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7A9" w:rsidRDefault="00A447A9" w:rsidP="00A447A9">
      <w:pPr>
        <w:pStyle w:val="documenttitle"/>
      </w:pPr>
      <w:r>
        <w:t>EXHIBIT E. Example of Section 4 (changes to the formulary)</w:t>
      </w:r>
    </w:p>
    <w:p w:rsidR="00A447A9" w:rsidRPr="00921E73" w:rsidRDefault="00A447A9" w:rsidP="00A447A9">
      <w:pPr>
        <w:ind w:right="5454"/>
        <w:rPr>
          <w:sz w:val="24"/>
        </w:rPr>
      </w:pPr>
      <w:r w:rsidRPr="00921E73">
        <w:rPr>
          <w:sz w:val="24"/>
        </w:rPr>
        <w:t xml:space="preserve">The pages that follow show an example of Section 4 in the </w:t>
      </w:r>
      <w:r w:rsidRPr="00212609">
        <w:rPr>
          <w:sz w:val="24"/>
        </w:rPr>
        <w:t xml:space="preserve">draft revised Model </w:t>
      </w:r>
      <w:r>
        <w:rPr>
          <w:sz w:val="24"/>
        </w:rPr>
        <w:t>Part D EOB</w:t>
      </w:r>
      <w:r w:rsidRPr="00212609">
        <w:rPr>
          <w:sz w:val="24"/>
        </w:rPr>
        <w:t>.</w:t>
      </w:r>
      <w:r>
        <w:rPr>
          <w:sz w:val="24"/>
        </w:rPr>
        <w:t xml:space="preserve"> Section 4 gives updates to the formulary.</w:t>
      </w:r>
      <w:r w:rsidRPr="00921E73">
        <w:rPr>
          <w:sz w:val="24"/>
        </w:rPr>
        <w:t xml:space="preserve"> </w:t>
      </w:r>
    </w:p>
    <w:p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Pr="00921E73">
        <w:rPr>
          <w:sz w:val="24"/>
        </w:rPr>
        <w:t xml:space="preserve">five 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-related text.</w:t>
      </w:r>
      <w:r>
        <w:rPr>
          <w:sz w:val="24"/>
        </w:rPr>
        <w:t xml:space="preserve"> To help members scan quickly through the list, the drug names are accented with boxes.</w:t>
      </w:r>
    </w:p>
    <w:p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Pr>
          <w:sz w:val="24"/>
        </w:rPr>
        <w:t>draft revised</w:t>
      </w:r>
      <w:r w:rsidRPr="00921E73">
        <w:rPr>
          <w:sz w:val="24"/>
        </w:rPr>
        <w:t xml:space="preserve"> Model 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rsidR="00A447A9" w:rsidRDefault="00A447A9" w:rsidP="00A447A9">
      <w:pPr>
        <w:spacing w:after="120" w:afterAutospacing="0"/>
        <w:ind w:right="4824"/>
      </w:pPr>
    </w:p>
    <w:p w:rsidR="00A447A9" w:rsidRDefault="00A447A9" w:rsidP="00A447A9">
      <w:pPr>
        <w:pStyle w:val="TOC1"/>
        <w:tabs>
          <w:tab w:val="left" w:pos="1800"/>
        </w:tabs>
        <w:rPr>
          <w:b w:val="0"/>
          <w:sz w:val="24"/>
        </w:rPr>
        <w:sectPr w:rsidR="00A447A9" w:rsidSect="00A447A9">
          <w:headerReference w:type="default" r:id="rId8"/>
          <w:footerReference w:type="default" r:id="rId9"/>
          <w:pgSz w:w="15840" w:h="12240" w:orient="landscape"/>
          <w:pgMar w:top="634" w:right="1008" w:bottom="900" w:left="1008" w:header="432" w:footer="288" w:gutter="0"/>
          <w:cols w:space="720"/>
          <w:docGrid w:linePitch="360"/>
        </w:sectPr>
      </w:pPr>
    </w:p>
    <w:p w:rsidR="00A447A9" w:rsidRDefault="00A447A9" w:rsidP="00A447A9">
      <w:pPr>
        <w:pStyle w:val="TOC1"/>
        <w:tabs>
          <w:tab w:val="clear" w:pos="2160"/>
          <w:tab w:val="left" w:pos="1800"/>
        </w:tabs>
        <w:ind w:left="1800" w:right="162" w:hanging="1800"/>
      </w:pPr>
      <w:r>
        <w:lastRenderedPageBreak/>
        <w:br w:type="page"/>
      </w:r>
      <w:r w:rsidRPr="006C7DAC">
        <w:lastRenderedPageBreak/>
        <w:t>SECTION 4.</w:t>
      </w:r>
      <w:r w:rsidRPr="006C7DAC">
        <w:tab/>
        <w:t>Updates to the plan’s Drug List that will affect drugs you take</w:t>
      </w:r>
    </w:p>
    <w:p w:rsidR="00A447A9" w:rsidRPr="00AF34E9" w:rsidRDefault="00A447A9" w:rsidP="00A447A9">
      <w:pPr>
        <w:spacing w:before="120" w:beforeAutospacing="0" w:after="0" w:afterAutospacing="0" w:line="240" w:lineRule="auto"/>
        <w:rPr>
          <w:rFonts w:ascii="Arial" w:hAnsi="Arial" w:cs="Arial"/>
          <w:b/>
          <w:sz w:val="24"/>
        </w:rPr>
      </w:pPr>
      <w:r w:rsidRPr="00AF34E9">
        <w:rPr>
          <w:rFonts w:ascii="Arial" w:hAnsi="Arial" w:cs="Arial"/>
          <w:b/>
          <w:sz w:val="24"/>
        </w:rPr>
        <w:t>About the Drug List</w:t>
      </w:r>
      <w:r>
        <w:rPr>
          <w:rFonts w:ascii="Arial" w:hAnsi="Arial" w:cs="Arial"/>
          <w:b/>
          <w:sz w:val="24"/>
        </w:rPr>
        <w:t xml:space="preserve"> and our updates</w:t>
      </w:r>
    </w:p>
    <w:p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10" w:history="1">
        <w:r w:rsidRPr="005D64DA">
          <w:rPr>
            <w:sz w:val="24"/>
          </w:rPr>
          <w:t>www.birchwood.com</w:t>
        </w:r>
      </w:hyperlink>
      <w:r>
        <w:rPr>
          <w:sz w:val="24"/>
        </w:rPr>
        <w:t>) is always the most current. Or call Birchwood Member Services (phone numbers are on the cover of this summary).</w:t>
      </w:r>
    </w:p>
    <w:p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with Medicare approval, we may make changes to our Drug List. </w:t>
      </w:r>
    </w:p>
    <w:p w:rsidR="00A447A9" w:rsidRPr="007315BC" w:rsidRDefault="00A447A9" w:rsidP="00A447A9">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rsidR="00A447A9" w:rsidRPr="00261F46" w:rsidRDefault="00A447A9" w:rsidP="00A447A9">
      <w:pPr>
        <w:numPr>
          <w:ilvl w:val="0"/>
          <w:numId w:val="38"/>
        </w:numPr>
        <w:spacing w:before="120" w:beforeAutospacing="0" w:after="0" w:afterAutospacing="0" w:line="240" w:lineRule="auto"/>
        <w:rPr>
          <w:sz w:val="24"/>
        </w:rPr>
      </w:pPr>
      <w:r>
        <w:rPr>
          <w:sz w:val="24"/>
          <w:szCs w:val="26"/>
        </w:rPr>
        <w:t>Unless noted otherwise, y</w:t>
      </w:r>
      <w:r w:rsidRPr="00E8488B">
        <w:rPr>
          <w:sz w:val="24"/>
          <w:szCs w:val="26"/>
        </w:rPr>
        <w:t xml:space="preserve">ou will have at least 60 </w:t>
      </w:r>
      <w:proofErr w:type="spellStart"/>
      <w:r w:rsidRPr="00E8488B">
        <w:rPr>
          <w:sz w:val="24"/>
          <w:szCs w:val="26"/>
        </w:rPr>
        <w:t>days notice</w:t>
      </w:r>
      <w:proofErr w:type="spellEnd"/>
      <w:r w:rsidRPr="00E8488B">
        <w:rPr>
          <w:sz w:val="24"/>
          <w:szCs w:val="26"/>
        </w:rPr>
        <w:t xml:space="preserve"> before any changes take effect unless a serious safety issue is involved (for example, a drug is taken off the market)</w:t>
      </w:r>
      <w:r>
        <w:rPr>
          <w:sz w:val="24"/>
          <w:szCs w:val="26"/>
        </w:rPr>
        <w:t>.</w:t>
      </w:r>
    </w:p>
    <w:p w:rsidR="00A447A9" w:rsidRPr="000936C8" w:rsidRDefault="00A447A9" w:rsidP="00A447A9">
      <w:pPr>
        <w:spacing w:before="240" w:beforeAutospacing="0" w:after="0" w:afterAutospacing="0" w:line="240" w:lineRule="auto"/>
        <w:ind w:right="-115"/>
        <w:rPr>
          <w:rFonts w:ascii="Arial" w:hAnsi="Arial" w:cs="Arial"/>
          <w:b/>
          <w:sz w:val="24"/>
        </w:rPr>
      </w:pPr>
      <w:r w:rsidRPr="000936C8">
        <w:rPr>
          <w:rFonts w:ascii="Arial" w:hAnsi="Arial" w:cs="Arial"/>
          <w:b/>
          <w:sz w:val="24"/>
        </w:rPr>
        <w:t>Updates that affect drugs you take</w:t>
      </w:r>
    </w:p>
    <w:p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will change the coverage or cost of </w:t>
      </w:r>
      <w:r w:rsidRPr="00B27EC5">
        <w:rPr>
          <w:b/>
          <w:sz w:val="24"/>
        </w:rPr>
        <w:t>drugs you take</w:t>
      </w:r>
      <w:r w:rsidRPr="000936C8">
        <w:rPr>
          <w:sz w:val="24"/>
        </w:rPr>
        <w:t xml:space="preserve">. </w:t>
      </w:r>
    </w:p>
    <w:p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w:t>
      </w:r>
      <w:r w:rsidR="0072407C" w:rsidRPr="000936C8">
        <w:rPr>
          <w:sz w:val="24"/>
        </w:rPr>
        <w:t>20</w:t>
      </w:r>
      <w:r w:rsidR="0072407C">
        <w:rPr>
          <w:sz w:val="24"/>
        </w:rPr>
        <w:t>1</w:t>
      </w:r>
      <w:r w:rsidR="0072407C">
        <w:rPr>
          <w:sz w:val="24"/>
        </w:rPr>
        <w:t>6</w:t>
      </w:r>
      <w:r w:rsidR="0072407C" w:rsidRPr="000936C8">
        <w:rPr>
          <w:sz w:val="24"/>
        </w:rPr>
        <w:t xml:space="preserve"> </w:t>
      </w:r>
      <w:r w:rsidRPr="000936C8">
        <w:rPr>
          <w:sz w:val="24"/>
        </w:rPr>
        <w:t>as a member of our plan.)</w:t>
      </w:r>
    </w:p>
    <w:p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{Drug-name-A}</w:t>
            </w:r>
          </w:p>
        </w:tc>
      </w:tr>
    </w:tbl>
    <w:p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January 1</w:t>
      </w:r>
      <w:r w:rsidRPr="000936C8">
        <w:rPr>
          <w:sz w:val="24"/>
          <w:szCs w:val="26"/>
        </w:rPr>
        <w:t xml:space="preserve">, </w:t>
      </w:r>
      <w:r w:rsidR="0072407C">
        <w:rPr>
          <w:sz w:val="24"/>
          <w:szCs w:val="26"/>
        </w:rPr>
        <w:t>2016</w:t>
      </w:r>
      <w:r w:rsidRPr="000936C8">
        <w:rPr>
          <w:sz w:val="24"/>
          <w:szCs w:val="26"/>
        </w:rPr>
        <w:t xml:space="preserve">,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E61714">
        <w:rPr>
          <w:rFonts w:ascii="Arial" w:hAnsi="Arial" w:cs="Arial"/>
          <w:b/>
          <w:i/>
        </w:rPr>
        <w:t>Note:</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{Drug-name-B}</w:t>
            </w:r>
          </w:p>
        </w:tc>
      </w:tr>
    </w:tbl>
    <w:p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xml:space="preserve">, </w:t>
      </w:r>
      <w:r w:rsidR="0072407C">
        <w:rPr>
          <w:sz w:val="24"/>
          <w:szCs w:val="26"/>
        </w:rPr>
        <w:t>2016</w:t>
      </w:r>
      <w:r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32D7D">
        <w:rPr>
          <w:rFonts w:ascii="Arial" w:hAnsi="Arial" w:cs="Arial"/>
          <w:b/>
          <w:i/>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{Drug-name-C}</w:t>
            </w:r>
          </w:p>
        </w:tc>
      </w:tr>
    </w:tbl>
    <w:p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w:t>
      </w:r>
      <w:r w:rsidR="0072407C">
        <w:rPr>
          <w:sz w:val="24"/>
          <w:szCs w:val="26"/>
        </w:rPr>
        <w:t>2016</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lastRenderedPageBreak/>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 xml:space="preserve">in order to continue having this drug </w:t>
      </w:r>
      <w:proofErr w:type="gramStart"/>
      <w:r w:rsidRPr="00B27EC5">
        <w:rPr>
          <w:sz w:val="24"/>
          <w:szCs w:val="26"/>
        </w:rPr>
        <w:t>be</w:t>
      </w:r>
      <w:proofErr w:type="gramEnd"/>
      <w:r w:rsidRPr="00B27EC5">
        <w:rPr>
          <w:sz w:val="24"/>
          <w:szCs w:val="26"/>
        </w:rPr>
        <w:t xml:space="preserv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{Brand-name-D}</w:t>
            </w:r>
          </w:p>
        </w:tc>
      </w:tr>
    </w:tbl>
    <w:p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73775B">
        <w:rPr>
          <w:sz w:val="24"/>
          <w:szCs w:val="26"/>
        </w:rPr>
        <w:t xml:space="preserve">Effective </w:t>
      </w:r>
      <w:r w:rsidRPr="002A1468">
        <w:rPr>
          <w:sz w:val="24"/>
          <w:szCs w:val="26"/>
        </w:rPr>
        <w:t>J</w:t>
      </w:r>
      <w:r w:rsidR="000E06FA">
        <w:rPr>
          <w:sz w:val="24"/>
          <w:szCs w:val="26"/>
        </w:rPr>
        <w:t>une</w:t>
      </w:r>
      <w:r w:rsidRPr="002A1468">
        <w:rPr>
          <w:sz w:val="24"/>
          <w:szCs w:val="26"/>
        </w:rPr>
        <w:t xml:space="preserve"> 1, </w:t>
      </w:r>
      <w:r w:rsidR="0072407C">
        <w:rPr>
          <w:sz w:val="24"/>
          <w:szCs w:val="26"/>
        </w:rPr>
        <w:t>2016</w:t>
      </w:r>
      <w:r w:rsidRPr="002A1468">
        <w:rPr>
          <w:sz w:val="24"/>
          <w:szCs w:val="26"/>
        </w:rPr>
        <w:t xml:space="preserve">, the brand-name drug </w:t>
      </w:r>
      <w:r>
        <w:rPr>
          <w:sz w:val="24"/>
          <w:szCs w:val="26"/>
        </w:rPr>
        <w:t>{Brand-name-D}</w:t>
      </w:r>
      <w:r w:rsidRPr="002A1468">
        <w:rPr>
          <w:sz w:val="24"/>
          <w:szCs w:val="26"/>
        </w:rPr>
        <w:t xml:space="preserve"> will be removed from our Drug List. We will add a new generic version of </w:t>
      </w:r>
      <w:r>
        <w:rPr>
          <w:sz w:val="24"/>
          <w:szCs w:val="26"/>
        </w:rPr>
        <w:t>{Brand-name-D}</w:t>
      </w:r>
      <w:r w:rsidRPr="002A1468">
        <w:rPr>
          <w:sz w:val="24"/>
          <w:szCs w:val="26"/>
        </w:rPr>
        <w:t xml:space="preserve"> to the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rsidR="00A447A9" w:rsidRPr="00F81D87"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t>Note:</w:t>
      </w:r>
      <w:r w:rsidRPr="000B2BD1">
        <w:rPr>
          <w:sz w:val="24"/>
          <w:szCs w:val="26"/>
        </w:rPr>
        <w:t xml:space="preserve"> </w:t>
      </w:r>
      <w:r w:rsidRPr="002A1468">
        <w:rPr>
          <w:sz w:val="24"/>
          <w:szCs w:val="26"/>
        </w:rPr>
        <w:t>Beginning J</w:t>
      </w:r>
      <w:r w:rsidR="000E06FA">
        <w:rPr>
          <w:sz w:val="24"/>
          <w:szCs w:val="26"/>
        </w:rPr>
        <w:t>une</w:t>
      </w:r>
      <w:r w:rsidRPr="002A1468">
        <w:rPr>
          <w:sz w:val="24"/>
          <w:szCs w:val="26"/>
        </w:rPr>
        <w:t xml:space="preserve"> 1, </w:t>
      </w:r>
      <w:r w:rsidR="0072407C">
        <w:rPr>
          <w:sz w:val="24"/>
          <w:szCs w:val="26"/>
        </w:rPr>
        <w:t>2016</w:t>
      </w:r>
      <w:r w:rsidRPr="002A1468">
        <w:rPr>
          <w:sz w:val="24"/>
          <w:szCs w:val="26"/>
        </w:rPr>
        <w:t xml:space="preserve">, any prescription written for </w:t>
      </w:r>
      <w:r>
        <w:rPr>
          <w:sz w:val="24"/>
          <w:szCs w:val="26"/>
        </w:rPr>
        <w:t>{Brand-name-D}</w:t>
      </w:r>
      <w:r w:rsidRPr="002A1468">
        <w:rPr>
          <w:sz w:val="24"/>
          <w:szCs w:val="26"/>
        </w:rPr>
        <w:t xml:space="preserve"> will automatically be filled with </w:t>
      </w:r>
      <w:r>
        <w:rPr>
          <w:sz w:val="24"/>
          <w:szCs w:val="26"/>
        </w:rPr>
        <w:t>{Generic-Drug-D}</w:t>
      </w:r>
      <w:r w:rsidRPr="002A1468">
        <w:rPr>
          <w:sz w:val="24"/>
          <w:szCs w:val="26"/>
        </w:rPr>
        <w:t xml:space="preserve">. 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If you want to keep using </w:t>
      </w:r>
      <w:r>
        <w:rPr>
          <w:sz w:val="24"/>
          <w:szCs w:val="26"/>
        </w:rPr>
        <w:t>{Brand-name-D}</w:t>
      </w:r>
      <w:r w:rsidRPr="002A1468">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{Brand-name-E}</w:t>
            </w:r>
          </w:p>
        </w:tc>
      </w:tr>
    </w:tbl>
    <w:p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w:t>
      </w:r>
      <w:r w:rsidR="0072407C">
        <w:rPr>
          <w:sz w:val="24"/>
          <w:szCs w:val="26"/>
        </w:rPr>
        <w:t>2016</w:t>
      </w:r>
      <w:r w:rsidRPr="00FE0B61">
        <w:rPr>
          <w:sz w:val="24"/>
          <w:szCs w:val="26"/>
        </w:rPr>
        <w:t>, the brand-name drug {Brand-name-E} will move from tier 2 to a higher cost-sharing tier (tier 3). The amount you will pay for this drug depends on which drug payment stage you are in when you fill the prescription. To find out how much you will pay, please call us at Birchwood Member Services (our phone numbers are on the cover).</w:t>
      </w:r>
    </w:p>
    <w:p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lastRenderedPageBreak/>
              <w:t>{Brand-name-F}</w:t>
            </w:r>
          </w:p>
        </w:tc>
      </w:tr>
    </w:tbl>
    <w:p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Pr>
          <w:sz w:val="24"/>
          <w:szCs w:val="26"/>
        </w:rPr>
        <w:t xml:space="preserve">October 1, </w:t>
      </w:r>
      <w:r w:rsidR="0072407C">
        <w:rPr>
          <w:sz w:val="24"/>
          <w:szCs w:val="26"/>
        </w:rPr>
        <w:t>2016</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rsidR="00A447A9" w:rsidRPr="00C651DC" w:rsidRDefault="00A447A9" w:rsidP="00A447A9">
      <w:pPr>
        <w:tabs>
          <w:tab w:val="left" w:pos="425"/>
        </w:tabs>
        <w:spacing w:before="120" w:beforeAutospacing="0" w:after="240" w:afterAutospacing="0" w:line="240" w:lineRule="auto"/>
        <w:ind w:right="158"/>
        <w:rPr>
          <w:rFonts w:ascii="Arial" w:hAnsi="Arial" w:cs="Arial"/>
          <w:b/>
          <w:sz w:val="24"/>
        </w:rPr>
      </w:pPr>
      <w:r>
        <w:rPr>
          <w:rFonts w:ascii="Arial" w:hAnsi="Arial" w:cs="Arial"/>
          <w:b/>
          <w:sz w:val="24"/>
        </w:rPr>
        <w:t>What you and your doctor can do</w:t>
      </w:r>
    </w:p>
    <w:p w:rsidR="00A447A9" w:rsidRDefault="00A447A9" w:rsidP="00A447A9">
      <w:pPr>
        <w:spacing w:before="120" w:beforeAutospacing="0" w:after="0" w:afterAutospacing="0" w:line="240" w:lineRule="auto"/>
        <w:rPr>
          <w:color w:val="000000"/>
          <w:sz w:val="24"/>
        </w:rPr>
      </w:pPr>
      <w:r>
        <w:rPr>
          <w:sz w:val="24"/>
        </w:rPr>
        <w:t>We are telling you about these changes now, so that you and doctor will have time (at least 60 days) to decide what to do.</w:t>
      </w:r>
      <w:r>
        <w:rPr>
          <w:color w:val="000000"/>
          <w:sz w:val="24"/>
        </w:rPr>
        <w:t xml:space="preserve"> </w:t>
      </w:r>
    </w:p>
    <w:p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bookmarkStart w:id="0" w:name="_GoBack"/>
      <w:bookmarkEnd w:id="0"/>
    </w:p>
    <w:p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upcoming change in coverage or cost-sharing tier of a drug does not apply to you. </w:t>
      </w:r>
    </w:p>
    <w:p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lastRenderedPageBreak/>
        <w:t>Your doctor will need to tell us why making an exception is medically necessary for you.</w:t>
      </w:r>
    </w:p>
    <w:p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 Look for Chapter 9, </w:t>
      </w:r>
      <w:proofErr w:type="gramStart"/>
      <w:r w:rsidRPr="00886CD3">
        <w:rPr>
          <w:rFonts w:ascii="Times New Roman" w:hAnsi="Times New Roman"/>
          <w:i/>
        </w:rPr>
        <w:t>What</w:t>
      </w:r>
      <w:proofErr w:type="gramEnd"/>
      <w:r w:rsidRPr="00886CD3">
        <w:rPr>
          <w:rFonts w:ascii="Times New Roman" w:hAnsi="Times New Roman"/>
          <w:i/>
        </w:rPr>
        <w:t xml:space="preserve"> to do if you have a problem or complaint</w:t>
      </w:r>
      <w:r w:rsidRPr="00886CD3">
        <w:rPr>
          <w:rFonts w:ascii="Times New Roman" w:hAnsi="Times New Roman"/>
        </w:rPr>
        <w:t>.</w:t>
      </w:r>
    </w:p>
    <w:p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C9E" w:rsidRDefault="00545C9E" w:rsidP="00A447A9">
      <w:pPr>
        <w:spacing w:before="0" w:after="0" w:line="240" w:lineRule="auto"/>
      </w:pPr>
      <w:r>
        <w:separator/>
      </w:r>
    </w:p>
  </w:endnote>
  <w:endnote w:type="continuationSeparator" w:id="0">
    <w:p w:rsidR="00545C9E" w:rsidRDefault="00545C9E" w:rsidP="00A447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AAA" w:rsidRDefault="00226AAA">
    <w:pPr>
      <w:pStyle w:val="Footer"/>
      <w:jc w:val="right"/>
    </w:pPr>
    <w:r>
      <w:fldChar w:fldCharType="begin"/>
    </w:r>
    <w:r>
      <w:instrText xml:space="preserve"> PAGE   \* MERGEFORMAT </w:instrText>
    </w:r>
    <w:r>
      <w:fldChar w:fldCharType="separate"/>
    </w:r>
    <w:r w:rsidR="0072407C">
      <w:rPr>
        <w:noProof/>
      </w:rPr>
      <w:t>1</w:t>
    </w:r>
    <w:r>
      <w:rPr>
        <w:noProof/>
      </w:rPr>
      <w:fldChar w:fldCharType="end"/>
    </w:r>
  </w:p>
  <w:p w:rsidR="00226AAA" w:rsidRDefault="00226AAA"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C9E" w:rsidRDefault="00545C9E" w:rsidP="00A447A9">
      <w:pPr>
        <w:spacing w:before="0" w:after="0" w:line="240" w:lineRule="auto"/>
      </w:pPr>
      <w:r>
        <w:separator/>
      </w:r>
    </w:p>
  </w:footnote>
  <w:footnote w:type="continuationSeparator" w:id="0">
    <w:p w:rsidR="00545C9E" w:rsidRDefault="00545C9E" w:rsidP="00A447A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AAA" w:rsidRPr="00CD1370" w:rsidRDefault="0072407C" w:rsidP="0084576F">
    <w:pPr>
      <w:pStyle w:val="Header"/>
      <w:rPr>
        <w:rFonts w:ascii="Arial" w:hAnsi="Arial" w:cs="Arial"/>
        <w:b/>
        <w:sz w:val="28"/>
        <w:szCs w:val="28"/>
      </w:rPr>
    </w:pPr>
    <w:r>
      <w:rPr>
        <w:sz w:val="28"/>
        <w:szCs w:val="28"/>
      </w:rPr>
      <w:t>2016</w:t>
    </w:r>
    <w:r>
      <w:rPr>
        <w:sz w:val="28"/>
        <w:szCs w:val="28"/>
        <w:lang w:val="en-US"/>
      </w:rPr>
      <w:t xml:space="preserve"> </w:t>
    </w:r>
    <w:r w:rsidR="00226AAA">
      <w:rPr>
        <w:sz w:val="28"/>
        <w:szCs w:val="28"/>
      </w:rPr>
      <w:t xml:space="preserve">Part D </w:t>
    </w:r>
    <w:r w:rsidR="00226AAA" w:rsidRPr="00CD1370">
      <w:rPr>
        <w:sz w:val="28"/>
        <w:szCs w:val="28"/>
      </w:rPr>
      <w:t xml:space="preserve">EOB Exhibit </w:t>
    </w:r>
    <w:r w:rsidR="00226AAA" w:rsidRPr="0084576F">
      <w:rPr>
        <w:sz w:val="28"/>
        <w:szCs w:val="28"/>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40"/>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4"/>
  </w:num>
  <w:num w:numId="23">
    <w:abstractNumId w:val="2"/>
  </w:num>
  <w:num w:numId="24">
    <w:abstractNumId w:val="37"/>
  </w:num>
  <w:num w:numId="25">
    <w:abstractNumId w:val="8"/>
  </w:num>
  <w:num w:numId="26">
    <w:abstractNumId w:val="32"/>
  </w:num>
  <w:num w:numId="27">
    <w:abstractNumId w:val="14"/>
  </w:num>
  <w:num w:numId="28">
    <w:abstractNumId w:val="33"/>
  </w:num>
  <w:num w:numId="29">
    <w:abstractNumId w:val="16"/>
  </w:num>
  <w:num w:numId="30">
    <w:abstractNumId w:val="29"/>
  </w:num>
  <w:num w:numId="31">
    <w:abstractNumId w:val="36"/>
  </w:num>
  <w:num w:numId="32">
    <w:abstractNumId w:val="7"/>
  </w:num>
  <w:num w:numId="33">
    <w:abstractNumId w:val="1"/>
  </w:num>
  <w:num w:numId="34">
    <w:abstractNumId w:val="30"/>
  </w:num>
  <w:num w:numId="35">
    <w:abstractNumId w:val="39"/>
  </w:num>
  <w:num w:numId="36">
    <w:abstractNumId w:val="27"/>
  </w:num>
  <w:num w:numId="37">
    <w:abstractNumId w:val="35"/>
  </w:num>
  <w:num w:numId="38">
    <w:abstractNumId w:val="26"/>
  </w:num>
  <w:num w:numId="39">
    <w:abstractNumId w:val="22"/>
  </w:num>
  <w:num w:numId="40">
    <w:abstractNumId w:val="13"/>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drawingGridHorizontalSpacing w:val="110"/>
  <w:displayHorizontalDrawingGridEvery w:val="2"/>
  <w:characterSpacingControl w:val="doNotCompress"/>
  <w:hdrShapeDefaults>
    <o:shapedefaults v:ext="edit" spidmax="6145">
      <o:colormru v:ext="edit" colors="#969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DC"/>
    <w:rsid w:val="0007398B"/>
    <w:rsid w:val="000E06FA"/>
    <w:rsid w:val="001232D3"/>
    <w:rsid w:val="00137864"/>
    <w:rsid w:val="00160057"/>
    <w:rsid w:val="00170C39"/>
    <w:rsid w:val="00226AAA"/>
    <w:rsid w:val="00287212"/>
    <w:rsid w:val="002931DC"/>
    <w:rsid w:val="00334A12"/>
    <w:rsid w:val="004856DC"/>
    <w:rsid w:val="00492CA9"/>
    <w:rsid w:val="004D0561"/>
    <w:rsid w:val="00545C9E"/>
    <w:rsid w:val="0054634E"/>
    <w:rsid w:val="00555FEF"/>
    <w:rsid w:val="0057050E"/>
    <w:rsid w:val="005B1DC0"/>
    <w:rsid w:val="0060114D"/>
    <w:rsid w:val="006307DF"/>
    <w:rsid w:val="00672B43"/>
    <w:rsid w:val="006842E0"/>
    <w:rsid w:val="0068720B"/>
    <w:rsid w:val="0072407C"/>
    <w:rsid w:val="00737855"/>
    <w:rsid w:val="00743542"/>
    <w:rsid w:val="007A6F12"/>
    <w:rsid w:val="007D1E39"/>
    <w:rsid w:val="0084576F"/>
    <w:rsid w:val="008A695B"/>
    <w:rsid w:val="00981C8C"/>
    <w:rsid w:val="009877D8"/>
    <w:rsid w:val="009A530B"/>
    <w:rsid w:val="00A065B8"/>
    <w:rsid w:val="00A2342E"/>
    <w:rsid w:val="00A43F2A"/>
    <w:rsid w:val="00A447A9"/>
    <w:rsid w:val="00AD5ABD"/>
    <w:rsid w:val="00B26A25"/>
    <w:rsid w:val="00B30A29"/>
    <w:rsid w:val="00B33D23"/>
    <w:rsid w:val="00BA75F8"/>
    <w:rsid w:val="00CD1370"/>
    <w:rsid w:val="00D82521"/>
    <w:rsid w:val="00D92AFA"/>
    <w:rsid w:val="00E456AD"/>
    <w:rsid w:val="00E813DC"/>
    <w:rsid w:val="00EA23BB"/>
    <w:rsid w:val="00EC79A7"/>
    <w:rsid w:val="00ED389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969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irchwood.com"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6769</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2010-02-05T00:32:00Z</cp:lastPrinted>
  <dcterms:created xsi:type="dcterms:W3CDTF">2015-05-11T21:01:00Z</dcterms:created>
  <dcterms:modified xsi:type="dcterms:W3CDTF">2015-05-11T21:01:00Z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-1885527070</vt:i4>
  </property>
  <property fmtid="{D5CDD505-2E9C-101B-9397-08002B2CF9AE}" pid="3" name="_NewReviewCycle">
    <vt:lpwstr/>
  </property>
  <property fmtid="{D5CDD505-2E9C-101B-9397-08002B2CF9AE}" pid="4" name="_EmailSubject">
    <vt:lpwstr>Models for your review****Please provide comments/updates back to me by April 4th at noon****</vt:lpwstr>
  </property>
  <property fmtid="{D5CDD505-2E9C-101B-9397-08002B2CF9AE}" pid="5" name="_AuthorEmail">
    <vt:lpwstr>Mariann.Kocsis@cms.hhs.gov</vt:lpwstr>
  </property>
  <property fmtid="{D5CDD505-2E9C-101B-9397-08002B2CF9AE}" pid="6" name="_AuthorEmailDisplayName">
    <vt:lpwstr>Kocsis, Mariann (CMS/CM)</vt:lpwstr>
  </property>
  <property fmtid="{D5CDD505-2E9C-101B-9397-08002B2CF9AE}" pid="7" name="_PreviousAdHocReviewCycleID">
    <vt:i4>-2053719012</vt:i4>
  </property>
  <property fmtid="{D5CDD505-2E9C-101B-9397-08002B2CF9AE}" pid="8" name="_ReviewingToolsShownOnce">
    <vt:lpwstr/>
  </property>
</Properties>
</file>