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63" w:rsidRPr="00C10472" w:rsidRDefault="002E1D1E" w:rsidP="00673F94">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C10472">
        <w:rPr>
          <w:b/>
          <w:color w:val="008000"/>
          <w:sz w:val="28"/>
          <w:lang w:val="en-US"/>
        </w:rPr>
        <w:t>[MA-PD PPO (and ISNPs and CSNPs) models]</w:t>
      </w:r>
      <w:r w:rsidRPr="00C10472">
        <w:rPr>
          <w:b/>
          <w:color w:val="008000"/>
          <w:lang w:val="en-US"/>
        </w:rPr>
        <w:br/>
        <w:t>[2018 ANOC model]</w:t>
      </w:r>
    </w:p>
    <w:p w:rsidR="00960A63" w:rsidRPr="00C10472" w:rsidRDefault="00960A63" w:rsidP="009A2E0D">
      <w:pPr>
        <w:spacing w:before="0" w:beforeAutospacing="0"/>
        <w:rPr>
          <w:rFonts w:ascii="Arial" w:hAnsi="Arial" w:cs="Arial"/>
          <w:b/>
          <w:i/>
          <w:color w:val="0000FF"/>
          <w:sz w:val="32"/>
          <w:szCs w:val="32"/>
          <w:lang w:val="en-US"/>
        </w:rPr>
      </w:pPr>
      <w:r w:rsidRPr="00C10472">
        <w:rPr>
          <w:rFonts w:ascii="Arial" w:hAnsi="Arial"/>
          <w:b/>
          <w:i/>
          <w:color w:val="0000FF"/>
          <w:sz w:val="32"/>
          <w:lang w:val="en-US"/>
        </w:rPr>
        <w:t xml:space="preserve">[Insert 2018 plan name] </w:t>
      </w:r>
      <w:r w:rsidRPr="00C10472">
        <w:rPr>
          <w:rFonts w:ascii="Arial" w:hAnsi="Arial"/>
          <w:b/>
          <w:i/>
          <w:sz w:val="32"/>
          <w:lang w:val="en-US"/>
        </w:rPr>
        <w:t>(</w:t>
      </w:r>
      <w:r w:rsidRPr="00C10472">
        <w:rPr>
          <w:rFonts w:ascii="Arial" w:hAnsi="Arial"/>
          <w:b/>
          <w:i/>
          <w:color w:val="0000FF"/>
          <w:sz w:val="32"/>
          <w:lang w:val="en-US"/>
        </w:rPr>
        <w:t>[insert plan type]</w:t>
      </w:r>
      <w:r w:rsidRPr="00C10472">
        <w:rPr>
          <w:rFonts w:ascii="Arial" w:hAnsi="Arial"/>
          <w:b/>
          <w:i/>
          <w:sz w:val="32"/>
          <w:lang w:val="en-US"/>
        </w:rPr>
        <w:t>)</w:t>
      </w:r>
      <w:r w:rsidRPr="00C10472">
        <w:rPr>
          <w:rFonts w:ascii="Arial" w:hAnsi="Arial"/>
          <w:b/>
          <w:i/>
          <w:color w:val="0000FF"/>
          <w:sz w:val="32"/>
          <w:lang w:val="en-US"/>
        </w:rPr>
        <w:t xml:space="preserve"> </w:t>
      </w:r>
      <w:r w:rsidRPr="00C10472">
        <w:rPr>
          <w:rFonts w:ascii="Arial" w:hAnsi="Arial"/>
          <w:b/>
          <w:i/>
          <w:sz w:val="32"/>
          <w:lang w:val="en-US"/>
        </w:rPr>
        <w:t>ofrecido por</w:t>
      </w:r>
      <w:r w:rsidRPr="00C10472">
        <w:rPr>
          <w:rFonts w:ascii="Arial" w:hAnsi="Arial"/>
          <w:b/>
          <w:i/>
          <w:color w:val="0000FF"/>
          <w:sz w:val="32"/>
          <w:lang w:val="en-US"/>
        </w:rPr>
        <w:t xml:space="preserve"> [insert MAO name] </w:t>
      </w:r>
    </w:p>
    <w:p w:rsidR="00960A63" w:rsidRPr="00886B74" w:rsidRDefault="00960A63" w:rsidP="00896291">
      <w:pPr>
        <w:pStyle w:val="Heading1"/>
      </w:pPr>
      <w:bookmarkStart w:id="5" w:name="s_ANON"/>
      <w:r>
        <w:t>Aviso anual de cambios para 2018</w:t>
      </w:r>
    </w:p>
    <w:p w:rsidR="00960A63" w:rsidRPr="00C10472" w:rsidRDefault="00960A63" w:rsidP="00960A63">
      <w:pPr>
        <w:rPr>
          <w:color w:val="0000FF"/>
          <w:lang w:val="en-US"/>
        </w:rPr>
      </w:pPr>
      <w:r w:rsidRPr="00C10472">
        <w:rPr>
          <w:i/>
          <w:color w:val="0000FF"/>
          <w:lang w:val="en-US"/>
        </w:rPr>
        <w:t>[</w:t>
      </w:r>
      <w:r w:rsidRPr="00C10472">
        <w:rPr>
          <w:b/>
          <w:i/>
          <w:color w:val="0000FF"/>
          <w:lang w:val="en-US"/>
        </w:rPr>
        <w:t>Optional:</w:t>
      </w:r>
      <w:r w:rsidRPr="00C10472">
        <w:rPr>
          <w:i/>
          <w:color w:val="0000FF"/>
          <w:lang w:val="en-US"/>
        </w:rPr>
        <w:t xml:space="preserve"> insert beneficiary name]</w:t>
      </w:r>
      <w:r w:rsidRPr="00C10472">
        <w:rPr>
          <w:color w:val="0000FF"/>
          <w:lang w:val="en-US"/>
        </w:rPr>
        <w:br/>
      </w:r>
      <w:r w:rsidRPr="00C10472">
        <w:rPr>
          <w:i/>
          <w:color w:val="0000FF"/>
          <w:lang w:val="en-US"/>
        </w:rPr>
        <w:t>[</w:t>
      </w:r>
      <w:r w:rsidRPr="00C10472">
        <w:rPr>
          <w:b/>
          <w:i/>
          <w:color w:val="0000FF"/>
          <w:lang w:val="en-US"/>
        </w:rPr>
        <w:t>Optional:</w:t>
      </w:r>
      <w:r w:rsidRPr="00C10472">
        <w:rPr>
          <w:i/>
          <w:color w:val="0000FF"/>
          <w:lang w:val="en-US"/>
        </w:rPr>
        <w:t xml:space="preserve"> insert beneficiary address]</w:t>
      </w:r>
    </w:p>
    <w:p w:rsidR="00960A63" w:rsidRPr="00886B74" w:rsidRDefault="00960A63" w:rsidP="00D344F7">
      <w:r>
        <w:t xml:space="preserve">En la actualidad, está inscrito como miembro de </w:t>
      </w:r>
      <w:r>
        <w:rPr>
          <w:i/>
          <w:color w:val="0000FF"/>
        </w:rPr>
        <w:t>[insert 2017 plan name]</w:t>
      </w:r>
      <w:r>
        <w:t xml:space="preserve">. </w:t>
      </w:r>
      <w:bookmarkStart w:id="6" w:name="_Toc180045007"/>
      <w:r>
        <w:t>El próximo año, se aplicarán algunos cambios en los costos y beneficios del plan</w:t>
      </w:r>
      <w:r>
        <w:rPr>
          <w:i/>
        </w:rPr>
        <w:t>. Este folleto describe los cambios.</w:t>
      </w:r>
      <w:bookmarkEnd w:id="6"/>
    </w:p>
    <w:p w:rsidR="00960A63" w:rsidRPr="007B77F4" w:rsidRDefault="00960A63" w:rsidP="009A3A9E">
      <w:pPr>
        <w:pStyle w:val="ListBullet"/>
        <w:rPr>
          <w:rStyle w:val="Strong"/>
        </w:rPr>
      </w:pPr>
      <w:r>
        <w:rPr>
          <w:rStyle w:val="Strong"/>
        </w:rPr>
        <w:t>Usted tiene tiempo desde el 15 de octubre hasta el 7 de diciembre para hacer cambios en su cobertura de Medicare para el próximo año.</w:t>
      </w:r>
    </w:p>
    <w:p w:rsidR="00DC0919" w:rsidRPr="00404FC8" w:rsidRDefault="00DC0919" w:rsidP="004253D3">
      <w:pPr>
        <w:pStyle w:val="Divider"/>
        <w:spacing w:before="0" w:beforeAutospacing="0" w:after="0" w:afterAutospacing="0"/>
      </w:pPr>
    </w:p>
    <w:p w:rsidR="00C54F46" w:rsidRDefault="00C54F46" w:rsidP="0071359B">
      <w:pPr>
        <w:spacing w:before="480" w:beforeAutospacing="0" w:after="120" w:afterAutospacing="0"/>
        <w:outlineLvl w:val="1"/>
        <w:rPr>
          <w:rFonts w:ascii="Arial" w:eastAsia="Calibri" w:hAnsi="Arial" w:cs="Arial"/>
          <w:b/>
          <w:bCs/>
        </w:rPr>
      </w:pPr>
      <w:r>
        <w:rPr>
          <w:rFonts w:ascii="Arial" w:hAnsi="Arial"/>
          <w:b/>
        </w:rPr>
        <w:t>Qué hacer ahora</w:t>
      </w:r>
    </w:p>
    <w:p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Pr>
          <w:b/>
        </w:rPr>
        <w:t>PREGUNTE: qué cambios se aplican a usted</w:t>
      </w:r>
    </w:p>
    <w:p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 a usted.</w:t>
      </w:r>
    </w:p>
    <w:p w:rsidR="00C54F46" w:rsidRPr="000529DE" w:rsidRDefault="00C54F46" w:rsidP="00CF1737">
      <w:pPr>
        <w:numPr>
          <w:ilvl w:val="0"/>
          <w:numId w:val="74"/>
        </w:numPr>
        <w:tabs>
          <w:tab w:val="left" w:pos="1152"/>
        </w:tabs>
        <w:spacing w:before="0" w:beforeAutospacing="0" w:after="120" w:afterAutospacing="0"/>
        <w:ind w:left="994" w:right="720"/>
        <w:rPr>
          <w:rFonts w:eastAsia="Calibri"/>
        </w:rPr>
      </w:pPr>
      <w:r>
        <w:t>Es importante que revise ahora su cobertura para asegurarse de que satisfaga sus necesidades el próximo año.</w:t>
      </w:r>
    </w:p>
    <w:p w:rsidR="00C54F46" w:rsidRPr="000529DE" w:rsidRDefault="00C54F46" w:rsidP="00CF1737">
      <w:pPr>
        <w:numPr>
          <w:ilvl w:val="0"/>
          <w:numId w:val="74"/>
        </w:numPr>
        <w:tabs>
          <w:tab w:val="left" w:pos="1152"/>
        </w:tabs>
        <w:spacing w:before="0" w:beforeAutospacing="0" w:after="120" w:afterAutospacing="0"/>
        <w:ind w:left="994" w:right="720"/>
        <w:rPr>
          <w:rFonts w:eastAsia="Calibri"/>
        </w:rPr>
      </w:pPr>
      <w:r>
        <w:t>¿Estos cambios afectan los servicios que usted utiliza?</w:t>
      </w:r>
    </w:p>
    <w:p w:rsidR="00C54F46" w:rsidRPr="000529DE" w:rsidRDefault="00C54F46" w:rsidP="00CF1737">
      <w:pPr>
        <w:numPr>
          <w:ilvl w:val="0"/>
          <w:numId w:val="74"/>
        </w:numPr>
        <w:tabs>
          <w:tab w:val="left" w:pos="1152"/>
        </w:tabs>
        <w:spacing w:before="0" w:beforeAutospacing="0" w:after="120" w:afterAutospacing="0"/>
        <w:ind w:left="994" w:right="720"/>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Verifique los cambios en el folleto para nuestra cobertura para medicamentos con receta para saber si lo afectan a usted. </w:t>
      </w:r>
    </w:p>
    <w:p w:rsidR="00C54F46" w:rsidRPr="000529DE" w:rsidRDefault="00C54F46" w:rsidP="00CF1737">
      <w:pPr>
        <w:pStyle w:val="ListParagraph"/>
        <w:numPr>
          <w:ilvl w:val="0"/>
          <w:numId w:val="78"/>
        </w:numPr>
        <w:spacing w:before="0" w:beforeAutospacing="0" w:after="120" w:afterAutospacing="0"/>
        <w:ind w:left="994" w:right="720"/>
        <w:contextualSpacing w:val="0"/>
        <w:rPr>
          <w:rFonts w:eastAsia="Calibri"/>
        </w:rPr>
      </w:pPr>
      <w:r>
        <w:t>¿Estarán cubiertos sus medicamentos?</w:t>
      </w:r>
    </w:p>
    <w:p w:rsidR="00C54F46" w:rsidRPr="000529DE" w:rsidRDefault="00C54F46" w:rsidP="00CF1737">
      <w:pPr>
        <w:pStyle w:val="ListParagraph"/>
        <w:numPr>
          <w:ilvl w:val="0"/>
          <w:numId w:val="78"/>
        </w:numPr>
        <w:spacing w:before="0" w:beforeAutospacing="0" w:after="120" w:afterAutospacing="0"/>
        <w:ind w:left="994" w:right="720"/>
        <w:contextualSpacing w:val="0"/>
        <w:rPr>
          <w:rFonts w:eastAsia="Calibri"/>
        </w:rPr>
      </w:pPr>
      <w:r>
        <w:t>¿Los medicamentos están en un nivel diferente con un costo compartido distinto?</w:t>
      </w:r>
    </w:p>
    <w:p w:rsidR="00C54F46" w:rsidRPr="000529DE" w:rsidRDefault="00C54F46" w:rsidP="00CF1737">
      <w:pPr>
        <w:pStyle w:val="ListParagraph"/>
        <w:numPr>
          <w:ilvl w:val="0"/>
          <w:numId w:val="78"/>
        </w:numPr>
        <w:spacing w:before="0" w:beforeAutospacing="0" w:after="120" w:afterAutospacing="0"/>
        <w:ind w:left="994" w:right="720"/>
        <w:contextualSpacing w:val="0"/>
        <w:rPr>
          <w:rFonts w:eastAsia="Calibri"/>
        </w:rPr>
      </w:pPr>
      <w:r>
        <w:t xml:space="preserve">¿Alguno de sus medicamentos tiene restricciones nuevas, como requerir nuestra aprobación antes de obtener sus medicamentos con receta? </w:t>
      </w:r>
    </w:p>
    <w:p w:rsidR="00C54F46" w:rsidRPr="000529DE" w:rsidRDefault="00C54F46" w:rsidP="00CF1737">
      <w:pPr>
        <w:pStyle w:val="ListParagraph"/>
        <w:numPr>
          <w:ilvl w:val="0"/>
          <w:numId w:val="78"/>
        </w:numPr>
        <w:spacing w:before="0" w:beforeAutospacing="0" w:after="120" w:afterAutospacing="0"/>
        <w:ind w:left="994" w:right="720"/>
        <w:contextualSpacing w:val="0"/>
        <w:rPr>
          <w:rFonts w:eastAsia="Calibri"/>
        </w:rPr>
      </w:pPr>
      <w:r>
        <w:t>¿Puede seguir utilizando las mismas farmacias? ¿Hay cambios en el costo por usar esta farmacia?</w:t>
      </w:r>
    </w:p>
    <w:p w:rsidR="00C54F46" w:rsidRPr="000529DE" w:rsidRDefault="00C54F46" w:rsidP="00CF1737">
      <w:pPr>
        <w:pStyle w:val="ListParagraph"/>
        <w:numPr>
          <w:ilvl w:val="0"/>
          <w:numId w:val="78"/>
        </w:numPr>
        <w:spacing w:before="0" w:beforeAutospacing="0" w:after="120" w:afterAutospacing="0"/>
        <w:ind w:left="994" w:right="720"/>
        <w:contextualSpacing w:val="0"/>
        <w:rPr>
          <w:rFonts w:eastAsia="Calibri"/>
        </w:rPr>
      </w:pPr>
      <w:r>
        <w:lastRenderedPageBreak/>
        <w:t xml:space="preserve">Revise la Lista de medicamentos para 2018 y consulte la Sección </w:t>
      </w:r>
      <w:r>
        <w:rPr>
          <w:i/>
          <w:color w:val="0000FF"/>
        </w:rPr>
        <w:t>[insert section number]</w:t>
      </w:r>
      <w:r>
        <w:t xml:space="preserve"> para obtener información sobre los cambios en nuestra cobertura para medicamentos.</w:t>
      </w:r>
      <w:r>
        <w:rPr>
          <w:b/>
        </w:rPr>
        <w:t xml:space="preserve"> </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si sus médicos y otros proveedores se encontrarán en nuestra red el próximo año.</w:t>
      </w:r>
    </w:p>
    <w:p w:rsidR="00C54F46" w:rsidRPr="000529DE" w:rsidRDefault="00C54F46" w:rsidP="00CF1737">
      <w:pPr>
        <w:numPr>
          <w:ilvl w:val="0"/>
          <w:numId w:val="72"/>
        </w:numPr>
        <w:spacing w:before="0" w:beforeAutospacing="0" w:after="120" w:afterAutospacing="0"/>
        <w:ind w:left="994" w:right="720"/>
        <w:rPr>
          <w:rFonts w:eastAsia="Calibri"/>
        </w:rPr>
      </w:pPr>
      <w:r>
        <w:t>¿Se encuentran sus médicos en nuestra red?</w:t>
      </w:r>
    </w:p>
    <w:p w:rsidR="00C54F46" w:rsidRPr="000529DE" w:rsidRDefault="00C54F46" w:rsidP="00CF1737">
      <w:pPr>
        <w:numPr>
          <w:ilvl w:val="0"/>
          <w:numId w:val="72"/>
        </w:numPr>
        <w:spacing w:before="0" w:beforeAutospacing="0" w:after="120" w:afterAutospacing="0"/>
        <w:ind w:left="994" w:right="720"/>
        <w:rPr>
          <w:rFonts w:eastAsia="Calibri"/>
        </w:rPr>
      </w:pPr>
      <w:r>
        <w:t>¿Se encuentran los hospitales y otros proveedores que usted utiliza?</w:t>
      </w:r>
    </w:p>
    <w:p w:rsidR="00C54F46" w:rsidRPr="000529DE" w:rsidRDefault="00C54F46" w:rsidP="00CF1737">
      <w:pPr>
        <w:numPr>
          <w:ilvl w:val="0"/>
          <w:numId w:val="72"/>
        </w:numPr>
        <w:spacing w:before="0" w:beforeAutospacing="0" w:after="120" w:afterAutospacing="0"/>
        <w:ind w:left="994" w:right="720"/>
        <w:rPr>
          <w:rFonts w:eastAsia="Calibri"/>
        </w:rPr>
      </w:pPr>
      <w:r>
        <w:t xml:space="preserve">Consulte la Sección </w:t>
      </w:r>
      <w:r>
        <w:rPr>
          <w:i/>
          <w:color w:val="0000FF"/>
        </w:rPr>
        <w:t>[insert section number]</w:t>
      </w:r>
      <w:r>
        <w:t xml:space="preserve"> para obtener información sobre nuestro Directorio de proveedores.</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rsidR="00C54F46" w:rsidRPr="000529DE" w:rsidRDefault="00C54F46" w:rsidP="00CF1737">
      <w:pPr>
        <w:pStyle w:val="ListParagraph"/>
        <w:numPr>
          <w:ilvl w:val="0"/>
          <w:numId w:val="81"/>
        </w:numPr>
        <w:spacing w:before="0" w:beforeAutospacing="0" w:after="120" w:afterAutospacing="0"/>
        <w:ind w:left="994" w:right="720"/>
        <w:contextualSpacing w:val="0"/>
        <w:rPr>
          <w:rFonts w:eastAsia="Calibri"/>
        </w:rPr>
      </w:pPr>
      <w:r>
        <w:t>¿Cuánto dinero pagará de su bolsillo por los servicios y medicamentos con receta que utiliza habitualmente?</w:t>
      </w:r>
    </w:p>
    <w:p w:rsidR="00C54F46" w:rsidRPr="000529DE" w:rsidRDefault="00C54F46" w:rsidP="00CF1737">
      <w:pPr>
        <w:pStyle w:val="ListParagraph"/>
        <w:numPr>
          <w:ilvl w:val="0"/>
          <w:numId w:val="81"/>
        </w:numPr>
        <w:spacing w:before="0" w:beforeAutospacing="0" w:after="120" w:afterAutospacing="0"/>
        <w:ind w:left="994" w:right="720"/>
        <w:contextualSpacing w:val="0"/>
        <w:rPr>
          <w:rFonts w:eastAsia="Calibri"/>
        </w:rPr>
      </w:pPr>
      <w:r>
        <w:t>¿Cuánto gastará en su prima y los deducibles?</w:t>
      </w:r>
    </w:p>
    <w:p w:rsidR="00C54F46" w:rsidRPr="000529DE" w:rsidRDefault="00C54F46" w:rsidP="00CF1737">
      <w:pPr>
        <w:pStyle w:val="ListParagraph"/>
        <w:numPr>
          <w:ilvl w:val="0"/>
          <w:numId w:val="81"/>
        </w:numPr>
        <w:spacing w:before="0" w:beforeAutospacing="0" w:after="120" w:afterAutospacing="0"/>
        <w:ind w:left="994" w:right="720"/>
        <w:contextualSpacing w:val="0"/>
        <w:rPr>
          <w:rFonts w:eastAsia="Calibri"/>
        </w:rPr>
      </w:pPr>
      <w:r>
        <w:t xml:space="preserve">¿Cómo se comparan sus costos totales del plan con otras opciones de cobertura de Medicare? </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Pr>
          <w:b/>
        </w:rPr>
        <w:t>COMPARE:</w:t>
      </w:r>
      <w:r w:rsidR="00D421CA">
        <w:t xml:space="preserve"> </w:t>
      </w:r>
      <w:r>
        <w:t>conozca otras opciones del plan</w:t>
      </w:r>
    </w:p>
    <w:p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Revise la cobertura y los costos de los planes en su área.</w:t>
      </w:r>
    </w:p>
    <w:p w:rsidR="00C54F46" w:rsidRPr="000529DE" w:rsidRDefault="00C54F46" w:rsidP="00CF1737">
      <w:pPr>
        <w:numPr>
          <w:ilvl w:val="0"/>
          <w:numId w:val="73"/>
        </w:numPr>
        <w:tabs>
          <w:tab w:val="left" w:pos="360"/>
        </w:tabs>
        <w:spacing w:before="0" w:beforeAutospacing="0" w:after="120" w:afterAutospacing="0"/>
        <w:ind w:left="994" w:right="720"/>
        <w:rPr>
          <w:rFonts w:eastAsia="Calibri"/>
        </w:rPr>
      </w:pPr>
      <w:r>
        <w:t xml:space="preserve">Use la función de búsqueda personalizada en Medicare Plan Finder (Buscador de planes de Medicare) en el sitio web </w:t>
      </w:r>
      <w:hyperlink r:id="rId7" w:tooltip="Sitio web de Medicare https://www.medicare.gov">
        <w:r>
          <w:rPr>
            <w:rStyle w:val="Hyperlink"/>
          </w:rPr>
          <w:t>https://www.medicare.gov</w:t>
        </w:r>
      </w:hyperlink>
      <w:r>
        <w:t>. Haga clic en “Find health &amp; drug plans” (Buscar planes de salud y medicamentos).</w:t>
      </w:r>
    </w:p>
    <w:p w:rsidR="00C54F46" w:rsidRPr="000529DE" w:rsidRDefault="00C54F46" w:rsidP="00CF1737">
      <w:pPr>
        <w:numPr>
          <w:ilvl w:val="0"/>
          <w:numId w:val="73"/>
        </w:numPr>
        <w:tabs>
          <w:tab w:val="left" w:pos="360"/>
        </w:tabs>
        <w:spacing w:before="0" w:beforeAutospacing="0" w:after="120" w:afterAutospacing="0"/>
        <w:ind w:left="994" w:right="720"/>
        <w:rPr>
          <w:rFonts w:eastAsia="Calibri"/>
        </w:rPr>
      </w:pPr>
      <w:r>
        <w:t xml:space="preserve">Revise la lista en la portada posterior del manual Medicare &amp; You (Medicare y Usted). </w:t>
      </w:r>
    </w:p>
    <w:p w:rsidR="00C54F46" w:rsidRPr="000529DE" w:rsidRDefault="00C54F46" w:rsidP="00CF1737">
      <w:pPr>
        <w:numPr>
          <w:ilvl w:val="0"/>
          <w:numId w:val="73"/>
        </w:numPr>
        <w:tabs>
          <w:tab w:val="left" w:pos="360"/>
        </w:tabs>
        <w:spacing w:before="0" w:beforeAutospacing="0" w:after="120" w:afterAutospacing="0"/>
        <w:ind w:left="994" w:right="720"/>
        <w:rPr>
          <w:rFonts w:eastAsia="Calibri"/>
        </w:rPr>
      </w:pPr>
      <w:r>
        <w:t xml:space="preserve">Consulte la Sección </w:t>
      </w:r>
      <w:r>
        <w:rPr>
          <w:i/>
          <w:color w:val="0000FF"/>
        </w:rPr>
        <w:t>[edit section number as needed]</w:t>
      </w:r>
      <w:r>
        <w:t xml:space="preserve"> 4.2 para obtener más información acerca de las opciones a su disposición.</w:t>
      </w:r>
    </w:p>
    <w:p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t xml:space="preserve">Una vez que limita su opción a un plan preferido, confirme sus costos y cobertura en el sitio web del plan. </w:t>
      </w:r>
    </w:p>
    <w:p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 xml:space="preserve">ELIJA: decida si </w:t>
      </w:r>
      <w:r>
        <w:t xml:space="preserve">desea cambiar su plan </w:t>
      </w:r>
    </w:p>
    <w:p w:rsidR="00C54F46" w:rsidRPr="000529DE" w:rsidRDefault="00C54F46" w:rsidP="00CF1737">
      <w:pPr>
        <w:pStyle w:val="ListParagraph"/>
        <w:numPr>
          <w:ilvl w:val="0"/>
          <w:numId w:val="82"/>
        </w:numPr>
        <w:spacing w:before="0" w:beforeAutospacing="0" w:after="120" w:afterAutospacing="0"/>
        <w:ind w:left="994" w:right="720"/>
        <w:contextualSpacing w:val="0"/>
        <w:rPr>
          <w:rFonts w:eastAsia="Calibri"/>
        </w:rPr>
      </w:pPr>
      <w:r>
        <w:t xml:space="preserve">Si desea </w:t>
      </w:r>
      <w:r>
        <w:rPr>
          <w:b/>
        </w:rPr>
        <w:t>conservar</w:t>
      </w:r>
      <w:r>
        <w:t xml:space="preserve"> </w:t>
      </w:r>
      <w:r>
        <w:rPr>
          <w:color w:val="0000FF"/>
        </w:rPr>
        <w:t>[</w:t>
      </w:r>
      <w:r>
        <w:rPr>
          <w:i/>
          <w:color w:val="0000FF"/>
        </w:rPr>
        <w:t>insert 2017 plan name</w:t>
      </w:r>
      <w:r>
        <w:rPr>
          <w:color w:val="0000FF"/>
        </w:rPr>
        <w:t>]</w:t>
      </w:r>
      <w:r>
        <w:t>, no es necesario que haga nada. Permanecerá en</w:t>
      </w:r>
      <w:r>
        <w:rPr>
          <w:b/>
        </w:rPr>
        <w:t xml:space="preserve"> </w:t>
      </w:r>
      <w:r>
        <w:rPr>
          <w:color w:val="0000FF"/>
        </w:rPr>
        <w:t>[</w:t>
      </w:r>
      <w:r>
        <w:rPr>
          <w:i/>
          <w:color w:val="0000FF"/>
        </w:rPr>
        <w:t>insert 2017 plan name</w:t>
      </w:r>
      <w:r>
        <w:rPr>
          <w:color w:val="0000FF"/>
        </w:rPr>
        <w:t>]</w:t>
      </w:r>
      <w:r>
        <w:t>.</w:t>
      </w:r>
    </w:p>
    <w:p w:rsidR="00C54F46" w:rsidRPr="000529DE" w:rsidRDefault="00C54F46" w:rsidP="00CF1737">
      <w:pPr>
        <w:pStyle w:val="ListParagraph"/>
        <w:numPr>
          <w:ilvl w:val="0"/>
          <w:numId w:val="82"/>
        </w:numPr>
        <w:spacing w:before="0" w:beforeAutospacing="0" w:after="120" w:afterAutospacing="0"/>
        <w:ind w:left="994" w:right="720"/>
        <w:contextualSpacing w:val="0"/>
        <w:rPr>
          <w:rFonts w:eastAsia="Calibri"/>
        </w:rPr>
      </w:pPr>
      <w:r>
        <w:t xml:space="preserve">Para cambiar a un </w:t>
      </w:r>
      <w:r>
        <w:rPr>
          <w:b/>
        </w:rPr>
        <w:t xml:space="preserve">plan diferente </w:t>
      </w:r>
      <w:r>
        <w:t xml:space="preserve">que pueda satisfacer mejor sus necesidades, puede cambiar de plan desde el 15 de octubre hasta el 7 de diciembre. </w:t>
      </w:r>
    </w:p>
    <w:p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2017</w:t>
      </w:r>
    </w:p>
    <w:p w:rsidR="00C54F46" w:rsidRPr="000529DE" w:rsidRDefault="00C54F46" w:rsidP="007D026B">
      <w:pPr>
        <w:pStyle w:val="ListParagraph"/>
        <w:numPr>
          <w:ilvl w:val="0"/>
          <w:numId w:val="83"/>
        </w:numPr>
        <w:spacing w:before="0" w:beforeAutospacing="0" w:after="120" w:afterAutospacing="0"/>
        <w:ind w:left="994" w:right="720"/>
        <w:contextualSpacing w:val="0"/>
        <w:rPr>
          <w:rFonts w:eastAsia="Calibri"/>
        </w:rPr>
      </w:pPr>
      <w:r>
        <w:t xml:space="preserve">Si </w:t>
      </w:r>
      <w:r>
        <w:rPr>
          <w:b/>
        </w:rPr>
        <w:t>no se inscribe antes del</w:t>
      </w:r>
      <w:r>
        <w:t xml:space="preserve"> </w:t>
      </w:r>
      <w:r>
        <w:rPr>
          <w:b/>
        </w:rPr>
        <w:t>7 de diciembre de 2017</w:t>
      </w:r>
      <w:r>
        <w:t xml:space="preserve">, permanecerá en </w:t>
      </w:r>
      <w:r>
        <w:rPr>
          <w:color w:val="0000FF"/>
        </w:rPr>
        <w:t>[</w:t>
      </w:r>
      <w:r>
        <w:rPr>
          <w:i/>
          <w:color w:val="0000FF"/>
        </w:rPr>
        <w:t>insert 2017 plan name</w:t>
      </w:r>
      <w:r>
        <w:rPr>
          <w:color w:val="0000FF"/>
        </w:rPr>
        <w:t>]</w:t>
      </w:r>
      <w:r>
        <w:t>.</w:t>
      </w:r>
    </w:p>
    <w:p w:rsidR="00C54F46" w:rsidRDefault="00C54F46" w:rsidP="007D026B">
      <w:pPr>
        <w:pStyle w:val="subheading"/>
        <w:keepNext w:val="0"/>
        <w:numPr>
          <w:ilvl w:val="0"/>
          <w:numId w:val="83"/>
        </w:numPr>
        <w:spacing w:before="0" w:beforeAutospacing="0"/>
        <w:ind w:left="994" w:right="720"/>
        <w:outlineLvl w:val="9"/>
      </w:pPr>
      <w:r>
        <w:rPr>
          <w:rFonts w:ascii="Times New Roman" w:hAnsi="Times New Roman"/>
          <w:b w:val="0"/>
        </w:rPr>
        <w:lastRenderedPageBreak/>
        <w:t xml:space="preserve">Si </w:t>
      </w:r>
      <w:r>
        <w:rPr>
          <w:rFonts w:ascii="Times New Roman" w:hAnsi="Times New Roman"/>
        </w:rPr>
        <w:t>se inscribe antes del 7 de diciembre de 2017</w:t>
      </w:r>
      <w:r>
        <w:rPr>
          <w:rFonts w:ascii="Times New Roman" w:hAnsi="Times New Roman"/>
          <w:b w:val="0"/>
        </w:rPr>
        <w:t>, su nueva cobertura comenzará el 1 de enero de 2018.</w:t>
      </w:r>
    </w:p>
    <w:p w:rsidR="00D344F7" w:rsidRPr="00886B74" w:rsidRDefault="00D344F7" w:rsidP="007D026B">
      <w:pPr>
        <w:pStyle w:val="subheading"/>
        <w:outlineLvl w:val="1"/>
      </w:pPr>
      <w:r>
        <w:t>Recursos adicionales</w:t>
      </w:r>
    </w:p>
    <w:p w:rsidR="0005568F" w:rsidRPr="00C10472" w:rsidRDefault="00D344F7" w:rsidP="00CF1737">
      <w:pPr>
        <w:keepNext/>
        <w:numPr>
          <w:ilvl w:val="0"/>
          <w:numId w:val="41"/>
        </w:numPr>
        <w:spacing w:before="120" w:beforeAutospacing="0" w:after="120" w:afterAutospacing="0"/>
        <w:rPr>
          <w:color w:val="0000FF"/>
          <w:lang w:val="en-US"/>
        </w:rPr>
      </w:pPr>
      <w:r w:rsidRPr="00C10472">
        <w:rPr>
          <w:color w:val="0000FF"/>
          <w:lang w:val="en-US"/>
        </w:rPr>
        <w:t>[</w:t>
      </w:r>
      <w:r w:rsidRPr="00C10472">
        <w:rPr>
          <w:i/>
          <w:color w:val="0000FF"/>
          <w:lang w:val="en-US"/>
        </w:rPr>
        <w:t>Plans that meet the 5% alternative language threshold insert:</w:t>
      </w:r>
      <w:r w:rsidRPr="00C10472">
        <w:rPr>
          <w:color w:val="0000FF"/>
          <w:lang w:val="en-US"/>
        </w:rPr>
        <w:t xml:space="preserve"> Este documento está disponible de forma gratuita en </w:t>
      </w:r>
      <w:r w:rsidRPr="00C10472">
        <w:rPr>
          <w:i/>
          <w:color w:val="0000FF"/>
          <w:lang w:val="en-US"/>
        </w:rPr>
        <w:t>[insert languages that meet the 5% threshold]</w:t>
      </w:r>
      <w:r w:rsidRPr="00C10472">
        <w:rPr>
          <w:color w:val="0000FF"/>
          <w:lang w:val="en-US"/>
        </w:rPr>
        <w:t xml:space="preserve">. </w:t>
      </w:r>
    </w:p>
    <w:p w:rsidR="0005568F" w:rsidRPr="005E23B7" w:rsidRDefault="00D344F7" w:rsidP="00CF1737">
      <w:pPr>
        <w:numPr>
          <w:ilvl w:val="0"/>
          <w:numId w:val="41"/>
        </w:numPr>
        <w:spacing w:before="120" w:beforeAutospacing="0" w:after="120" w:afterAutospacing="0"/>
        <w:rPr>
          <w:color w:val="0000FF"/>
        </w:rPr>
      </w:pPr>
      <w:r>
        <w:rPr>
          <w:color w:val="0000FF"/>
        </w:rPr>
        <w:t xml:space="preserve">Para obtener información adicional, comuníquese con nuestro número de Servicios para los miembros al </w:t>
      </w:r>
      <w:r>
        <w:rPr>
          <w:i/>
          <w:color w:val="0000FF"/>
        </w:rPr>
        <w:t>[insert phone number]</w:t>
      </w:r>
      <w:r>
        <w:rPr>
          <w:color w:val="0000FF"/>
        </w:rPr>
        <w:t xml:space="preserve">. (Los usuarios de TTY deben llamar al </w:t>
      </w:r>
      <w:r>
        <w:rPr>
          <w:i/>
          <w:color w:val="0000FF"/>
        </w:rPr>
        <w:t>[insert TTY number]</w:t>
      </w:r>
      <w:r>
        <w:rPr>
          <w:color w:val="0000FF"/>
        </w:rPr>
        <w:t xml:space="preserve">). Atendemos de </w:t>
      </w:r>
      <w:r>
        <w:rPr>
          <w:i/>
          <w:color w:val="0000FF"/>
        </w:rPr>
        <w:t>[insert days and hours of operation]</w:t>
      </w:r>
      <w:r>
        <w:rPr>
          <w:color w:val="0000FF"/>
        </w:rPr>
        <w:t xml:space="preserve">.] </w:t>
      </w:r>
    </w:p>
    <w:p w:rsidR="00D344F7" w:rsidRPr="00C10472" w:rsidRDefault="00D344F7" w:rsidP="00CF1737">
      <w:pPr>
        <w:numPr>
          <w:ilvl w:val="0"/>
          <w:numId w:val="41"/>
        </w:numPr>
        <w:spacing w:before="120" w:beforeAutospacing="0" w:after="120" w:afterAutospacing="0"/>
        <w:rPr>
          <w:color w:val="0000FF"/>
          <w:lang w:val="en-US"/>
        </w:rPr>
      </w:pPr>
      <w:r w:rsidRPr="00C10472">
        <w:rPr>
          <w:i/>
          <w:color w:val="0000FF"/>
          <w:lang w:val="en-US"/>
        </w:rPr>
        <w:t>[Plans must insert language about availability of alternate formats (e.g., Braille, large print, audio tapes) as applicable.]</w:t>
      </w:r>
    </w:p>
    <w:p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Pr>
          <w:b/>
          <w:color w:val="000000" w:themeColor="text1"/>
        </w:rPr>
        <w:t>La cobertura según este plan califica como cobertura mínima esencial (MEC)</w:t>
      </w:r>
      <w:r>
        <w:rPr>
          <w:color w:val="000000" w:themeColor="text1"/>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tooltip="Sitio web del IRS para información sobre la Ley de Cuidado de Salud de Bajo Costo https://www.irs.gov/Affordable-Care-Act/Individuals-and-Families">
        <w:r>
          <w:rPr>
            <w:rStyle w:val="Hyperlink"/>
          </w:rPr>
          <w:t>https://www.irs.gov/Affordable-Care-Act/Individuals-and-Families</w:t>
        </w:r>
      </w:hyperlink>
      <w:r>
        <w:rPr>
          <w:color w:val="000000" w:themeColor="text1"/>
        </w:rPr>
        <w:t>.</w:t>
      </w:r>
    </w:p>
    <w:p w:rsidR="00D344F7" w:rsidRPr="00886B74" w:rsidRDefault="00D344F7" w:rsidP="007D026B">
      <w:pPr>
        <w:pStyle w:val="subheading"/>
        <w:outlineLvl w:val="1"/>
      </w:pPr>
      <w:r>
        <w:t xml:space="preserve">Acerca de </w:t>
      </w:r>
      <w:r>
        <w:rPr>
          <w:i/>
          <w:color w:val="0000FF"/>
        </w:rPr>
        <w:t>[insert 2018 plan name]</w:t>
      </w:r>
      <w:r>
        <w:rPr>
          <w:color w:val="0000FF"/>
        </w:rPr>
        <w:t xml:space="preserve"> </w:t>
      </w:r>
    </w:p>
    <w:p w:rsidR="00D344F7" w:rsidRPr="008045D8" w:rsidRDefault="00D344F7" w:rsidP="00CF1737">
      <w:pPr>
        <w:numPr>
          <w:ilvl w:val="0"/>
          <w:numId w:val="40"/>
        </w:numPr>
        <w:spacing w:before="120" w:beforeAutospacing="0" w:after="120" w:afterAutospacing="0"/>
        <w:rPr>
          <w:color w:val="0000FF"/>
        </w:rPr>
      </w:pPr>
      <w:r>
        <w:rPr>
          <w:i/>
          <w:color w:val="0000FF"/>
        </w:rPr>
        <w:t>[Insert Federal contracting statement.]</w:t>
      </w:r>
    </w:p>
    <w:p w:rsidR="00D344F7" w:rsidRPr="00754A56" w:rsidRDefault="00D344F7" w:rsidP="00CF1737">
      <w:pPr>
        <w:numPr>
          <w:ilvl w:val="0"/>
          <w:numId w:val="40"/>
        </w:numPr>
        <w:spacing w:before="120" w:beforeAutospacing="0" w:after="120" w:afterAutospacing="0"/>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2018 plan name]</w:t>
      </w:r>
      <w:r>
        <w:t>.</w:t>
      </w:r>
    </w:p>
    <w:p w:rsidR="00960A63" w:rsidRDefault="00960A63" w:rsidP="00225CFA">
      <w:pPr>
        <w:pStyle w:val="Divider"/>
      </w:pPr>
    </w:p>
    <w:p w:rsidR="002510F2" w:rsidRPr="00C10472" w:rsidRDefault="00EA2B16" w:rsidP="00C54F46">
      <w:pPr>
        <w:jc w:val="center"/>
        <w:rPr>
          <w:lang w:val="en-US"/>
        </w:rPr>
      </w:pPr>
      <w:r w:rsidRPr="00C10472">
        <w:rPr>
          <w:color w:val="0000FF"/>
          <w:lang w:val="en-US"/>
        </w:rPr>
        <w:t>[</w:t>
      </w:r>
      <w:r w:rsidRPr="00C10472">
        <w:rPr>
          <w:i/>
          <w:color w:val="0000FF"/>
          <w:lang w:val="en-US"/>
        </w:rPr>
        <w:t xml:space="preserve">Insert as applicable: [insert Material ID] </w:t>
      </w:r>
      <w:r w:rsidRPr="00C10472">
        <w:rPr>
          <w:color w:val="0000FF"/>
          <w:lang w:val="en-US"/>
        </w:rPr>
        <w:t>CMS Approved</w:t>
      </w:r>
      <w:r w:rsidRPr="00C10472">
        <w:rPr>
          <w:i/>
          <w:color w:val="0000FF"/>
          <w:lang w:val="en-US"/>
        </w:rPr>
        <w:t xml:space="preserve"> </w:t>
      </w:r>
      <w:r w:rsidRPr="00C10472">
        <w:rPr>
          <w:color w:val="0000FF"/>
          <w:lang w:val="en-US"/>
        </w:rPr>
        <w:t xml:space="preserve">[MMDDYYYY] </w:t>
      </w:r>
      <w:r w:rsidRPr="00C10472">
        <w:rPr>
          <w:i/>
          <w:color w:val="0000FF"/>
          <w:lang w:val="en-US"/>
        </w:rPr>
        <w:br/>
        <w:t xml:space="preserve">OR [insert Material ID] </w:t>
      </w:r>
      <w:r w:rsidRPr="00C10472">
        <w:rPr>
          <w:color w:val="0000FF"/>
          <w:lang w:val="en-US"/>
        </w:rPr>
        <w:t>File &amp; Use</w:t>
      </w:r>
      <w:r w:rsidRPr="00C10472">
        <w:rPr>
          <w:i/>
          <w:color w:val="0000FF"/>
          <w:lang w:val="en-US"/>
        </w:rPr>
        <w:t xml:space="preserve"> </w:t>
      </w:r>
      <w:r w:rsidRPr="00C10472">
        <w:rPr>
          <w:color w:val="0000FF"/>
          <w:lang w:val="en-US"/>
        </w:rPr>
        <w:t>[MMDDYYYY]]</w:t>
      </w:r>
      <w:r w:rsidRPr="00C10472">
        <w:rPr>
          <w:lang w:val="en-US"/>
        </w:rPr>
        <w:t xml:space="preserve"> </w:t>
      </w:r>
    </w:p>
    <w:p w:rsidR="00CF1737" w:rsidRPr="00C10472" w:rsidRDefault="00CF1737">
      <w:pPr>
        <w:spacing w:before="0" w:beforeAutospacing="0" w:after="0" w:afterAutospacing="0"/>
        <w:rPr>
          <w:lang w:val="en-US"/>
        </w:rPr>
        <w:sectPr w:rsidR="00CF1737" w:rsidRPr="00C10472" w:rsidSect="00CF1737">
          <w:footerReference w:type="first" r:id="rId9"/>
          <w:endnotePr>
            <w:numFmt w:val="decimal"/>
          </w:endnotePr>
          <w:pgSz w:w="12240" w:h="15840" w:code="1"/>
          <w:pgMar w:top="1440" w:right="1440" w:bottom="1152" w:left="1440" w:header="619" w:footer="720" w:gutter="0"/>
          <w:pgNumType w:start="1"/>
          <w:cols w:space="720"/>
          <w:titlePg/>
          <w:docGrid w:linePitch="360"/>
        </w:sectPr>
      </w:pPr>
    </w:p>
    <w:p w:rsidR="00960A63" w:rsidRPr="00754A56" w:rsidRDefault="00960A63" w:rsidP="00E93DFC">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471556036"/>
      <w:bookmarkStart w:id="15" w:name="_Toc485732835"/>
      <w:r>
        <w:t xml:space="preserve">Resumen de costos importantes para </w:t>
      </w:r>
      <w:bookmarkEnd w:id="7"/>
      <w:bookmarkEnd w:id="8"/>
      <w:bookmarkEnd w:id="9"/>
      <w:bookmarkEnd w:id="10"/>
      <w:bookmarkEnd w:id="11"/>
      <w:bookmarkEnd w:id="12"/>
      <w:bookmarkEnd w:id="13"/>
      <w:r>
        <w:t>2018</w:t>
      </w:r>
      <w:bookmarkEnd w:id="14"/>
      <w:bookmarkEnd w:id="15"/>
    </w:p>
    <w:p w:rsidR="00960A63" w:rsidRPr="00754A56" w:rsidRDefault="00960A63" w:rsidP="00960A63">
      <w:pPr>
        <w:spacing w:after="0" w:afterAutospacing="0"/>
        <w:ind w:right="274"/>
      </w:pPr>
      <w:r>
        <w:t xml:space="preserve">La siguiente tabla compara los costos de 2017 y 2018 para </w:t>
      </w:r>
      <w:r>
        <w:rPr>
          <w:i/>
          <w:color w:val="0000FF"/>
        </w:rPr>
        <w:t>[insert 2018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 xml:space="preserve"> para saber si otros cambios en los beneficios o costos lo afectan a usted. </w:t>
      </w:r>
      <w:r>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rsidTr="00EE2C42">
        <w:trPr>
          <w:cantSplit/>
          <w:trHeight w:val="434"/>
          <w:tblHeader/>
        </w:trPr>
        <w:tc>
          <w:tcPr>
            <w:tcW w:w="3824" w:type="dxa"/>
            <w:tcBorders>
              <w:bottom w:val="single" w:sz="18" w:space="0" w:color="B2B2B2"/>
            </w:tcBorders>
            <w:tcMar>
              <w:top w:w="58" w:type="dxa"/>
              <w:left w:w="115" w:type="dxa"/>
              <w:bottom w:w="58" w:type="dxa"/>
              <w:right w:w="115" w:type="dxa"/>
            </w:tcMar>
          </w:tcPr>
          <w:p w:rsidR="00960A63" w:rsidRPr="002C15EA" w:rsidRDefault="004B3B87" w:rsidP="004B3B87">
            <w:pPr>
              <w:pStyle w:val="TableHeader1"/>
              <w:jc w:val="left"/>
            </w:pPr>
            <w: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rsidR="00960A63" w:rsidRPr="002C15EA" w:rsidRDefault="00C71731" w:rsidP="00460591">
            <w:pPr>
              <w:pStyle w:val="TableHeader1"/>
            </w:pPr>
            <w:r>
              <w:t>2017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rsidR="00960A63" w:rsidRPr="002C15EA" w:rsidRDefault="00C71731" w:rsidP="00460591">
            <w:pPr>
              <w:pStyle w:val="TableHeader1"/>
            </w:pPr>
            <w:r>
              <w:t>2018 (próximo año)</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TableBold11"/>
              <w:spacing w:before="80" w:after="80"/>
            </w:pPr>
            <w:r>
              <w:t>Prima mensual del plan*</w:t>
            </w:r>
          </w:p>
          <w:p w:rsidR="00126D31" w:rsidRPr="002C15EA" w:rsidRDefault="004B3B87" w:rsidP="002C15EA">
            <w:pPr>
              <w:spacing w:before="80" w:beforeAutospacing="0" w:after="80" w:afterAutospacing="0"/>
              <w:rPr>
                <w:b/>
              </w:rPr>
            </w:pPr>
            <w:r>
              <w:t xml:space="preserve">* Su prima puede ser mayor o menor que este monto. Consulte la Sección </w:t>
            </w:r>
            <w:r>
              <w:rPr>
                <w:i/>
                <w:color w:val="0000FF"/>
              </w:rPr>
              <w:t>[edit section number as needed]</w:t>
            </w:r>
            <w: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ReplaceText"/>
              <w:spacing w:before="80" w:after="80"/>
              <w:rPr>
                <w:i/>
                <w:color w:val="0000FF"/>
              </w:rPr>
            </w:pPr>
            <w:r>
              <w:rPr>
                <w:i/>
                <w:color w:val="0000FF"/>
              </w:rPr>
              <w:t>[Insert 2017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pStyle w:val="ReplaceText"/>
              <w:spacing w:before="80" w:after="80"/>
              <w:rPr>
                <w:i/>
                <w:color w:val="0000FF"/>
              </w:rPr>
            </w:pPr>
            <w:r>
              <w:rPr>
                <w:i/>
                <w:color w:val="0000FF"/>
              </w:rPr>
              <w:t>[Insert 2018 premium amount]</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C10472" w:rsidRDefault="00960A63" w:rsidP="002C15EA">
            <w:pPr>
              <w:spacing w:before="80" w:beforeAutospacing="0" w:after="80" w:afterAutospacing="0"/>
              <w:rPr>
                <w:i/>
                <w:color w:val="0000FF"/>
                <w:lang w:val="en-US"/>
              </w:rPr>
            </w:pPr>
            <w:r w:rsidRPr="00C10472">
              <w:rPr>
                <w:i/>
                <w:color w:val="0000FF"/>
                <w:lang w:val="en-US"/>
              </w:rPr>
              <w:t xml:space="preserve">[Plans with no deductible may delete this row.] </w:t>
            </w:r>
          </w:p>
          <w:p w:rsidR="00960A63" w:rsidRPr="002C15EA" w:rsidRDefault="00756637" w:rsidP="00756637">
            <w:pPr>
              <w:pStyle w:val="TableBold11"/>
              <w:spacing w:before="80" w:after="80"/>
            </w:pPr>
            <w:r>
              <w:t>Deducible</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840EC7" w:rsidP="002C15EA">
            <w:pPr>
              <w:spacing w:before="80" w:beforeAutospacing="0" w:after="80" w:afterAutospacing="0"/>
            </w:pPr>
            <w:r>
              <w:rPr>
                <w:i/>
                <w:color w:val="0000FF"/>
              </w:rPr>
              <w:t>[Insert 2017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rPr>
                <w:i/>
                <w:color w:val="0000FF"/>
              </w:rPr>
              <w:t>[Insert 2018 deductible amount]</w:t>
            </w:r>
          </w:p>
        </w:tc>
      </w:tr>
      <w:tr w:rsidR="00C83DE6"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83DE6" w:rsidRPr="002C15EA" w:rsidRDefault="00C83DE6" w:rsidP="002C15EA">
            <w:pPr>
              <w:pStyle w:val="TableBold11"/>
              <w:spacing w:before="80" w:after="80"/>
            </w:pPr>
            <w:r>
              <w:t>Montos máximos que paga de su bolsillo</w:t>
            </w:r>
          </w:p>
          <w:p w:rsidR="00C83DE6" w:rsidRPr="002C15EA" w:rsidRDefault="00C83DE6" w:rsidP="002C15EA">
            <w:pPr>
              <w:pStyle w:val="TableHeader1"/>
              <w:spacing w:before="80" w:after="80"/>
              <w:jc w:val="left"/>
              <w:rPr>
                <w:b w:val="0"/>
              </w:rPr>
            </w:pPr>
            <w:r>
              <w:rPr>
                <w:b w:val="0"/>
              </w:rPr>
              <w:t xml:space="preserve">Este es el monto </w:t>
            </w:r>
            <w:r>
              <w:rPr>
                <w:b w:val="0"/>
                <w:u w:val="single"/>
              </w:rPr>
              <w:t>máximo</w:t>
            </w:r>
            <w:r>
              <w:rPr>
                <w:b w:val="0"/>
              </w:rPr>
              <w:t xml:space="preserve"> que pagará de su bolsillo por los servicios cubiertos de la Parte A y la Parte B. </w:t>
            </w:r>
            <w:r>
              <w:rPr>
                <w:b w:val="0"/>
              </w:rPr>
              <w:br/>
              <w:t xml:space="preserve">(Consulte la Sección </w:t>
            </w:r>
            <w:r>
              <w:rPr>
                <w:b w:val="0"/>
                <w:i/>
                <w:color w:val="0000FF"/>
              </w:rPr>
              <w:t>[edit section number as needed]</w:t>
            </w:r>
            <w:r>
              <w:rPr>
                <w:b w:val="0"/>
              </w:rPr>
              <w:t xml:space="preserve"> 2.2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C83DE6" w:rsidRPr="002C15EA" w:rsidRDefault="00C83DE6" w:rsidP="002C15EA">
            <w:pPr>
              <w:spacing w:before="80" w:beforeAutospacing="0" w:after="80" w:afterAutospacing="0"/>
            </w:pPr>
            <w:r>
              <w:t xml:space="preserve">De proveedores de la red: </w:t>
            </w:r>
            <w:r>
              <w:rPr>
                <w:i/>
                <w:color w:val="0000FF"/>
              </w:rPr>
              <w:t xml:space="preserve">[Insert 2017 in-network MOOP amount] </w:t>
            </w:r>
          </w:p>
          <w:p w:rsidR="00C83DE6" w:rsidRPr="002C15EA" w:rsidRDefault="00C83DE6" w:rsidP="002C15EA">
            <w:pPr>
              <w:spacing w:before="80" w:beforeAutospacing="0" w:after="80" w:afterAutospacing="0"/>
            </w:pPr>
            <w:r>
              <w:t xml:space="preserve">De proveedores de la red y fuera de red combinados: </w:t>
            </w:r>
            <w:r>
              <w:rPr>
                <w:i/>
                <w:color w:val="0000FF"/>
              </w:rPr>
              <w:t>[insert 2017 combined MOOP amount]</w:t>
            </w:r>
            <w: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83DE6" w:rsidRPr="002C15EA" w:rsidRDefault="00C83DE6" w:rsidP="002C15EA">
            <w:pPr>
              <w:spacing w:before="80" w:beforeAutospacing="0" w:after="80" w:afterAutospacing="0"/>
            </w:pPr>
            <w:r>
              <w:t xml:space="preserve">De proveedores de la red: </w:t>
            </w:r>
            <w:r>
              <w:rPr>
                <w:i/>
                <w:color w:val="0000FF"/>
              </w:rPr>
              <w:t xml:space="preserve">[Insert 2018 in-network MOOP amount] </w:t>
            </w:r>
          </w:p>
          <w:p w:rsidR="00C83DE6" w:rsidRPr="002C15EA" w:rsidRDefault="00C83DE6" w:rsidP="002C15EA">
            <w:pPr>
              <w:spacing w:before="80" w:beforeAutospacing="0" w:after="80" w:afterAutospacing="0"/>
            </w:pPr>
            <w:r>
              <w:t xml:space="preserve">De proveedores de la red y </w:t>
            </w:r>
            <w:r>
              <w:br/>
              <w:t xml:space="preserve">fuera de red combinados: </w:t>
            </w:r>
            <w:r>
              <w:rPr>
                <w:i/>
                <w:color w:val="0000FF"/>
              </w:rPr>
              <w:t>[insert 2018 combined MOOP amount]</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2C15EA" w:rsidRDefault="00960A63" w:rsidP="002C15EA">
            <w:pPr>
              <w:pStyle w:val="TableBold11"/>
              <w:spacing w:before="80" w:after="80"/>
            </w:pPr>
            <w:r>
              <w:t>Consultas en el consultorio del médico</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t xml:space="preserve">Consultas de atención primaria: </w:t>
            </w:r>
            <w:r>
              <w:rPr>
                <w:i/>
                <w:color w:val="0000FF"/>
              </w:rPr>
              <w:t xml:space="preserve">[insert 2017 cost-sharing for PCPs] </w:t>
            </w:r>
            <w:r>
              <w:t>por consulta</w:t>
            </w:r>
          </w:p>
          <w:p w:rsidR="00960A63" w:rsidRPr="002C15EA" w:rsidRDefault="00960A63" w:rsidP="002C15EA">
            <w:pPr>
              <w:spacing w:before="80" w:beforeAutospacing="0" w:after="80" w:afterAutospacing="0"/>
              <w:rPr>
                <w:i/>
                <w:color w:val="0000FF"/>
              </w:rPr>
            </w:pPr>
            <w:r>
              <w:t>Consultas a especialistas:</w:t>
            </w:r>
            <w:r>
              <w:rPr>
                <w:i/>
                <w:color w:val="0000FF"/>
              </w:rPr>
              <w:t xml:space="preserve"> [insert 2017 cost-sharing for specialists] </w:t>
            </w:r>
            <w: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t xml:space="preserve">Consultas de atención primaria: </w:t>
            </w:r>
            <w:r>
              <w:rPr>
                <w:i/>
                <w:color w:val="0000FF"/>
              </w:rPr>
              <w:t xml:space="preserve">[insert 2018 cost-sharing for PCPs] </w:t>
            </w:r>
            <w:r>
              <w:t>por consulta</w:t>
            </w:r>
          </w:p>
          <w:p w:rsidR="00960A63" w:rsidRPr="002C15EA" w:rsidRDefault="00960A63" w:rsidP="002C15EA">
            <w:pPr>
              <w:spacing w:before="80" w:beforeAutospacing="0" w:after="80" w:afterAutospacing="0"/>
            </w:pPr>
            <w:r>
              <w:t>Consultas a especialistas:</w:t>
            </w:r>
            <w:r>
              <w:rPr>
                <w:i/>
                <w:color w:val="0000FF"/>
              </w:rPr>
              <w:t xml:space="preserve"> [insert 2018 cost-sharing for specialists] </w:t>
            </w:r>
            <w:r>
              <w:t>por consulta</w:t>
            </w:r>
          </w:p>
        </w:tc>
      </w:tr>
      <w:tr w:rsidR="00960A63" w:rsidRPr="004B3B8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2C73B0" w:rsidRPr="002C15EA" w:rsidRDefault="00960A63" w:rsidP="002C15EA">
            <w:pPr>
              <w:pStyle w:val="TableBold11"/>
              <w:spacing w:before="80" w:after="80"/>
            </w:pPr>
            <w:r>
              <w:t xml:space="preserve">Hospitalizaciones </w:t>
            </w:r>
          </w:p>
          <w:p w:rsidR="00960A63" w:rsidRPr="002C15EA" w:rsidRDefault="00673B4B" w:rsidP="00E372D3">
            <w:pPr>
              <w:spacing w:before="80" w:beforeAutospacing="0" w:after="80" w:afterAutospacing="0"/>
            </w:pPr>
            <w: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rPr>
                <w:color w:val="0000FF"/>
              </w:rPr>
            </w:pPr>
            <w:r>
              <w:rPr>
                <w:i/>
                <w:color w:val="0000FF"/>
              </w:rPr>
              <w:t>[Insert 2017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2C15EA" w:rsidRDefault="00960A63" w:rsidP="002C15EA">
            <w:pPr>
              <w:spacing w:before="80" w:beforeAutospacing="0" w:after="80" w:afterAutospacing="0"/>
            </w:pPr>
            <w:r>
              <w:rPr>
                <w:i/>
                <w:color w:val="0000FF"/>
              </w:rPr>
              <w:t>[Insert 2018 cost-sharing]</w:t>
            </w:r>
          </w:p>
        </w:tc>
      </w:tr>
      <w:tr w:rsidR="009A3A9E" w:rsidRPr="00C10472"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A3A9E" w:rsidRPr="002C15EA" w:rsidRDefault="009A3A9E" w:rsidP="005464F6">
            <w:pPr>
              <w:pStyle w:val="TableBold11"/>
              <w:spacing w:before="80" w:after="80"/>
            </w:pPr>
            <w:r>
              <w:t>Cobertura para medicamentos con receta de la Parte D</w:t>
            </w:r>
          </w:p>
          <w:p w:rsidR="009A3A9E" w:rsidRPr="002C15EA" w:rsidRDefault="009A3A9E" w:rsidP="002C15EA">
            <w:pPr>
              <w:pStyle w:val="TableBold11"/>
              <w:spacing w:before="80" w:after="80"/>
            </w:pPr>
            <w:r>
              <w:rPr>
                <w:b w:val="0"/>
              </w:rPr>
              <w:t xml:space="preserve">(Consulte la Sección </w:t>
            </w:r>
            <w:r>
              <w:rPr>
                <w:b w:val="0"/>
                <w:i/>
                <w:color w:val="0000FF"/>
              </w:rPr>
              <w:t>[edit section number as needed]</w:t>
            </w:r>
            <w:r>
              <w:rPr>
                <w:b w:val="0"/>
              </w:rPr>
              <w:t xml:space="preserve"> 2.6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9A3A9E" w:rsidRPr="002C15EA" w:rsidRDefault="009A3A9E" w:rsidP="005464F6">
            <w:pPr>
              <w:spacing w:before="80" w:beforeAutospacing="0" w:after="80" w:afterAutospacing="0"/>
              <w:rPr>
                <w:i/>
                <w:color w:val="0000FF"/>
              </w:rPr>
            </w:pPr>
            <w:r>
              <w:t>Deducible:</w:t>
            </w:r>
            <w:r>
              <w:rPr>
                <w:color w:val="0000FF"/>
              </w:rPr>
              <w:t xml:space="preserve"> </w:t>
            </w:r>
            <w:r>
              <w:rPr>
                <w:i/>
                <w:color w:val="0000FF"/>
              </w:rPr>
              <w:t>[insert 2017 deductible amount]</w:t>
            </w:r>
          </w:p>
          <w:p w:rsidR="009A3A9E" w:rsidRPr="008045D8" w:rsidRDefault="0020157B" w:rsidP="005464F6">
            <w:pPr>
              <w:spacing w:before="80" w:beforeAutospacing="0" w:after="80" w:afterAutospacing="0"/>
            </w:pPr>
            <w:r>
              <w:rPr>
                <w:i/>
                <w:color w:val="0000FF"/>
              </w:rPr>
              <w:t>[Copayment/Coinsurance as applicable]</w:t>
            </w:r>
            <w:r>
              <w:t xml:space="preserve"> durante la Etapa de cobertura inicial:</w:t>
            </w:r>
          </w:p>
          <w:p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2017 cost-sharing]</w:t>
            </w:r>
            <w:r>
              <w:rPr>
                <w:color w:val="0000FF"/>
              </w:rPr>
              <w:t xml:space="preserve"> </w:t>
            </w:r>
          </w:p>
          <w:p w:rsidR="009A3A9E" w:rsidRPr="00C10472" w:rsidRDefault="009A3A9E" w:rsidP="004B7DCD">
            <w:pPr>
              <w:pStyle w:val="ListParagraph"/>
              <w:numPr>
                <w:ilvl w:val="0"/>
                <w:numId w:val="44"/>
              </w:numPr>
              <w:spacing w:before="80" w:beforeAutospacing="0" w:after="80" w:afterAutospacing="0"/>
              <w:ind w:left="374"/>
              <w:rPr>
                <w:color w:val="0000FF"/>
                <w:lang w:val="en-US"/>
              </w:rPr>
            </w:pPr>
            <w:r w:rsidRPr="00C10472">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A3A9E" w:rsidRPr="002C15EA" w:rsidRDefault="009A3A9E" w:rsidP="009A3A9E">
            <w:pPr>
              <w:spacing w:before="80" w:beforeAutospacing="0" w:after="80" w:afterAutospacing="0"/>
              <w:rPr>
                <w:i/>
                <w:color w:val="0000FF"/>
              </w:rPr>
            </w:pPr>
            <w:r>
              <w:t>Deducible:</w:t>
            </w:r>
            <w:r>
              <w:rPr>
                <w:color w:val="0000FF"/>
              </w:rPr>
              <w:t xml:space="preserve"> </w:t>
            </w:r>
            <w:r>
              <w:rPr>
                <w:i/>
                <w:color w:val="0000FF"/>
              </w:rPr>
              <w:t>[insert 2018 deductible amount]</w:t>
            </w:r>
          </w:p>
          <w:p w:rsidR="009A3A9E" w:rsidRPr="008045D8" w:rsidRDefault="0020157B" w:rsidP="009A3A9E">
            <w:pPr>
              <w:spacing w:before="80" w:beforeAutospacing="0" w:after="80" w:afterAutospacing="0"/>
            </w:pPr>
            <w:r>
              <w:rPr>
                <w:i/>
                <w:color w:val="0000FF"/>
              </w:rPr>
              <w:t>[Copayment/Coinsurance as applicable]</w:t>
            </w:r>
            <w:r>
              <w:rPr>
                <w:color w:val="0000FF"/>
              </w:rPr>
              <w:t xml:space="preserve"> </w:t>
            </w:r>
            <w:r>
              <w:t>durante la Etapa de cobertura inicial:</w:t>
            </w:r>
          </w:p>
          <w:p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[insert 2018 cost-sharing]</w:t>
            </w:r>
          </w:p>
          <w:p w:rsidR="009A3A9E" w:rsidRPr="00C10472" w:rsidRDefault="009A3A9E" w:rsidP="004B7DCD">
            <w:pPr>
              <w:pStyle w:val="ListParagraph"/>
              <w:numPr>
                <w:ilvl w:val="0"/>
                <w:numId w:val="44"/>
              </w:numPr>
              <w:spacing w:before="80" w:beforeAutospacing="0" w:after="80" w:afterAutospacing="0"/>
              <w:ind w:left="374"/>
              <w:rPr>
                <w:color w:val="0000FF"/>
                <w:lang w:val="en-US"/>
              </w:rPr>
            </w:pPr>
            <w:r w:rsidRPr="00C10472">
              <w:rPr>
                <w:i/>
                <w:color w:val="0000FF"/>
                <w:lang w:val="en-US"/>
              </w:rPr>
              <w:t>[Repeat for all drug tiers.]</w:t>
            </w:r>
          </w:p>
        </w:tc>
      </w:tr>
    </w:tbl>
    <w:p w:rsidR="004B3B87" w:rsidRPr="00C10472" w:rsidRDefault="004B3B87" w:rsidP="00960A63">
      <w:pPr>
        <w:spacing w:after="0" w:afterAutospacing="0"/>
        <w:ind w:right="274"/>
        <w:rPr>
          <w:lang w:val="en-US"/>
        </w:rPr>
      </w:pPr>
    </w:p>
    <w:p w:rsidR="004B3B87" w:rsidRPr="00C10472" w:rsidRDefault="004B3B87">
      <w:pPr>
        <w:spacing w:before="0" w:beforeAutospacing="0" w:after="0" w:afterAutospacing="0"/>
        <w:rPr>
          <w:lang w:val="en-US"/>
        </w:rPr>
      </w:pPr>
      <w:r w:rsidRPr="00C10472">
        <w:rPr>
          <w:lang w:val="en-US"/>
        </w:rPr>
        <w:br w:type="page"/>
      </w:r>
    </w:p>
    <w:p w:rsidR="0071359B" w:rsidRDefault="0071359B" w:rsidP="0071359B">
      <w:pPr>
        <w:jc w:val="center"/>
        <w:outlineLvl w:val="1"/>
        <w:rPr>
          <w:rFonts w:ascii="Arial" w:eastAsia="MS Mincho" w:hAnsi="Arial" w:cs="Arial"/>
          <w:b/>
          <w:sz w:val="28"/>
          <w:szCs w:val="28"/>
        </w:rPr>
      </w:pPr>
      <w:r>
        <w:rPr>
          <w:rFonts w:ascii="Arial" w:hAnsi="Arial"/>
          <w:b/>
          <w:i/>
          <w:sz w:val="28"/>
        </w:rPr>
        <w:t>Aviso anual de cambios</w:t>
      </w:r>
      <w:r>
        <w:rPr>
          <w:rFonts w:ascii="Arial" w:hAnsi="Arial"/>
          <w:b/>
          <w:sz w:val="28"/>
        </w:rPr>
        <w:t xml:space="preserve"> para 2018</w:t>
      </w:r>
      <w:r>
        <w:rPr>
          <w:rFonts w:ascii="Arial" w:eastAsia="MS Mincho" w:hAnsi="Arial" w:cs="Arial"/>
          <w:b/>
          <w:sz w:val="28"/>
          <w:szCs w:val="28"/>
        </w:rPr>
        <w:br/>
      </w:r>
      <w:r>
        <w:rPr>
          <w:rFonts w:ascii="Arial" w:hAnsi="Arial"/>
          <w:b/>
          <w:sz w:val="28"/>
        </w:rPr>
        <w:t>Índice</w:t>
      </w:r>
    </w:p>
    <w:p w:rsidR="006E59A6" w:rsidRPr="00C10472" w:rsidRDefault="006E59A6" w:rsidP="006E59A6">
      <w:pPr>
        <w:rPr>
          <w:rFonts w:eastAsia="MS Mincho"/>
          <w:i/>
          <w:color w:val="0000FF"/>
          <w:lang w:val="en-US"/>
        </w:rPr>
      </w:pPr>
      <w:r w:rsidRPr="00C10472">
        <w:rPr>
          <w:i/>
          <w:color w:val="0000FF"/>
          <w:lang w:val="en-US"/>
        </w:rPr>
        <w:t>[Update table below after completing edits.]</w:t>
      </w:r>
    </w:p>
    <w:p w:rsidR="006A5B35" w:rsidRPr="00C10472" w:rsidRDefault="006E59A6">
      <w:pPr>
        <w:pStyle w:val="TOC3"/>
        <w:rPr>
          <w:rFonts w:asciiTheme="minorHAnsi" w:eastAsiaTheme="minorEastAsia" w:hAnsiTheme="minorHAnsi" w:cstheme="minorBidi"/>
          <w:b w:val="0"/>
          <w:sz w:val="22"/>
          <w:szCs w:val="22"/>
          <w:lang w:eastAsia="en-US" w:bidi="ar-SA"/>
        </w:rPr>
      </w:pPr>
      <w:r>
        <w:fldChar w:fldCharType="begin"/>
      </w:r>
      <w:r w:rsidRPr="00B93C67">
        <w:instrText xml:space="preserve"> TOC \t "Heading 2,3,Heading 3,4,Heading 2 ANOC,3" \b s_ANON </w:instrText>
      </w:r>
      <w:r>
        <w:fldChar w:fldCharType="separate"/>
      </w:r>
      <w:r w:rsidR="006A5B35">
        <w:t>Resumen de costos importantes para 2018</w:t>
      </w:r>
      <w:r w:rsidR="006A5B35">
        <w:tab/>
      </w:r>
      <w:r w:rsidR="006A5B35">
        <w:fldChar w:fldCharType="begin"/>
      </w:r>
      <w:r w:rsidR="006A5B35">
        <w:instrText xml:space="preserve"> PAGEREF _Toc485732835 \h </w:instrText>
      </w:r>
      <w:r w:rsidR="006A5B35">
        <w:fldChar w:fldCharType="separate"/>
      </w:r>
      <w:r w:rsidR="00705DFC">
        <w:t>1</w:t>
      </w:r>
      <w:r w:rsidR="006A5B35">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rsidRPr="00635273">
        <w:rPr>
          <w:color w:val="0000FF"/>
        </w:rPr>
        <w:t xml:space="preserve">SECCIÓN 1 </w:t>
      </w:r>
      <w:r w:rsidRPr="00C10472">
        <w:rPr>
          <w:rFonts w:asciiTheme="minorHAnsi" w:eastAsiaTheme="minorEastAsia" w:hAnsiTheme="minorHAnsi" w:cstheme="minorBidi"/>
          <w:b w:val="0"/>
          <w:sz w:val="22"/>
          <w:szCs w:val="22"/>
          <w:lang w:eastAsia="en-US" w:bidi="ar-SA"/>
        </w:rPr>
        <w:tab/>
      </w:r>
      <w:r w:rsidRPr="00635273">
        <w:rPr>
          <w:color w:val="0000FF"/>
        </w:rPr>
        <w:t>Estamos cambiando el nombre del plan</w:t>
      </w:r>
      <w:r>
        <w:tab/>
      </w:r>
      <w:r>
        <w:fldChar w:fldCharType="begin"/>
      </w:r>
      <w:r>
        <w:instrText xml:space="preserve"> PAGEREF _Toc485732836 \h </w:instrText>
      </w:r>
      <w:r>
        <w:fldChar w:fldCharType="separate"/>
      </w:r>
      <w:r w:rsidR="00705DFC">
        <w:t>4</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rsidRPr="00635273">
        <w:rPr>
          <w:color w:val="0000FF"/>
        </w:rPr>
        <w:t>SECCIÓN 1</w:t>
      </w:r>
      <w:r w:rsidRPr="00C10472">
        <w:rPr>
          <w:rFonts w:asciiTheme="minorHAnsi" w:eastAsiaTheme="minorEastAsia" w:hAnsiTheme="minorHAnsi" w:cstheme="minorBidi"/>
          <w:b w:val="0"/>
          <w:sz w:val="22"/>
          <w:szCs w:val="22"/>
          <w:lang w:eastAsia="en-US" w:bidi="ar-SA"/>
        </w:rPr>
        <w:tab/>
      </w:r>
      <w:r>
        <w:t xml:space="preserve"> </w:t>
      </w:r>
      <w:r w:rsidRPr="00635273">
        <w:rPr>
          <w:color w:val="0000FF"/>
        </w:rPr>
        <w:t xml:space="preserve">A menos que elija otro plan, será inscrito automáticamente en </w:t>
      </w:r>
      <w:r w:rsidRPr="00635273">
        <w:rPr>
          <w:i/>
          <w:color w:val="0000FF"/>
        </w:rPr>
        <w:t>[insert 2018 plan name]</w:t>
      </w:r>
      <w:r w:rsidRPr="00635273">
        <w:rPr>
          <w:color w:val="0000FF"/>
        </w:rPr>
        <w:t xml:space="preserve"> en 2018</w:t>
      </w:r>
      <w:r>
        <w:tab/>
      </w:r>
      <w:r>
        <w:fldChar w:fldCharType="begin"/>
      </w:r>
      <w:r>
        <w:instrText xml:space="preserve"> PAGEREF _Toc485732837 \h </w:instrText>
      </w:r>
      <w:r>
        <w:fldChar w:fldCharType="separate"/>
      </w:r>
      <w:r w:rsidR="00705DFC">
        <w:t>4</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 xml:space="preserve">SECCIÓN 2 </w:t>
      </w:r>
      <w:r w:rsidRPr="00C10472">
        <w:rPr>
          <w:rFonts w:asciiTheme="minorHAnsi" w:eastAsiaTheme="minorEastAsia" w:hAnsiTheme="minorHAnsi" w:cstheme="minorBidi"/>
          <w:b w:val="0"/>
          <w:sz w:val="22"/>
          <w:szCs w:val="22"/>
          <w:lang w:eastAsia="en-US" w:bidi="ar-SA"/>
        </w:rPr>
        <w:tab/>
      </w:r>
      <w:r>
        <w:t>Cambios en los beneficios y costos para el próximo año</w:t>
      </w:r>
      <w:r>
        <w:tab/>
      </w:r>
      <w:r>
        <w:fldChar w:fldCharType="begin"/>
      </w:r>
      <w:r>
        <w:instrText xml:space="preserve"> PAGEREF _Toc485732838 \h </w:instrText>
      </w:r>
      <w:r>
        <w:fldChar w:fldCharType="separate"/>
      </w:r>
      <w:r w:rsidR="00705DFC">
        <w:t>5</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2.1 – Cambios en la prima mensual</w:t>
      </w:r>
      <w:r>
        <w:tab/>
      </w:r>
      <w:r>
        <w:fldChar w:fldCharType="begin"/>
      </w:r>
      <w:r>
        <w:instrText xml:space="preserve"> PAGEREF _Toc485732839 \h </w:instrText>
      </w:r>
      <w:r>
        <w:fldChar w:fldCharType="separate"/>
      </w:r>
      <w:r w:rsidR="00705DFC">
        <w:t>5</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2.2 – Cambios en los montos máximos que paga de su bolsillo</w:t>
      </w:r>
      <w:r>
        <w:tab/>
      </w:r>
      <w:r>
        <w:fldChar w:fldCharType="begin"/>
      </w:r>
      <w:r>
        <w:instrText xml:space="preserve"> PAGEREF _Toc485732840 \h </w:instrText>
      </w:r>
      <w:r>
        <w:fldChar w:fldCharType="separate"/>
      </w:r>
      <w:r w:rsidR="00705DFC">
        <w:t>5</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2.3 – Cambios en la red de proveedores</w:t>
      </w:r>
      <w:r>
        <w:tab/>
      </w:r>
      <w:r>
        <w:fldChar w:fldCharType="begin"/>
      </w:r>
      <w:r>
        <w:instrText xml:space="preserve"> PAGEREF _Toc485732841 \h </w:instrText>
      </w:r>
      <w:r>
        <w:fldChar w:fldCharType="separate"/>
      </w:r>
      <w:r w:rsidR="00705DFC">
        <w:t>6</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2.4 – Cambios en la red de farmacias</w:t>
      </w:r>
      <w:r>
        <w:tab/>
      </w:r>
      <w:r>
        <w:fldChar w:fldCharType="begin"/>
      </w:r>
      <w:r>
        <w:instrText xml:space="preserve"> PAGEREF _Toc485732842 \h </w:instrText>
      </w:r>
      <w:r>
        <w:fldChar w:fldCharType="separate"/>
      </w:r>
      <w:r w:rsidR="00705DFC">
        <w:t>7</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2.5 – Cambios en los beneficios y costos de los servicios médicos</w:t>
      </w:r>
      <w:r>
        <w:tab/>
      </w:r>
      <w:r>
        <w:fldChar w:fldCharType="begin"/>
      </w:r>
      <w:r>
        <w:instrText xml:space="preserve"> PAGEREF _Toc485732843 \h </w:instrText>
      </w:r>
      <w:r>
        <w:fldChar w:fldCharType="separate"/>
      </w:r>
      <w:r w:rsidR="00705DFC">
        <w:t>8</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2.6 – Cambios en la cobertura para medicamentos con receta de la Parte D</w:t>
      </w:r>
      <w:r>
        <w:tab/>
      </w:r>
      <w:r>
        <w:fldChar w:fldCharType="begin"/>
      </w:r>
      <w:r>
        <w:instrText xml:space="preserve"> PAGEREF _Toc485732844 \h </w:instrText>
      </w:r>
      <w:r>
        <w:fldChar w:fldCharType="separate"/>
      </w:r>
      <w:r w:rsidR="00705DFC">
        <w:t>9</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rsidRPr="00C10472">
        <w:t xml:space="preserve">SECCIÓN 3 </w:t>
      </w:r>
      <w:r w:rsidRPr="00C10472">
        <w:rPr>
          <w:rFonts w:asciiTheme="minorHAnsi" w:eastAsiaTheme="minorEastAsia" w:hAnsiTheme="minorHAnsi" w:cstheme="minorBidi"/>
          <w:b w:val="0"/>
          <w:sz w:val="22"/>
          <w:szCs w:val="22"/>
          <w:lang w:eastAsia="en-US" w:bidi="ar-SA"/>
        </w:rPr>
        <w:tab/>
      </w:r>
      <w:r w:rsidRPr="00C10472">
        <w:t>Cambios administrativos</w:t>
      </w:r>
      <w:r>
        <w:tab/>
      </w:r>
      <w:r>
        <w:fldChar w:fldCharType="begin"/>
      </w:r>
      <w:r>
        <w:instrText xml:space="preserve"> PAGEREF _Toc485732845 \h </w:instrText>
      </w:r>
      <w:r>
        <w:fldChar w:fldCharType="separate"/>
      </w:r>
      <w:r w:rsidR="00705DFC">
        <w:t>17</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 xml:space="preserve">SECCIÓN 4 </w:t>
      </w:r>
      <w:r w:rsidRPr="00C10472">
        <w:rPr>
          <w:rFonts w:asciiTheme="minorHAnsi" w:eastAsiaTheme="minorEastAsia" w:hAnsiTheme="minorHAnsi" w:cstheme="minorBidi"/>
          <w:b w:val="0"/>
          <w:sz w:val="22"/>
          <w:szCs w:val="22"/>
          <w:lang w:eastAsia="en-US" w:bidi="ar-SA"/>
        </w:rPr>
        <w:tab/>
      </w:r>
      <w:r>
        <w:t>Cómo decidir qué plan elegir</w:t>
      </w:r>
      <w:r>
        <w:tab/>
      </w:r>
      <w:r>
        <w:fldChar w:fldCharType="begin"/>
      </w:r>
      <w:r>
        <w:instrText xml:space="preserve"> PAGEREF _Toc485732846 \h </w:instrText>
      </w:r>
      <w:r>
        <w:fldChar w:fldCharType="separate"/>
      </w:r>
      <w:r w:rsidR="00705DFC">
        <w:t>17</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 xml:space="preserve">Sección 4.1 – Si desea seguir inscrito en </w:t>
      </w:r>
      <w:r w:rsidRPr="00635273">
        <w:rPr>
          <w:i/>
          <w:color w:val="0000FF"/>
        </w:rPr>
        <w:t>[insert 2018 plan name]</w:t>
      </w:r>
      <w:r>
        <w:tab/>
      </w:r>
      <w:r>
        <w:fldChar w:fldCharType="begin"/>
      </w:r>
      <w:r>
        <w:instrText xml:space="preserve"> PAGEREF _Toc485732847 \h </w:instrText>
      </w:r>
      <w:r>
        <w:fldChar w:fldCharType="separate"/>
      </w:r>
      <w:r w:rsidR="00705DFC">
        <w:t>17</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4.2 - Si desea cambiar de plan</w:t>
      </w:r>
      <w:r>
        <w:tab/>
      </w:r>
      <w:r>
        <w:fldChar w:fldCharType="begin"/>
      </w:r>
      <w:r>
        <w:instrText xml:space="preserve"> PAGEREF _Toc485732848 \h </w:instrText>
      </w:r>
      <w:r>
        <w:fldChar w:fldCharType="separate"/>
      </w:r>
      <w:r w:rsidR="00705DFC">
        <w:t>17</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Plazo para el cambio de plan</w:t>
      </w:r>
      <w:r>
        <w:tab/>
      </w:r>
      <w:r>
        <w:fldChar w:fldCharType="begin"/>
      </w:r>
      <w:r>
        <w:instrText xml:space="preserve"> PAGEREF _Toc485732849 \h </w:instrText>
      </w:r>
      <w:r>
        <w:fldChar w:fldCharType="separate"/>
      </w:r>
      <w:r w:rsidR="00705DFC">
        <w:t>18</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Programas que ofrecen asesoramiento gratuito sobre Medicare</w:t>
      </w:r>
      <w:r>
        <w:tab/>
      </w:r>
      <w:r>
        <w:fldChar w:fldCharType="begin"/>
      </w:r>
      <w:r>
        <w:instrText xml:space="preserve"> PAGEREF _Toc485732850 \h </w:instrText>
      </w:r>
      <w:r>
        <w:fldChar w:fldCharType="separate"/>
      </w:r>
      <w:r w:rsidR="00705DFC">
        <w:t>19</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 xml:space="preserve">SECCIÓN 7 </w:t>
      </w:r>
      <w:r w:rsidRPr="00C10472">
        <w:rPr>
          <w:rFonts w:asciiTheme="minorHAnsi" w:eastAsiaTheme="minorEastAsia" w:hAnsiTheme="minorHAnsi" w:cstheme="minorBidi"/>
          <w:b w:val="0"/>
          <w:sz w:val="22"/>
          <w:szCs w:val="22"/>
          <w:lang w:eastAsia="en-US" w:bidi="ar-SA"/>
        </w:rPr>
        <w:tab/>
      </w:r>
      <w:r>
        <w:t>Programas que ayudan a pagar los medicamentos con receta</w:t>
      </w:r>
      <w:r>
        <w:tab/>
      </w:r>
      <w:r>
        <w:fldChar w:fldCharType="begin"/>
      </w:r>
      <w:r>
        <w:instrText xml:space="preserve"> PAGEREF _Toc485732851 \h </w:instrText>
      </w:r>
      <w:r>
        <w:fldChar w:fldCharType="separate"/>
      </w:r>
      <w:r w:rsidR="00705DFC">
        <w:t>20</w:t>
      </w:r>
      <w:r>
        <w:fldChar w:fldCharType="end"/>
      </w:r>
    </w:p>
    <w:p w:rsidR="006A5B35" w:rsidRPr="00C10472" w:rsidRDefault="006A5B35">
      <w:pPr>
        <w:pStyle w:val="TOC3"/>
        <w:rPr>
          <w:rFonts w:asciiTheme="minorHAnsi" w:eastAsiaTheme="minorEastAsia" w:hAnsiTheme="minorHAnsi" w:cstheme="minorBidi"/>
          <w:b w:val="0"/>
          <w:sz w:val="22"/>
          <w:szCs w:val="22"/>
          <w:lang w:eastAsia="en-US" w:bidi="ar-SA"/>
        </w:rPr>
      </w:pPr>
      <w:r>
        <w:t>SECCIÓN 8</w:t>
      </w:r>
      <w:r w:rsidRPr="00C10472">
        <w:rPr>
          <w:rFonts w:asciiTheme="minorHAnsi" w:eastAsiaTheme="minorEastAsia" w:hAnsiTheme="minorHAnsi" w:cstheme="minorBidi"/>
          <w:b w:val="0"/>
          <w:sz w:val="22"/>
          <w:szCs w:val="22"/>
          <w:lang w:eastAsia="en-US" w:bidi="ar-SA"/>
        </w:rPr>
        <w:tab/>
      </w:r>
      <w:r>
        <w:t>Preguntas</w:t>
      </w:r>
      <w:r>
        <w:tab/>
      </w:r>
      <w:r>
        <w:fldChar w:fldCharType="begin"/>
      </w:r>
      <w:r>
        <w:instrText xml:space="preserve"> PAGEREF _Toc485732852 \h </w:instrText>
      </w:r>
      <w:r>
        <w:fldChar w:fldCharType="separate"/>
      </w:r>
      <w:r w:rsidR="00705DFC">
        <w:t>21</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 xml:space="preserve">Sección 8.1 – Cómo recibir ayuda de </w:t>
      </w:r>
      <w:r w:rsidRPr="00635273">
        <w:rPr>
          <w:i/>
          <w:color w:val="0000FF"/>
        </w:rPr>
        <w:t>[insert 2018 plan name]</w:t>
      </w:r>
      <w:r>
        <w:tab/>
      </w:r>
      <w:r>
        <w:fldChar w:fldCharType="begin"/>
      </w:r>
      <w:r>
        <w:instrText xml:space="preserve"> PAGEREF _Toc485732853 \h </w:instrText>
      </w:r>
      <w:r>
        <w:fldChar w:fldCharType="separate"/>
      </w:r>
      <w:r w:rsidR="00705DFC">
        <w:t>21</w:t>
      </w:r>
      <w:r>
        <w:fldChar w:fldCharType="end"/>
      </w:r>
    </w:p>
    <w:p w:rsidR="006A5B35" w:rsidRPr="00C10472" w:rsidRDefault="006A5B35">
      <w:pPr>
        <w:pStyle w:val="TOC4"/>
        <w:rPr>
          <w:rFonts w:asciiTheme="minorHAnsi" w:eastAsiaTheme="minorEastAsia" w:hAnsiTheme="minorHAnsi" w:cstheme="minorBidi"/>
          <w:sz w:val="22"/>
          <w:szCs w:val="22"/>
          <w:lang w:eastAsia="en-US" w:bidi="ar-SA"/>
        </w:rPr>
      </w:pPr>
      <w:r>
        <w:t>Sección 8.2 – Cómo recibir ayuda de Medicare</w:t>
      </w:r>
      <w:r>
        <w:tab/>
      </w:r>
      <w:r>
        <w:fldChar w:fldCharType="begin"/>
      </w:r>
      <w:r>
        <w:instrText xml:space="preserve"> PAGEREF _Toc485732854 \h </w:instrText>
      </w:r>
      <w:r>
        <w:fldChar w:fldCharType="separate"/>
      </w:r>
      <w:r w:rsidR="00705DFC">
        <w:t>21</w:t>
      </w:r>
      <w:r>
        <w:fldChar w:fldCharType="end"/>
      </w:r>
    </w:p>
    <w:p w:rsidR="006A5B35" w:rsidRPr="00C10472" w:rsidRDefault="006E59A6" w:rsidP="00705DFC">
      <w:pPr>
        <w:pStyle w:val="TOC3"/>
        <w:rPr>
          <w:rFonts w:eastAsiaTheme="minorEastAsia"/>
          <w:b w:val="0"/>
        </w:rPr>
      </w:pPr>
      <w:r>
        <w:rPr>
          <w:b w:val="0"/>
        </w:rPr>
        <w:fldChar w:fldCharType="end"/>
      </w:r>
    </w:p>
    <w:p w:rsidR="004B3B87" w:rsidRPr="00C10472" w:rsidRDefault="004B3B87" w:rsidP="004B3B87">
      <w:pPr>
        <w:rPr>
          <w:i/>
          <w:color w:val="0000FF"/>
          <w:lang w:val="en-US"/>
        </w:rPr>
      </w:pPr>
      <w:r w:rsidRPr="00C10472">
        <w:rPr>
          <w:i/>
          <w:color w:val="0000FF"/>
          <w:lang w:val="en-US"/>
        </w:rPr>
        <w:t>[If Section 1 does not apply, plans should omit it and renumber remaining sections as needed.]</w:t>
      </w:r>
    </w:p>
    <w:p w:rsidR="00931982" w:rsidRPr="00E93DFC" w:rsidRDefault="00931982" w:rsidP="00CF1737">
      <w:pPr>
        <w:pStyle w:val="Heading2ANOC"/>
        <w:ind w:left="1627" w:hanging="1627"/>
        <w:rPr>
          <w:color w:val="0000FF"/>
        </w:rPr>
      </w:pPr>
      <w:bookmarkStart w:id="16" w:name="_Toc199343531"/>
      <w:bookmarkStart w:id="17" w:name="_Toc228561273"/>
      <w:bookmarkStart w:id="18" w:name="_Toc471556037"/>
      <w:bookmarkStart w:id="19" w:name="_Toc485732836"/>
      <w:r>
        <w:rPr>
          <w:color w:val="0000FF"/>
        </w:rPr>
        <w:t xml:space="preserve">SECCIÓN 1 </w:t>
      </w:r>
      <w:r>
        <w:tab/>
      </w:r>
      <w:r>
        <w:rPr>
          <w:color w:val="0000FF"/>
        </w:rPr>
        <w:t>Estamos cambiando el nombre del plan</w:t>
      </w:r>
      <w:bookmarkEnd w:id="16"/>
      <w:bookmarkEnd w:id="17"/>
      <w:bookmarkEnd w:id="18"/>
      <w:bookmarkEnd w:id="19"/>
      <w:r>
        <w:rPr>
          <w:color w:val="0000FF"/>
        </w:rPr>
        <w:t xml:space="preserve"> </w:t>
      </w:r>
    </w:p>
    <w:p w:rsidR="003621D7" w:rsidRPr="00C10472" w:rsidRDefault="003621D7" w:rsidP="00931982">
      <w:pPr>
        <w:keepNext/>
        <w:rPr>
          <w:lang w:val="en-US"/>
        </w:rPr>
      </w:pPr>
      <w:r w:rsidRPr="00C10472">
        <w:rPr>
          <w:rFonts w:ascii="Arial" w:hAnsi="Arial"/>
          <w:color w:val="0000FF"/>
          <w:lang w:val="en-US"/>
        </w:rPr>
        <w:t>[</w:t>
      </w:r>
      <w:r w:rsidRPr="00C10472">
        <w:rPr>
          <w:i/>
          <w:color w:val="0000FF"/>
          <w:lang w:val="en-US"/>
        </w:rPr>
        <w:t>Plans that are changing the plan name, as approved by CMS, include Section 1, using the section title above and the following text:</w:t>
      </w:r>
    </w:p>
    <w:p w:rsidR="00960A63" w:rsidRPr="00754A56" w:rsidRDefault="00960A63" w:rsidP="00960A63">
      <w:pPr>
        <w:keepNext/>
        <w:rPr>
          <w:i/>
          <w:color w:val="0000FF"/>
        </w:rPr>
      </w:pPr>
      <w:r>
        <w:rPr>
          <w:color w:val="0000FF"/>
        </w:rPr>
        <w:t xml:space="preserve">El 1 de enero de 2018, el nombre de nuestro plan cambiará de </w:t>
      </w:r>
      <w:r>
        <w:rPr>
          <w:i/>
          <w:color w:val="0000FF"/>
        </w:rPr>
        <w:t xml:space="preserve">[insert 2017 plan name] </w:t>
      </w:r>
      <w:r>
        <w:rPr>
          <w:color w:val="0000FF"/>
        </w:rPr>
        <w:t>a</w:t>
      </w:r>
      <w:r>
        <w:rPr>
          <w:i/>
          <w:color w:val="0000FF"/>
        </w:rPr>
        <w:t xml:space="preserve"> [insert 2018 plan name]. </w:t>
      </w:r>
    </w:p>
    <w:p w:rsidR="00960A63" w:rsidRPr="00C10472" w:rsidRDefault="00960A63" w:rsidP="00960A63">
      <w:pPr>
        <w:rPr>
          <w:i/>
          <w:color w:val="0000FF"/>
          <w:lang w:val="en-US"/>
        </w:rPr>
      </w:pPr>
      <w:r w:rsidRPr="00C10472">
        <w:rPr>
          <w:i/>
          <w:color w:val="0000FF"/>
          <w:lang w:val="en-US"/>
        </w:rPr>
        <w:t>[Insert language to inform members if they will receive new ID cards and how, as well as if, the name change will impact any other beneficiary communication.]</w:t>
      </w:r>
      <w:r w:rsidRPr="00C10472">
        <w:rPr>
          <w:color w:val="0000FF"/>
          <w:lang w:val="en-US"/>
        </w:rPr>
        <w:t>]</w:t>
      </w:r>
    </w:p>
    <w:p w:rsidR="00960A63" w:rsidRPr="00754A56" w:rsidRDefault="00960A63" w:rsidP="00CF1737">
      <w:pPr>
        <w:pStyle w:val="Heading2ANOC"/>
        <w:ind w:left="1627" w:hanging="1627"/>
      </w:pPr>
      <w:bookmarkStart w:id="20" w:name="_Toc199343532"/>
      <w:bookmarkStart w:id="21" w:name="_Toc228561274"/>
      <w:bookmarkStart w:id="22" w:name="_Toc471556038"/>
      <w:bookmarkStart w:id="23" w:name="_Toc485732837"/>
      <w:r>
        <w:rPr>
          <w:color w:val="0000FF"/>
        </w:rPr>
        <w:t>SECCIÓN 1</w:t>
      </w:r>
      <w:r>
        <w:tab/>
      </w:r>
      <w:r>
        <w:tab/>
      </w:r>
      <w:r>
        <w:rPr>
          <w:color w:val="0000FF"/>
        </w:rPr>
        <w:t xml:space="preserve">A menos que elija otro plan, será inscrito automáticamente en </w:t>
      </w:r>
      <w:r>
        <w:rPr>
          <w:i/>
          <w:color w:val="0000FF"/>
        </w:rPr>
        <w:t>[insert 2018 plan name]</w:t>
      </w:r>
      <w:r>
        <w:rPr>
          <w:color w:val="0000FF"/>
        </w:rPr>
        <w:t xml:space="preserve"> en </w:t>
      </w:r>
      <w:bookmarkEnd w:id="20"/>
      <w:bookmarkEnd w:id="21"/>
      <w:r>
        <w:rPr>
          <w:color w:val="0000FF"/>
        </w:rPr>
        <w:t>2018</w:t>
      </w:r>
      <w:bookmarkEnd w:id="22"/>
      <w:bookmarkEnd w:id="23"/>
    </w:p>
    <w:p w:rsidR="00840EC7" w:rsidRPr="00C10472" w:rsidRDefault="003621D7" w:rsidP="00960A63">
      <w:pPr>
        <w:rPr>
          <w:i/>
          <w:color w:val="0000FF"/>
          <w:lang w:val="en-US"/>
        </w:rPr>
      </w:pPr>
      <w:r w:rsidRPr="00C10472">
        <w:rPr>
          <w:rFonts w:ascii="Arial" w:hAnsi="Arial"/>
          <w:i/>
          <w:color w:val="0000FF"/>
          <w:lang w:val="en-US"/>
        </w:rPr>
        <w:t>[</w:t>
      </w:r>
      <w:r w:rsidRPr="00C10472">
        <w:rPr>
          <w:i/>
          <w:color w:val="0000FF"/>
          <w:lang w:val="en-US"/>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 </w:t>
      </w:r>
    </w:p>
    <w:p w:rsidR="00960A63" w:rsidRPr="00754A56" w:rsidRDefault="00960A63" w:rsidP="00960A63">
      <w:pPr>
        <w:rPr>
          <w:color w:val="0000FF"/>
        </w:rPr>
      </w:pPr>
      <w:r>
        <w:rPr>
          <w:color w:val="0000FF"/>
        </w:rPr>
        <w:t xml:space="preserve">El 1 de enero de 2018, </w:t>
      </w:r>
      <w:r>
        <w:rPr>
          <w:i/>
          <w:color w:val="0000FF"/>
        </w:rPr>
        <w:t xml:space="preserve">[insert MAO name] </w:t>
      </w:r>
      <w:r>
        <w:rPr>
          <w:color w:val="0000FF"/>
        </w:rPr>
        <w:t xml:space="preserve">combinará </w:t>
      </w:r>
      <w:r>
        <w:rPr>
          <w:i/>
          <w:color w:val="0000FF"/>
        </w:rPr>
        <w:t xml:space="preserve">[insert 2017 plan name] </w:t>
      </w:r>
      <w:r>
        <w:rPr>
          <w:color w:val="0000FF"/>
        </w:rPr>
        <w:t xml:space="preserve">con uno de nuestros planes, </w:t>
      </w:r>
      <w:r>
        <w:rPr>
          <w:i/>
          <w:color w:val="0000FF"/>
        </w:rPr>
        <w:t>[insert 2018 plan name]</w:t>
      </w:r>
      <w:r>
        <w:rPr>
          <w:color w:val="0000FF"/>
        </w:rPr>
        <w:t>.</w:t>
      </w:r>
    </w:p>
    <w:p w:rsidR="00960A63" w:rsidRPr="00BD3890" w:rsidRDefault="00960A63" w:rsidP="00960A63">
      <w:r>
        <w:rPr>
          <w:b/>
          <w:color w:val="0000FF"/>
        </w:rPr>
        <w:t xml:space="preserve">Si no ha hecho nada para cambiar su cobertura de Medicare hasta el 7 de diciembre de 2017, lo inscribiremos automáticamente en </w:t>
      </w:r>
      <w:r>
        <w:rPr>
          <w:b/>
          <w:i/>
          <w:color w:val="0000FF"/>
        </w:rPr>
        <w:t>[insert 2018 plan name]</w:t>
      </w:r>
      <w:r>
        <w:rPr>
          <w:b/>
          <w:color w:val="0000FF"/>
        </w:rPr>
        <w:t xml:space="preserve">. </w:t>
      </w:r>
      <w:r>
        <w:rPr>
          <w:color w:val="0000FF"/>
        </w:rPr>
        <w:t xml:space="preserve">Esto significa que a partir del 1 de enero de 2018, obtendrá su cobertura médica y cobertura para medicamentos con receta a través de </w:t>
      </w:r>
      <w:r>
        <w:rPr>
          <w:i/>
          <w:color w:val="0000FF"/>
        </w:rPr>
        <w:t>[insert 2018 plan name]</w:t>
      </w:r>
      <w:r>
        <w:rPr>
          <w:color w:val="0000FF"/>
        </w:rPr>
        <w:t>. Si lo desea, puede cambiarse a un plan de salud de Medicare distinto. También puede cambiarse a Original Medicare. Si desea cambiar, debe hacerlo entre el 15 de octubre y el 7 de diciembre.</w:t>
      </w:r>
      <w:r>
        <w:rPr>
          <w:rFonts w:ascii="Segoe UI" w:hAnsi="Segoe UI"/>
          <w:color w:val="000000"/>
        </w:rPr>
        <w:t> </w:t>
      </w:r>
    </w:p>
    <w:p w:rsidR="00960A63" w:rsidRDefault="00960A63" w:rsidP="00960A63">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2017 plan name]</w:t>
      </w:r>
      <w:r>
        <w:rPr>
          <w:color w:val="0000FF"/>
        </w:rPr>
        <w:t xml:space="preserve"> y los beneficios que tendrá el 1 de enero de 2018 como miembro de </w:t>
      </w:r>
      <w:r>
        <w:rPr>
          <w:i/>
          <w:color w:val="0000FF"/>
        </w:rPr>
        <w:t>[insert 2018 plan name]</w:t>
      </w:r>
      <w:r>
        <w:rPr>
          <w:color w:val="0000FF"/>
        </w:rPr>
        <w:t xml:space="preserve">. </w:t>
      </w:r>
    </w:p>
    <w:p w:rsidR="00960A63" w:rsidRPr="00754A56" w:rsidRDefault="00960A63" w:rsidP="00E93DFC">
      <w:pPr>
        <w:pStyle w:val="Heading2ANOC"/>
      </w:pPr>
      <w:bookmarkStart w:id="24" w:name="_Toc181783265"/>
      <w:bookmarkStart w:id="25" w:name="_Toc181787293"/>
      <w:bookmarkStart w:id="26" w:name="_Toc181798557"/>
      <w:bookmarkStart w:id="27" w:name="_Toc181799022"/>
      <w:bookmarkStart w:id="28" w:name="_Toc181811052"/>
      <w:bookmarkStart w:id="29" w:name="_Toc199343533"/>
      <w:bookmarkStart w:id="30" w:name="_Toc228561275"/>
      <w:bookmarkStart w:id="31" w:name="_Toc471556039"/>
      <w:bookmarkStart w:id="32" w:name="_Toc485732838"/>
      <w:r>
        <w:t xml:space="preserve">SECCIÓN 2 </w:t>
      </w:r>
      <w:r>
        <w:tab/>
        <w:t>Cambios en los beneficios y costos para el próximo año</w:t>
      </w:r>
      <w:bookmarkEnd w:id="24"/>
      <w:bookmarkEnd w:id="25"/>
      <w:bookmarkEnd w:id="26"/>
      <w:bookmarkEnd w:id="27"/>
      <w:bookmarkEnd w:id="28"/>
      <w:bookmarkEnd w:id="29"/>
      <w:bookmarkEnd w:id="30"/>
      <w:bookmarkEnd w:id="31"/>
      <w:bookmarkEnd w:id="32"/>
    </w:p>
    <w:p w:rsidR="005C247A" w:rsidRDefault="00960A63" w:rsidP="003B49CF">
      <w:pPr>
        <w:pStyle w:val="Heading3"/>
      </w:pPr>
      <w:bookmarkStart w:id="33" w:name="_Toc181796022"/>
      <w:bookmarkStart w:id="34" w:name="_Toc181798558"/>
      <w:bookmarkStart w:id="35" w:name="_Toc181799023"/>
      <w:bookmarkStart w:id="36" w:name="_Toc181811053"/>
      <w:bookmarkStart w:id="37" w:name="_Toc186054459"/>
      <w:bookmarkStart w:id="38" w:name="_Toc199343534"/>
      <w:bookmarkStart w:id="39" w:name="_Toc228561276"/>
      <w:bookmarkStart w:id="40" w:name="_Toc471556040"/>
      <w:bookmarkStart w:id="41" w:name="_Toc485732839"/>
      <w:r>
        <w:t>Sección 2.1 – Cambios en la prima mensual</w:t>
      </w:r>
      <w:bookmarkEnd w:id="33"/>
      <w:bookmarkEnd w:id="34"/>
      <w:bookmarkEnd w:id="35"/>
      <w:bookmarkEnd w:id="36"/>
      <w:bookmarkEnd w:id="37"/>
      <w:bookmarkEnd w:id="38"/>
      <w:bookmarkEnd w:id="39"/>
      <w:bookmarkEnd w:id="40"/>
      <w:bookmarkEnd w:id="41"/>
    </w:p>
    <w:p w:rsidR="003B49CF" w:rsidRPr="00C10472" w:rsidRDefault="00960A63" w:rsidP="00960A63">
      <w:pPr>
        <w:keepNext/>
        <w:rPr>
          <w:i/>
          <w:color w:val="0000FF"/>
          <w:lang w:val="en-US"/>
        </w:rPr>
      </w:pPr>
      <w:r w:rsidRPr="00C10472">
        <w:rPr>
          <w:i/>
          <w:color w:val="0000FF"/>
          <w:lang w:val="en-US"/>
        </w:rPr>
        <w:t xml:space="preserve">[Plans may add a row to this table to display changes in premiums for optional supplemental benefits.] </w:t>
      </w:r>
    </w:p>
    <w:p w:rsidR="00960A63" w:rsidRPr="00C10472" w:rsidRDefault="00960A63" w:rsidP="00960A63">
      <w:pPr>
        <w:keepNext/>
        <w:rPr>
          <w:i/>
          <w:color w:val="0000FF"/>
          <w:szCs w:val="26"/>
          <w:lang w:val="en-US"/>
        </w:rPr>
      </w:pPr>
      <w:r w:rsidRPr="00C10472">
        <w:rPr>
          <w:i/>
          <w:color w:val="0000FF"/>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6E59A6" w:rsidRPr="002C15EA" w:rsidTr="00180851">
        <w:trPr>
          <w:cantSplit/>
          <w:tblHeader/>
          <w:jc w:val="center"/>
        </w:trPr>
        <w:tc>
          <w:tcPr>
            <w:tcW w:w="4109" w:type="dxa"/>
            <w:tcBorders>
              <w:bottom w:val="single" w:sz="18" w:space="0" w:color="B2B2B2"/>
            </w:tcBorders>
          </w:tcPr>
          <w:p w:rsidR="006E59A6" w:rsidRPr="002C15EA" w:rsidRDefault="006E59A6" w:rsidP="00180851">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180851">
            <w:pPr>
              <w:pStyle w:val="TableHeader1"/>
            </w:pPr>
            <w:r>
              <w:t>2017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180851">
            <w:pPr>
              <w:pStyle w:val="TableHeader1"/>
            </w:pPr>
            <w:r>
              <w:t>2018 (próximo año)</w:t>
            </w:r>
          </w:p>
        </w:tc>
      </w:tr>
      <w:tr w:rsidR="006E59A6" w:rsidRPr="002C15EA" w:rsidTr="0071359B">
        <w:trPr>
          <w:cantSplit/>
          <w:jc w:val="center"/>
        </w:trPr>
        <w:tc>
          <w:tcPr>
            <w:tcW w:w="4109" w:type="dxa"/>
            <w:tcBorders>
              <w:top w:val="single" w:sz="18" w:space="0" w:color="B2B2B2"/>
              <w:left w:val="single" w:sz="18" w:space="0" w:color="B2B2B2"/>
              <w:bottom w:val="single" w:sz="18" w:space="0" w:color="B2B2B2"/>
            </w:tcBorders>
          </w:tcPr>
          <w:p w:rsidR="006E59A6" w:rsidRPr="00C10472" w:rsidRDefault="006E59A6" w:rsidP="0071359B">
            <w:pPr>
              <w:pStyle w:val="TableBold11"/>
              <w:spacing w:before="120" w:after="120"/>
              <w:rPr>
                <w:lang w:val="en-US"/>
              </w:rPr>
            </w:pPr>
            <w:r w:rsidRPr="00C10472">
              <w:rPr>
                <w:lang w:val="en-US"/>
              </w:rPr>
              <w:t xml:space="preserve">Prima mensual </w:t>
            </w:r>
          </w:p>
          <w:p w:rsidR="00720AD3" w:rsidRPr="00C10472" w:rsidRDefault="004E013D" w:rsidP="0071359B">
            <w:pPr>
              <w:spacing w:before="120" w:beforeAutospacing="0" w:after="120" w:afterAutospacing="0"/>
              <w:rPr>
                <w:i/>
                <w:color w:val="0000FF"/>
                <w:lang w:val="en-US"/>
              </w:rPr>
            </w:pPr>
            <w:r w:rsidRPr="00C10472">
              <w:rPr>
                <w:i/>
                <w:color w:val="0000FF"/>
                <w:lang w:val="en-US"/>
              </w:rPr>
              <w:t xml:space="preserve">[Plans that include a Part B premium reduction benefit may modify this row to describe the change in the benefit. If there are no changes from year to year, plans may indicate in the column that there is no change for the upcoming benefit year.] </w:t>
            </w:r>
          </w:p>
          <w:p w:rsidR="006E59A6" w:rsidRPr="002C15EA" w:rsidRDefault="006E59A6" w:rsidP="0071359B">
            <w:pPr>
              <w:spacing w:before="120" w:beforeAutospacing="0" w:after="120" w:afterAutospacing="0"/>
              <w:rPr>
                <w:i/>
                <w:color w:val="0000FF"/>
              </w:rPr>
            </w:pPr>
            <w:r>
              <w:rPr>
                <w:color w:val="000000"/>
              </w:rPr>
              <w:t>(También debe seguir pagando la prima de la Parte B de Medicare).</w:t>
            </w:r>
          </w:p>
        </w:tc>
        <w:tc>
          <w:tcPr>
            <w:tcW w:w="2676" w:type="dxa"/>
            <w:tcBorders>
              <w:top w:val="single" w:sz="18" w:space="0" w:color="B2B2B2"/>
              <w:bottom w:val="single" w:sz="18" w:space="0" w:color="B2B2B2"/>
            </w:tcBorders>
          </w:tcPr>
          <w:p w:rsidR="006E59A6" w:rsidRPr="002C15EA" w:rsidRDefault="006E59A6" w:rsidP="0071359B">
            <w:pPr>
              <w:spacing w:before="120" w:beforeAutospacing="0" w:after="120" w:afterAutospacing="0"/>
              <w:jc w:val="center"/>
            </w:pPr>
            <w:r>
              <w:rPr>
                <w:i/>
                <w:color w:val="0000FF"/>
              </w:rPr>
              <w:t>[Insert 2017 premium amount]</w:t>
            </w:r>
          </w:p>
        </w:tc>
        <w:tc>
          <w:tcPr>
            <w:tcW w:w="2599" w:type="dxa"/>
            <w:tcBorders>
              <w:top w:val="single" w:sz="18" w:space="0" w:color="B2B2B2"/>
              <w:bottom w:val="single" w:sz="18" w:space="0" w:color="B2B2B2"/>
              <w:right w:val="single" w:sz="18" w:space="0" w:color="B2B2B2"/>
            </w:tcBorders>
          </w:tcPr>
          <w:p w:rsidR="006E59A6" w:rsidRPr="002C15EA" w:rsidRDefault="006E59A6" w:rsidP="0071359B">
            <w:pPr>
              <w:spacing w:before="120" w:beforeAutospacing="0" w:after="120" w:afterAutospacing="0"/>
              <w:jc w:val="center"/>
            </w:pPr>
            <w:r>
              <w:rPr>
                <w:i/>
                <w:color w:val="0000FF"/>
              </w:rPr>
              <w:t>[Insert 2018 premium amount]</w:t>
            </w:r>
          </w:p>
        </w:tc>
      </w:tr>
    </w:tbl>
    <w:p w:rsidR="006E59A6" w:rsidRDefault="006E59A6" w:rsidP="006E59A6">
      <w:pPr>
        <w:pStyle w:val="NoSpacing"/>
      </w:pPr>
    </w:p>
    <w:p w:rsidR="007974BD" w:rsidRPr="002C15EA" w:rsidRDefault="007974BD" w:rsidP="0071359B">
      <w:pPr>
        <w:pStyle w:val="ListBullet"/>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7974BD" w:rsidRPr="002C15EA" w:rsidRDefault="007974BD" w:rsidP="009A3A9E">
      <w:pPr>
        <w:pStyle w:val="ListBullet"/>
      </w:pPr>
      <w:r>
        <w:t>Si posee ingresos más elevados, es posible que deba pagar un monto adicional por mes directamente al gobierno por su cobertura para medicamentos con receta de Medicare.</w:t>
      </w:r>
    </w:p>
    <w:p w:rsidR="00960A63" w:rsidRPr="002C15EA" w:rsidRDefault="007974BD" w:rsidP="009A3A9E">
      <w:pPr>
        <w:pStyle w:val="ListBullet"/>
      </w:pPr>
      <w:r>
        <w:t xml:space="preserve">Su prima mensual será menor si recibe “Ayuda adicional” para pagar los costos de los medicamentos con receta.  </w:t>
      </w:r>
    </w:p>
    <w:p w:rsidR="00960A63" w:rsidRPr="00754A56" w:rsidRDefault="00960A63" w:rsidP="006E59A6">
      <w:pPr>
        <w:pStyle w:val="Heading3"/>
      </w:pPr>
      <w:bookmarkStart w:id="42" w:name="_Toc199343535"/>
      <w:bookmarkStart w:id="43" w:name="_Toc228561277"/>
      <w:bookmarkStart w:id="44" w:name="_Toc471556041"/>
      <w:bookmarkStart w:id="45" w:name="_Toc485732840"/>
      <w:bookmarkStart w:id="46" w:name="_Toc181796025"/>
      <w:r>
        <w:t>Sección 2.2 – Cambios en los montos máximos que paga de su bolsillo</w:t>
      </w:r>
      <w:bookmarkEnd w:id="42"/>
      <w:bookmarkEnd w:id="43"/>
      <w:bookmarkEnd w:id="44"/>
      <w:bookmarkEnd w:id="45"/>
    </w:p>
    <w:bookmarkEnd w:id="46"/>
    <w:p w:rsidR="00960A63" w:rsidRPr="00C10472" w:rsidRDefault="00960A63" w:rsidP="00960A63">
      <w:pPr>
        <w:rPr>
          <w:i/>
          <w:color w:val="0000FF"/>
          <w:lang w:val="en-US"/>
        </w:rPr>
      </w:pPr>
      <w:r w:rsidRPr="00C10472">
        <w:rPr>
          <w:i/>
          <w:color w:val="0000FF"/>
          <w:lang w:val="en-US"/>
        </w:rPr>
        <w:t>[Plans that include the costs of supplemental benefits in the MOOP limit may</w:t>
      </w:r>
      <w:r w:rsidRPr="00C10472">
        <w:rPr>
          <w:lang w:val="en-US"/>
        </w:rPr>
        <w:t xml:space="preserve"> </w:t>
      </w:r>
      <w:r w:rsidRPr="00C10472">
        <w:rPr>
          <w:i/>
          <w:color w:val="0000FF"/>
          <w:lang w:val="en-US"/>
        </w:rPr>
        <w:t>revise this information as needed.]</w:t>
      </w:r>
    </w:p>
    <w:p w:rsidR="00B75BF5" w:rsidRDefault="00B75BF5" w:rsidP="00B75BF5">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4050"/>
        <w:gridCol w:w="2610"/>
        <w:gridCol w:w="2916"/>
      </w:tblGrid>
      <w:tr w:rsidR="006E59A6" w:rsidRPr="00754A56" w:rsidTr="0071359B">
        <w:trPr>
          <w:cantSplit/>
          <w:tblHeader/>
          <w:jc w:val="center"/>
        </w:trPr>
        <w:tc>
          <w:tcPr>
            <w:tcW w:w="4050" w:type="dxa"/>
            <w:tcBorders>
              <w:bottom w:val="single" w:sz="18" w:space="0" w:color="B2B2B2"/>
            </w:tcBorders>
          </w:tcPr>
          <w:p w:rsidR="006E59A6" w:rsidRPr="002C15EA" w:rsidRDefault="006E59A6" w:rsidP="00180851">
            <w:pPr>
              <w:pStyle w:val="TableHeader1"/>
              <w:jc w:val="left"/>
            </w:pPr>
            <w:r>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EB0B99">
            <w:pPr>
              <w:pStyle w:val="TableHeader1"/>
            </w:pPr>
            <w:r>
              <w:t>2017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EB0B99">
            <w:pPr>
              <w:pStyle w:val="TableHeader1"/>
            </w:pPr>
            <w:r>
              <w:t>2018 (próximo año)</w:t>
            </w:r>
          </w:p>
        </w:tc>
      </w:tr>
      <w:tr w:rsidR="00960A63" w:rsidRPr="00754A56"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960A63" w:rsidRPr="002C15EA" w:rsidRDefault="00105A32" w:rsidP="006E59A6">
            <w:pPr>
              <w:pStyle w:val="TableBold11"/>
            </w:pPr>
            <w:r>
              <w:t>Monto máximo que paga de su bolsillo dentro de la red</w:t>
            </w:r>
          </w:p>
          <w:p w:rsidR="00960A63" w:rsidRPr="002C15EA" w:rsidRDefault="006E59A6" w:rsidP="00D8599F">
            <w:pPr>
              <w:pStyle w:val="Table11"/>
              <w:rPr>
                <w:rFonts w:ascii="Times New Roman" w:hAnsi="Times New Roman" w:cs="Times New Roman"/>
                <w:b/>
                <w:sz w:val="24"/>
                <w:szCs w:val="24"/>
              </w:rPr>
            </w:pPr>
            <w:r>
              <w:rPr>
                <w:rFonts w:ascii="Times New Roman" w:hAnsi="Times New Roman"/>
                <w:sz w:val="24"/>
              </w:rPr>
              <w:t xml:space="preserve">Los costos por los servicios médicos cubiertos (como los copagos </w:t>
            </w:r>
            <w:r>
              <w:rPr>
                <w:rFonts w:ascii="Times New Roman" w:hAnsi="Times New Roman"/>
                <w:color w:val="0000FF"/>
                <w:sz w:val="24"/>
              </w:rPr>
              <w:t>[</w:t>
            </w:r>
            <w:r>
              <w:rPr>
                <w:rFonts w:ascii="Times New Roman" w:hAnsi="Times New Roman"/>
                <w:i/>
                <w:color w:val="0000FF"/>
                <w:sz w:val="24"/>
              </w:rPr>
              <w:t xml:space="preserve">insert if plan has a deductible: </w:t>
            </w:r>
            <w:r>
              <w:rPr>
                <w:rFonts w:ascii="Times New Roman" w:hAnsi="Times New Roman"/>
                <w:color w:val="0000FF"/>
                <w:sz w:val="24"/>
              </w:rPr>
              <w:t>y deducibles]</w:t>
            </w:r>
            <w:r>
              <w:rPr>
                <w:rFonts w:ascii="Times New Roman" w:hAnsi="Times New Roman"/>
                <w:sz w:val="24"/>
              </w:rPr>
              <w:t xml:space="preserve">) de proveedores de la red se consideran para el monto máximo que paga de su bolsillo dentro de la red. </w:t>
            </w:r>
            <w:r w:rsidRPr="00C10472">
              <w:rPr>
                <w:rFonts w:ascii="Times New Roman" w:hAnsi="Times New Roman"/>
                <w:i/>
                <w:color w:val="0000FF"/>
                <w:sz w:val="24"/>
                <w:lang w:val="en-US"/>
              </w:rPr>
              <w:t>[Plans with no premium may modify the following sentence as needed.]</w:t>
            </w:r>
            <w:r w:rsidRPr="00C10472">
              <w:rPr>
                <w:rFonts w:ascii="Times New Roman" w:hAnsi="Times New Roman"/>
                <w:color w:val="000000"/>
                <w:sz w:val="24"/>
                <w:lang w:val="en-US"/>
              </w:rPr>
              <w:t xml:space="preserve"> </w:t>
            </w:r>
            <w:r>
              <w:rPr>
                <w:rFonts w:ascii="Times New Roman" w:hAnsi="Times New Roman"/>
                <w:sz w:val="24"/>
              </w:rPr>
              <w:t>La prima del plan y los costos de los medicamentos con receta no cuentan para el monto máximo que paga de su bolsillo.</w:t>
            </w:r>
          </w:p>
        </w:tc>
        <w:tc>
          <w:tcPr>
            <w:tcW w:w="2610" w:type="dxa"/>
            <w:tcBorders>
              <w:top w:val="single" w:sz="18" w:space="0" w:color="B2B2B2"/>
              <w:bottom w:val="single" w:sz="18" w:space="0" w:color="B2B2B2"/>
            </w:tcBorders>
            <w:tcMar>
              <w:top w:w="144" w:type="dxa"/>
              <w:bottom w:w="144" w:type="dxa"/>
            </w:tcMar>
          </w:tcPr>
          <w:p w:rsidR="00960A63" w:rsidRPr="00C10472" w:rsidRDefault="00960A63" w:rsidP="006E59A6">
            <w:pPr>
              <w:pStyle w:val="Table11"/>
              <w:jc w:val="center"/>
              <w:rPr>
                <w:rFonts w:ascii="Times New Roman" w:hAnsi="Times New Roman" w:cs="Times New Roman"/>
                <w:i/>
                <w:color w:val="0000FF"/>
                <w:sz w:val="24"/>
                <w:szCs w:val="24"/>
                <w:lang w:val="en-US"/>
              </w:rPr>
            </w:pPr>
            <w:r w:rsidRPr="00C10472">
              <w:rPr>
                <w:rFonts w:ascii="Times New Roman" w:hAnsi="Times New Roman"/>
                <w:i/>
                <w:color w:val="0000FF"/>
                <w:sz w:val="24"/>
                <w:lang w:val="en-US"/>
              </w:rPr>
              <w:t>[Insert 2017 in-network MOOP amount]</w:t>
            </w:r>
          </w:p>
          <w:p w:rsidR="00960A63" w:rsidRPr="00C10472" w:rsidRDefault="00960A63" w:rsidP="006E59A6">
            <w:pPr>
              <w:pStyle w:val="Table11"/>
              <w:rPr>
                <w:rFonts w:ascii="Times New Roman" w:hAnsi="Times New Roman" w:cs="Times New Roman"/>
                <w:sz w:val="24"/>
                <w:szCs w:val="24"/>
                <w:lang w:val="en-US"/>
              </w:rPr>
            </w:pPr>
          </w:p>
        </w:tc>
        <w:tc>
          <w:tcPr>
            <w:tcW w:w="2916" w:type="dxa"/>
            <w:tcBorders>
              <w:top w:val="single" w:sz="18" w:space="0" w:color="B2B2B2"/>
              <w:bottom w:val="single" w:sz="18" w:space="0" w:color="B2B2B2"/>
              <w:right w:val="single" w:sz="18" w:space="0" w:color="B2B2B2"/>
            </w:tcBorders>
            <w:tcMar>
              <w:top w:w="144" w:type="dxa"/>
              <w:bottom w:w="144" w:type="dxa"/>
            </w:tcMar>
          </w:tcPr>
          <w:p w:rsidR="00960A63" w:rsidRPr="00C10472" w:rsidRDefault="00960A63" w:rsidP="006E59A6">
            <w:pPr>
              <w:pStyle w:val="Table11"/>
              <w:jc w:val="center"/>
              <w:rPr>
                <w:rFonts w:ascii="Times New Roman" w:hAnsi="Times New Roman" w:cs="Times New Roman"/>
                <w:i/>
                <w:sz w:val="24"/>
                <w:szCs w:val="24"/>
                <w:lang w:val="en-US"/>
              </w:rPr>
            </w:pPr>
            <w:r w:rsidRPr="00C10472">
              <w:rPr>
                <w:rFonts w:ascii="Times New Roman" w:hAnsi="Times New Roman"/>
                <w:i/>
                <w:color w:val="0000FF"/>
                <w:sz w:val="24"/>
                <w:lang w:val="en-US"/>
              </w:rPr>
              <w:t>[Insert 2018 in-network MOOP amount]</w:t>
            </w:r>
          </w:p>
          <w:p w:rsidR="00960A63" w:rsidRPr="002C15EA" w:rsidRDefault="00960A63" w:rsidP="00D8599F">
            <w:pPr>
              <w:pStyle w:val="Table11"/>
              <w:rPr>
                <w:rFonts w:ascii="Times New Roman" w:hAnsi="Times New Roman" w:cs="Times New Roman"/>
                <w:sz w:val="24"/>
                <w:szCs w:val="24"/>
              </w:rPr>
            </w:pPr>
            <w:r>
              <w:rPr>
                <w:rFonts w:ascii="Times New Roman" w:hAnsi="Times New Roman"/>
                <w:sz w:val="24"/>
              </w:rPr>
              <w:t xml:space="preserve">Una vez que haya pagado </w:t>
            </w:r>
            <w:r>
              <w:rPr>
                <w:rFonts w:ascii="Times New Roman" w:hAnsi="Times New Roman"/>
                <w:i/>
                <w:color w:val="0000FF"/>
                <w:sz w:val="24"/>
              </w:rPr>
              <w:t>[insert 2018 in-network MOOP amount]</w:t>
            </w:r>
            <w:r>
              <w:rPr>
                <w:rFonts w:ascii="Times New Roman" w:hAnsi="Times New Roman"/>
                <w:sz w:val="24"/>
              </w:rPr>
              <w:t xml:space="preserve"> de su bolsillo por los servicios cubiertos </w:t>
            </w:r>
            <w:r>
              <w:rPr>
                <w:rFonts w:ascii="Times New Roman" w:hAnsi="Times New Roman"/>
                <w:color w:val="0000FF"/>
                <w:sz w:val="24"/>
              </w:rPr>
              <w:t>[</w:t>
            </w:r>
            <w:r>
              <w:rPr>
                <w:rFonts w:ascii="Times New Roman" w:hAnsi="Times New Roman"/>
                <w:i/>
                <w:color w:val="0000FF"/>
                <w:sz w:val="24"/>
              </w:rPr>
              <w:t>insert if applicable:</w:t>
            </w:r>
            <w:r>
              <w:rPr>
                <w:rFonts w:ascii="Times New Roman" w:hAnsi="Times New Roman"/>
                <w:color w:val="0000FF"/>
                <w:sz w:val="24"/>
              </w:rPr>
              <w:t xml:space="preserve"> de la Parte A y la Parte B]</w:t>
            </w:r>
            <w:r>
              <w:rPr>
                <w:rFonts w:ascii="Times New Roman" w:hAnsi="Times New Roman"/>
                <w:sz w:val="24"/>
              </w:rPr>
              <w:t xml:space="preserve">, no pagará nada por sus servicios cubiertos </w:t>
            </w:r>
            <w:r>
              <w:rPr>
                <w:rFonts w:ascii="Times New Roman" w:hAnsi="Times New Roman"/>
                <w:color w:val="0000FF"/>
                <w:sz w:val="24"/>
              </w:rPr>
              <w:t>[</w:t>
            </w:r>
            <w:r>
              <w:rPr>
                <w:rFonts w:ascii="Times New Roman" w:hAnsi="Times New Roman"/>
                <w:i/>
                <w:color w:val="0000FF"/>
                <w:sz w:val="24"/>
              </w:rPr>
              <w:t>insert if applicable:</w:t>
            </w:r>
            <w:r>
              <w:rPr>
                <w:rFonts w:ascii="Times New Roman" w:hAnsi="Times New Roman"/>
                <w:color w:val="0000FF"/>
                <w:sz w:val="24"/>
              </w:rPr>
              <w:t xml:space="preserve"> de la Parte A y la Parte B]</w:t>
            </w:r>
            <w:r>
              <w:rPr>
                <w:rFonts w:ascii="Times New Roman" w:hAnsi="Times New Roman"/>
                <w:sz w:val="24"/>
              </w:rPr>
              <w:t xml:space="preserve"> de proveedores de la red durante el resto del año calendario.</w:t>
            </w:r>
          </w:p>
        </w:tc>
      </w:tr>
      <w:tr w:rsidR="00105A32" w:rsidRPr="00754A56"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rsidR="00105A32" w:rsidRPr="002C15EA" w:rsidRDefault="00105A32" w:rsidP="006E59A6">
            <w:pPr>
              <w:pStyle w:val="TableBold11"/>
            </w:pPr>
            <w:r>
              <w:t>Monto máximo que paga de su bolsillo combinado</w:t>
            </w:r>
          </w:p>
          <w:p w:rsidR="00105A32" w:rsidRPr="002C15EA" w:rsidRDefault="00105A32" w:rsidP="006E59A6">
            <w:pPr>
              <w:pStyle w:val="Table11"/>
              <w:rPr>
                <w:rFonts w:ascii="Times New Roman" w:hAnsi="Times New Roman" w:cs="Times New Roman"/>
                <w:sz w:val="24"/>
                <w:szCs w:val="24"/>
              </w:rPr>
            </w:pPr>
            <w:r>
              <w:rPr>
                <w:rFonts w:ascii="Times New Roman" w:hAnsi="Times New Roman"/>
                <w:sz w:val="24"/>
              </w:rPr>
              <w:t xml:space="preserve">Los costos por los servicios médicos cubiertos (como los copagos </w:t>
            </w:r>
            <w:r>
              <w:rPr>
                <w:rFonts w:ascii="Times New Roman" w:hAnsi="Times New Roman"/>
                <w:color w:val="0000FF"/>
                <w:sz w:val="24"/>
              </w:rPr>
              <w:t>[</w:t>
            </w:r>
            <w:r>
              <w:rPr>
                <w:rFonts w:ascii="Times New Roman" w:hAnsi="Times New Roman"/>
                <w:i/>
                <w:color w:val="0000FF"/>
                <w:sz w:val="24"/>
              </w:rPr>
              <w:t xml:space="preserve">insert if plan has a deductible: </w:t>
            </w:r>
            <w:r>
              <w:rPr>
                <w:rFonts w:ascii="Times New Roman" w:hAnsi="Times New Roman"/>
                <w:color w:val="0000FF"/>
                <w:sz w:val="24"/>
              </w:rPr>
              <w:t>y deducibles]</w:t>
            </w:r>
            <w:r>
              <w:rPr>
                <w:rFonts w:ascii="Times New Roman" w:hAnsi="Times New Roman"/>
                <w:sz w:val="24"/>
              </w:rPr>
              <w:t xml:space="preserve">) de proveedores dentro y fuera de la red se consideran para el monto máximo que paga de su bolsillo combinado. </w:t>
            </w:r>
            <w:r>
              <w:rPr>
                <w:rFonts w:ascii="Times New Roman" w:hAnsi="Times New Roman"/>
                <w:i/>
                <w:color w:val="0000FF"/>
                <w:sz w:val="24"/>
              </w:rPr>
              <w:t>[Plans with no premium delete the following sentence.]</w:t>
            </w:r>
            <w:r>
              <w:rPr>
                <w:rFonts w:ascii="Times New Roman" w:hAnsi="Times New Roman"/>
                <w:color w:val="000000"/>
                <w:sz w:val="24"/>
              </w:rPr>
              <w:t xml:space="preserve"> </w:t>
            </w:r>
            <w:r>
              <w:rPr>
                <w:rFonts w:ascii="Times New Roman" w:hAnsi="Times New Roman"/>
                <w:sz w:val="24"/>
              </w:rPr>
              <w:t>La prima del plan no se considera para el monto máximo que paga de su bolsillo.</w:t>
            </w:r>
          </w:p>
        </w:tc>
        <w:tc>
          <w:tcPr>
            <w:tcW w:w="2610" w:type="dxa"/>
            <w:tcBorders>
              <w:top w:val="single" w:sz="18" w:space="0" w:color="B2B2B2"/>
              <w:bottom w:val="single" w:sz="18" w:space="0" w:color="B2B2B2"/>
            </w:tcBorders>
            <w:tcMar>
              <w:top w:w="144" w:type="dxa"/>
              <w:bottom w:w="144" w:type="dxa"/>
            </w:tcMar>
          </w:tcPr>
          <w:p w:rsidR="00105A32" w:rsidRPr="002C15EA" w:rsidRDefault="00105A32" w:rsidP="006E59A6">
            <w:pPr>
              <w:pStyle w:val="Table11"/>
              <w:jc w:val="center"/>
              <w:rPr>
                <w:rFonts w:ascii="Times New Roman" w:hAnsi="Times New Roman" w:cs="Times New Roman"/>
                <w:i/>
                <w:color w:val="0000FF"/>
                <w:sz w:val="24"/>
                <w:szCs w:val="24"/>
              </w:rPr>
            </w:pPr>
            <w:r>
              <w:rPr>
                <w:rFonts w:ascii="Times New Roman" w:hAnsi="Times New Roman"/>
                <w:i/>
                <w:color w:val="0000FF"/>
                <w:sz w:val="24"/>
              </w:rPr>
              <w:t>[Insert 2017 combined MOOP amount]</w:t>
            </w:r>
          </w:p>
          <w:p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105A32" w:rsidRPr="002C15EA" w:rsidRDefault="00105A32" w:rsidP="009A3A9E">
            <w:pPr>
              <w:spacing w:before="80" w:beforeAutospacing="0" w:after="80" w:afterAutospacing="0"/>
              <w:jc w:val="center"/>
              <w:rPr>
                <w:i/>
                <w:color w:val="0000FF"/>
              </w:rPr>
            </w:pPr>
            <w:r>
              <w:rPr>
                <w:i/>
                <w:color w:val="0000FF"/>
              </w:rPr>
              <w:t>[Insert 2018 combined MOOP amount]</w:t>
            </w:r>
          </w:p>
          <w:p w:rsidR="00105A32" w:rsidRPr="002C15EA" w:rsidRDefault="00105A32" w:rsidP="00C6580A">
            <w:pPr>
              <w:pStyle w:val="Table11"/>
              <w:rPr>
                <w:rFonts w:ascii="Times New Roman" w:hAnsi="Times New Roman" w:cs="Times New Roman"/>
                <w:i/>
                <w:color w:val="0000FF"/>
                <w:sz w:val="24"/>
                <w:szCs w:val="24"/>
              </w:rPr>
            </w:pPr>
            <w:r>
              <w:rPr>
                <w:rFonts w:ascii="Times New Roman" w:hAnsi="Times New Roman"/>
                <w:sz w:val="24"/>
              </w:rPr>
              <w:t xml:space="preserve">Una vez que haya pagado </w:t>
            </w:r>
            <w:r>
              <w:rPr>
                <w:rFonts w:ascii="Times New Roman" w:hAnsi="Times New Roman"/>
                <w:i/>
                <w:color w:val="0000FF"/>
                <w:sz w:val="24"/>
              </w:rPr>
              <w:t>[insert 2018 combined MOOP amount]</w:t>
            </w:r>
            <w:r>
              <w:rPr>
                <w:rFonts w:ascii="Times New Roman" w:hAnsi="Times New Roman"/>
                <w:sz w:val="24"/>
              </w:rPr>
              <w:t xml:space="preserve"> de su bolsillo por los servicios cubiertos </w:t>
            </w:r>
            <w:r>
              <w:rPr>
                <w:rFonts w:ascii="Times New Roman" w:hAnsi="Times New Roman"/>
                <w:color w:val="0000FF"/>
                <w:sz w:val="24"/>
              </w:rPr>
              <w:t>[</w:t>
            </w:r>
            <w:r>
              <w:rPr>
                <w:rFonts w:ascii="Times New Roman" w:hAnsi="Times New Roman"/>
                <w:i/>
                <w:color w:val="0000FF"/>
                <w:sz w:val="24"/>
              </w:rPr>
              <w:t>insert if applicable:</w:t>
            </w:r>
            <w:r>
              <w:rPr>
                <w:rFonts w:ascii="Times New Roman" w:hAnsi="Times New Roman"/>
                <w:color w:val="0000FF"/>
                <w:sz w:val="24"/>
              </w:rPr>
              <w:t xml:space="preserve"> de la Parte A y la Parte B]</w:t>
            </w:r>
            <w:r>
              <w:rPr>
                <w:rFonts w:ascii="Times New Roman" w:hAnsi="Times New Roman"/>
                <w:sz w:val="24"/>
              </w:rPr>
              <w:t xml:space="preserve">, no pagará nada por sus servicios cubiertos </w:t>
            </w:r>
            <w:r>
              <w:rPr>
                <w:rFonts w:ascii="Times New Roman" w:hAnsi="Times New Roman"/>
                <w:color w:val="0000FF"/>
                <w:sz w:val="24"/>
              </w:rPr>
              <w:t>[</w:t>
            </w:r>
            <w:r>
              <w:rPr>
                <w:rFonts w:ascii="Times New Roman" w:hAnsi="Times New Roman"/>
                <w:i/>
                <w:color w:val="0000FF"/>
                <w:sz w:val="24"/>
              </w:rPr>
              <w:t>insert if applicable:</w:t>
            </w:r>
            <w:r>
              <w:rPr>
                <w:rFonts w:ascii="Times New Roman" w:hAnsi="Times New Roman"/>
                <w:color w:val="0000FF"/>
                <w:sz w:val="24"/>
              </w:rPr>
              <w:t xml:space="preserve"> de la Parte A y la Parte B]</w:t>
            </w:r>
            <w:r>
              <w:rPr>
                <w:rFonts w:ascii="Times New Roman" w:hAnsi="Times New Roman"/>
                <w:sz w:val="24"/>
              </w:rPr>
              <w:t xml:space="preserve"> de proveedores de la red o fuera de la red durante el resto del año calendario.</w:t>
            </w:r>
          </w:p>
        </w:tc>
      </w:tr>
    </w:tbl>
    <w:p w:rsidR="00960A63" w:rsidRPr="00754A56" w:rsidRDefault="00960A63" w:rsidP="006E59A6">
      <w:pPr>
        <w:pStyle w:val="Heading3"/>
      </w:pPr>
      <w:bookmarkStart w:id="47" w:name="_Toc199343536"/>
      <w:bookmarkStart w:id="48" w:name="_Toc228561278"/>
      <w:bookmarkStart w:id="49" w:name="_Toc471556042"/>
      <w:bookmarkStart w:id="50" w:name="_Toc485732841"/>
      <w:r>
        <w:t>Sección 2.3 – Cambios en la red de proveedores</w:t>
      </w:r>
      <w:bookmarkEnd w:id="47"/>
      <w:bookmarkEnd w:id="48"/>
      <w:bookmarkEnd w:id="49"/>
      <w:bookmarkEnd w:id="50"/>
    </w:p>
    <w:p w:rsidR="005B7517" w:rsidRDefault="005B7517" w:rsidP="005B7517">
      <w:pPr>
        <w:rPr>
          <w:color w:val="000000"/>
        </w:rPr>
      </w:pPr>
      <w:r>
        <w:rPr>
          <w:i/>
          <w:color w:val="0000FF"/>
        </w:rPr>
        <w:t>[Insert applicable section: For a plan that has changes in its provider network]</w:t>
      </w:r>
      <w:r>
        <w:rPr>
          <w:color w:val="0033CC"/>
        </w:rPr>
        <w:t xml:space="preserve"> </w:t>
      </w:r>
      <w: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Revise el Directorio de proveedores de 2018 para verificar si sus proveedores (proveedor de atención primaria, especialistas,</w:t>
      </w:r>
      <w:r>
        <w:rPr>
          <w:b/>
          <w:color w:val="000000"/>
          <w:sz w:val="28"/>
        </w:rPr>
        <w:t xml:space="preserve"> </w:t>
      </w:r>
      <w:r>
        <w:rPr>
          <w:b/>
          <w:color w:val="000000"/>
        </w:rPr>
        <w:t>hospitales,</w:t>
      </w:r>
      <w:r>
        <w:rPr>
          <w:b/>
          <w:color w:val="000000"/>
          <w:sz w:val="28"/>
        </w:rPr>
        <w:t xml:space="preserve"> </w:t>
      </w:r>
      <w:r>
        <w:rPr>
          <w:b/>
          <w:color w:val="000000"/>
        </w:rPr>
        <w:t>etc.) se encuentran en nuestra red</w:t>
      </w:r>
      <w:r>
        <w:rPr>
          <w:color w:val="000000"/>
        </w:rPr>
        <w:t xml:space="preserve">. </w:t>
      </w:r>
    </w:p>
    <w:p w:rsidR="005B7517" w:rsidRPr="00C10472" w:rsidRDefault="005B7517" w:rsidP="005B7517">
      <w:pPr>
        <w:rPr>
          <w:i/>
          <w:color w:val="0000FF"/>
          <w:lang w:val="en-US"/>
        </w:rPr>
      </w:pPr>
      <w:r w:rsidRPr="00C10472">
        <w:rPr>
          <w:i/>
          <w:color w:val="0000FF"/>
          <w:lang w:val="en-US"/>
        </w:rPr>
        <w:t>OR</w:t>
      </w:r>
    </w:p>
    <w:p w:rsidR="005B7517" w:rsidRDefault="005B7517" w:rsidP="005B7517">
      <w:r w:rsidRPr="00C10472">
        <w:rPr>
          <w:color w:val="0000FF"/>
          <w:lang w:val="en-US"/>
        </w:rPr>
        <w:t>[</w:t>
      </w:r>
      <w:r w:rsidRPr="00C10472">
        <w:rPr>
          <w:i/>
          <w:color w:val="0000FF"/>
          <w:lang w:val="en-US"/>
        </w:rPr>
        <w:t>For a plan that will have a higher than normal number of providers either leaving and/or joining its network]</w:t>
      </w:r>
      <w:r w:rsidRPr="00C10472">
        <w:rPr>
          <w:i/>
          <w:color w:val="0033CC"/>
          <w:lang w:val="en-US"/>
        </w:rPr>
        <w:t xml:space="preserve"> </w:t>
      </w:r>
      <w:r w:rsidRPr="00C10472">
        <w:rPr>
          <w:lang w:val="en-US"/>
        </w:rPr>
        <w:t>Nuestra red ha cambiado más de lo habitual para 2018</w:t>
      </w:r>
      <w:r w:rsidRPr="00C10472">
        <w:rPr>
          <w:color w:val="0000CC"/>
          <w:lang w:val="en-US"/>
        </w:rPr>
        <w:t xml:space="preserve">. </w:t>
      </w:r>
      <w:r>
        <w:rPr>
          <w:color w:val="0000CC"/>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color w:val="0000FF"/>
        </w:rPr>
        <w:t>[</w:t>
      </w:r>
      <w:r>
        <w:rPr>
          <w:i/>
          <w:color w:val="0000FF"/>
        </w:rPr>
        <w:t>insert URL</w:t>
      </w:r>
      <w:r>
        <w:rPr>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color w:val="000000"/>
        </w:rPr>
        <w:t>Le recomendamos que revise nuestro Directorio de proveedores vigente para ver si sus proveedores (proveedor de atención primaria, especialistas, hospitales, etc.) aún se encuentran en nuestra red.</w:t>
      </w:r>
    </w:p>
    <w:p w:rsidR="00F63A54" w:rsidRDefault="00F63A54" w:rsidP="006E59A6">
      <w:r>
        <w:t>Es importante que tenga en cuenta que podemos hacer cambios en cuanto a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F63A54" w:rsidRPr="009A3A9E" w:rsidRDefault="00240C09" w:rsidP="009A3A9E">
      <w:pPr>
        <w:pStyle w:val="ListBullet"/>
      </w:pPr>
      <w:r>
        <w:t>A pesar de que nuestra red de proveedores puede cambiar durante el año, Medicare exige que le proporcionemos acceso ininterrumpido a los médicos y especialistas calificados.</w:t>
      </w:r>
    </w:p>
    <w:p w:rsidR="00F63A54" w:rsidRPr="009A3A9E" w:rsidRDefault="00760BB5" w:rsidP="009A3A9E">
      <w:pPr>
        <w:pStyle w:val="ListBullet"/>
      </w:pPr>
      <w:r>
        <w:t>Haremos un esfuerzo de buena fe para enviarle un aviso de que su proveedor dejará el plan con, al menos, 30 días de anticipación para que tenga tiempo de elegir un proveedor nuevo.</w:t>
      </w:r>
    </w:p>
    <w:p w:rsidR="00F63A54" w:rsidRPr="009A3A9E" w:rsidRDefault="00F63A54" w:rsidP="009A3A9E">
      <w:pPr>
        <w:pStyle w:val="ListBullet"/>
      </w:pPr>
      <w:r>
        <w:t>Lo ayudaremos a seleccionar un nuevo proveedor calificado para que continúe controlando sus necesidades de atención médica.</w:t>
      </w:r>
    </w:p>
    <w:p w:rsidR="00F63A54" w:rsidRPr="009A3A9E" w:rsidRDefault="00240C09" w:rsidP="009A3A9E">
      <w:pPr>
        <w:pStyle w:val="ListBullet"/>
      </w:pPr>
      <w:r>
        <w:t xml:space="preserve">Si está realizando un tratamiento médico, tiene derecho a hacer una solicitud, y trabajaremos con usted para garantizar que el tratamiento médicamente necesario que está recibiendo no se interrumpa.  </w:t>
      </w:r>
    </w:p>
    <w:p w:rsidR="00F63A54" w:rsidRPr="009A3A9E" w:rsidRDefault="00240C09" w:rsidP="009A3A9E">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rsidR="00F63A54" w:rsidRPr="009A3A9E" w:rsidRDefault="00240C09" w:rsidP="009A3A9E">
      <w:pPr>
        <w:pStyle w:val="ListBullet"/>
      </w:pPr>
      <w:r>
        <w:t>Si se entera de que su médico o especialista dejará el plan, comuníquese con nosotros para que podamos ayudarlo a encontrar un nuevo proveedor y a administrar su atención.</w:t>
      </w:r>
    </w:p>
    <w:p w:rsidR="00124B16" w:rsidRPr="00754A56" w:rsidRDefault="00124B16" w:rsidP="006E59A6">
      <w:pPr>
        <w:pStyle w:val="Heading3"/>
      </w:pPr>
      <w:bookmarkStart w:id="51" w:name="_Toc199343537"/>
      <w:bookmarkStart w:id="52" w:name="_Toc228561279"/>
      <w:bookmarkStart w:id="53" w:name="_Toc471556043"/>
      <w:bookmarkStart w:id="54" w:name="_Toc485732842"/>
      <w:r>
        <w:t>Sección 2.4 – Cambios en la red de farmacias</w:t>
      </w:r>
      <w:bookmarkEnd w:id="51"/>
      <w:bookmarkEnd w:id="52"/>
      <w:bookmarkEnd w:id="53"/>
      <w:bookmarkEnd w:id="54"/>
    </w:p>
    <w:p w:rsidR="00490EA7" w:rsidRDefault="00124B16" w:rsidP="002509A8">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r>
        <w:rPr>
          <w:i/>
          <w:color w:val="0000FF"/>
        </w:rPr>
        <w:t>Insert</w:t>
      </w:r>
      <w:r>
        <w:rPr>
          <w:i/>
        </w:rPr>
        <w:t xml:space="preserve"> </w:t>
      </w:r>
      <w:r>
        <w:rPr>
          <w:i/>
          <w:color w:val="0000FF"/>
        </w:rPr>
        <w:t>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102BE1" w:rsidRPr="00F91285" w:rsidRDefault="00102BE1" w:rsidP="00102BE1">
      <w:r>
        <w:rPr>
          <w:i/>
          <w:color w:val="0000FF"/>
        </w:rPr>
        <w:t>[Insert applicable section: For a plan that has changes in its pharmacy network]</w:t>
      </w:r>
      <w:r>
        <w:rPr>
          <w:i/>
        </w:rPr>
        <w:t xml:space="preserve">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102BE1" w:rsidRPr="00C10472" w:rsidRDefault="00102BE1" w:rsidP="00102BE1">
      <w:pPr>
        <w:rPr>
          <w:i/>
          <w:iCs/>
          <w:color w:val="0000FF"/>
          <w:lang w:val="en-US"/>
        </w:rPr>
      </w:pPr>
      <w:r w:rsidRPr="00C10472">
        <w:rPr>
          <w:i/>
          <w:color w:val="0000FF"/>
          <w:lang w:val="en-US"/>
        </w:rPr>
        <w:t xml:space="preserve">OR </w:t>
      </w:r>
    </w:p>
    <w:p w:rsidR="00102BE1" w:rsidRPr="00F91285" w:rsidRDefault="00102BE1" w:rsidP="00102BE1">
      <w:pPr>
        <w:rPr>
          <w:b/>
          <w:bCs/>
          <w:color w:val="000000"/>
        </w:rPr>
      </w:pPr>
      <w:r w:rsidRPr="00C10472">
        <w:rPr>
          <w:color w:val="0000FF"/>
          <w:lang w:val="en-US"/>
        </w:rPr>
        <w:t>[</w:t>
      </w:r>
      <w:r w:rsidRPr="00C10472">
        <w:rPr>
          <w:i/>
          <w:color w:val="0000FF"/>
          <w:lang w:val="en-US"/>
        </w:rPr>
        <w:t>For a plan that will have a higher than normal number of pharmacies leaving its pharmacy network]</w:t>
      </w:r>
      <w:r w:rsidRPr="00C10472">
        <w:rPr>
          <w:i/>
          <w:color w:val="0000CC"/>
          <w:lang w:val="en-US"/>
        </w:rPr>
        <w:t xml:space="preserve"> </w:t>
      </w:r>
      <w:r w:rsidRPr="00C10472">
        <w:rPr>
          <w:lang w:val="en-US"/>
        </w:rPr>
        <w:t>Nuestra red ha cambiado más de lo habitual para 2018</w:t>
      </w:r>
      <w:r w:rsidRPr="00C10472">
        <w:rPr>
          <w:color w:val="0000CC"/>
          <w:lang w:val="en-US"/>
        </w:rPr>
        <w:t xml:space="preserve">. </w:t>
      </w:r>
      <w:r>
        <w:rPr>
          <w:color w:val="0000CC"/>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color w:val="000000"/>
        </w:rPr>
        <w:t xml:space="preserve">Le recomendamos que revise nuestro Directorio de farmacias vigente para ver si su farmacia aún se encuentra en nuestra red. </w:t>
      </w:r>
    </w:p>
    <w:p w:rsidR="00960A63" w:rsidRPr="00754A56" w:rsidRDefault="00124B16" w:rsidP="006E59A6">
      <w:pPr>
        <w:pStyle w:val="Heading3"/>
      </w:pPr>
      <w:bookmarkStart w:id="55" w:name="_Toc199343538"/>
      <w:bookmarkStart w:id="56" w:name="_Toc228561280"/>
      <w:bookmarkStart w:id="57" w:name="_Toc471556044"/>
      <w:bookmarkStart w:id="58" w:name="_Toc485732843"/>
      <w:r>
        <w:t>Sección 2.5 – Cambios en los beneficios y costos de los servicios médicos</w:t>
      </w:r>
      <w:bookmarkEnd w:id="55"/>
      <w:bookmarkEnd w:id="56"/>
      <w:bookmarkEnd w:id="57"/>
      <w:bookmarkEnd w:id="58"/>
    </w:p>
    <w:p w:rsidR="00960A63" w:rsidRPr="00754A56" w:rsidRDefault="00960A63" w:rsidP="00CF1737">
      <w:pPr>
        <w:keepLines/>
        <w:rPr>
          <w:rFonts w:ascii="Arial" w:hAnsi="Arial" w:cs="Arial"/>
          <w:b/>
          <w:szCs w:val="30"/>
        </w:rPr>
      </w:pPr>
      <w:r>
        <w:rPr>
          <w:color w:val="0000FF"/>
        </w:rPr>
        <w:t>[</w:t>
      </w:r>
      <w:r>
        <w:rPr>
          <w:i/>
          <w:color w:val="0000FF"/>
        </w:rPr>
        <w:t>If there are no changes in benefits or in cost-sharing,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2018 serán exactamente los mismos que en 2017.]</w:t>
      </w:r>
    </w:p>
    <w:p w:rsidR="00960A63" w:rsidRPr="00754A56" w:rsidRDefault="00960A63" w:rsidP="00CF1737">
      <w:pPr>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2018.</w:t>
      </w:r>
    </w:p>
    <w:p w:rsidR="00960A63" w:rsidRPr="00C10472" w:rsidRDefault="00960A63" w:rsidP="00521D68">
      <w:pPr>
        <w:rPr>
          <w:i/>
          <w:color w:val="0000FF"/>
          <w:lang w:val="en-US"/>
        </w:rPr>
      </w:pPr>
      <w:r w:rsidRPr="00C10472">
        <w:rPr>
          <w:i/>
          <w:color w:val="0000FF"/>
          <w:lang w:val="en-US"/>
        </w:rPr>
        <w:t>[The table must include: (1)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068"/>
        <w:gridCol w:w="3754"/>
        <w:gridCol w:w="3754"/>
      </w:tblGrid>
      <w:tr w:rsidR="006E59A6" w:rsidRPr="00754A56" w:rsidTr="00521D68">
        <w:trPr>
          <w:cantSplit/>
          <w:tblHeader/>
          <w:jc w:val="center"/>
        </w:trPr>
        <w:tc>
          <w:tcPr>
            <w:tcW w:w="2017" w:type="dxa"/>
            <w:tcBorders>
              <w:bottom w:val="single" w:sz="18" w:space="0" w:color="B2B2B2"/>
            </w:tcBorders>
          </w:tcPr>
          <w:p w:rsidR="006E59A6" w:rsidRPr="002C15EA" w:rsidRDefault="006E59A6" w:rsidP="006E59A6">
            <w:pPr>
              <w:pStyle w:val="TableHeader1"/>
              <w:jc w:val="left"/>
            </w:pPr>
            <w: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180851">
            <w:pPr>
              <w:pStyle w:val="TableHeader1"/>
            </w:pPr>
            <w:r>
              <w:t>2017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rsidR="006E59A6" w:rsidRPr="002C15EA" w:rsidRDefault="00C71731" w:rsidP="00180851">
            <w:pPr>
              <w:pStyle w:val="TableHeader1"/>
            </w:pPr>
            <w:r>
              <w:t>2018 (próximo año)</w:t>
            </w:r>
          </w:p>
        </w:tc>
      </w:tr>
      <w:tr w:rsidR="006E59A6" w:rsidRPr="00C10472"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C10472" w:rsidRDefault="006E59A6" w:rsidP="00180851">
            <w:pPr>
              <w:pStyle w:val="ReplaceText"/>
              <w:rPr>
                <w:i/>
                <w:color w:val="0000FF"/>
                <w:lang w:val="en-US"/>
              </w:rPr>
            </w:pPr>
            <w:r w:rsidRPr="00C10472">
              <w:rPr>
                <w:color w:val="0000FF"/>
                <w:lang w:val="en-US"/>
              </w:rPr>
              <w:t>[</w:t>
            </w:r>
            <w:r w:rsidRPr="00C10472">
              <w:rPr>
                <w:i/>
                <w:color w:val="0000FF"/>
                <w:lang w:val="en-US"/>
              </w:rPr>
              <w:t>For benefits that were not covered in 2017 insert:[insert benefit name]</w:t>
            </w:r>
            <w:r w:rsidRPr="00C10472">
              <w:rPr>
                <w:color w:val="0000FF"/>
                <w:lang w:val="en-US"/>
              </w:rPr>
              <w:t xml:space="preserve"> </w:t>
            </w:r>
            <w:r w:rsidRPr="00C10472">
              <w:rPr>
                <w:color w:val="0000FF"/>
                <w:u w:val="single"/>
                <w:lang w:val="en-US"/>
              </w:rPr>
              <w:t>no</w:t>
            </w:r>
            <w:r w:rsidRPr="00C10472">
              <w:rPr>
                <w:color w:val="0000FF"/>
                <w:lang w:val="en-US"/>
              </w:rPr>
              <w:t xml:space="preserve"> tiene cobertura.]</w:t>
            </w:r>
          </w:p>
          <w:p w:rsidR="006E59A6" w:rsidRPr="00C10472" w:rsidRDefault="006E59A6" w:rsidP="00180851">
            <w:pPr>
              <w:pStyle w:val="ReplaceText"/>
              <w:rPr>
                <w:i/>
                <w:color w:val="0000FF"/>
                <w:lang w:val="en-US"/>
              </w:rPr>
            </w:pPr>
          </w:p>
          <w:p w:rsidR="006E59A6" w:rsidRPr="00C10472" w:rsidRDefault="006E59A6" w:rsidP="00180851">
            <w:pPr>
              <w:pStyle w:val="ReplaceText"/>
              <w:rPr>
                <w:i/>
                <w:color w:val="0000FF"/>
                <w:lang w:val="en-US"/>
              </w:rPr>
            </w:pPr>
            <w:r w:rsidRPr="00C10472">
              <w:rPr>
                <w:color w:val="0000FF"/>
                <w:lang w:val="en-US"/>
              </w:rPr>
              <w:t>[</w:t>
            </w:r>
            <w:r w:rsidRPr="00C10472">
              <w:rPr>
                <w:i/>
                <w:color w:val="0000FF"/>
                <w:lang w:val="en-US"/>
              </w:rPr>
              <w:t>For benefits with a copayment insert:</w:t>
            </w:r>
          </w:p>
          <w:p w:rsidR="006E59A6" w:rsidRPr="00C10472" w:rsidRDefault="006E59A6" w:rsidP="00180851">
            <w:pPr>
              <w:pStyle w:val="ReplaceText"/>
              <w:rPr>
                <w:color w:val="0000FF"/>
                <w:lang w:val="en-US"/>
              </w:rPr>
            </w:pPr>
            <w:r w:rsidRPr="00C10472">
              <w:rPr>
                <w:color w:val="0000FF"/>
                <w:lang w:val="en-US"/>
              </w:rPr>
              <w:t>You pay a $</w:t>
            </w:r>
            <w:r w:rsidRPr="00C10472">
              <w:rPr>
                <w:i/>
                <w:color w:val="0000FF"/>
                <w:lang w:val="en-US"/>
              </w:rPr>
              <w:t>[insert 2017 copayment amount]</w:t>
            </w:r>
            <w:r w:rsidRPr="00C10472">
              <w:rPr>
                <w:color w:val="0000FF"/>
                <w:lang w:val="en-US"/>
              </w:rPr>
              <w:t xml:space="preserve"> copay </w:t>
            </w:r>
            <w:r w:rsidRPr="00C10472">
              <w:rPr>
                <w:i/>
                <w:color w:val="0000FF"/>
                <w:lang w:val="en-US"/>
              </w:rPr>
              <w:t>[insert language as needed to accurately describe the benefit, e.g., “per office visit”].</w:t>
            </w:r>
            <w:r w:rsidRPr="00C10472">
              <w:rPr>
                <w:color w:val="0000FF"/>
                <w:lang w:val="en-US"/>
              </w:rPr>
              <w:t>]</w:t>
            </w:r>
          </w:p>
          <w:p w:rsidR="0071359B" w:rsidRPr="00C10472" w:rsidRDefault="0071359B" w:rsidP="0071359B">
            <w:pPr>
              <w:pStyle w:val="ReplaceText"/>
              <w:rPr>
                <w:color w:val="0000FF"/>
                <w:lang w:val="en-US"/>
              </w:rPr>
            </w:pPr>
            <w:r w:rsidRPr="00C10472">
              <w:rPr>
                <w:i/>
                <w:color w:val="0000FF"/>
                <w:lang w:val="en-US"/>
              </w:rPr>
              <w:br/>
            </w:r>
            <w:r w:rsidRPr="00C10472">
              <w:rPr>
                <w:color w:val="0000FF"/>
                <w:lang w:val="en-US"/>
              </w:rPr>
              <w:t>[</w:t>
            </w:r>
            <w:r w:rsidRPr="00C10472">
              <w:rPr>
                <w:i/>
                <w:color w:val="0000FF"/>
                <w:lang w:val="en-US"/>
              </w:rPr>
              <w:t>For benefits with a coinsurance insert:</w:t>
            </w:r>
            <w:r w:rsidRPr="00C10472">
              <w:rPr>
                <w:i/>
                <w:color w:val="0000FF"/>
                <w:lang w:val="en-US"/>
              </w:rPr>
              <w:br/>
            </w:r>
            <w:r w:rsidRPr="00C10472">
              <w:rPr>
                <w:color w:val="0000FF"/>
                <w:lang w:val="en-US"/>
              </w:rPr>
              <w:t>Usted paga</w:t>
            </w:r>
            <w:r w:rsidRPr="00C10472">
              <w:rPr>
                <w:i/>
                <w:color w:val="0000FF"/>
                <w:lang w:val="en-US"/>
              </w:rPr>
              <w:t xml:space="preserve"> [insert 2017 coinsurance percentage]</w:t>
            </w:r>
            <w:r w:rsidRPr="00C10472">
              <w:rPr>
                <w:color w:val="0000FF"/>
                <w:lang w:val="en-US"/>
              </w:rPr>
              <w:t xml:space="preserve"> % del costo total </w:t>
            </w:r>
          </w:p>
          <w:p w:rsidR="006E59A6" w:rsidRPr="00C10472" w:rsidRDefault="0071359B" w:rsidP="0071359B">
            <w:pPr>
              <w:pStyle w:val="ReplaceText"/>
              <w:rPr>
                <w:i/>
                <w:color w:val="0000FF"/>
                <w:lang w:val="en-US"/>
              </w:rPr>
            </w:pPr>
            <w:r w:rsidRPr="00C10472">
              <w:rPr>
                <w:i/>
                <w:color w:val="0000FF"/>
                <w:lang w:val="en-US"/>
              </w:rPr>
              <w:t>[insert language as needed to accurately describe the benefit, e.g., “for up to one visit per year”].</w:t>
            </w:r>
            <w:r w:rsidRPr="00C10472">
              <w:rPr>
                <w:color w:val="0000FF"/>
                <w:lang w:val="en-US"/>
              </w:rPr>
              <w:t>]</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C10472" w:rsidRDefault="006E59A6" w:rsidP="00180851">
            <w:pPr>
              <w:pStyle w:val="ReplaceText"/>
              <w:rPr>
                <w:i/>
                <w:color w:val="0000FF"/>
                <w:lang w:val="en-US"/>
              </w:rPr>
            </w:pPr>
            <w:r w:rsidRPr="00C10472">
              <w:rPr>
                <w:color w:val="0000FF"/>
                <w:lang w:val="en-US"/>
              </w:rPr>
              <w:t>[</w:t>
            </w:r>
            <w:r w:rsidRPr="00C10472">
              <w:rPr>
                <w:i/>
                <w:color w:val="0000FF"/>
                <w:lang w:val="en-US"/>
              </w:rPr>
              <w:t>For benefits that are not covered in 2018 insert: [insert benefit name]</w:t>
            </w:r>
            <w:r w:rsidRPr="00C10472">
              <w:rPr>
                <w:color w:val="0000FF"/>
                <w:lang w:val="en-US"/>
              </w:rPr>
              <w:t xml:space="preserve"> </w:t>
            </w:r>
            <w:r w:rsidRPr="00C10472">
              <w:rPr>
                <w:color w:val="0000FF"/>
                <w:u w:val="single"/>
                <w:lang w:val="en-US"/>
              </w:rPr>
              <w:t>no</w:t>
            </w:r>
            <w:r w:rsidRPr="00C10472">
              <w:rPr>
                <w:color w:val="0000FF"/>
                <w:lang w:val="en-US"/>
              </w:rPr>
              <w:t xml:space="preserve"> está cubierto.]</w:t>
            </w:r>
            <w:r w:rsidRPr="00C10472">
              <w:rPr>
                <w:i/>
                <w:color w:val="0000FF"/>
                <w:lang w:val="en-US"/>
              </w:rPr>
              <w:t xml:space="preserve"> </w:t>
            </w:r>
          </w:p>
          <w:p w:rsidR="006E59A6" w:rsidRPr="00C10472" w:rsidRDefault="006E59A6" w:rsidP="00180851">
            <w:pPr>
              <w:pStyle w:val="ReplaceText"/>
              <w:rPr>
                <w:i/>
                <w:color w:val="0000FF"/>
                <w:lang w:val="en-US"/>
              </w:rPr>
            </w:pPr>
          </w:p>
          <w:p w:rsidR="006E59A6" w:rsidRPr="00C10472" w:rsidRDefault="006E59A6" w:rsidP="00180851">
            <w:pPr>
              <w:pStyle w:val="ReplaceText"/>
              <w:rPr>
                <w:i/>
                <w:color w:val="0000FF"/>
                <w:lang w:val="en-US"/>
              </w:rPr>
            </w:pPr>
            <w:r w:rsidRPr="00C10472">
              <w:rPr>
                <w:color w:val="0000FF"/>
                <w:lang w:val="en-US"/>
              </w:rPr>
              <w:t>[</w:t>
            </w:r>
            <w:r w:rsidRPr="00C10472">
              <w:rPr>
                <w:i/>
                <w:color w:val="0000FF"/>
                <w:lang w:val="en-US"/>
              </w:rPr>
              <w:t>For benefits with a copayment insert:</w:t>
            </w:r>
          </w:p>
          <w:p w:rsidR="006E59A6" w:rsidRPr="00C10472" w:rsidRDefault="006E59A6" w:rsidP="00180851">
            <w:pPr>
              <w:pStyle w:val="ReplaceText"/>
              <w:rPr>
                <w:color w:val="0000FF"/>
                <w:lang w:val="en-US"/>
              </w:rPr>
            </w:pPr>
            <w:r w:rsidRPr="00C10472">
              <w:rPr>
                <w:color w:val="0000FF"/>
                <w:lang w:val="en-US"/>
              </w:rPr>
              <w:t>You pay a $</w:t>
            </w:r>
            <w:r w:rsidRPr="00C10472">
              <w:rPr>
                <w:i/>
                <w:color w:val="0000FF"/>
                <w:lang w:val="en-US"/>
              </w:rPr>
              <w:t>[insert 2018 copayment amount]</w:t>
            </w:r>
            <w:r w:rsidRPr="00C10472">
              <w:rPr>
                <w:color w:val="0000FF"/>
                <w:lang w:val="en-US"/>
              </w:rPr>
              <w:t xml:space="preserve"> copay </w:t>
            </w:r>
            <w:r w:rsidRPr="00C10472">
              <w:rPr>
                <w:i/>
                <w:color w:val="0000FF"/>
                <w:lang w:val="en-US"/>
              </w:rPr>
              <w:t>[insert language as needed to accurately describe the benefit, e.g., “per office visit”].</w:t>
            </w:r>
            <w:r w:rsidRPr="00C10472">
              <w:rPr>
                <w:color w:val="0000FF"/>
                <w:lang w:val="en-US"/>
              </w:rPr>
              <w:t>]</w:t>
            </w:r>
          </w:p>
          <w:p w:rsidR="006E59A6" w:rsidRPr="00C10472" w:rsidRDefault="006E59A6" w:rsidP="00180851">
            <w:pPr>
              <w:pStyle w:val="ReplaceText"/>
              <w:rPr>
                <w:i/>
                <w:color w:val="0000FF"/>
                <w:lang w:val="en-US"/>
              </w:rPr>
            </w:pPr>
          </w:p>
          <w:p w:rsidR="006E59A6" w:rsidRPr="00C10472" w:rsidRDefault="006E59A6" w:rsidP="00180851">
            <w:pPr>
              <w:pStyle w:val="ReplaceText"/>
              <w:rPr>
                <w:i/>
                <w:color w:val="0000FF"/>
                <w:lang w:val="en-US"/>
              </w:rPr>
            </w:pPr>
            <w:r w:rsidRPr="00C10472">
              <w:rPr>
                <w:color w:val="0000FF"/>
                <w:lang w:val="en-US"/>
              </w:rPr>
              <w:t>[</w:t>
            </w:r>
            <w:r w:rsidRPr="00C10472">
              <w:rPr>
                <w:i/>
                <w:color w:val="0000FF"/>
                <w:lang w:val="en-US"/>
              </w:rPr>
              <w:t>For benefits with a coinsurance insert:</w:t>
            </w:r>
          </w:p>
          <w:p w:rsidR="006E59A6" w:rsidRPr="002C15EA" w:rsidRDefault="006E59A6" w:rsidP="00180851">
            <w:pPr>
              <w:pStyle w:val="ReplaceText"/>
              <w:rPr>
                <w:color w:val="0000FF"/>
              </w:rPr>
            </w:pPr>
            <w:r>
              <w:rPr>
                <w:color w:val="0000FF"/>
              </w:rPr>
              <w:t>Usted paga</w:t>
            </w:r>
            <w:r>
              <w:rPr>
                <w:i/>
                <w:color w:val="0000FF"/>
              </w:rPr>
              <w:t xml:space="preserve"> [insert 2018 coinsurance percentage]</w:t>
            </w:r>
            <w:r>
              <w:rPr>
                <w:color w:val="0000FF"/>
              </w:rPr>
              <w:t> % del costo total</w:t>
            </w:r>
          </w:p>
          <w:p w:rsidR="006E59A6" w:rsidRPr="00C10472" w:rsidRDefault="006E59A6" w:rsidP="00180851">
            <w:pPr>
              <w:pStyle w:val="ReplaceText"/>
              <w:rPr>
                <w:i/>
                <w:color w:val="0000FF"/>
                <w:lang w:val="en-US"/>
              </w:rPr>
            </w:pPr>
            <w:r w:rsidRPr="00C10472">
              <w:rPr>
                <w:i/>
                <w:color w:val="0000FF"/>
                <w:lang w:val="en-US"/>
              </w:rPr>
              <w:t>[insert language as needed to accurately describe the benefit, e.g., “for up to one visit per year”].</w:t>
            </w:r>
            <w:r w:rsidRPr="00C10472">
              <w:rPr>
                <w:color w:val="0000FF"/>
                <w:lang w:val="en-US"/>
              </w:rPr>
              <w:t>]</w:t>
            </w:r>
          </w:p>
        </w:tc>
      </w:tr>
      <w:tr w:rsidR="006E59A6" w:rsidRPr="00C10472"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rPr>
                <w:i/>
              </w:rPr>
            </w:pPr>
            <w:r>
              <w:rPr>
                <w:i/>
                <w:color w:val="0000FF"/>
              </w:rPr>
              <w:t>[Insert benefit name]</w:t>
            </w:r>
          </w:p>
        </w:tc>
        <w:tc>
          <w:tcPr>
            <w:tcW w:w="3660" w:type="dxa"/>
            <w:tcBorders>
              <w:top w:val="single" w:sz="18" w:space="0" w:color="B2B2B2"/>
              <w:bottom w:val="single" w:sz="18" w:space="0" w:color="B2B2B2"/>
            </w:tcBorders>
            <w:tcMar>
              <w:top w:w="144" w:type="dxa"/>
              <w:bottom w:w="144" w:type="dxa"/>
            </w:tcMar>
          </w:tcPr>
          <w:p w:rsidR="006E59A6" w:rsidRPr="00C10472" w:rsidRDefault="006E59A6" w:rsidP="00180851">
            <w:pPr>
              <w:rPr>
                <w:i/>
                <w:color w:val="0000FF"/>
                <w:szCs w:val="22"/>
                <w:lang w:val="en-US"/>
              </w:rPr>
            </w:pPr>
            <w:r w:rsidRPr="00C10472">
              <w:rPr>
                <w:i/>
                <w:color w:val="0000FF"/>
                <w:lang w:val="en-US"/>
              </w:rPr>
              <w:t>[Insert 2017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rsidR="006E59A6" w:rsidRPr="00C10472" w:rsidRDefault="006E59A6" w:rsidP="00180851">
            <w:pPr>
              <w:rPr>
                <w:szCs w:val="22"/>
                <w:lang w:val="en-US"/>
              </w:rPr>
            </w:pPr>
            <w:r w:rsidRPr="00C10472">
              <w:rPr>
                <w:i/>
                <w:color w:val="0000FF"/>
                <w:lang w:val="en-US"/>
              </w:rPr>
              <w:t>[Insert 2018 cost/coverage, using format described above.]</w:t>
            </w:r>
          </w:p>
        </w:tc>
      </w:tr>
    </w:tbl>
    <w:p w:rsidR="00960A63" w:rsidRPr="00754A56" w:rsidRDefault="00124B16" w:rsidP="00CF1737">
      <w:pPr>
        <w:pStyle w:val="Heading3"/>
      </w:pPr>
      <w:bookmarkStart w:id="59" w:name="_Toc199343539"/>
      <w:bookmarkStart w:id="60" w:name="_Toc228561281"/>
      <w:bookmarkStart w:id="61" w:name="_Toc471556045"/>
      <w:bookmarkStart w:id="62" w:name="_Toc485732844"/>
      <w:r>
        <w:t>Sección 2.6 – Cambios en la cobertura para medicamentos con receta de la Parte D</w:t>
      </w:r>
      <w:bookmarkEnd w:id="59"/>
      <w:bookmarkEnd w:id="60"/>
      <w:bookmarkEnd w:id="61"/>
      <w:bookmarkEnd w:id="62"/>
    </w:p>
    <w:p w:rsidR="00035769" w:rsidRPr="00754A56" w:rsidRDefault="00035769" w:rsidP="00CF1737">
      <w:pPr>
        <w:pStyle w:val="Heading4"/>
      </w:pPr>
      <w:r>
        <w:t>Cambios en nuestra Lista de medicamentos</w:t>
      </w:r>
    </w:p>
    <w:p w:rsidR="00960A63" w:rsidRPr="00754A56" w:rsidRDefault="00960A63" w:rsidP="00960A63">
      <w:pPr>
        <w:rPr>
          <w:b/>
        </w:rPr>
      </w:pPr>
      <w:r>
        <w:t xml:space="preserve">Nuestra lista de medicamentos cubiertos se denomina Formulario o “Lista de medicamentos”. En este sobre, le enviamos una copia de nuestra Lista de medicamentos. </w:t>
      </w:r>
      <w:r>
        <w:rPr>
          <w:color w:val="0000FF"/>
        </w:rPr>
        <w:t>[</w:t>
      </w:r>
      <w:r>
        <w:rPr>
          <w:i/>
          <w:color w:val="0000FF"/>
        </w:rPr>
        <w:t xml:space="preserve">If including an abridged formulary, add the following language: </w:t>
      </w:r>
      <w:r>
        <w:rPr>
          <w:color w:val="0000FF"/>
        </w:rPr>
        <w:t xml:space="preserve">La Lista de medicamentos que incluimos en este sobre contiene muchos </w:t>
      </w:r>
      <w:r>
        <w:rPr>
          <w:i/>
          <w:color w:val="0000FF"/>
        </w:rPr>
        <w:t>(pero no la totalidad)</w:t>
      </w:r>
      <w:r>
        <w:rPr>
          <w:color w:val="0000FF"/>
        </w:rPr>
        <w:t xml:space="preserve"> de los medicamentos que cubriremos el año próximo. Si no encuentra su medicamento en esta lista, es posible que aún se encuentre cubierto. </w:t>
      </w:r>
      <w:r>
        <w:rPr>
          <w:b/>
          <w:color w:val="0000FF"/>
        </w:rPr>
        <w:t xml:space="preserve">Puede conseguir la Lista de medicamentos </w:t>
      </w:r>
      <w:r>
        <w:rPr>
          <w:b/>
          <w:i/>
          <w:color w:val="0000FF"/>
        </w:rPr>
        <w:t>completa</w:t>
      </w:r>
      <w:r>
        <w:rPr>
          <w:color w:val="0000FF"/>
        </w:rPr>
        <w:t xml:space="preserve"> si llama a Servicios para los miembros (consulte la portada posterior) o visita nuestro sitio web (</w:t>
      </w:r>
      <w:r>
        <w:rPr>
          <w:i/>
          <w:color w:val="0000FF"/>
        </w:rPr>
        <w:t>[insert URL]</w:t>
      </w:r>
      <w:r>
        <w:rPr>
          <w:color w:val="0000FF"/>
        </w:rPr>
        <w:t>).]</w:t>
      </w:r>
    </w:p>
    <w:p w:rsidR="00960A63" w:rsidRPr="00754A56" w:rsidRDefault="00960A63" w:rsidP="00960A63">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realizados cambios en nuestra Lista de medicamentos para el próximo año. Los medicamentos incluidos en nuestra Lista de medicamentos serán los mismos en 2018 que en 2017.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960A63" w:rsidRPr="00754A56" w:rsidRDefault="00960A63" w:rsidP="00960A63">
      <w:pPr>
        <w:rPr>
          <w:color w:val="0000FF"/>
        </w:rPr>
      </w:pPr>
      <w:r>
        <w:t xml:space="preserve">Hemos realizado cambios en nuestra Lista de medicamentos, incluidos cambios en los medicamentos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r>
        <w:t xml:space="preserve"> </w:t>
      </w:r>
    </w:p>
    <w:p w:rsidR="00960A63" w:rsidRDefault="00960A63" w:rsidP="006733F6">
      <w:r>
        <w:t>Si un cambio en la cobertura para medicamentos lo afecta a usted, puede hacer lo siguiente:</w:t>
      </w:r>
    </w:p>
    <w:p w:rsidR="00B75BF5" w:rsidRPr="00B75BF5" w:rsidRDefault="00B75BF5" w:rsidP="00F57090">
      <w:pPr>
        <w:pStyle w:val="ListBullet"/>
      </w:pPr>
      <w:r>
        <w:rPr>
          <w:b/>
        </w:rPr>
        <w:t>Consultar a su médico (o a otra persona autorizada a dar recetas) y pedirle al plan que haga una excepción</w:t>
      </w:r>
      <w:r>
        <w:t xml:space="preserve"> y cubra el medicamento. </w:t>
      </w:r>
      <w:r w:rsidRPr="00C10472">
        <w:rPr>
          <w:i/>
          <w:color w:val="0000FF"/>
          <w:lang w:val="en-US"/>
        </w:rPr>
        <w:t>[Plans may omit the following sentence if they do not have an advance transition process for current members.]</w:t>
      </w:r>
      <w:r w:rsidRPr="00C10472">
        <w:rPr>
          <w:b/>
          <w:lang w:val="en-US"/>
        </w:rPr>
        <w:t xml:space="preserve"> </w:t>
      </w:r>
      <w:r>
        <w:rPr>
          <w:b/>
        </w:rPr>
        <w:t>Les recomendamos a los miembros actuales</w:t>
      </w:r>
      <w:r>
        <w:rPr>
          <w:color w:val="000000"/>
        </w:rPr>
        <w:t xml:space="preserve"> solicitar una excepción antes del próximo año.</w:t>
      </w:r>
    </w:p>
    <w:p w:rsidR="00B75BF5" w:rsidRPr="00B75BF5" w:rsidRDefault="00B75BF5" w:rsidP="009A3A9E">
      <w:pPr>
        <w:pStyle w:val="ListBullet2"/>
      </w:pPr>
      <w:r>
        <w:t xml:space="preserve">Si desea obtener más información sobre cómo solicitar una excepción, consulte el Capítulo 9 de su Evidencia de Cobertura (Qué debe hacer si tiene un problema o una queja </w:t>
      </w:r>
      <w:r>
        <w:rPr>
          <w:color w:val="000000"/>
        </w:rPr>
        <w:t>[decisiones de cobertura,</w:t>
      </w:r>
      <w:r>
        <w:t xml:space="preserve"> apelaciones, </w:t>
      </w:r>
      <w:r>
        <w:rPr>
          <w:color w:val="000000"/>
        </w:rPr>
        <w:t>quejas]) o llame a Servicios para los miembros.</w:t>
      </w:r>
    </w:p>
    <w:p w:rsidR="00B75BF5" w:rsidRPr="00754A56" w:rsidRDefault="00F005B9" w:rsidP="009A3A9E">
      <w:pPr>
        <w:pStyle w:val="ListBullet"/>
      </w:pPr>
      <w:r>
        <w:rPr>
          <w:b/>
        </w:rPr>
        <w:t>Consultar a su médico (u otra persona autorizada a dar recetas) para encontrar un medicamento diferente</w:t>
      </w:r>
      <w:r>
        <w:t xml:space="preserve"> cubierto por nosotros. Puede llamar a Servicios para los miembros y pedir una lista de medicamentos cubiertos que traten la misma afección médica.</w:t>
      </w:r>
    </w:p>
    <w:p w:rsidR="002E72C9" w:rsidRDefault="002E72C9" w:rsidP="002E72C9">
      <w:r w:rsidRPr="00C10472">
        <w:rPr>
          <w:i/>
          <w:color w:val="0000FF"/>
          <w:lang w:val="en-US"/>
        </w:rPr>
        <w:t>[Plans may omit this if all current members will be transitioned in advance for the following year.]</w:t>
      </w:r>
      <w:r w:rsidRPr="00C10472">
        <w:rPr>
          <w:b/>
          <w:lang w:val="en-US"/>
        </w:rPr>
        <w:t xml:space="preserve"> </w:t>
      </w:r>
      <w:r>
        <w:t xml:space="preserve">En algunas situaciones, debemos cubrir un </w:t>
      </w:r>
      <w:r>
        <w:rPr>
          <w:b/>
        </w:rPr>
        <w:t>único</w:t>
      </w:r>
      <w:r>
        <w:t xml:space="preserve">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Pr>
          <w:i/>
        </w:rPr>
        <w:t>Evidencia de cobertura</w:t>
      </w:r>
      <w:r>
        <w:t>).</w:t>
      </w:r>
      <w:r>
        <w:rPr>
          <w:i/>
        </w:rPr>
        <w:t xml:space="preserve"> </w:t>
      </w:r>
      <w:r>
        <w:t xml:space="preserve">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 </w:t>
      </w:r>
    </w:p>
    <w:p w:rsidR="001C2918" w:rsidRPr="00C10472" w:rsidRDefault="001C2918" w:rsidP="001C2918">
      <w:pPr>
        <w:rPr>
          <w:i/>
          <w:color w:val="0000FF"/>
          <w:lang w:val="en-US"/>
        </w:rPr>
      </w:pPr>
      <w:r w:rsidRPr="00C10472">
        <w:rPr>
          <w:i/>
          <w:color w:val="0000FF"/>
          <w:lang w:val="en-US"/>
        </w:rPr>
        <w:t>[Plans may include additional information about processes for transitioning current enrollees to formulary drugs when your formulary changes relative to the previous plan year.]</w:t>
      </w:r>
    </w:p>
    <w:p w:rsidR="001C2918" w:rsidRPr="00C10472" w:rsidRDefault="001C2918" w:rsidP="001C2918">
      <w:pPr>
        <w:rPr>
          <w:lang w:val="en-US"/>
        </w:rPr>
      </w:pPr>
      <w:r w:rsidRPr="00C10472">
        <w:rPr>
          <w:i/>
          <w:color w:val="0000FF"/>
          <w:lang w:val="en-US"/>
        </w:rPr>
        <w:t>[Include language to explain whether current formulary exceptions will still be covered next year or a new one needs to be submitted.]</w:t>
      </w:r>
    </w:p>
    <w:p w:rsidR="00960A63" w:rsidRPr="006E59A6" w:rsidRDefault="00960A63" w:rsidP="006E59A6">
      <w:pPr>
        <w:pStyle w:val="Heading4"/>
      </w:pPr>
      <w:bookmarkStart w:id="63" w:name="_Toc199343541"/>
      <w:r>
        <w:t>Cambios en los costos de los medicamentos con receta</w:t>
      </w:r>
      <w:bookmarkEnd w:id="63"/>
    </w:p>
    <w:p w:rsidR="006E59A6" w:rsidRDefault="006E59A6" w:rsidP="006E59A6">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insert as applicable:</w:t>
      </w:r>
      <w:r>
        <w:rPr>
          <w:b/>
          <w:color w:val="0000FF"/>
        </w:rPr>
        <w:t xml:space="preserve"> puede no aplicarse </w:t>
      </w:r>
      <w:r>
        <w:rPr>
          <w:i/>
          <w:color w:val="0000FF"/>
        </w:rPr>
        <w:t>OR</w:t>
      </w:r>
      <w:r>
        <w:rPr>
          <w:b/>
          <w:color w:val="0000FF"/>
        </w:rPr>
        <w:t xml:space="preserve"> no se aplica</w:t>
      </w:r>
      <w:r>
        <w:rPr>
          <w:color w:val="0000FF"/>
        </w:rPr>
        <w:t>]</w:t>
      </w:r>
      <w:r>
        <w:rPr>
          <w:b/>
        </w:rPr>
        <w:t xml:space="preserve"> en su caso. </w:t>
      </w:r>
      <w:r>
        <w:rPr>
          <w:i/>
          <w:color w:val="0000FF"/>
        </w:rPr>
        <w:t xml:space="preserve">[If not applicable, omit information about the LIS Rider.]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rsidR="002D58C8" w:rsidRPr="00754A56" w:rsidRDefault="002D58C8" w:rsidP="006E59A6">
      <w:pPr>
        <w:rPr>
          <w:b/>
        </w:rPr>
      </w:pPr>
      <w:r>
        <w:t xml:space="preserve">Existen cuatro “etapas de pago de los medicamentos”. La cantidad que pague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rsidR="002D58C8" w:rsidRPr="00886B74" w:rsidRDefault="002D58C8" w:rsidP="006E59A6">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w:t>
      </w:r>
    </w:p>
    <w:p w:rsidR="002D58C8" w:rsidRDefault="002D58C8" w:rsidP="006E59A6">
      <w:pPr>
        <w:pStyle w:val="subheading"/>
      </w:pPr>
      <w:r>
        <w:t>Cambios en la Etapa del deducible</w:t>
      </w:r>
    </w:p>
    <w:tbl>
      <w:tblPr>
        <w:tblW w:w="5000" w:type="pct"/>
        <w:tblInd w:w="108" w:type="dxa"/>
        <w:tblLook w:val="04A0" w:firstRow="1" w:lastRow="0" w:firstColumn="1" w:lastColumn="0" w:noHBand="0" w:noVBand="1"/>
      </w:tblPr>
      <w:tblGrid>
        <w:gridCol w:w="3954"/>
        <w:gridCol w:w="2811"/>
        <w:gridCol w:w="2811"/>
      </w:tblGrid>
      <w:tr w:rsidR="006E59A6" w:rsidRPr="002C15EA" w:rsidTr="00CF1737">
        <w:trPr>
          <w:cantSplit/>
          <w:tblHeader/>
        </w:trPr>
        <w:tc>
          <w:tcPr>
            <w:tcW w:w="3852" w:type="dxa"/>
            <w:tcBorders>
              <w:bottom w:val="single" w:sz="18" w:space="0" w:color="B2B2B2"/>
            </w:tcBorders>
          </w:tcPr>
          <w:p w:rsidR="006E59A6" w:rsidRPr="002C15EA" w:rsidRDefault="00301766" w:rsidP="00180851">
            <w:pPr>
              <w:pStyle w:val="TableHeader1"/>
              <w:jc w:val="left"/>
            </w:pPr>
            <w: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180851">
            <w:pPr>
              <w:pStyle w:val="TableHeader1"/>
            </w:pPr>
            <w:r>
              <w:t>2017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180851">
            <w:pPr>
              <w:pStyle w:val="TableHeader1"/>
            </w:pPr>
            <w:r>
              <w:t>2018 (próximo año)</w:t>
            </w:r>
          </w:p>
        </w:tc>
      </w:tr>
      <w:tr w:rsidR="006E59A6" w:rsidRPr="00C10472"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180851">
            <w:pPr>
              <w:pStyle w:val="TableBold11"/>
            </w:pPr>
            <w:r>
              <w:t>Etapa 1: Etapa del deducible anual</w:t>
            </w:r>
          </w:p>
          <w:p w:rsidR="006E59A6" w:rsidRPr="002C15EA" w:rsidRDefault="006E59A6" w:rsidP="00180851">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w:t>
            </w:r>
            <w:r>
              <w:t xml:space="preserve">hasta que alcance el deducible anual. </w:t>
            </w:r>
          </w:p>
          <w:p w:rsidR="006E59A6" w:rsidRPr="00C10472" w:rsidRDefault="006E59A6" w:rsidP="00180851">
            <w:pPr>
              <w:pStyle w:val="TableHeader1"/>
              <w:jc w:val="left"/>
              <w:rPr>
                <w:b w:val="0"/>
                <w:lang w:val="en-US"/>
              </w:rPr>
            </w:pPr>
            <w:r w:rsidRPr="00C10472">
              <w:rPr>
                <w:b w:val="0"/>
                <w:i/>
                <w:color w:val="0000FF"/>
                <w:lang w:val="en-US"/>
              </w:rPr>
              <w:t>[Plans with no deductible, omit text above</w:t>
            </w:r>
            <w:r w:rsidRPr="00C10472">
              <w:rPr>
                <w:b w:val="0"/>
                <w:color w:val="0000FF"/>
                <w:lang w:val="en-US"/>
              </w:rPr>
              <w:t>.</w:t>
            </w:r>
            <w:r w:rsidRPr="00C10472">
              <w:rPr>
                <w:b w:val="0"/>
                <w:i/>
                <w:color w:val="0000FF"/>
                <w:lang w:val="en-US"/>
              </w:rPr>
              <w:t>]</w:t>
            </w:r>
          </w:p>
        </w:tc>
        <w:tc>
          <w:tcPr>
            <w:tcW w:w="2739" w:type="dxa"/>
            <w:tcBorders>
              <w:top w:val="single" w:sz="18" w:space="0" w:color="B2B2B2"/>
              <w:bottom w:val="single" w:sz="18" w:space="0" w:color="B2B2B2"/>
            </w:tcBorders>
            <w:tcMar>
              <w:top w:w="144" w:type="dxa"/>
              <w:bottom w:w="144" w:type="dxa"/>
            </w:tcMar>
          </w:tcPr>
          <w:p w:rsidR="006E59A6" w:rsidRPr="002C15EA" w:rsidRDefault="006E59A6" w:rsidP="00180851">
            <w:pPr>
              <w:rPr>
                <w:i/>
                <w:color w:val="0000FF"/>
              </w:rPr>
            </w:pPr>
            <w:r>
              <w:t xml:space="preserve">El deducible es de </w:t>
            </w:r>
            <w:r>
              <w:rPr>
                <w:color w:val="000000"/>
              </w:rPr>
              <w:t>$</w:t>
            </w:r>
            <w:r>
              <w:rPr>
                <w:i/>
                <w:color w:val="0000FF"/>
              </w:rPr>
              <w:t>[insert 2017 deductible]</w:t>
            </w:r>
            <w:r>
              <w:rPr>
                <w:i/>
              </w:rPr>
              <w:t>.</w:t>
            </w:r>
          </w:p>
          <w:p w:rsidR="006E59A6" w:rsidRDefault="006E59A6" w:rsidP="00180851">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47608A" w:rsidRPr="00C10472" w:rsidRDefault="0047608A" w:rsidP="00596DE7">
            <w:pPr>
              <w:rPr>
                <w:color w:val="0000FF"/>
                <w:lang w:val="en-US"/>
              </w:rPr>
            </w:pPr>
            <w:r w:rsidRPr="00C10472">
              <w:rPr>
                <w:color w:val="0000FF"/>
                <w:lang w:val="en-US"/>
              </w:rPr>
              <w:t>[</w:t>
            </w:r>
            <w:r w:rsidRPr="00C10472">
              <w:rPr>
                <w:i/>
                <w:color w:val="0000FF"/>
                <w:lang w:val="en-US"/>
              </w:rPr>
              <w:t>Plans with tiers excluded from the deductible in 2017 and/or 2018 insert the following:</w:t>
            </w:r>
            <w:r w:rsidRPr="00C10472">
              <w:rPr>
                <w:color w:val="0000FF"/>
                <w:lang w:val="en-US"/>
              </w:rPr>
              <w:t xml:space="preserve">] </w:t>
            </w:r>
            <w:r w:rsidRPr="00C10472">
              <w:rPr>
                <w:color w:val="000000" w:themeColor="text1"/>
                <w:lang w:val="en-US"/>
              </w:rPr>
              <w:t xml:space="preserve">Durante esta etapa, usted paga </w:t>
            </w:r>
            <w:r w:rsidRPr="00C10472">
              <w:rPr>
                <w:i/>
                <w:color w:val="0000FF"/>
                <w:lang w:val="en-US"/>
              </w:rPr>
              <w:t>[insert cost-sharing amount that a beneficiary would pay in a tier(s) that is exempted from the deductible]</w:t>
            </w:r>
            <w:r w:rsidRPr="00C10472">
              <w:rPr>
                <w:color w:val="000000" w:themeColor="text1"/>
                <w:lang w:val="en-US"/>
              </w:rPr>
              <w:t xml:space="preserve"> de costo compartido por los medicamentos del </w:t>
            </w:r>
            <w:r w:rsidRPr="00C10472">
              <w:rPr>
                <w:color w:val="0000FF"/>
                <w:lang w:val="en-US"/>
              </w:rPr>
              <w:t>[</w:t>
            </w:r>
            <w:r w:rsidRPr="00C10472">
              <w:rPr>
                <w:i/>
                <w:color w:val="0000FF"/>
                <w:lang w:val="en-US"/>
              </w:rPr>
              <w:t>insert name of tier(s) excluded from the deductible</w:t>
            </w:r>
            <w:r w:rsidRPr="00C10472">
              <w:rPr>
                <w:color w:val="0000FF"/>
                <w:lang w:val="en-US"/>
              </w:rPr>
              <w:t xml:space="preserve">] </w:t>
            </w:r>
            <w:r w:rsidRPr="00C10472">
              <w:rPr>
                <w:color w:val="000000" w:themeColor="text1"/>
                <w:lang w:val="en-US"/>
              </w:rPr>
              <w:t>y el costo total de los medicamentos del</w:t>
            </w:r>
            <w:r w:rsidRPr="00C10472">
              <w:rPr>
                <w:color w:val="0000FF"/>
                <w:lang w:val="en-US"/>
              </w:rPr>
              <w:t xml:space="preserve"> [</w:t>
            </w:r>
            <w:r w:rsidRPr="00C10472">
              <w:rPr>
                <w:i/>
                <w:color w:val="0000FF"/>
                <w:lang w:val="en-US"/>
              </w:rPr>
              <w:t>insert name of tier(s) where copayments apply</w:t>
            </w:r>
            <w:r w:rsidRPr="00C10472">
              <w:rPr>
                <w:color w:val="0000FF"/>
                <w:lang w:val="en-US"/>
              </w:rPr>
              <w:t xml:space="preserve">] </w:t>
            </w:r>
            <w:r w:rsidRPr="00C10472">
              <w:rPr>
                <w:color w:val="000000" w:themeColor="text1"/>
                <w:lang w:val="en-US"/>
              </w:rPr>
              <w:t>hasta que alcance el deducible anual.</w:t>
            </w:r>
          </w:p>
        </w:tc>
        <w:tc>
          <w:tcPr>
            <w:tcW w:w="2739" w:type="dxa"/>
            <w:tcBorders>
              <w:top w:val="single" w:sz="18" w:space="0" w:color="B2B2B2"/>
              <w:bottom w:val="single" w:sz="18" w:space="0" w:color="B2B2B2"/>
              <w:right w:val="single" w:sz="18" w:space="0" w:color="B2B2B2"/>
            </w:tcBorders>
            <w:tcMar>
              <w:top w:w="144" w:type="dxa"/>
              <w:bottom w:w="144" w:type="dxa"/>
            </w:tcMar>
          </w:tcPr>
          <w:p w:rsidR="00DF266A" w:rsidRPr="002C15EA" w:rsidRDefault="00DF266A" w:rsidP="00DF266A">
            <w:pPr>
              <w:rPr>
                <w:i/>
                <w:color w:val="0000FF"/>
              </w:rPr>
            </w:pPr>
            <w:r>
              <w:t xml:space="preserve">El deducible es de </w:t>
            </w:r>
            <w:r>
              <w:rPr>
                <w:color w:val="000000"/>
              </w:rPr>
              <w:t>$</w:t>
            </w:r>
            <w:r>
              <w:rPr>
                <w:i/>
                <w:color w:val="0000FF"/>
              </w:rPr>
              <w:t>[insert 2018 deductible]</w:t>
            </w:r>
            <w:r>
              <w:rPr>
                <w:i/>
              </w:rPr>
              <w:t>.</w:t>
            </w:r>
          </w:p>
          <w:p w:rsidR="006E59A6" w:rsidRDefault="00DF266A" w:rsidP="00DF266A">
            <w:pPr>
              <w:rPr>
                <w:color w:val="0000FF"/>
              </w:rPr>
            </w:pPr>
            <w:r>
              <w:rPr>
                <w:color w:val="0000FF"/>
              </w:rPr>
              <w:t>[</w:t>
            </w:r>
            <w:r>
              <w:rPr>
                <w:i/>
                <w:color w:val="0000FF"/>
              </w:rPr>
              <w:t xml:space="preserve">Plans with no deductible replace the text above with: </w:t>
            </w:r>
            <w:r>
              <w:rPr>
                <w:color w:val="0000FF"/>
              </w:rPr>
              <w:t>Debido a que no tenemos deducible, esta etapa de pago no se aplica a usted.]</w:t>
            </w:r>
          </w:p>
          <w:p w:rsidR="0047608A" w:rsidRPr="00C10472" w:rsidRDefault="0047608A" w:rsidP="00596DE7">
            <w:pPr>
              <w:rPr>
                <w:color w:val="0000FF"/>
                <w:lang w:val="en-US"/>
              </w:rPr>
            </w:pPr>
            <w:r w:rsidRPr="00C10472">
              <w:rPr>
                <w:color w:val="0000FF"/>
                <w:lang w:val="en-US"/>
              </w:rPr>
              <w:t>[</w:t>
            </w:r>
            <w:r w:rsidRPr="00C10472">
              <w:rPr>
                <w:i/>
                <w:color w:val="0000FF"/>
                <w:lang w:val="en-US"/>
              </w:rPr>
              <w:t>Plans with tiers excluded from the deductible in 2017 and/or 2018 insert the following:</w:t>
            </w:r>
            <w:r w:rsidRPr="00C10472">
              <w:rPr>
                <w:color w:val="0000FF"/>
                <w:lang w:val="en-US"/>
              </w:rPr>
              <w:t xml:space="preserve">] </w:t>
            </w:r>
            <w:r w:rsidRPr="00C10472">
              <w:rPr>
                <w:color w:val="000000" w:themeColor="text1"/>
                <w:lang w:val="en-US"/>
              </w:rPr>
              <w:t xml:space="preserve">Durante esta etapa, usted paga </w:t>
            </w:r>
            <w:r w:rsidRPr="00C10472">
              <w:rPr>
                <w:i/>
                <w:color w:val="0000FF"/>
                <w:lang w:val="en-US"/>
              </w:rPr>
              <w:t>[insert cost-sharing amount that a beneficiary would pay in a tier(s) that is exempted from the deductible]</w:t>
            </w:r>
            <w:r w:rsidRPr="00C10472">
              <w:rPr>
                <w:color w:val="000000" w:themeColor="text1"/>
                <w:lang w:val="en-US"/>
              </w:rPr>
              <w:t xml:space="preserve"> de costo compartido por los medicamentos del </w:t>
            </w:r>
            <w:r w:rsidRPr="00C10472">
              <w:rPr>
                <w:color w:val="0000FF"/>
                <w:lang w:val="en-US"/>
              </w:rPr>
              <w:t>[</w:t>
            </w:r>
            <w:r w:rsidRPr="00C10472">
              <w:rPr>
                <w:i/>
                <w:color w:val="0000FF"/>
                <w:lang w:val="en-US"/>
              </w:rPr>
              <w:t>insert name of tier(s) excluded from the deductible</w:t>
            </w:r>
            <w:r w:rsidRPr="00C10472">
              <w:rPr>
                <w:color w:val="0000FF"/>
                <w:lang w:val="en-US"/>
              </w:rPr>
              <w:t xml:space="preserve">] </w:t>
            </w:r>
            <w:r w:rsidRPr="00C10472">
              <w:rPr>
                <w:color w:val="000000" w:themeColor="text1"/>
                <w:lang w:val="en-US"/>
              </w:rPr>
              <w:t>y el costo total de los medicamentos del</w:t>
            </w:r>
            <w:r w:rsidRPr="00C10472">
              <w:rPr>
                <w:color w:val="0000FF"/>
                <w:lang w:val="en-US"/>
              </w:rPr>
              <w:t xml:space="preserve"> [</w:t>
            </w:r>
            <w:r w:rsidRPr="00C10472">
              <w:rPr>
                <w:i/>
                <w:color w:val="0000FF"/>
                <w:lang w:val="en-US"/>
              </w:rPr>
              <w:t>insert name of tier(s) where copayments apply</w:t>
            </w:r>
            <w:r w:rsidRPr="00C10472">
              <w:rPr>
                <w:color w:val="0000FF"/>
                <w:lang w:val="en-US"/>
              </w:rPr>
              <w:t xml:space="preserve">] </w:t>
            </w:r>
            <w:r w:rsidRPr="00C10472">
              <w:rPr>
                <w:color w:val="000000" w:themeColor="text1"/>
                <w:lang w:val="en-US"/>
              </w:rPr>
              <w:t>hasta que alcance el deducible anual.</w:t>
            </w:r>
          </w:p>
        </w:tc>
      </w:tr>
    </w:tbl>
    <w:p w:rsidR="002D58C8" w:rsidRDefault="002D58C8" w:rsidP="00B75BF5">
      <w:pPr>
        <w:pStyle w:val="subheading"/>
      </w:pPr>
      <w:r>
        <w:t>Cambios en sus costos compartidos en la Etapa de cobertura inicial</w:t>
      </w:r>
    </w:p>
    <w:p w:rsidR="0071359B" w:rsidRPr="0071359B" w:rsidRDefault="0071359B" w:rsidP="0071359B">
      <w:r>
        <w:rPr>
          <w:i/>
          <w:color w:val="0000FF"/>
        </w:rPr>
        <w:t>[Plans that are changing the cost-sharing from coinsurance to copayment or vice versa from 2017 to 2018 insert, “</w:t>
      </w:r>
      <w:r>
        <w:rPr>
          <w:color w:val="0000FF"/>
        </w:rPr>
        <w:t xml:space="preserve">Para los medicamentos en el </w:t>
      </w:r>
      <w:r>
        <w:rPr>
          <w:i/>
          <w:color w:val="0000FF"/>
        </w:rPr>
        <w:t>[insert name of tier(s)]</w:t>
      </w:r>
      <w:r>
        <w:rPr>
          <w:color w:val="0000FF"/>
        </w:rPr>
        <w:t>, su costo compartido en la Etapa de cobertura inicial cambia de [</w:t>
      </w:r>
      <w:r>
        <w:rPr>
          <w:i/>
          <w:color w:val="0000FF"/>
        </w:rPr>
        <w:t>insert whichever is appropriate</w:t>
      </w:r>
      <w:r>
        <w:rPr>
          <w:color w:val="0000FF"/>
        </w:rPr>
        <w:t xml:space="preserve"> “copago a coseguro” </w:t>
      </w:r>
      <w:r>
        <w:rPr>
          <w:i/>
          <w:color w:val="0000FF"/>
        </w:rPr>
        <w:t>&lt;or&gt;</w:t>
      </w:r>
      <w:r>
        <w:rPr>
          <w:color w:val="0000FF"/>
        </w:rPr>
        <w:t xml:space="preserve"> “coseguro a copago”.] Consulte la siguiente tabla para ver los cambios que se introdujeron para 2018 en relación con 2017”.]</w:t>
      </w:r>
    </w:p>
    <w:p w:rsidR="00DA1F31" w:rsidRPr="00DA1F31" w:rsidRDefault="00DA1F31" w:rsidP="00DA1F31">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rsidR="002D58C8" w:rsidRPr="00C10472" w:rsidRDefault="005E679C" w:rsidP="002D58C8">
      <w:pPr>
        <w:rPr>
          <w:i/>
          <w:color w:val="0000FF"/>
          <w:lang w:val="en-US"/>
        </w:rPr>
      </w:pPr>
      <w:r w:rsidRPr="00C10472">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966"/>
        <w:gridCol w:w="2812"/>
        <w:gridCol w:w="2812"/>
      </w:tblGrid>
      <w:tr w:rsidR="006E59A6" w:rsidRPr="00754A56" w:rsidTr="00C74D14">
        <w:trPr>
          <w:cantSplit/>
          <w:tblHeader/>
          <w:jc w:val="center"/>
        </w:trPr>
        <w:tc>
          <w:tcPr>
            <w:tcW w:w="3960" w:type="dxa"/>
            <w:tcBorders>
              <w:bottom w:val="single" w:sz="18" w:space="0" w:color="B2B2B2"/>
            </w:tcBorders>
          </w:tcPr>
          <w:p w:rsidR="006E59A6" w:rsidRPr="002C15EA" w:rsidRDefault="00A23633" w:rsidP="00C74D14">
            <w:pPr>
              <w:pStyle w:val="TableHeader1"/>
              <w:jc w:val="left"/>
            </w:pPr>
            <w: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C74D14">
            <w:pPr>
              <w:pStyle w:val="TableHeader1"/>
            </w:pPr>
            <w:r>
              <w:t>2017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C74D14">
            <w:pPr>
              <w:pStyle w:val="TableHeader1"/>
            </w:pPr>
            <w:r>
              <w:t>2018 (próximo año)</w:t>
            </w:r>
          </w:p>
        </w:tc>
      </w:tr>
      <w:tr w:rsidR="00CF1737" w:rsidRPr="00754A56"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2C15EA" w:rsidRDefault="00CF1737" w:rsidP="00C74D14">
            <w:pPr>
              <w:pStyle w:val="TableBold11"/>
              <w:spacing w:before="120" w:after="120"/>
            </w:pPr>
            <w:r>
              <w:t xml:space="preserve">Etapa 2: Etapa de cobertura inicial </w:t>
            </w:r>
          </w:p>
          <w:p w:rsidR="00CF1737" w:rsidRPr="00CF1737" w:rsidRDefault="00CF1737" w:rsidP="00C74D14">
            <w:pPr>
              <w:keepNext/>
              <w:spacing w:before="120" w:beforeAutospacing="0" w:after="120" w:afterAutospacing="0"/>
              <w:rPr>
                <w:color w:val="0000FF"/>
                <w:szCs w:val="22"/>
              </w:rPr>
            </w:pPr>
            <w:r>
              <w:rPr>
                <w:i/>
                <w:color w:val="0000FF"/>
              </w:rPr>
              <w:t>[Plans with no deductible delete the first sentence.]</w:t>
            </w:r>
            <w:r>
              <w:rPr>
                <w:color w:val="0000FF"/>
              </w:rPr>
              <w:t xml:space="preserve"> </w:t>
            </w:r>
            <w:r>
              <w:t xml:space="preserve">Una vez que usted paga el deducible anual, pasa a la Etapa de cobertura inicial. Durante esta etapa, el plan paga la parte que le corresponde del costo de sus medicamentos y </w:t>
            </w:r>
            <w:r>
              <w:rPr>
                <w:b/>
              </w:rPr>
              <w:t xml:space="preserve">usted paga su parte del costo.  </w:t>
            </w:r>
            <w:r w:rsidRPr="00C10472">
              <w:rPr>
                <w:i/>
                <w:color w:val="0000FF"/>
                <w:lang w:val="en-US"/>
              </w:rPr>
              <w:t>[Plans that are changing the cost-sharing from a copayment to coinsurance or vice versa from 2017 to 2018 insert for each applicable tier:</w:t>
            </w:r>
            <w:r w:rsidRPr="00C10472">
              <w:rPr>
                <w:color w:val="0000FF"/>
                <w:lang w:val="en-US"/>
              </w:rPr>
              <w:t xml:space="preserve"> “En 2017, usted pagó [</w:t>
            </w:r>
            <w:r w:rsidRPr="00C10472">
              <w:rPr>
                <w:i/>
                <w:color w:val="0000FF"/>
                <w:lang w:val="en-US"/>
              </w:rPr>
              <w:t>insert as appropriate</w:t>
            </w:r>
            <w:r w:rsidRPr="00C10472">
              <w:rPr>
                <w:color w:val="0000FF"/>
                <w:lang w:val="en-US"/>
              </w:rPr>
              <w:t xml:space="preserve"> “un copago de $[</w:t>
            </w:r>
            <w:r w:rsidRPr="00C10472">
              <w:rPr>
                <w:i/>
                <w:color w:val="0000FF"/>
                <w:lang w:val="en-US"/>
              </w:rPr>
              <w:t>xx</w:t>
            </w:r>
            <w:r w:rsidRPr="00C10472">
              <w:rPr>
                <w:color w:val="0000FF"/>
                <w:lang w:val="en-US"/>
              </w:rPr>
              <w:t>]” &lt;or&gt; “[</w:t>
            </w:r>
            <w:r w:rsidRPr="00C10472">
              <w:rPr>
                <w:i/>
                <w:color w:val="0000FF"/>
                <w:lang w:val="en-US"/>
              </w:rPr>
              <w:t>xx</w:t>
            </w:r>
            <w:r w:rsidRPr="00C10472">
              <w:rPr>
                <w:color w:val="0000FF"/>
                <w:lang w:val="en-US"/>
              </w:rPr>
              <w:t>] % de coseguro]” para los medicamentos del [</w:t>
            </w:r>
            <w:r w:rsidRPr="00C10472">
              <w:rPr>
                <w:i/>
                <w:color w:val="0000FF"/>
                <w:lang w:val="en-US"/>
              </w:rPr>
              <w:t>insert tier name]</w:t>
            </w:r>
            <w:r w:rsidRPr="00C10472">
              <w:rPr>
                <w:color w:val="0000FF"/>
                <w:lang w:val="en-US"/>
              </w:rPr>
              <w:t xml:space="preserve">. </w:t>
            </w:r>
            <w:r>
              <w:rPr>
                <w:color w:val="0000FF"/>
              </w:rPr>
              <w:t>En 2018, usted pagará [</w:t>
            </w:r>
            <w:r>
              <w:rPr>
                <w:i/>
                <w:color w:val="0000FF"/>
              </w:rPr>
              <w:t>insert as appropriate</w:t>
            </w:r>
            <w:r>
              <w:rPr>
                <w:color w:val="0000FF"/>
              </w:rPr>
              <w:t xml:space="preserve"> “un copago de $[</w:t>
            </w:r>
            <w:r>
              <w:rPr>
                <w:i/>
                <w:color w:val="0000FF"/>
              </w:rPr>
              <w:t>xx</w:t>
            </w:r>
            <w:r>
              <w:rPr>
                <w:color w:val="0000FF"/>
              </w:rPr>
              <w:t>]” &lt;or&gt; “[</w:t>
            </w:r>
            <w:r>
              <w:rPr>
                <w:i/>
                <w:color w:val="0000FF"/>
              </w:rPr>
              <w:t>xx</w:t>
            </w:r>
            <w:r>
              <w:rPr>
                <w:color w:val="0000FF"/>
              </w:rPr>
              <w:t>] % de coseguro]” para los medicamentos de este nivel”.]</w:t>
            </w:r>
          </w:p>
        </w:tc>
        <w:tc>
          <w:tcPr>
            <w:tcW w:w="2808" w:type="dxa"/>
            <w:tcBorders>
              <w:top w:val="single" w:sz="18" w:space="0" w:color="B2B2B2"/>
              <w:bottom w:val="single" w:sz="18" w:space="0" w:color="B2B2B2"/>
            </w:tcBorders>
            <w:tcMar>
              <w:top w:w="144" w:type="dxa"/>
              <w:bottom w:w="144" w:type="dxa"/>
            </w:tcMar>
          </w:tcPr>
          <w:p w:rsidR="00CF1737" w:rsidRPr="002C15EA" w:rsidRDefault="00CF1737" w:rsidP="00C74D14">
            <w:pPr>
              <w:spacing w:before="120" w:beforeAutospacing="0" w:after="120" w:afterAutospacing="0"/>
              <w:rPr>
                <w:color w:val="000000"/>
                <w:szCs w:val="22"/>
              </w:rPr>
            </w:pPr>
            <w:r>
              <w:rPr>
                <w:color w:val="000000"/>
              </w:rPr>
              <w:t xml:space="preserve">Sus costos por un suministro para un mes </w:t>
            </w:r>
            <w:r>
              <w:rPr>
                <w:color w:val="0000FF"/>
              </w:rPr>
              <w:t>[</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 la red que brinda costos compartidos estándares:</w:t>
            </w:r>
          </w:p>
          <w:p w:rsidR="00CF1737" w:rsidRPr="002C15EA" w:rsidRDefault="00CF1737" w:rsidP="00C74D14">
            <w:pPr>
              <w:spacing w:before="120" w:beforeAutospacing="0" w:after="120" w:afterAutospacing="0"/>
              <w:rPr>
                <w:b/>
                <w:szCs w:val="22"/>
              </w:rPr>
            </w:pPr>
            <w:r>
              <w:rPr>
                <w:b/>
                <w:i/>
                <w:color w:val="0000FF"/>
              </w:rPr>
              <w:t>[Insert name of Tier 1]</w:t>
            </w:r>
            <w:r>
              <w:rPr>
                <w:b/>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F1737" w:rsidRPr="002C15EA" w:rsidRDefault="00CF1737" w:rsidP="00C74D14">
            <w:pPr>
              <w:spacing w:before="120" w:beforeAutospacing="0" w:after="120" w:afterAutospacing="0"/>
              <w:rPr>
                <w:b/>
                <w:szCs w:val="22"/>
              </w:rPr>
            </w:pPr>
            <w:r>
              <w:rPr>
                <w:b/>
                <w:i/>
                <w:color w:val="0000FF"/>
              </w:rPr>
              <w:t>[Insert name of Tier 2]</w:t>
            </w:r>
            <w:r>
              <w:rPr>
                <w:b/>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F1737" w:rsidRPr="002C15EA" w:rsidRDefault="00CF1737" w:rsidP="00C74D14">
            <w:pPr>
              <w:spacing w:before="120" w:beforeAutospacing="0" w:after="120" w:afterAutospacing="0"/>
              <w:rPr>
                <w:color w:val="0000FF"/>
              </w:rPr>
            </w:pPr>
            <w:r>
              <w:rPr>
                <w:i/>
                <w:color w:val="0000FF"/>
              </w:rPr>
              <w:t>[Repeat for all tiers]</w:t>
            </w:r>
          </w:p>
          <w:p w:rsidR="00CF1737" w:rsidRPr="002C15EA" w:rsidRDefault="00CF1737" w:rsidP="00C74D14">
            <w:pPr>
              <w:spacing w:before="120" w:beforeAutospacing="0" w:after="120" w:afterAutospacing="0"/>
              <w:rPr>
                <w:color w:val="000000"/>
                <w:szCs w:val="22"/>
              </w:rPr>
            </w:pPr>
            <w: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Pr="002C15EA" w:rsidRDefault="00CF1737" w:rsidP="00C74D14">
            <w:pPr>
              <w:spacing w:before="120" w:beforeAutospacing="0" w:after="120" w:afterAutospacing="0"/>
              <w:rPr>
                <w:color w:val="000000"/>
                <w:szCs w:val="22"/>
              </w:rPr>
            </w:pPr>
            <w:r>
              <w:rPr>
                <w:color w:val="000000"/>
              </w:rPr>
              <w:t xml:space="preserve">Sus costos por un suministro para un mes </w:t>
            </w:r>
            <w:r>
              <w:rPr>
                <w:color w:val="0000FF"/>
              </w:rPr>
              <w:t>[</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 </w:t>
            </w:r>
            <w:r>
              <w:rPr>
                <w:color w:val="000000"/>
              </w:rPr>
              <w:t>cuando obtiene el medicamento en una farmacia de la red que brinda costos compartidos estándares:</w:t>
            </w:r>
          </w:p>
          <w:p w:rsidR="00CF1737" w:rsidRPr="002C15EA" w:rsidRDefault="00CF1737" w:rsidP="00C74D14">
            <w:pPr>
              <w:spacing w:before="120" w:beforeAutospacing="0" w:after="120" w:afterAutospacing="0"/>
              <w:rPr>
                <w:b/>
                <w:szCs w:val="22"/>
              </w:rPr>
            </w:pPr>
            <w:r>
              <w:rPr>
                <w:b/>
                <w:i/>
                <w:color w:val="0000FF"/>
              </w:rPr>
              <w:t>[Insert name of Tier 1]</w:t>
            </w:r>
            <w:r>
              <w:rPr>
                <w:b/>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F1737" w:rsidRPr="002C15EA" w:rsidRDefault="00CF1737" w:rsidP="00C74D14">
            <w:pPr>
              <w:spacing w:before="120" w:beforeAutospacing="0" w:after="120" w:afterAutospacing="0"/>
              <w:rPr>
                <w:b/>
                <w:szCs w:val="22"/>
              </w:rPr>
            </w:pPr>
            <w:r>
              <w:rPr>
                <w:b/>
                <w:i/>
                <w:color w:val="0000FF"/>
              </w:rPr>
              <w:t>[Insert name of Tier 2]</w:t>
            </w:r>
            <w:r>
              <w:rPr>
                <w:b/>
              </w:rPr>
              <w:t xml:space="preserve">: </w:t>
            </w:r>
          </w:p>
          <w:p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F1737" w:rsidRPr="002C15EA" w:rsidRDefault="00CF1737" w:rsidP="00C74D14">
            <w:pPr>
              <w:spacing w:before="120" w:beforeAutospacing="0" w:after="120" w:afterAutospacing="0"/>
              <w:rPr>
                <w:color w:val="0000FF"/>
              </w:rPr>
            </w:pPr>
            <w:r>
              <w:rPr>
                <w:i/>
                <w:color w:val="0000FF"/>
              </w:rPr>
              <w:t>[Repeat for all tiers]</w:t>
            </w:r>
          </w:p>
          <w:p w:rsidR="00CF1737" w:rsidRPr="002C15EA" w:rsidRDefault="00CF1737" w:rsidP="00C74D14">
            <w:pPr>
              <w:spacing w:before="120" w:beforeAutospacing="0" w:after="120" w:afterAutospacing="0"/>
              <w:rPr>
                <w:color w:val="000000"/>
                <w:szCs w:val="22"/>
              </w:rPr>
            </w:pPr>
            <w:r>
              <w:t>______________</w:t>
            </w:r>
          </w:p>
        </w:tc>
      </w:tr>
      <w:tr w:rsidR="006E59A6" w:rsidRPr="00754A56"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rsidR="00CF1737" w:rsidRPr="002C15EA" w:rsidRDefault="006E59A6" w:rsidP="00C74D14">
            <w:pPr>
              <w:pStyle w:val="TableBold11"/>
              <w:spacing w:before="120" w:after="120"/>
            </w:pPr>
            <w:r>
              <w:t>Etapa 2: Etapa de cobertura inicial (continuación)</w:t>
            </w:r>
          </w:p>
          <w:p w:rsidR="006E59A6" w:rsidRPr="002C15EA" w:rsidRDefault="006E59A6" w:rsidP="00C74D14">
            <w:pPr>
              <w:spacing w:before="120" w:beforeAutospacing="0" w:after="120" w:afterAutospacing="0"/>
              <w:rPr>
                <w:color w:val="000000"/>
                <w:szCs w:val="22"/>
              </w:rPr>
            </w:pPr>
            <w:r>
              <w:rPr>
                <w:color w:val="000000"/>
              </w:rPr>
              <w:t xml:space="preserve">Los costos en esta fila son para un suministro para un mes </w:t>
            </w:r>
            <w:r>
              <w:t>(</w:t>
            </w:r>
            <w:r>
              <w:rPr>
                <w:i/>
                <w:color w:val="0000FF"/>
              </w:rPr>
              <w:t>[insert number of days in a one-month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one-month supply from 2017 to 2018 insert</w:t>
            </w:r>
            <w:r>
              <w:rPr>
                <w:color w:val="0000FF"/>
              </w:rPr>
              <w:t xml:space="preserve"> “La cantidad de días en el suministro de un mes ha cambiado de 2017 a 2018 como se especifica en el cuadro”.]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p w:rsidR="006E59A6" w:rsidRPr="002C15EA" w:rsidRDefault="006E59A6" w:rsidP="00C74D14">
            <w:pPr>
              <w:spacing w:before="120" w:beforeAutospacing="0" w:after="120" w:afterAutospacing="0"/>
              <w:rPr>
                <w:b/>
                <w:szCs w:val="22"/>
              </w:rP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rsidR="00CF1737" w:rsidRDefault="00C74D14" w:rsidP="00C74D14">
            <w:pPr>
              <w:spacing w:before="120" w:beforeAutospacing="0" w:after="120" w:afterAutospacing="0"/>
              <w:rPr>
                <w:szCs w:val="22"/>
              </w:rPr>
            </w:pPr>
            <w:r>
              <w:br/>
            </w:r>
          </w:p>
          <w:p w:rsidR="006E59A6" w:rsidRPr="002C15EA" w:rsidRDefault="006E59A6" w:rsidP="00C74D14">
            <w:pPr>
              <w:spacing w:before="120" w:beforeAutospacing="0" w:after="120" w:afterAutospacing="0"/>
              <w:rPr>
                <w:i/>
                <w:color w:val="0000FF"/>
                <w:szCs w:val="22"/>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2017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rsidR="00CF1737" w:rsidRDefault="00C74D14" w:rsidP="00C74D14">
            <w:pPr>
              <w:spacing w:before="120" w:beforeAutospacing="0" w:after="120" w:afterAutospacing="0"/>
              <w:rPr>
                <w:szCs w:val="22"/>
              </w:rPr>
            </w:pPr>
            <w:r>
              <w:br/>
            </w:r>
          </w:p>
          <w:p w:rsidR="006E59A6" w:rsidRPr="002C15EA" w:rsidRDefault="006E59A6" w:rsidP="00C74D14">
            <w:pPr>
              <w:spacing w:before="120" w:beforeAutospacing="0" w:after="120" w:afterAutospacing="0"/>
              <w:rPr>
                <w:szCs w:val="22"/>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2018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[insert 2018 out-of-pocket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rsidR="009F39C0" w:rsidRDefault="009F39C0" w:rsidP="00C74D14"/>
    <w:p w:rsidR="002D58C8" w:rsidRPr="00C10472" w:rsidRDefault="000F41ED" w:rsidP="0083088E">
      <w:pPr>
        <w:keepNext/>
        <w:rPr>
          <w:i/>
          <w:color w:val="0000FF"/>
          <w:lang w:val="en-US"/>
        </w:rPr>
      </w:pPr>
      <w:r w:rsidRPr="00C10472">
        <w:rPr>
          <w:i/>
          <w:color w:val="0000FF"/>
          <w:lang w:val="en-US"/>
        </w:rPr>
        <w:t>[Plans with pharmacies that</w:t>
      </w:r>
      <w:r w:rsidRPr="00C10472">
        <w:rPr>
          <w:i/>
          <w:strike/>
          <w:color w:val="0000FF"/>
          <w:lang w:val="en-US"/>
        </w:rPr>
        <w:t xml:space="preserve"> </w:t>
      </w:r>
      <w:r w:rsidRPr="00C10472">
        <w:rPr>
          <w:i/>
          <w:color w:val="0000FF"/>
          <w:lang w:val="en-US"/>
        </w:rPr>
        <w:t>offer standard and preferred cost-sharing may replace the chart above with the one below to provide both cost-sharing rates.]</w:t>
      </w:r>
    </w:p>
    <w:tbl>
      <w:tblPr>
        <w:tblW w:w="5000" w:type="pct"/>
        <w:jc w:val="center"/>
        <w:tblLook w:val="04A0" w:firstRow="1" w:lastRow="0" w:firstColumn="1" w:lastColumn="0" w:noHBand="0" w:noVBand="1"/>
      </w:tblPr>
      <w:tblGrid>
        <w:gridCol w:w="3420"/>
        <w:gridCol w:w="3078"/>
        <w:gridCol w:w="3078"/>
      </w:tblGrid>
      <w:tr w:rsidR="006E59A6" w:rsidRPr="00754A56" w:rsidTr="00C74D14">
        <w:trPr>
          <w:cantSplit/>
          <w:tblHeader/>
          <w:jc w:val="center"/>
        </w:trPr>
        <w:tc>
          <w:tcPr>
            <w:tcW w:w="3420" w:type="dxa"/>
            <w:tcBorders>
              <w:bottom w:val="single" w:sz="18" w:space="0" w:color="B2B2B2"/>
            </w:tcBorders>
          </w:tcPr>
          <w:p w:rsidR="006E59A6" w:rsidRPr="002C15EA" w:rsidRDefault="00225CFA" w:rsidP="00C74D14">
            <w:pPr>
              <w:pStyle w:val="TableHeader1"/>
              <w:jc w:val="left"/>
              <w:rPr>
                <w:color w:val="0000FF"/>
              </w:rPr>
            </w:pPr>
            <w:r>
              <w:rPr>
                <w:color w:val="0000FF"/>
              </w:rPr>
              <w:t>Etapa</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C74D14">
            <w:pPr>
              <w:pStyle w:val="TableHeader1"/>
              <w:rPr>
                <w:color w:val="0000FF"/>
              </w:rPr>
            </w:pPr>
            <w:r>
              <w:rPr>
                <w:color w:val="0000FF"/>
              </w:rPr>
              <w:t>2017 (este año)</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C74D14">
            <w:pPr>
              <w:pStyle w:val="TableHeader1"/>
              <w:rPr>
                <w:color w:val="0000FF"/>
              </w:rPr>
            </w:pPr>
            <w:r>
              <w:rPr>
                <w:color w:val="0000FF"/>
              </w:rPr>
              <w:t>2018 (próximo año)</w:t>
            </w:r>
          </w:p>
        </w:tc>
      </w:tr>
      <w:tr w:rsidR="006E59A6" w:rsidRPr="00754A56"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6E59A6" w:rsidRPr="002C15EA" w:rsidRDefault="006E59A6" w:rsidP="00C74D14">
            <w:pPr>
              <w:pStyle w:val="TableBold11"/>
            </w:pPr>
            <w:r>
              <w:rPr>
                <w:color w:val="0000FF"/>
              </w:rPr>
              <w:t>Etapa 2: Etapa de cobertura inicial</w:t>
            </w:r>
          </w:p>
          <w:p w:rsidR="006E59A6" w:rsidRPr="00C74D14" w:rsidRDefault="006E59A6" w:rsidP="00C74D14">
            <w:pPr>
              <w:keepNext/>
              <w:spacing w:before="120" w:before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 xml:space="preserve">usted paga su parte del costo. </w:t>
            </w:r>
            <w:r w:rsidRPr="00C10472">
              <w:rPr>
                <w:color w:val="0000FF"/>
                <w:lang w:val="en-US"/>
              </w:rPr>
              <w:t>[</w:t>
            </w:r>
            <w:r w:rsidRPr="00C10472">
              <w:rPr>
                <w:i/>
                <w:color w:val="0000FF"/>
                <w:lang w:val="en-US"/>
              </w:rPr>
              <w:t>Plans that are changing the cost-sharing from a copayment to coinsurance or vice versa from 2017 to 2018 insert for each applicable tier:</w:t>
            </w:r>
            <w:r w:rsidRPr="00C10472">
              <w:rPr>
                <w:color w:val="0000FF"/>
                <w:lang w:val="en-US"/>
              </w:rPr>
              <w:t xml:space="preserve"> “En 2017, usted paga [</w:t>
            </w:r>
            <w:r w:rsidRPr="00C10472">
              <w:rPr>
                <w:i/>
                <w:color w:val="0000FF"/>
                <w:lang w:val="en-US"/>
              </w:rPr>
              <w:t>insert as appropriate</w:t>
            </w:r>
            <w:r w:rsidRPr="00C10472">
              <w:rPr>
                <w:color w:val="0000FF"/>
                <w:lang w:val="en-US"/>
              </w:rPr>
              <w:t xml:space="preserve"> “un copago de $[</w:t>
            </w:r>
            <w:r w:rsidRPr="00C10472">
              <w:rPr>
                <w:i/>
                <w:color w:val="0000FF"/>
                <w:lang w:val="en-US"/>
              </w:rPr>
              <w:t>xx</w:t>
            </w:r>
            <w:r w:rsidRPr="00C10472">
              <w:rPr>
                <w:color w:val="0000FF"/>
                <w:lang w:val="en-US"/>
              </w:rPr>
              <w:t xml:space="preserve">]” </w:t>
            </w:r>
            <w:r w:rsidRPr="00C10472">
              <w:rPr>
                <w:i/>
                <w:color w:val="0000FF"/>
                <w:lang w:val="en-US"/>
              </w:rPr>
              <w:t>&lt;or&gt;</w:t>
            </w:r>
            <w:r w:rsidRPr="00C10472">
              <w:rPr>
                <w:color w:val="0000FF"/>
                <w:lang w:val="en-US"/>
              </w:rPr>
              <w:t xml:space="preserve"> “[</w:t>
            </w:r>
            <w:r w:rsidRPr="00C10472">
              <w:rPr>
                <w:i/>
                <w:color w:val="0000FF"/>
                <w:lang w:val="en-US"/>
              </w:rPr>
              <w:t>xx</w:t>
            </w:r>
            <w:r w:rsidRPr="00C10472">
              <w:rPr>
                <w:color w:val="0000FF"/>
                <w:lang w:val="en-US"/>
              </w:rPr>
              <w:t xml:space="preserve">] % de coseguro]” para los medicamentos de este nivel. </w:t>
            </w:r>
            <w:r>
              <w:rPr>
                <w:color w:val="0000FF"/>
              </w:rPr>
              <w:t>En 2018,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w:t>
            </w:r>
            <w:r>
              <w:rPr>
                <w:i/>
                <w:color w:val="0000FF"/>
              </w:rPr>
              <w:t>xx</w:t>
            </w:r>
            <w:r>
              <w:rPr>
                <w:color w:val="0000FF"/>
              </w:rPr>
              <w:t>] % de coseguro]” para los medicamentos de este nivel”.]</w:t>
            </w:r>
          </w:p>
        </w:tc>
        <w:tc>
          <w:tcPr>
            <w:tcW w:w="3078" w:type="dxa"/>
            <w:tcBorders>
              <w:top w:val="single" w:sz="18" w:space="0" w:color="B2B2B2"/>
              <w:bottom w:val="single" w:sz="18" w:space="0" w:color="B2B2B2"/>
            </w:tcBorders>
            <w:tcMar>
              <w:top w:w="144" w:type="dxa"/>
              <w:bottom w:w="144" w:type="dxa"/>
            </w:tcMar>
          </w:tcPr>
          <w:p w:rsidR="00C74D14" w:rsidRDefault="00C74D14" w:rsidP="00C74D14">
            <w:pPr>
              <w:spacing w:before="0" w:beforeAutospacing="0" w:after="0" w:afterAutospacing="0"/>
            </w:pPr>
            <w:r>
              <w:br/>
            </w:r>
          </w:p>
          <w:p w:rsidR="006E59A6" w:rsidRPr="00C10472" w:rsidRDefault="006E59A6" w:rsidP="00C74D14">
            <w:pPr>
              <w:spacing w:before="0" w:beforeAutospacing="0" w:after="0" w:afterAutospacing="0"/>
              <w:rPr>
                <w:lang w:val="en-US"/>
              </w:rPr>
            </w:pPr>
            <w:r w:rsidRPr="00C10472">
              <w:rPr>
                <w:lang w:val="en-US"/>
              </w:rPr>
              <w:t xml:space="preserve">Sus costos por un suministro para un mes </w:t>
            </w:r>
            <w:r w:rsidRPr="00C10472">
              <w:rPr>
                <w:i/>
                <w:color w:val="0000FF"/>
                <w:lang w:val="en-US"/>
              </w:rPr>
              <w:t>[Plans that are changing the number of days in their one-month supply from 2017 to 2018 insert</w:t>
            </w:r>
            <w:r w:rsidRPr="00C10472">
              <w:rPr>
                <w:color w:val="0000FF"/>
                <w:lang w:val="en-US"/>
              </w:rPr>
              <w:t xml:space="preserve"> “([</w:t>
            </w:r>
            <w:r w:rsidRPr="00C10472">
              <w:rPr>
                <w:i/>
                <w:color w:val="0000FF"/>
                <w:lang w:val="en-US"/>
              </w:rPr>
              <w:t>xx</w:t>
            </w:r>
            <w:r w:rsidRPr="00C10472">
              <w:rPr>
                <w:color w:val="0000FF"/>
                <w:lang w:val="en-US"/>
              </w:rPr>
              <w:t xml:space="preserve">] días)” </w:t>
            </w:r>
            <w:r w:rsidRPr="00C10472">
              <w:rPr>
                <w:i/>
                <w:color w:val="0000FF"/>
                <w:lang w:val="en-US"/>
              </w:rPr>
              <w:t>rather than</w:t>
            </w:r>
            <w:r w:rsidRPr="00C10472">
              <w:rPr>
                <w:color w:val="0000FF"/>
                <w:lang w:val="en-US"/>
              </w:rPr>
              <w:t xml:space="preserve"> “un mes”] </w:t>
            </w:r>
            <w:r w:rsidRPr="00C10472">
              <w:rPr>
                <w:lang w:val="en-US"/>
              </w:rPr>
              <w:t>en una farmacia de la red:</w:t>
            </w:r>
          </w:p>
          <w:p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6E59A6" w:rsidRPr="002C15EA" w:rsidRDefault="006E59A6" w:rsidP="00C74D14">
            <w:pPr>
              <w:spacing w:before="60" w:beforeAutospacing="0" w:after="120" w:afterAutospacing="0"/>
              <w:rPr>
                <w:color w:val="0000FF"/>
              </w:rPr>
            </w:pPr>
            <w:r>
              <w:rPr>
                <w:i/>
                <w:color w:val="0000FF"/>
              </w:rPr>
              <w:t>[Repeat for all tiers]</w:t>
            </w:r>
          </w:p>
          <w:p w:rsidR="006E59A6" w:rsidRPr="002C15EA" w:rsidRDefault="00C74D14" w:rsidP="00C74D14">
            <w:pPr>
              <w:spacing w:before="120" w:beforeAutospacing="0" w:after="120" w:afterAutospacing="0"/>
              <w:rPr>
                <w:i/>
                <w:color w:val="0000FF"/>
              </w:rPr>
            </w:pPr>
            <w:r>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rsidR="00C74D14" w:rsidRPr="00C10472" w:rsidRDefault="00C74D14" w:rsidP="00C74D14">
            <w:pPr>
              <w:spacing w:before="0" w:beforeAutospacing="0" w:after="0" w:afterAutospacing="0"/>
              <w:rPr>
                <w:lang w:val="en-US"/>
              </w:rPr>
            </w:pPr>
            <w:r w:rsidRPr="00C10472">
              <w:rPr>
                <w:lang w:val="en-US"/>
              </w:rPr>
              <w:br/>
            </w:r>
          </w:p>
          <w:p w:rsidR="006E59A6" w:rsidRPr="00C10472" w:rsidRDefault="006E59A6" w:rsidP="00C74D14">
            <w:pPr>
              <w:spacing w:before="0" w:beforeAutospacing="0" w:after="0" w:afterAutospacing="0"/>
              <w:rPr>
                <w:lang w:val="en-US"/>
              </w:rPr>
            </w:pPr>
            <w:r w:rsidRPr="00C10472">
              <w:rPr>
                <w:lang w:val="en-US"/>
              </w:rPr>
              <w:t xml:space="preserve">Sus costos por un suministro para un mes </w:t>
            </w:r>
            <w:r w:rsidRPr="00C10472">
              <w:rPr>
                <w:i/>
                <w:color w:val="0000FF"/>
                <w:lang w:val="en-US"/>
              </w:rPr>
              <w:t>[Plans that are changing the number of days in their one-month supply from 2017 to 2018 insert</w:t>
            </w:r>
            <w:r w:rsidRPr="00C10472">
              <w:rPr>
                <w:color w:val="0000FF"/>
                <w:lang w:val="en-US"/>
              </w:rPr>
              <w:t xml:space="preserve"> “([</w:t>
            </w:r>
            <w:r w:rsidRPr="00C10472">
              <w:rPr>
                <w:i/>
                <w:color w:val="0000FF"/>
                <w:lang w:val="en-US"/>
              </w:rPr>
              <w:t>xx</w:t>
            </w:r>
            <w:r w:rsidRPr="00C10472">
              <w:rPr>
                <w:color w:val="0000FF"/>
                <w:lang w:val="en-US"/>
              </w:rPr>
              <w:t xml:space="preserve">] días)” </w:t>
            </w:r>
            <w:r w:rsidRPr="00C10472">
              <w:rPr>
                <w:i/>
                <w:color w:val="0000FF"/>
                <w:lang w:val="en-US"/>
              </w:rPr>
              <w:t>rather than</w:t>
            </w:r>
            <w:r w:rsidRPr="00C10472">
              <w:rPr>
                <w:color w:val="0000FF"/>
                <w:lang w:val="en-US"/>
              </w:rPr>
              <w:t xml:space="preserve"> “un mes”] </w:t>
            </w:r>
            <w:r w:rsidRPr="00C10472">
              <w:rPr>
                <w:lang w:val="en-US"/>
              </w:rPr>
              <w:t>en una farmacia de la red:</w:t>
            </w:r>
          </w:p>
          <w:p w:rsidR="006E59A6" w:rsidRPr="002C15EA" w:rsidRDefault="006E59A6" w:rsidP="00C74D14">
            <w:pPr>
              <w:spacing w:after="0" w:afterAutospacing="0"/>
              <w:rPr>
                <w:b/>
                <w:color w:val="0000FF"/>
              </w:rPr>
            </w:pPr>
            <w:r>
              <w:rPr>
                <w:b/>
                <w:i/>
                <w:color w:val="0000FF"/>
              </w:rPr>
              <w:t>[Insert name of Tier 1]</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6E59A6" w:rsidRPr="002C15EA" w:rsidRDefault="006E59A6" w:rsidP="00C74D14">
            <w:pPr>
              <w:spacing w:after="0" w:afterAutospacing="0"/>
              <w:rPr>
                <w:b/>
                <w:color w:val="0000FF"/>
              </w:rPr>
            </w:pPr>
            <w:r>
              <w:rPr>
                <w:b/>
                <w:i/>
                <w:color w:val="0000FF"/>
              </w:rPr>
              <w:t>[Insert name of Tier 2]</w:t>
            </w:r>
            <w:r>
              <w:rPr>
                <w:b/>
                <w:color w:val="0000FF"/>
              </w:rPr>
              <w:t xml:space="preserve">: </w:t>
            </w:r>
          </w:p>
          <w:p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6E59A6" w:rsidRPr="002C15EA" w:rsidRDefault="006E59A6" w:rsidP="00C74D14">
            <w:pPr>
              <w:spacing w:before="60" w:beforeAutospacing="0" w:after="120" w:afterAutospacing="0"/>
              <w:rPr>
                <w:color w:val="0000FF"/>
              </w:rPr>
            </w:pPr>
            <w:r>
              <w:rPr>
                <w:i/>
                <w:color w:val="0000FF"/>
              </w:rPr>
              <w:t>[Repeat for all tiers]</w:t>
            </w:r>
          </w:p>
          <w:p w:rsidR="006E59A6" w:rsidRPr="002C15EA" w:rsidRDefault="00C74D14" w:rsidP="00C74D14">
            <w:pPr>
              <w:spacing w:before="120" w:beforeAutospacing="0" w:after="120" w:afterAutospacing="0"/>
              <w:rPr>
                <w:color w:val="0000FF"/>
              </w:rPr>
            </w:pPr>
            <w:r>
              <w:rPr>
                <w:color w:val="0000FF"/>
              </w:rPr>
              <w:t>______________</w:t>
            </w:r>
          </w:p>
        </w:tc>
      </w:tr>
      <w:tr w:rsidR="00C74D14" w:rsidRPr="00754A56"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rsidR="00C74D14" w:rsidRPr="002C15EA" w:rsidRDefault="00C74D14" w:rsidP="00C74D14">
            <w:pPr>
              <w:pStyle w:val="TableBold11"/>
              <w:spacing w:before="120" w:after="120"/>
            </w:pPr>
            <w:r>
              <w:rPr>
                <w:color w:val="0000FF"/>
              </w:rPr>
              <w:t>Etapa 2: Etapa de cobertura inicial (continuación)</w:t>
            </w:r>
          </w:p>
          <w:p w:rsidR="00C74D14" w:rsidRPr="00646088" w:rsidRDefault="00C74D14" w:rsidP="00C74D14">
            <w:pPr>
              <w:pStyle w:val="TableBold11"/>
              <w:spacing w:before="120" w:after="120"/>
              <w:rPr>
                <w:b w:val="0"/>
                <w:color w:val="0000FF"/>
              </w:rPr>
            </w:pPr>
            <w:r>
              <w:rPr>
                <w:b w:val="0"/>
              </w:rPr>
              <w:t>Los costos en esta fila son para un suministro para un mes (</w:t>
            </w:r>
            <w:r>
              <w:rPr>
                <w:b w:val="0"/>
                <w:i/>
                <w:color w:val="0000FF"/>
              </w:rPr>
              <w:t>[insert number of days in a one-month supply]</w:t>
            </w:r>
            <w:r>
              <w:rPr>
                <w:b w:val="0"/>
                <w:i/>
              </w:rPr>
              <w:t xml:space="preserve"> </w:t>
            </w:r>
            <w:r>
              <w:rPr>
                <w:b w:val="0"/>
              </w:rPr>
              <w:t>días) cuando obtiene sus medicamentos con receta en una farmacia de la red.</w:t>
            </w:r>
            <w:r>
              <w:rPr>
                <w:b w:val="0"/>
                <w:color w:val="0000FF"/>
              </w:rPr>
              <w:t xml:space="preserve"> [</w:t>
            </w:r>
            <w:r>
              <w:rPr>
                <w:b w:val="0"/>
                <w:i/>
                <w:color w:val="0000FF"/>
              </w:rPr>
              <w:t>Plans that are changing the number of days in their one-month supply from 2017 to 2018 insert</w:t>
            </w:r>
            <w:r>
              <w:rPr>
                <w:b w:val="0"/>
                <w:color w:val="0000FF"/>
              </w:rPr>
              <w:t xml:space="preserve"> “La cantidad de días en el suministro de un mes ha cambiado de 2017 a 2018 como se especifica en el cuadro”.] </w:t>
            </w:r>
            <w:r>
              <w:rPr>
                <w:b w:val="0"/>
              </w:rPr>
              <w:t xml:space="preserve">Para obtener información sobre los costos </w:t>
            </w:r>
            <w:r>
              <w:rPr>
                <w:b w:val="0"/>
                <w:color w:val="0000FF"/>
              </w:rPr>
              <w:t>[</w:t>
            </w:r>
            <w:r>
              <w:rPr>
                <w:b w:val="0"/>
                <w:i/>
                <w:color w:val="0000FF"/>
              </w:rPr>
              <w:t xml:space="preserve">insert as applicable: </w:t>
            </w:r>
            <w:r>
              <w:rPr>
                <w:b w:val="0"/>
                <w:color w:val="0000FF"/>
              </w:rPr>
              <w:t>de un suministro a largo plazo o de medicamentos con receta para pedido por correo]</w:t>
            </w:r>
            <w:r>
              <w:rPr>
                <w:b w:val="0"/>
              </w:rPr>
              <w:t>,</w:t>
            </w:r>
            <w:r>
              <w:rPr>
                <w:b w:val="0"/>
                <w:color w:val="0000FF"/>
              </w:rPr>
              <w:t xml:space="preserve"> </w:t>
            </w:r>
            <w:r>
              <w:rPr>
                <w:b w:val="0"/>
              </w:rPr>
              <w:t xml:space="preserve">consulte la Sección 5 del Capítulo 6 de su </w:t>
            </w:r>
            <w:r>
              <w:rPr>
                <w:b w:val="0"/>
                <w:i/>
              </w:rPr>
              <w:t>Evidencia de cobertura</w:t>
            </w:r>
            <w:r>
              <w:rPr>
                <w:b w:val="0"/>
              </w:rPr>
              <w:t>.</w:t>
            </w:r>
          </w:p>
          <w:p w:rsidR="00C74D14" w:rsidRPr="002C15EA" w:rsidRDefault="00C74D14" w:rsidP="00C74D14">
            <w:pPr>
              <w:pStyle w:val="TableBold11"/>
              <w:spacing w:before="120" w:after="120"/>
              <w:rPr>
                <w:color w:val="0000FF"/>
              </w:rPr>
            </w:pPr>
            <w:r>
              <w:rPr>
                <w:b w:val="0"/>
                <w:color w:val="0000FF"/>
              </w:rPr>
              <w:t>[</w:t>
            </w:r>
            <w:r>
              <w:rPr>
                <w:b w:val="0"/>
                <w:i/>
                <w:color w:val="0000FF"/>
              </w:rPr>
              <w:t>Insert if applicable:</w:t>
            </w:r>
            <w:r>
              <w:rPr>
                <w:b w:val="0"/>
                <w:color w:val="0000FF"/>
              </w:rPr>
              <w:t xml:space="preserve"> Hemos cambiado el nivel de algunos de los medicamentos de la Lista de medicamentos. Para saber si sus medicamentos han pasado a un nivel diferente, búsquelos en la Lista de medicamentos.]</w:t>
            </w:r>
          </w:p>
        </w:tc>
        <w:tc>
          <w:tcPr>
            <w:tcW w:w="3078" w:type="dxa"/>
            <w:tcBorders>
              <w:top w:val="single" w:sz="18" w:space="0" w:color="B2B2B2"/>
              <w:bottom w:val="single" w:sz="18" w:space="0" w:color="B2B2B2"/>
            </w:tcBorders>
            <w:tcMar>
              <w:top w:w="144" w:type="dxa"/>
              <w:bottom w:w="144" w:type="dxa"/>
            </w:tcMar>
          </w:tcPr>
          <w:p w:rsidR="00C74D14" w:rsidRDefault="00C74D14" w:rsidP="00C74D14">
            <w:pPr>
              <w:spacing w:before="120" w:beforeAutospacing="0" w:after="120" w:afterAutospacing="0"/>
            </w:pPr>
            <w:r>
              <w:br/>
            </w:r>
          </w:p>
          <w:p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 xml:space="preserve">[insert 2017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3078" w:type="dxa"/>
            <w:tcBorders>
              <w:top w:val="single" w:sz="18" w:space="0" w:color="B2B2B2"/>
              <w:bottom w:val="single" w:sz="18" w:space="0" w:color="B2B2B2"/>
              <w:right w:val="single" w:sz="18" w:space="0" w:color="B2B2B2"/>
            </w:tcBorders>
            <w:tcMar>
              <w:top w:w="144" w:type="dxa"/>
              <w:bottom w:w="144" w:type="dxa"/>
            </w:tcMar>
          </w:tcPr>
          <w:p w:rsidR="00C74D14" w:rsidRDefault="00C74D14" w:rsidP="00C74D14">
            <w:pPr>
              <w:spacing w:before="120" w:beforeAutospacing="0" w:after="120" w:afterAutospacing="0"/>
            </w:pPr>
            <w:r>
              <w:br/>
            </w:r>
          </w:p>
          <w:p w:rsidR="00C74D14" w:rsidRPr="003F6228" w:rsidRDefault="00C74D14" w:rsidP="00C74D14">
            <w:pPr>
              <w:spacing w:before="120" w:beforeAutospacing="0" w:after="120" w:afterAutospacing="0"/>
            </w:pPr>
            <w:r>
              <w:t>Una vez que</w:t>
            </w:r>
            <w:r>
              <w:rPr>
                <w:color w:val="0000FF"/>
              </w:rPr>
              <w:t xml:space="preserve"> [</w:t>
            </w:r>
            <w:r>
              <w:rPr>
                <w:i/>
                <w:color w:val="0000FF"/>
              </w:rPr>
              <w:t>insert as applicable</w:t>
            </w:r>
            <w:r>
              <w:rPr>
                <w:color w:val="0000FF"/>
              </w:rPr>
              <w:t>: los costos totales de los medicamentos alcancen los $</w:t>
            </w:r>
            <w:r>
              <w:rPr>
                <w:i/>
                <w:color w:val="0000FF"/>
              </w:rPr>
              <w:t xml:space="preserve">[insert 2018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[insert 2018 out-of-pocket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rsidR="002D58C8" w:rsidRPr="00886B74" w:rsidRDefault="002D58C8" w:rsidP="006E59A6">
      <w:pPr>
        <w:pStyle w:val="subheading"/>
      </w:pPr>
      <w:r>
        <w:t>Cambios en la Etapa del período sin cobertura y en la Etapa de cobertura en situaciones catastróficas</w:t>
      </w:r>
    </w:p>
    <w:p w:rsidR="00960A63" w:rsidRPr="00754A56" w:rsidRDefault="002D58C8" w:rsidP="00C74D14">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C10472">
        <w:rPr>
          <w:color w:val="0000FF"/>
          <w:lang w:val="en-US"/>
        </w:rPr>
        <w:t>[</w:t>
      </w:r>
      <w:r w:rsidRPr="00C10472">
        <w:rPr>
          <w:i/>
          <w:color w:val="0000FF"/>
          <w:lang w:val="en-US"/>
        </w:rPr>
        <w:t xml:space="preserve">Sponsors that are changing the cost-sharing from coinsurance to copayment or vice versa from 2017 to 2018 insert the following sentence. If many changes are being made, it may be repeated as necessary. </w:t>
      </w:r>
      <w:r>
        <w:rPr>
          <w:color w:val="0000FF"/>
        </w:rPr>
        <w:t>En la Etapa de cobertura [</w:t>
      </w:r>
      <w:r>
        <w:rPr>
          <w:i/>
          <w:color w:val="0000FF"/>
        </w:rPr>
        <w:t>insert coverage stage involved</w:t>
      </w:r>
      <w:r>
        <w:rPr>
          <w:color w:val="0000FF"/>
        </w:rPr>
        <w:t>], para los medicamentos en el Nivel] [</w:t>
      </w:r>
      <w:r>
        <w:rPr>
          <w:i/>
          <w:color w:val="0000FF"/>
        </w:rPr>
        <w:t>xx</w:t>
      </w:r>
      <w:r>
        <w:rPr>
          <w:color w:val="0000FF"/>
        </w:rPr>
        <w:t>] [insert tiers], su costo compartido cambia de [</w:t>
      </w:r>
      <w:r>
        <w:rPr>
          <w:i/>
          <w:color w:val="0000FF"/>
        </w:rPr>
        <w:t>insert whichever is appropriate</w:t>
      </w:r>
      <w:r>
        <w:rPr>
          <w:color w:val="0000FF"/>
        </w:rPr>
        <w:t xml:space="preserve"> “un copago a un coseguro” </w:t>
      </w:r>
      <w:r>
        <w:rPr>
          <w:i/>
          <w:color w:val="0000FF"/>
        </w:rPr>
        <w:t>&lt;or&gt;</w:t>
      </w:r>
      <w:r>
        <w:rPr>
          <w:color w:val="0000FF"/>
        </w:rPr>
        <w:t xml:space="preserve"> “un coseguro a un copago”.] </w:t>
      </w:r>
      <w:r>
        <w:t xml:space="preserve">Para obtener información sobre sus costos en estas etapas, consulte las Secciones 6 y 7 del Capítulo 6 de su </w:t>
      </w:r>
      <w:r>
        <w:rPr>
          <w:i/>
        </w:rPr>
        <w:t>Evidencia de cobertura</w:t>
      </w:r>
      <w:r>
        <w:t>.</w:t>
      </w:r>
    </w:p>
    <w:p w:rsidR="00960A63" w:rsidRPr="00C10472" w:rsidRDefault="00960A63" w:rsidP="00E93DFC">
      <w:pPr>
        <w:pStyle w:val="Heading2ANOC"/>
        <w:rPr>
          <w:lang w:val="en-US"/>
        </w:rPr>
      </w:pPr>
      <w:bookmarkStart w:id="64" w:name="_Toc199343542"/>
      <w:bookmarkStart w:id="65" w:name="_Toc228561282"/>
      <w:bookmarkStart w:id="66" w:name="_Toc471556046"/>
      <w:bookmarkStart w:id="67" w:name="_Toc485732845"/>
      <w:r w:rsidRPr="00C10472">
        <w:rPr>
          <w:lang w:val="en-US"/>
        </w:rPr>
        <w:t xml:space="preserve">SECCIÓN 3 </w:t>
      </w:r>
      <w:r w:rsidRPr="00C10472">
        <w:rPr>
          <w:lang w:val="en-US"/>
        </w:rPr>
        <w:tab/>
        <w:t>Cambios administrativos</w:t>
      </w:r>
      <w:bookmarkEnd w:id="64"/>
      <w:bookmarkEnd w:id="65"/>
      <w:bookmarkEnd w:id="66"/>
      <w:bookmarkEnd w:id="67"/>
    </w:p>
    <w:p w:rsidR="00960A63" w:rsidRPr="00C10472" w:rsidRDefault="00960A63" w:rsidP="00960A63">
      <w:pPr>
        <w:rPr>
          <w:i/>
          <w:color w:val="0000FF"/>
          <w:lang w:val="en-US"/>
        </w:rPr>
      </w:pPr>
      <w:r w:rsidRPr="00C10472">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4"/>
        <w:gridCol w:w="2730"/>
        <w:gridCol w:w="2652"/>
      </w:tblGrid>
      <w:tr w:rsidR="006E59A6" w:rsidRPr="002C15EA" w:rsidTr="0071359B">
        <w:trPr>
          <w:cantSplit/>
          <w:tblHeader/>
          <w:jc w:val="center"/>
        </w:trPr>
        <w:tc>
          <w:tcPr>
            <w:tcW w:w="4194" w:type="dxa"/>
            <w:tcBorders>
              <w:bottom w:val="single" w:sz="18" w:space="0" w:color="B2B2B2"/>
            </w:tcBorders>
          </w:tcPr>
          <w:p w:rsidR="006E59A6" w:rsidRPr="002C15EA" w:rsidRDefault="00225CFA" w:rsidP="00180851">
            <w:pPr>
              <w:pStyle w:val="TableHeader1"/>
              <w:jc w:val="left"/>
              <w:rPr>
                <w:color w:val="0000FF"/>
              </w:rPr>
            </w:pPr>
            <w:r>
              <w:rPr>
                <w:color w:val="0000FF"/>
              </w:rPr>
              <w:t>Proceso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2C15EA" w:rsidRDefault="00C71731" w:rsidP="00180851">
            <w:pPr>
              <w:pStyle w:val="TableHeader1"/>
              <w:rPr>
                <w:color w:val="0000FF"/>
              </w:rPr>
            </w:pPr>
            <w:r>
              <w:rPr>
                <w:color w:val="0000FF"/>
              </w:rPr>
              <w:t>2017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2C15EA" w:rsidRDefault="00C71731" w:rsidP="00180851">
            <w:pPr>
              <w:pStyle w:val="TableHeader1"/>
              <w:rPr>
                <w:color w:val="0000FF"/>
              </w:rPr>
            </w:pPr>
            <w:r>
              <w:rPr>
                <w:color w:val="0000FF"/>
              </w:rPr>
              <w:t>2018 (próximo año)</w:t>
            </w:r>
          </w:p>
        </w:tc>
      </w:tr>
      <w:tr w:rsidR="006E59A6" w:rsidRPr="002C15EA"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C10472" w:rsidRDefault="006E59A6" w:rsidP="009F498B">
            <w:pPr>
              <w:rPr>
                <w:i/>
                <w:color w:val="0000FF"/>
                <w:lang w:val="en-US"/>
              </w:rPr>
            </w:pPr>
            <w:r w:rsidRPr="00C10472">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2C15EA" w:rsidRDefault="006E59A6" w:rsidP="009F498B">
            <w:pPr>
              <w:rPr>
                <w:i/>
                <w:color w:val="0000FF"/>
              </w:rPr>
            </w:pPr>
            <w:r>
              <w:rPr>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2C15EA" w:rsidRDefault="006E59A6" w:rsidP="009F498B">
            <w:pPr>
              <w:rPr>
                <w:i/>
                <w:color w:val="0000FF"/>
              </w:rPr>
            </w:pPr>
            <w:r>
              <w:rPr>
                <w:i/>
                <w:color w:val="0000FF"/>
              </w:rPr>
              <w:t>[Insert 2018 administrative description]</w:t>
            </w:r>
          </w:p>
        </w:tc>
      </w:tr>
      <w:tr w:rsidR="006E59A6" w:rsidRPr="002C15EA"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C10472" w:rsidRDefault="006E59A6" w:rsidP="009F498B">
            <w:pPr>
              <w:rPr>
                <w:color w:val="0000FF"/>
                <w:lang w:val="en-US"/>
              </w:rPr>
            </w:pPr>
            <w:r w:rsidRPr="00C10472">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2C15EA" w:rsidRDefault="006E59A6" w:rsidP="009F498B">
            <w:pPr>
              <w:rPr>
                <w:color w:val="0000FF"/>
              </w:rPr>
            </w:pPr>
            <w:r>
              <w:rPr>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2C15EA" w:rsidRDefault="006E59A6" w:rsidP="009F498B">
            <w:pPr>
              <w:rPr>
                <w:color w:val="0000FF"/>
              </w:rPr>
            </w:pPr>
            <w:r>
              <w:rPr>
                <w:i/>
                <w:color w:val="0000FF"/>
              </w:rPr>
              <w:t>[Insert 2018 administrative description]</w:t>
            </w:r>
          </w:p>
        </w:tc>
      </w:tr>
    </w:tbl>
    <w:p w:rsidR="00960A63" w:rsidRPr="00754A56" w:rsidRDefault="00960A63" w:rsidP="00C74D14">
      <w:pPr>
        <w:pStyle w:val="Heading2ANOC"/>
      </w:pPr>
      <w:bookmarkStart w:id="68" w:name="_Toc181783272"/>
      <w:bookmarkStart w:id="69" w:name="_Toc181787302"/>
      <w:bookmarkStart w:id="70" w:name="_Toc181798570"/>
      <w:bookmarkStart w:id="71" w:name="_Toc181799035"/>
      <w:bookmarkStart w:id="72" w:name="_Toc181811065"/>
      <w:bookmarkStart w:id="73" w:name="_Toc199343543"/>
      <w:bookmarkStart w:id="74" w:name="_Toc228561283"/>
      <w:bookmarkStart w:id="75" w:name="_Toc471556047"/>
      <w:bookmarkStart w:id="76" w:name="_Toc485732846"/>
      <w:r>
        <w:t xml:space="preserve">SECCIÓN 4 </w:t>
      </w:r>
      <w:r>
        <w:tab/>
      </w:r>
      <w:bookmarkEnd w:id="68"/>
      <w:bookmarkEnd w:id="69"/>
      <w:bookmarkEnd w:id="70"/>
      <w:bookmarkEnd w:id="71"/>
      <w:bookmarkEnd w:id="72"/>
      <w:r>
        <w:t>Cómo decidir qué plan elegir</w:t>
      </w:r>
      <w:bookmarkEnd w:id="73"/>
      <w:bookmarkEnd w:id="74"/>
      <w:bookmarkEnd w:id="75"/>
      <w:bookmarkEnd w:id="76"/>
    </w:p>
    <w:p w:rsidR="00960A63" w:rsidRPr="00754A56" w:rsidRDefault="00960A63" w:rsidP="006E59A6">
      <w:pPr>
        <w:pStyle w:val="Heading3"/>
      </w:pPr>
      <w:bookmarkStart w:id="77" w:name="_Toc199343544"/>
      <w:bookmarkStart w:id="78" w:name="_Toc228561284"/>
      <w:bookmarkStart w:id="79" w:name="_Toc471556048"/>
      <w:bookmarkStart w:id="80" w:name="_Toc485732847"/>
      <w:r>
        <w:t xml:space="preserve">Sección 4.1 – Si desea seguir inscrito en </w:t>
      </w:r>
      <w:r>
        <w:rPr>
          <w:i/>
          <w:color w:val="0000FF"/>
        </w:rPr>
        <w:t>[insert 2018 plan name]</w:t>
      </w:r>
      <w:bookmarkEnd w:id="77"/>
      <w:bookmarkEnd w:id="78"/>
      <w:bookmarkEnd w:id="79"/>
      <w:bookmarkEnd w:id="80"/>
    </w:p>
    <w:p w:rsidR="00960A63" w:rsidRPr="00754A56" w:rsidRDefault="00960A63" w:rsidP="004D2EB4">
      <w:r>
        <w:rPr>
          <w:b/>
        </w:rPr>
        <w:t>Para seguir inscrito en nuestro plan no es necesario que haga nada.</w:t>
      </w:r>
      <w:r>
        <w:t xml:space="preserve"> Si no se registra para un plan diferente ni se cambia a Original Medicare hasta el 7 de diciembre, automáticamente seguirá inscrito como miembro de nuestro plan para el año 2018.</w:t>
      </w:r>
    </w:p>
    <w:p w:rsidR="00960A63" w:rsidRPr="00754A56" w:rsidRDefault="00960A63" w:rsidP="006E59A6">
      <w:pPr>
        <w:pStyle w:val="Heading3"/>
      </w:pPr>
      <w:bookmarkStart w:id="81" w:name="_Toc199343545"/>
      <w:bookmarkStart w:id="82" w:name="_Toc228561285"/>
      <w:bookmarkStart w:id="83" w:name="_Toc471556049"/>
      <w:bookmarkStart w:id="84" w:name="_Toc485732848"/>
      <w:r>
        <w:t>Sección 4.2 - Si desea cambiar de plan</w:t>
      </w:r>
      <w:bookmarkEnd w:id="81"/>
      <w:bookmarkEnd w:id="82"/>
      <w:bookmarkEnd w:id="83"/>
      <w:bookmarkEnd w:id="84"/>
    </w:p>
    <w:p w:rsidR="00960A63" w:rsidRPr="00754A56" w:rsidRDefault="00960A63" w:rsidP="00960A63">
      <w:r>
        <w:t>Esperamos que continúe siendo miembro de nuestro plan durante 2018, pero si desea cambiar, siga estos pasos:</w:t>
      </w:r>
    </w:p>
    <w:p w:rsidR="00960A63" w:rsidRPr="00754A56" w:rsidRDefault="00960A63" w:rsidP="0080408A">
      <w:pPr>
        <w:pStyle w:val="subheading4"/>
      </w:pPr>
      <w:r>
        <w:t xml:space="preserve">Paso 1: conozca y compare sus opciones </w:t>
      </w:r>
    </w:p>
    <w:p w:rsidR="00960A63" w:rsidRPr="00754A56" w:rsidRDefault="00960A63" w:rsidP="009A3A9E">
      <w:pPr>
        <w:pStyle w:val="ListBullet"/>
      </w:pPr>
      <w:r>
        <w:t>Puede inscribirse en un plan de salud de Medicare diferente,</w:t>
      </w:r>
    </w:p>
    <w:p w:rsidR="00960A63" w:rsidRPr="00754A56" w:rsidRDefault="004C1457" w:rsidP="009A3A9E">
      <w:pPr>
        <w:pStyle w:val="ListBullet"/>
        <w:rPr>
          <w:rFonts w:eastAsia="MS Gothic"/>
        </w:rPr>
      </w:pPr>
      <w:r>
        <w:rPr>
          <w:i/>
        </w:rPr>
        <w:t>O BIEN</w:t>
      </w:r>
      <w:r>
        <w:t>, puede cambiar a Original Medicare. Si cambia a Original Medicare, deberá decidir si se inscribe en un plan de medicamentos de Medicare y si compra una póliza complementaria de Medicare (Medigap).</w:t>
      </w:r>
    </w:p>
    <w:p w:rsidR="00960A63" w:rsidRDefault="00960A63" w:rsidP="00960A63">
      <w:pPr>
        <w:rPr>
          <w:rFonts w:eastAsia="MS Gothic"/>
        </w:rPr>
      </w:pPr>
      <w:r>
        <w:t xml:space="preserve">Para obtener más información sobre Original Medicare y los diferentes tipos de planes de Medicare, consulte la publicación </w:t>
      </w:r>
      <w:r>
        <w:rPr>
          <w:i/>
        </w:rPr>
        <w:t>Medicare &amp; You 2018</w:t>
      </w:r>
      <w:r>
        <w:t xml:space="preserve"> (Medicare y Usted 2018),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C74D14" w:rsidRPr="00754A56" w:rsidRDefault="00C74D14" w:rsidP="00C74D14">
      <w:pPr>
        <w:rPr>
          <w:rFonts w:eastAsia="MS Gothic"/>
        </w:rPr>
      </w:pPr>
      <w:r>
        <w:t xml:space="preserve">También puede encontrar información sobre los planes de su área mediante el Buscador de planes de Medicare disponible en el sitio web de Medicare. Visite </w:t>
      </w:r>
      <w:hyperlink r:id="rId10" w:tooltip="Sitio web de Medicare https://www.medicare.gov">
        <w:r>
          <w:rPr>
            <w:rStyle w:val="Hyperlink"/>
          </w:rPr>
          <w:t>https://www.medicare.gov</w:t>
        </w:r>
      </w:hyperlink>
      <w:r>
        <w:t xml:space="preserve"> y haga clic en “Find health &amp; drug plans” (Buscar planes de salud y medicamentos). </w:t>
      </w:r>
      <w:r>
        <w:rPr>
          <w:b/>
        </w:rPr>
        <w:t>Aquí puede encontrar información sobre costos, cobertura y calificaciones de la calidad de los planes de Medicare.</w:t>
      </w:r>
    </w:p>
    <w:p w:rsidR="00960A63" w:rsidRPr="00754A56" w:rsidRDefault="00960A63" w:rsidP="00C74D14">
      <w:pPr>
        <w:rPr>
          <w:color w:val="0000FF"/>
        </w:rPr>
      </w:pPr>
      <w:r>
        <w:rPr>
          <w:color w:val="0000FF"/>
        </w:rPr>
        <w:t>[</w:t>
      </w:r>
      <w:r>
        <w:rPr>
          <w:i/>
          <w:color w:val="0000FF"/>
        </w:rPr>
        <w:t>Plans may choose to insert if applicable:</w:t>
      </w:r>
      <w:r>
        <w:rPr>
          <w:color w:val="0000FF"/>
        </w:rPr>
        <w:t xml:space="preserve"> Como recordatorio,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960A63" w:rsidRPr="00754A56" w:rsidRDefault="00960A63" w:rsidP="006E59A6">
      <w:pPr>
        <w:pStyle w:val="StepHeading"/>
      </w:pPr>
      <w:bookmarkStart w:id="85" w:name="_Toc167131416"/>
      <w:r>
        <w:t>Paso 2: cambie su cobertura</w:t>
      </w:r>
    </w:p>
    <w:p w:rsidR="00960A63" w:rsidRPr="00754A56" w:rsidRDefault="00960A63" w:rsidP="009A3A9E">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2018 plan name]</w:t>
      </w:r>
      <w:r>
        <w:t xml:space="preserve">. </w:t>
      </w:r>
    </w:p>
    <w:p w:rsidR="00960A63" w:rsidRPr="00754A56" w:rsidRDefault="00960A63" w:rsidP="009A3A9E">
      <w:pPr>
        <w:pStyle w:val="ListBullet"/>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[insert 2018 plan name]</w:t>
      </w:r>
      <w:r>
        <w:t xml:space="preserve">. </w:t>
      </w:r>
    </w:p>
    <w:p w:rsidR="00960A63" w:rsidRDefault="00960A63" w:rsidP="009A3A9E">
      <w:pPr>
        <w:pStyle w:val="ListBullet"/>
      </w:pPr>
      <w:r>
        <w:t xml:space="preserve">Para </w:t>
      </w:r>
      <w:r>
        <w:rPr>
          <w:rStyle w:val="Strong"/>
        </w:rPr>
        <w:t>cambiarse a Original Medicare sin un plan de medicamentos con receta</w:t>
      </w:r>
      <w:r>
        <w:t xml:space="preserve">, debe seguir uno de estos pasos: </w:t>
      </w:r>
    </w:p>
    <w:p w:rsidR="00DF266A" w:rsidRDefault="00DF266A" w:rsidP="009A3A9E">
      <w:pPr>
        <w:pStyle w:val="ListBullet2"/>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225CFA" w:rsidRDefault="00225CFA" w:rsidP="009A3A9E">
      <w:pPr>
        <w:pStyle w:val="ListBullet2"/>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rsidR="00960A63" w:rsidRPr="00754A56" w:rsidRDefault="00960A63" w:rsidP="006E59A6">
      <w:pPr>
        <w:pStyle w:val="Heading2ANOC"/>
      </w:pPr>
      <w:bookmarkStart w:id="86" w:name="_Toc199343546"/>
      <w:bookmarkStart w:id="87" w:name="_Toc228561286"/>
      <w:bookmarkStart w:id="88" w:name="_Toc471556050"/>
      <w:bookmarkStart w:id="89" w:name="_Toc485732849"/>
      <w:r>
        <w:t>SECCIÓN 5</w:t>
      </w:r>
      <w:r>
        <w:tab/>
        <w:t>Plazo para el cambio de plan</w:t>
      </w:r>
      <w:bookmarkEnd w:id="86"/>
      <w:bookmarkEnd w:id="87"/>
      <w:bookmarkEnd w:id="88"/>
      <w:bookmarkEnd w:id="89"/>
    </w:p>
    <w:p w:rsidR="00960A63" w:rsidRPr="00754A56" w:rsidRDefault="00960A63" w:rsidP="00960A63">
      <w:r>
        <w:t xml:space="preserve">Si desea cambiar a un plan diferente o a Original Medicare para el próximo año, puede hacerlo desde el </w:t>
      </w:r>
      <w:r>
        <w:rPr>
          <w:b/>
        </w:rPr>
        <w:t>15 de octubre hasta el 7 de diciembre</w:t>
      </w:r>
      <w:r>
        <w:t>.</w:t>
      </w:r>
      <w:r>
        <w:rPr>
          <w:b/>
        </w:rPr>
        <w:t xml:space="preserve"> </w:t>
      </w:r>
      <w:r>
        <w:t xml:space="preserve">El cambio entrará en vigencia el 1 de enero de 2018. </w:t>
      </w:r>
    </w:p>
    <w:p w:rsidR="00960A63" w:rsidRPr="00754A56" w:rsidRDefault="00960A63" w:rsidP="0071359B">
      <w:pPr>
        <w:pStyle w:val="subheading"/>
        <w:outlineLvl w:val="2"/>
      </w:pPr>
      <w:r>
        <w:t>¿Puedo realizar un cambio en otro momento del año?</w:t>
      </w:r>
    </w:p>
    <w:p w:rsidR="00960A63" w:rsidRPr="00754A56" w:rsidRDefault="00960A63" w:rsidP="00960A63">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Pr>
          <w:i/>
        </w:rPr>
        <w:t>Evidencia de cobertura</w:t>
      </w:r>
      <w:r>
        <w:t>.</w:t>
      </w:r>
    </w:p>
    <w:p w:rsidR="00960A63" w:rsidRDefault="00960A63" w:rsidP="00C74D14">
      <w:r>
        <w:t xml:space="preserve">Si se inscribió en un plan Medicare Advantage para el 1 de enero de 2018 y no está satisfecho con su opción de plan, puede cambiar a Original Medicare desde el 1 de enero hasta el 14 de febrero de 2018. Para obtener más información, consulte la Sección 2.2 del Capítulo 10 de la </w:t>
      </w:r>
      <w:r>
        <w:rPr>
          <w:i/>
        </w:rPr>
        <w:t>Evidencia de cobertura</w:t>
      </w:r>
      <w:r>
        <w:t>.</w:t>
      </w:r>
    </w:p>
    <w:p w:rsidR="00C74D14" w:rsidRPr="00C10472" w:rsidRDefault="00C74D14" w:rsidP="00C74D14">
      <w:pPr>
        <w:rPr>
          <w:bCs/>
          <w:i/>
          <w:color w:val="0000FF"/>
          <w:lang w:val="en-US"/>
        </w:rPr>
      </w:pPr>
      <w:r w:rsidRPr="00C10472">
        <w:rPr>
          <w:color w:val="0000FF"/>
          <w:lang w:val="en-US"/>
        </w:rPr>
        <w:t>[</w:t>
      </w:r>
      <w:r w:rsidRPr="00C10472">
        <w:rPr>
          <w:i/>
          <w:color w:val="0000FF"/>
          <w:lang w:val="en-US"/>
        </w:rPr>
        <w:t>I-SNPs: replace text above with the following:</w:t>
      </w:r>
    </w:p>
    <w:p w:rsidR="00C74D14" w:rsidRPr="00754A56" w:rsidRDefault="00C74D14" w:rsidP="00C74D14">
      <w:r>
        <w:rPr>
          <w:color w:val="0000FF"/>
        </w:rPr>
        <w:t xml:space="preserve">Puede cambiar su cobertura de Medicare </w:t>
      </w:r>
      <w:r>
        <w:rPr>
          <w:b/>
          <w:color w:val="0000FF"/>
        </w:rPr>
        <w:t>en cualquier momento</w:t>
      </w:r>
      <w:r>
        <w:rPr>
          <w:color w:val="0000FF"/>
        </w:rPr>
        <w:t>. Puede cambiarse a cualquier otro plan de salud de Medicare (con o sin cobertura para medicamentos con receta de Medicare) o cambiarse a Original Medicare (con o sin un plan separado de medicamentos con receta de Medicare) en cualquier momento.]</w:t>
      </w:r>
    </w:p>
    <w:p w:rsidR="00960A63" w:rsidRDefault="00960A63" w:rsidP="00E93DFC">
      <w:pPr>
        <w:pStyle w:val="Heading2ANOC"/>
      </w:pPr>
      <w:bookmarkStart w:id="90" w:name="_Toc199343547"/>
      <w:bookmarkStart w:id="91" w:name="_Toc228561287"/>
      <w:bookmarkStart w:id="92" w:name="_Toc471556051"/>
      <w:bookmarkStart w:id="93" w:name="_Toc485732850"/>
      <w:r>
        <w:t>SECCIÓN 6</w:t>
      </w:r>
      <w:r>
        <w:tab/>
        <w:t>Programas que ofrecen asesoramiento gratuito sobre Medicare</w:t>
      </w:r>
      <w:bookmarkEnd w:id="90"/>
      <w:bookmarkEnd w:id="91"/>
      <w:bookmarkEnd w:id="92"/>
      <w:bookmarkEnd w:id="93"/>
    </w:p>
    <w:p w:rsidR="00C74D14" w:rsidRPr="00C10472" w:rsidRDefault="00C74D14" w:rsidP="00C74D14">
      <w:pPr>
        <w:rPr>
          <w:lang w:val="en-US"/>
        </w:rPr>
      </w:pPr>
      <w:r w:rsidRPr="00C10472">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85"/>
    <w:p w:rsidR="00960A63" w:rsidRPr="00C10472" w:rsidRDefault="00C74D14" w:rsidP="00C74D14">
      <w:pPr>
        <w:rPr>
          <w:lang w:val="en-US"/>
        </w:rPr>
      </w:pPr>
      <w:r>
        <w:t xml:space="preserve">El Programa de Asistencia de Seguro de Salud del Estado (State Health Insurance Assistance Program, SHIP) es un programa del gobierno con asesores capacitados en todos los estados. </w:t>
      </w:r>
      <w:r w:rsidRPr="00C10472">
        <w:rPr>
          <w:lang w:val="en-US"/>
        </w:rPr>
        <w:t xml:space="preserve">En </w:t>
      </w:r>
      <w:r w:rsidRPr="00C10472">
        <w:rPr>
          <w:i/>
          <w:color w:val="0000FF"/>
          <w:lang w:val="en-US"/>
        </w:rPr>
        <w:t>[insert state]</w:t>
      </w:r>
      <w:r w:rsidRPr="00C10472">
        <w:rPr>
          <w:lang w:val="en-US"/>
        </w:rPr>
        <w:t xml:space="preserve">, el SHIP se llama </w:t>
      </w:r>
      <w:r w:rsidRPr="00C10472">
        <w:rPr>
          <w:i/>
          <w:color w:val="0000FF"/>
          <w:lang w:val="en-US"/>
        </w:rPr>
        <w:t>[insert state-specific SHIP name]</w:t>
      </w:r>
      <w:r w:rsidRPr="00C10472">
        <w:rPr>
          <w:lang w:val="en-US"/>
        </w:rPr>
        <w:t>.</w:t>
      </w:r>
    </w:p>
    <w:p w:rsidR="00C74D14" w:rsidRPr="00C10472" w:rsidRDefault="00C74D14" w:rsidP="00C74D14">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 xml:space="preserve">[Insert state-specific SHIP name] </w:t>
      </w:r>
      <w:r>
        <w:t xml:space="preserve">pueden atender las preguntas o los problemas que tenga respecto de Medicare. Podrán ayudarle a comprender las opciones de los planes de Medicare y responder preguntas sobre cómo cambiar de plan. </w:t>
      </w:r>
      <w:r w:rsidRPr="00C10472">
        <w:rPr>
          <w:lang w:val="en-US"/>
        </w:rPr>
        <w:t xml:space="preserve">Puede comunicarse con </w:t>
      </w:r>
      <w:r w:rsidRPr="00C10472">
        <w:rPr>
          <w:i/>
          <w:color w:val="0000FF"/>
          <w:lang w:val="en-US"/>
        </w:rPr>
        <w:t xml:space="preserve">[insert state-specific SHIP name] </w:t>
      </w:r>
      <w:r w:rsidRPr="00C10472">
        <w:rPr>
          <w:lang w:val="en-US"/>
        </w:rPr>
        <w:t xml:space="preserve">llamando al </w:t>
      </w:r>
      <w:r w:rsidRPr="00C10472">
        <w:rPr>
          <w:i/>
          <w:color w:val="0000FF"/>
          <w:lang w:val="en-US"/>
        </w:rPr>
        <w:t>[insert SHIP phone number]</w:t>
      </w:r>
      <w:r w:rsidRPr="00C10472">
        <w:rPr>
          <w:lang w:val="en-US"/>
        </w:rPr>
        <w:t xml:space="preserve">. </w:t>
      </w:r>
      <w:r w:rsidRPr="00C10472">
        <w:rPr>
          <w:color w:val="0000FF"/>
          <w:lang w:val="en-US"/>
        </w:rPr>
        <w:t>[</w:t>
      </w:r>
      <w:r w:rsidRPr="00C10472">
        <w:rPr>
          <w:i/>
          <w:color w:val="0000FF"/>
          <w:lang w:val="en-US"/>
        </w:rPr>
        <w:t>Plans may insert the following:</w:t>
      </w:r>
      <w:r w:rsidRPr="00C10472">
        <w:rPr>
          <w:color w:val="0000FF"/>
          <w:lang w:val="en-US"/>
        </w:rPr>
        <w:t xml:space="preserve"> Para obtener más información sobre </w:t>
      </w:r>
      <w:r w:rsidRPr="00C10472">
        <w:rPr>
          <w:i/>
          <w:color w:val="0000FF"/>
          <w:lang w:val="en-US"/>
        </w:rPr>
        <w:t>[insert state-specific SHIP name]</w:t>
      </w:r>
      <w:r w:rsidRPr="00C10472">
        <w:rPr>
          <w:color w:val="0000FF"/>
          <w:lang w:val="en-US"/>
        </w:rPr>
        <w:t>, visite su sitio web (</w:t>
      </w:r>
      <w:r w:rsidRPr="00C10472">
        <w:rPr>
          <w:i/>
          <w:color w:val="0000FF"/>
          <w:lang w:val="en-US"/>
        </w:rPr>
        <w:t>[insert SHIP website]</w:t>
      </w:r>
      <w:r w:rsidRPr="00C10472">
        <w:rPr>
          <w:color w:val="0000FF"/>
          <w:lang w:val="en-US"/>
        </w:rPr>
        <w:t>).]</w:t>
      </w:r>
    </w:p>
    <w:p w:rsidR="00960A63" w:rsidRPr="00754A56" w:rsidRDefault="00960A63" w:rsidP="00E93DFC">
      <w:pPr>
        <w:pStyle w:val="Heading2ANOC"/>
      </w:pPr>
      <w:bookmarkStart w:id="94" w:name="_Toc199343548"/>
      <w:bookmarkStart w:id="95" w:name="_Toc228561288"/>
      <w:bookmarkStart w:id="96" w:name="_Toc471556052"/>
      <w:bookmarkStart w:id="97" w:name="_Toc485732851"/>
      <w:r>
        <w:t xml:space="preserve">SECCIÓN 7 </w:t>
      </w:r>
      <w:r>
        <w:tab/>
        <w:t>Programas que ayudan a pagar los medicamentos con receta</w:t>
      </w:r>
      <w:bookmarkEnd w:id="94"/>
      <w:bookmarkEnd w:id="95"/>
      <w:bookmarkEnd w:id="96"/>
      <w:bookmarkEnd w:id="97"/>
    </w:p>
    <w:p w:rsidR="00960A63" w:rsidRPr="00754A56" w:rsidRDefault="00960A63" w:rsidP="00960A63">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960A63" w:rsidRPr="00754A56" w:rsidRDefault="00960A63" w:rsidP="009A3A9E">
      <w:pPr>
        <w:pStyle w:val="ListBullet"/>
      </w:pPr>
      <w:r>
        <w:rPr>
          <w:b/>
        </w:rPr>
        <w:t xml:space="preserve">“Ayuda adicional” de Medicare. </w:t>
      </w:r>
      <w:r>
        <w:t xml:space="preserve">Es posible que las personas con ingresos limitados reúnan los requisitos para recibir “Ayuda adicional” para pagar los costos de los medicamentos con receta. Si reúne los requisitos, Medicare podría pagar hasta el 75 % o más de los costos de sus medicamentos, incluso las primas mensuales de los medicamentos con receta, los deducibles anuales y el coseguro. Además, las personas que reúnan los requisitos no tendrán un período sin cobertura ni a una multa por inscripción tardía. Muchas personas son elegibles para recibir esta ayuda y no lo saben. </w:t>
      </w:r>
      <w:r>
        <w:rPr>
          <w:color w:val="000000"/>
        </w:rPr>
        <w:t xml:space="preserve">Para saber si reúne los requisitos, llame: </w:t>
      </w:r>
    </w:p>
    <w:p w:rsidR="00960A63" w:rsidRPr="00754A56" w:rsidRDefault="00960A63" w:rsidP="00C74D14">
      <w:pPr>
        <w:pStyle w:val="ListBullet2"/>
      </w:pPr>
      <w:r>
        <w:t xml:space="preserve">Al 1-800-MEDICARE (1-800-633-4227). Los usuarios de TTY deben llamar al 1-877-486-2048, durante las 24 horas, los 7 días de la semana. </w:t>
      </w:r>
    </w:p>
    <w:p w:rsidR="00960A63" w:rsidRPr="00754A56" w:rsidRDefault="00960A63" w:rsidP="00C74D14">
      <w:pPr>
        <w:pStyle w:val="ListBullet2"/>
      </w:pPr>
      <w:r>
        <w:rPr>
          <w:color w:val="000000"/>
        </w:rPr>
        <w:t xml:space="preserve">A la Administración del Seguro Social al 1-800-772-1213 de 7:00 a. m. a 7:00 p. m., de lunes a viernes. Los usuarios de TTY deben llamar al 1-800-325-0778 (solicitudes). </w:t>
      </w:r>
    </w:p>
    <w:p w:rsidR="005C247A" w:rsidRPr="009A3A9E" w:rsidRDefault="00960A63" w:rsidP="00C74D14">
      <w:pPr>
        <w:pStyle w:val="ListBullet2"/>
      </w:pPr>
      <w:r>
        <w:rPr>
          <w:color w:val="000000"/>
        </w:rPr>
        <w:t>A la Oficina de Medicaid de su estado (solicitudes).</w:t>
      </w:r>
    </w:p>
    <w:p w:rsidR="009A3A9E" w:rsidRDefault="009A3A9E" w:rsidP="009A3A9E">
      <w:pPr>
        <w:pStyle w:val="ListBullet"/>
      </w:pPr>
      <w:r w:rsidRPr="00C10472">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 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 médica</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xml:space="preserve"> 6 de este folleto)</w:t>
      </w:r>
      <w:r>
        <w:rPr>
          <w:i/>
        </w:rPr>
        <w:t>.</w:t>
      </w:r>
    </w:p>
    <w:p w:rsidR="00960A63" w:rsidRPr="00BB311F" w:rsidRDefault="009A3A9E" w:rsidP="009A3A9E">
      <w:pPr>
        <w:pStyle w:val="ListBullet"/>
      </w:pPr>
      <w:r w:rsidRPr="00C10472">
        <w:rPr>
          <w:i/>
          <w:color w:val="0000FF"/>
          <w:lang w:val="en-US"/>
        </w:rPr>
        <w:t>[Plans with no Part D drug cost-sharing should delete this section.]</w:t>
      </w:r>
      <w:r w:rsidRPr="00C10472">
        <w:rPr>
          <w:rFonts w:ascii="Arial" w:hAnsi="Arial"/>
          <w:b/>
          <w:i/>
          <w:lang w:val="en-US"/>
        </w:rPr>
        <w:t xml:space="preserve"> </w:t>
      </w:r>
      <w:r w:rsidRPr="00C10472">
        <w:rPr>
          <w:i/>
          <w:color w:val="0000FF"/>
          <w:lang w:val="en-US"/>
        </w:rPr>
        <w:t xml:space="preserve">[Plans with an ADAP in their state(s) that do NOT provide Insurance Assistance should delete this bullet.] </w:t>
      </w:r>
      <w:r>
        <w:rPr>
          <w:b/>
        </w:rPr>
        <w:t>Asistencia con los costos compartidos para medicamentos con receta para personas con VIH/SIDA.</w:t>
      </w:r>
      <w: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State-specific ADAP name and information]</w:t>
      </w:r>
      <w:r>
        <w:rPr>
          <w:i/>
        </w:rPr>
        <w:t>.</w:t>
      </w:r>
      <w:r>
        <w:t xml:space="preserve"> Para obtener información sobre los criterios de elegibilidad, los medicamentos cubiertos, o cómo inscribirse en el programa, llame a </w:t>
      </w:r>
      <w:r>
        <w:rPr>
          <w:i/>
          <w:color w:val="0000FF"/>
        </w:rPr>
        <w:t>[insert State-specific ADAP contact information]</w:t>
      </w:r>
      <w:r>
        <w:rPr>
          <w:i/>
        </w:rPr>
        <w:t>.</w:t>
      </w:r>
    </w:p>
    <w:p w:rsidR="00960A63" w:rsidRPr="00754A56" w:rsidRDefault="00960A63" w:rsidP="00E93DFC">
      <w:pPr>
        <w:pStyle w:val="Heading2ANOC"/>
      </w:pPr>
      <w:bookmarkStart w:id="98" w:name="_Toc199343549"/>
      <w:bookmarkStart w:id="99" w:name="_Toc228561289"/>
      <w:bookmarkStart w:id="100" w:name="_Toc471556053"/>
      <w:bookmarkStart w:id="101" w:name="_Toc485732852"/>
      <w:r>
        <w:t>SECCIÓN 8</w:t>
      </w:r>
      <w:r>
        <w:tab/>
        <w:t>Preguntas</w:t>
      </w:r>
      <w:bookmarkEnd w:id="98"/>
      <w:bookmarkEnd w:id="99"/>
      <w:bookmarkEnd w:id="100"/>
      <w:bookmarkEnd w:id="101"/>
    </w:p>
    <w:p w:rsidR="00960A63" w:rsidRPr="00754A56" w:rsidRDefault="00960A63" w:rsidP="006E59A6">
      <w:pPr>
        <w:pStyle w:val="Heading3"/>
      </w:pPr>
      <w:bookmarkStart w:id="102" w:name="_Toc199343550"/>
      <w:bookmarkStart w:id="103" w:name="_Toc228561290"/>
      <w:bookmarkStart w:id="104" w:name="_Toc471556054"/>
      <w:bookmarkStart w:id="105" w:name="_Toc485732853"/>
      <w:r>
        <w:t xml:space="preserve">Sección 8.1 – Cómo recibir ayuda de </w:t>
      </w:r>
      <w:r>
        <w:rPr>
          <w:i/>
          <w:color w:val="0000FF"/>
        </w:rPr>
        <w:t>[insert 2018 plan name]</w:t>
      </w:r>
      <w:bookmarkEnd w:id="102"/>
      <w:bookmarkEnd w:id="103"/>
      <w:bookmarkEnd w:id="104"/>
      <w:bookmarkEnd w:id="105"/>
    </w:p>
    <w:p w:rsidR="00C74D14" w:rsidRDefault="00C74D14" w:rsidP="00C74D14">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960A63" w:rsidRPr="00754A56" w:rsidRDefault="00960A63" w:rsidP="0071359B">
      <w:pPr>
        <w:pStyle w:val="subheading"/>
        <w:outlineLvl w:val="3"/>
      </w:pPr>
      <w:r>
        <w:t xml:space="preserve">Lea su </w:t>
      </w:r>
      <w:r>
        <w:rPr>
          <w:i/>
        </w:rPr>
        <w:t>Evidencia de cobertura</w:t>
      </w:r>
      <w:r>
        <w:t xml:space="preserve"> de 2018 (describe en detalles los beneficios y costos para el próximo año)</w:t>
      </w:r>
    </w:p>
    <w:p w:rsidR="00960A63" w:rsidRPr="00754A56" w:rsidRDefault="00960A63" w:rsidP="00960A63">
      <w:pPr>
        <w:rPr>
          <w:color w:val="000000"/>
        </w:rPr>
      </w:pPr>
      <w:r>
        <w:t xml:space="preserve">Este </w:t>
      </w:r>
      <w:r>
        <w:rPr>
          <w:i/>
        </w:rPr>
        <w:t>Aviso anual de cambios</w:t>
      </w:r>
      <w:r>
        <w:t xml:space="preserve"> le ofrece un resumen de los cambios en sus beneficios y costos para 2018. Para obtener detalles, consulte la </w:t>
      </w:r>
      <w:r>
        <w:rPr>
          <w:i/>
        </w:rPr>
        <w:t>Evidencia de cobertura</w:t>
      </w:r>
      <w:r>
        <w:t xml:space="preserve"> de 2018 para </w:t>
      </w:r>
      <w:r>
        <w:rPr>
          <w:i/>
          <w:color w:val="0000FF"/>
        </w:rPr>
        <w:t>[insert 2018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 este sobre, se incluye una copia de la </w:t>
      </w:r>
      <w:r>
        <w:rPr>
          <w:i/>
        </w:rPr>
        <w:t>Evidencia de cobertura</w:t>
      </w:r>
      <w:r>
        <w:t xml:space="preserve">. </w:t>
      </w:r>
    </w:p>
    <w:p w:rsidR="00960A63" w:rsidRPr="00754A56" w:rsidRDefault="00960A63" w:rsidP="0071359B">
      <w:pPr>
        <w:pStyle w:val="subheading"/>
        <w:outlineLvl w:val="3"/>
      </w:pPr>
      <w:r>
        <w:t xml:space="preserve">Visite nuestro sitio web </w:t>
      </w:r>
    </w:p>
    <w:p w:rsidR="00960A63" w:rsidRPr="00754A56" w:rsidRDefault="00960A63" w:rsidP="00960A63">
      <w:r>
        <w:t xml:space="preserve">También puede visitar nuestro sitio web en </w:t>
      </w:r>
      <w:r>
        <w:rPr>
          <w:i/>
          <w:color w:val="0000FF"/>
        </w:rPr>
        <w:t>[insert URL]</w:t>
      </w:r>
      <w:r>
        <w:t xml:space="preserve">. Como recordatorio, en nuestro sitio web puede encontrar información más actualizada acerca de nuestra red de proveedores (Directorio de proveedores) y nuestra lista de medicamentos cubiertos (Formulario/Lista de medicamentos). </w:t>
      </w:r>
    </w:p>
    <w:p w:rsidR="00960A63" w:rsidRPr="00754A56" w:rsidRDefault="00960A63" w:rsidP="006E59A6">
      <w:pPr>
        <w:pStyle w:val="Heading3"/>
      </w:pPr>
      <w:bookmarkStart w:id="106" w:name="_Toc199343551"/>
      <w:bookmarkStart w:id="107" w:name="_Toc228561291"/>
      <w:bookmarkStart w:id="108" w:name="_Toc471556055"/>
      <w:bookmarkStart w:id="109" w:name="_Toc485732854"/>
      <w:r>
        <w:t>Sección 8.2 – Cómo recibir ayuda de Medicare</w:t>
      </w:r>
      <w:bookmarkEnd w:id="106"/>
      <w:bookmarkEnd w:id="107"/>
      <w:bookmarkEnd w:id="108"/>
      <w:bookmarkEnd w:id="109"/>
    </w:p>
    <w:p w:rsidR="00960A63" w:rsidRPr="00754A56" w:rsidRDefault="00960A63" w:rsidP="0071359B">
      <w:r>
        <w:t>Para obtener información directamente de Medicare:</w:t>
      </w:r>
    </w:p>
    <w:p w:rsidR="00960A63" w:rsidRPr="00754A56" w:rsidRDefault="00960A63" w:rsidP="0071359B">
      <w:pPr>
        <w:pStyle w:val="subheading"/>
        <w:outlineLvl w:val="3"/>
        <w:rPr>
          <w:b w:val="0"/>
        </w:rPr>
      </w:pPr>
      <w:r>
        <w:t>Llame al 1-800-MEDICARE (1-800-633-4227)</w:t>
      </w:r>
    </w:p>
    <w:p w:rsidR="00960A63" w:rsidRPr="00754A56" w:rsidRDefault="00960A63" w:rsidP="00C74D14">
      <w:r>
        <w:t xml:space="preserve">Puede llamar al 1-800-MEDICARE (1-800-633-4227), durante las 24 horas, los 7 días de la semana. Los usuarios de TTY deben llamar al 1-877-486-2048. </w:t>
      </w:r>
    </w:p>
    <w:p w:rsidR="00960A63" w:rsidRPr="00754A56" w:rsidRDefault="00960A63" w:rsidP="0071359B">
      <w:pPr>
        <w:pStyle w:val="subheading"/>
        <w:outlineLvl w:val="3"/>
        <w:rPr>
          <w:noProof/>
        </w:rPr>
      </w:pPr>
      <w:r>
        <w:t xml:space="preserve">Visite el sitio web de Medicare </w:t>
      </w:r>
    </w:p>
    <w:p w:rsidR="00960A63" w:rsidRPr="00754A56" w:rsidRDefault="00960A63" w:rsidP="0071359B">
      <w:pPr>
        <w:rPr>
          <w:noProof/>
        </w:rPr>
      </w:pPr>
      <w:r>
        <w:t>Puede visitar el sitio web de Medicare (</w:t>
      </w:r>
      <w:hyperlink r:id="rId11" w:tooltip="Sitio web de Medicare https://www.medicare.gov">
        <w:r>
          <w:rPr>
            <w:rStyle w:val="Hyperlink"/>
          </w:rPr>
          <w:t>https://www.medicare.gov</w:t>
        </w:r>
      </w:hyperlink>
      <w:r>
        <w:t xml:space="preserve">). Posee información acerca de los costos, la cobertura y las calificaciones de calidad para ayudarlo a comparar los planes de salud de Medicare. Puede encontrar información sobre los planes disponibles en su área mediante el Buscador de planes de Medicare en el sitio web de Medicare. (Para ver la información sobre los planes, vaya a </w:t>
      </w:r>
      <w:hyperlink r:id="rId12" w:tooltip="Sitio web de Medicare https://www.medicare.gov">
        <w:r>
          <w:rPr>
            <w:rStyle w:val="Hyperlink"/>
          </w:rPr>
          <w:t>https://www.medicare.gov</w:t>
        </w:r>
      </w:hyperlink>
      <w:r>
        <w:t xml:space="preserve"> y haga clic en “Find health &amp; drug plans” [Buscar planes de salud y medicamentos]). </w:t>
      </w:r>
    </w:p>
    <w:p w:rsidR="00960A63" w:rsidRPr="00754A56" w:rsidRDefault="00960A63" w:rsidP="0071359B">
      <w:pPr>
        <w:pStyle w:val="subheading"/>
        <w:outlineLvl w:val="3"/>
        <w:rPr>
          <w:b w:val="0"/>
        </w:rPr>
      </w:pPr>
      <w:r>
        <w:t xml:space="preserve">Lea </w:t>
      </w:r>
      <w:r>
        <w:rPr>
          <w:i/>
        </w:rPr>
        <w:t>Medicare &amp; You 2018</w:t>
      </w:r>
      <w:r>
        <w:t xml:space="preserve"> (Medicare y Usted 2018) </w:t>
      </w:r>
    </w:p>
    <w:p w:rsidR="009E4E8D" w:rsidRPr="00754A56" w:rsidRDefault="00960A63" w:rsidP="0071359B">
      <w:r>
        <w:t xml:space="preserve">Puede leer el Manual </w:t>
      </w:r>
      <w:r>
        <w:rPr>
          <w:i/>
        </w:rPr>
        <w:t>Medicare &amp; You 2018</w:t>
      </w:r>
      <w:r>
        <w:t xml:space="preserve"> (Medicare y Usted 2018).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3" w:tooltip="Sitio web de Medicare https://www.medicare.gov">
        <w:r>
          <w:rPr>
            <w:rStyle w:val="Hyperlink"/>
          </w:rPr>
          <w:t>https://www.medicare.gov</w:t>
        </w:r>
      </w:hyperlink>
      <w:r>
        <w:t xml:space="preserve">) o llamando al </w:t>
      </w:r>
      <w:r>
        <w:br/>
        <w:t>1-800-MEDICARE (1-800-633-4227) durante las 24 horas, los 7 días de la semana. Los usuarios de TTY deben llamar al 1-877-486-2048.</w:t>
      </w:r>
    </w:p>
    <w:bookmarkEnd w:id="5"/>
    <w:p w:rsidR="009E4E8D" w:rsidRPr="00754A56" w:rsidRDefault="009E4E8D" w:rsidP="007647B6">
      <w:pPr>
        <w:spacing w:before="120" w:after="240"/>
        <w:rPr>
          <w:b/>
          <w:i/>
          <w:color w:val="0000FF"/>
          <w:szCs w:val="26"/>
        </w:rPr>
        <w:sectPr w:rsidR="009E4E8D" w:rsidRPr="00754A56" w:rsidSect="007407FF">
          <w:headerReference w:type="default" r:id="rId14"/>
          <w:footerReference w:type="even" r:id="rId15"/>
          <w:pgSz w:w="12240" w:h="15840" w:code="1"/>
          <w:pgMar w:top="1440" w:right="1440" w:bottom="1152" w:left="1440" w:header="619" w:footer="720" w:gutter="0"/>
          <w:pgNumType w:start="1"/>
          <w:cols w:space="720"/>
          <w:docGrid w:linePitch="360"/>
        </w:sectPr>
      </w:pPr>
    </w:p>
    <w:p w:rsidR="002E1D1E" w:rsidRPr="00673F94" w:rsidRDefault="002E1D1E" w:rsidP="00673F94">
      <w:pPr>
        <w:jc w:val="center"/>
        <w:rPr>
          <w:b/>
          <w:color w:val="008000"/>
        </w:rPr>
      </w:pPr>
      <w:r>
        <w:rPr>
          <w:b/>
          <w:color w:val="008000"/>
        </w:rPr>
        <w:t>[2018 EOC model]</w:t>
      </w:r>
    </w:p>
    <w:p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sz w:val="28"/>
        </w:rPr>
        <w:t xml:space="preserve">Del 1 de enero al 31 de diciembre de 2018 </w:t>
      </w:r>
    </w:p>
    <w:p w:rsidR="002E1D1E" w:rsidRPr="00754A56" w:rsidRDefault="002E1D1E" w:rsidP="00896291">
      <w:pPr>
        <w:pStyle w:val="Heading1"/>
      </w:pPr>
      <w:r>
        <w:t>Evidencia de cobertura:</w:t>
      </w:r>
    </w:p>
    <w:p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rPr>
      </w:pPr>
      <w:r>
        <w:rPr>
          <w:b/>
          <w:sz w:val="28"/>
        </w:rPr>
        <w:t xml:space="preserve">Los beneficios y servicios de salud y la cobertura para medicamentos con receta de Medicare como miembro de </w:t>
      </w:r>
      <w:r>
        <w:rPr>
          <w:b/>
          <w:i/>
          <w:color w:val="0000FF"/>
          <w:sz w:val="28"/>
        </w:rPr>
        <w:t>[insert 2018 plan name] [insert plan type]</w:t>
      </w:r>
    </w:p>
    <w:p w:rsidR="002E1D1E" w:rsidRPr="00C10472" w:rsidRDefault="002E1D1E" w:rsidP="00C74D14">
      <w:pPr>
        <w:rPr>
          <w:color w:val="0000FF"/>
          <w:lang w:val="en-US"/>
        </w:rPr>
      </w:pPr>
      <w:r w:rsidRPr="00C10472">
        <w:rPr>
          <w:i/>
          <w:color w:val="0000FF"/>
          <w:lang w:val="en-US"/>
        </w:rPr>
        <w:t>[</w:t>
      </w:r>
      <w:r w:rsidRPr="00C10472">
        <w:rPr>
          <w:b/>
          <w:i/>
          <w:color w:val="0000FF"/>
          <w:lang w:val="en-US"/>
        </w:rPr>
        <w:t>Optional:</w:t>
      </w:r>
      <w:r w:rsidRPr="00C10472">
        <w:rPr>
          <w:i/>
          <w:color w:val="0000FF"/>
          <w:lang w:val="en-US"/>
        </w:rPr>
        <w:t xml:space="preserve"> insert beneficiary name]</w:t>
      </w:r>
      <w:r w:rsidRPr="00C10472">
        <w:rPr>
          <w:color w:val="0000FF"/>
          <w:lang w:val="en-US"/>
        </w:rPr>
        <w:br/>
      </w:r>
      <w:r w:rsidRPr="00C10472">
        <w:rPr>
          <w:i/>
          <w:color w:val="0000FF"/>
          <w:lang w:val="en-US"/>
        </w:rPr>
        <w:t>[</w:t>
      </w:r>
      <w:r w:rsidRPr="00C10472">
        <w:rPr>
          <w:b/>
          <w:i/>
          <w:color w:val="0000FF"/>
          <w:lang w:val="en-US"/>
        </w:rPr>
        <w:t>Optional:</w:t>
      </w:r>
      <w:r w:rsidRPr="00C10472">
        <w:rPr>
          <w:i/>
          <w:color w:val="0000FF"/>
          <w:lang w:val="en-US"/>
        </w:rPr>
        <w:t xml:space="preserve"> insert beneficiary address]</w:t>
      </w:r>
    </w:p>
    <w:p w:rsidR="002E1D1E" w:rsidRPr="00754A56" w:rsidRDefault="002E1D1E" w:rsidP="00C74D14">
      <w:pPr>
        <w:rPr>
          <w:b/>
          <w:color w:val="0000FF"/>
        </w:rPr>
      </w:pPr>
      <w:r>
        <w:t>Este folleto</w:t>
      </w:r>
      <w:r>
        <w:rPr>
          <w:color w:val="000000"/>
        </w:rPr>
        <w:t xml:space="preserve"> proporciona detalles acerca de la</w:t>
      </w:r>
      <w:r>
        <w:t xml:space="preserve"> atención médica y para medicamentos con receta de Medicare desde el 1 de enero hasta el 31 de diciembre de 2018. Explica cómo obtener </w:t>
      </w:r>
      <w:r>
        <w:rPr>
          <w:color w:val="000000"/>
        </w:rPr>
        <w:t>cobertura para</w:t>
      </w:r>
      <w:r>
        <w:t xml:space="preserve"> los servicios de atención médica y los medicamentos con receta que usted necesita. </w:t>
      </w:r>
      <w:r>
        <w:rPr>
          <w:b/>
        </w:rPr>
        <w:t>Este es un documento legal importante. Guárdelo en un lugar seguro.</w:t>
      </w:r>
    </w:p>
    <w:p w:rsidR="002E1D1E" w:rsidRPr="00754A56" w:rsidRDefault="002E1D1E" w:rsidP="00C74D14">
      <w:pPr>
        <w:autoSpaceDE w:val="0"/>
        <w:autoSpaceDN w:val="0"/>
        <w:adjustRightInd w:val="0"/>
      </w:pPr>
      <w:r>
        <w:t xml:space="preserve">Este plan, </w:t>
      </w:r>
      <w:r>
        <w:rPr>
          <w:i/>
          <w:color w:val="0000FF"/>
        </w:rPr>
        <w:t>[insert 2018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2018 plan name]</w:t>
      </w:r>
      <w:r>
        <w:rPr>
          <w:i/>
        </w:rPr>
        <w:t>.</w:t>
      </w:r>
      <w:r>
        <w:t xml:space="preserve">) </w:t>
      </w:r>
    </w:p>
    <w:p w:rsidR="002E1D1E" w:rsidRPr="00C10472" w:rsidRDefault="002E1D1E" w:rsidP="00C74D14">
      <w:pPr>
        <w:autoSpaceDE w:val="0"/>
        <w:autoSpaceDN w:val="0"/>
        <w:adjustRightInd w:val="0"/>
        <w:rPr>
          <w:lang w:val="en-US"/>
        </w:rPr>
      </w:pPr>
      <w:r w:rsidRPr="00C10472">
        <w:rPr>
          <w:i/>
          <w:color w:val="0000FF"/>
          <w:lang w:val="en-US"/>
        </w:rPr>
        <w:t>[Insert Federal contracting statement.]</w:t>
      </w:r>
    </w:p>
    <w:p w:rsidR="00A83A5E" w:rsidRPr="00C10472" w:rsidRDefault="00A83A5E" w:rsidP="00C74D14">
      <w:pPr>
        <w:rPr>
          <w:color w:val="0000FF"/>
          <w:lang w:val="en-US"/>
        </w:rPr>
      </w:pPr>
      <w:r w:rsidRPr="00C10472">
        <w:rPr>
          <w:color w:val="0000FF"/>
          <w:lang w:val="en-US"/>
        </w:rPr>
        <w:t>[</w:t>
      </w:r>
      <w:r w:rsidRPr="00C10472">
        <w:rPr>
          <w:i/>
          <w:color w:val="0000FF"/>
          <w:lang w:val="en-US"/>
        </w:rPr>
        <w:t>Plans that meet the 5% alternative language threshold insert:</w:t>
      </w:r>
      <w:r w:rsidRPr="00C10472">
        <w:rPr>
          <w:color w:val="0000FF"/>
          <w:lang w:val="en-US"/>
        </w:rPr>
        <w:t xml:space="preserve"> Este documento está disponible de forma gratuita en </w:t>
      </w:r>
      <w:r w:rsidRPr="00C10472">
        <w:rPr>
          <w:i/>
          <w:color w:val="0000FF"/>
          <w:lang w:val="en-US"/>
        </w:rPr>
        <w:t>[insert languages that meet the 5% threshold]</w:t>
      </w:r>
      <w:r w:rsidRPr="00C10472">
        <w:rPr>
          <w:color w:val="0000FF"/>
          <w:lang w:val="en-US"/>
        </w:rPr>
        <w:t xml:space="preserve">. </w:t>
      </w:r>
    </w:p>
    <w:p w:rsidR="00A83A5E" w:rsidRPr="00C10472" w:rsidRDefault="00A83A5E" w:rsidP="00C74D14">
      <w:pPr>
        <w:rPr>
          <w:color w:val="0000FF"/>
          <w:lang w:val="en-US"/>
        </w:rPr>
      </w:pPr>
      <w:r>
        <w:rPr>
          <w:color w:val="0000FF"/>
        </w:rPr>
        <w:t xml:space="preserve">Para obtener información adicional, comuníquese con nuestro número de Servicios para los miembros al </w:t>
      </w:r>
      <w:r>
        <w:rPr>
          <w:i/>
          <w:color w:val="0000FF"/>
        </w:rPr>
        <w:t>[insert phone number]</w:t>
      </w:r>
      <w:r>
        <w:rPr>
          <w:color w:val="0000FF"/>
        </w:rPr>
        <w:t xml:space="preserve">. (Los usuarios de TTY deben llamar al </w:t>
      </w:r>
      <w:r>
        <w:rPr>
          <w:i/>
          <w:color w:val="0000FF"/>
        </w:rPr>
        <w:t>[insert TTY number]</w:t>
      </w:r>
      <w:r>
        <w:rPr>
          <w:color w:val="0000FF"/>
        </w:rPr>
        <w:t xml:space="preserve">). </w:t>
      </w:r>
      <w:r w:rsidRPr="00C10472">
        <w:rPr>
          <w:color w:val="0000FF"/>
          <w:lang w:val="en-US"/>
        </w:rPr>
        <w:t xml:space="preserve">Atendemos de </w:t>
      </w:r>
      <w:r w:rsidRPr="00C10472">
        <w:rPr>
          <w:i/>
          <w:color w:val="0000FF"/>
          <w:lang w:val="en-US"/>
        </w:rPr>
        <w:t>[insert days and hours of operation]</w:t>
      </w:r>
      <w:r w:rsidRPr="00C10472">
        <w:rPr>
          <w:color w:val="0000FF"/>
          <w:lang w:val="en-US"/>
        </w:rPr>
        <w:t xml:space="preserve">.] </w:t>
      </w:r>
    </w:p>
    <w:p w:rsidR="00A83A5E" w:rsidRPr="00C10472" w:rsidRDefault="00A83A5E" w:rsidP="00C74D14">
      <w:pPr>
        <w:rPr>
          <w:i/>
          <w:color w:val="0000FF"/>
          <w:lang w:val="en-US"/>
        </w:rPr>
      </w:pPr>
      <w:r w:rsidRPr="00C10472">
        <w:rPr>
          <w:i/>
          <w:color w:val="0000FF"/>
          <w:lang w:val="en-US"/>
        </w:rPr>
        <w:t xml:space="preserve">[Plans must insert language about availability of alternate formats (e.g., Braille, large print, audio tapes) as applicable.] </w:t>
      </w:r>
    </w:p>
    <w:p w:rsidR="00621133" w:rsidRDefault="00621133" w:rsidP="00C74D14">
      <w:r>
        <w:rPr>
          <w:i/>
          <w:color w:val="0000FF"/>
        </w:rPr>
        <w:t xml:space="preserve">[Remove terms as needed to reflect plan benefits] </w:t>
      </w:r>
      <w:r>
        <w:t>Los beneficios, la prima, el deducible y/o los copagos/el coseguro pueden cambiar el 1 de enero de 2018.</w:t>
      </w:r>
    </w:p>
    <w:p w:rsidR="00475E03" w:rsidRPr="00625519" w:rsidRDefault="00475E03" w:rsidP="00C74D14">
      <w:pPr>
        <w:rPr>
          <w:i/>
          <w:color w:val="000000" w:themeColor="text1"/>
        </w:rPr>
      </w:pPr>
      <w:r>
        <w:rPr>
          <w:i/>
          <w:color w:val="0000FF"/>
        </w:rPr>
        <w:t xml:space="preserve">[Remove terms as needed to reflect plan benefits] </w:t>
      </w:r>
      <w:r>
        <w:rPr>
          <w:color w:val="000000" w:themeColor="text1"/>
        </w:rPr>
        <w:t>El Formulario, la red de farmacias y/o la red de proveedores pueden cambiar en cualquier momento. Usted recibirá un aviso cuando sea necesario.</w:t>
      </w:r>
    </w:p>
    <w:p w:rsidR="002E1D1E" w:rsidRPr="00754A56" w:rsidRDefault="002E1D1E" w:rsidP="00232622">
      <w:pPr>
        <w:jc w:val="center"/>
        <w:rPr>
          <w:i/>
          <w:color w:val="0000FF"/>
          <w:szCs w:val="26"/>
        </w:rPr>
        <w:sectPr w:rsidR="002E1D1E" w:rsidRPr="00754A56" w:rsidSect="00D344F7">
          <w:headerReference w:type="default" r:id="rId16"/>
          <w:headerReference w:type="first" r:id="rId17"/>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rsidR="002E1D1E" w:rsidRPr="00754A56" w:rsidRDefault="00C71731"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t>Evidencia de cobertura de 2018</w:t>
      </w:r>
    </w:p>
    <w:p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rsidR="002E1D1E" w:rsidRDefault="002E1D1E" w:rsidP="00E421C2">
      <w:bookmarkStart w:id="110" w:name="_Toc190801782"/>
      <w:bookmarkStart w:id="111" w:name="_Toc199343552"/>
      <w:r>
        <w:t>Esta lista de capítulos y números de páginas es el punto de partida. Si necesita ayuda para encontrar la información que necesita, consulte la primera página del capítulo correspondiente. Encontrará una lista detallada de los temas al principio de cada capítulo.</w:t>
      </w:r>
      <w:bookmarkEnd w:id="110"/>
      <w:bookmarkEnd w:id="111"/>
    </w:p>
    <w:p w:rsidR="00E421C2" w:rsidRPr="006A5B35" w:rsidRDefault="00E421C2" w:rsidP="00E421C2">
      <w:pPr>
        <w:pStyle w:val="TOC1"/>
        <w:rPr>
          <w:lang w:val="en-US"/>
        </w:rPr>
      </w:pPr>
      <w:r>
        <w:fldChar w:fldCharType="begin"/>
      </w:r>
      <w:r w:rsidRPr="006A5B35">
        <w:rPr>
          <w:lang w:val="en-US"/>
        </w:rPr>
        <w:instrText xml:space="preserve"> REF Ch1 \h </w:instrText>
      </w:r>
      <w:r>
        <w:fldChar w:fldCharType="separate"/>
      </w:r>
      <w:r w:rsidR="00E904B2">
        <w:t>Capítulo 1.</w:t>
      </w:r>
      <w:r w:rsidR="00E904B2">
        <w:tab/>
        <w:t>Primeros pasos como miembro</w:t>
      </w:r>
      <w:r>
        <w:fldChar w:fldCharType="end"/>
      </w:r>
      <w:r w:rsidRPr="006A5B35">
        <w:rPr>
          <w:lang w:val="en-US"/>
        </w:rPr>
        <w:tab/>
      </w:r>
      <w:r>
        <w:fldChar w:fldCharType="begin"/>
      </w:r>
      <w:r w:rsidRPr="006A5B35">
        <w:rPr>
          <w:lang w:val="en-US"/>
        </w:rPr>
        <w:instrText xml:space="preserve"> PAGEREF  Ch1 \h </w:instrText>
      </w:r>
      <w:r>
        <w:fldChar w:fldCharType="separate"/>
      </w:r>
      <w:r w:rsidR="00DF368C">
        <w:rPr>
          <w:noProof/>
          <w:lang w:val="en-US"/>
        </w:rPr>
        <w:t>5</w:t>
      </w:r>
      <w:r>
        <w:fldChar w:fldCharType="end"/>
      </w:r>
    </w:p>
    <w:p w:rsidR="00E421C2" w:rsidRDefault="00E421C2" w:rsidP="00E421C2">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rsidR="00E421C2" w:rsidRPr="006A5B35" w:rsidRDefault="00E421C2" w:rsidP="00E421C2">
      <w:pPr>
        <w:pStyle w:val="TOC1"/>
        <w:rPr>
          <w:lang w:val="en-US"/>
        </w:rPr>
      </w:pPr>
      <w:r>
        <w:fldChar w:fldCharType="begin"/>
      </w:r>
      <w:r w:rsidRPr="006A5B35">
        <w:rPr>
          <w:lang w:val="en-US"/>
        </w:rPr>
        <w:instrText xml:space="preserve"> REF Ch2 \h </w:instrText>
      </w:r>
      <w:r>
        <w:fldChar w:fldCharType="separate"/>
      </w:r>
      <w:r w:rsidR="00F315BB">
        <w:t>Capítulo 2.</w:t>
      </w:r>
      <w:r w:rsidR="00F315BB">
        <w:tab/>
        <w:t>Números de teléfono y recursos importantes</w:t>
      </w:r>
      <w:r>
        <w:fldChar w:fldCharType="end"/>
      </w:r>
      <w:r w:rsidRPr="006A5B35">
        <w:rPr>
          <w:lang w:val="en-US"/>
        </w:rPr>
        <w:tab/>
      </w:r>
      <w:r>
        <w:fldChar w:fldCharType="begin"/>
      </w:r>
      <w:r w:rsidRPr="006A5B35">
        <w:rPr>
          <w:lang w:val="en-US"/>
        </w:rPr>
        <w:instrText xml:space="preserve"> PAGEREF  Ch2 \h </w:instrText>
      </w:r>
      <w:r>
        <w:fldChar w:fldCharType="separate"/>
      </w:r>
      <w:r w:rsidR="00F315BB">
        <w:rPr>
          <w:noProof/>
          <w:lang w:val="en-US"/>
        </w:rPr>
        <w:t>32</w:t>
      </w:r>
      <w:r>
        <w:fldChar w:fldCharType="end"/>
      </w:r>
    </w:p>
    <w:p w:rsidR="00E421C2" w:rsidRDefault="00E421C2" w:rsidP="00E421C2">
      <w:pPr>
        <w:pStyle w:val="ChapterDescription"/>
      </w:pPr>
      <w:r>
        <w:t>Describe cómo puede comunicarse con nuestro plan (</w:t>
      </w:r>
      <w:r>
        <w:rPr>
          <w:i/>
          <w:color w:val="0000FF"/>
        </w:rPr>
        <w:t>[insert 2018 plan name]</w:t>
      </w:r>
      <w:r>
        <w:t>) y con otras organizaciones, incluso Medicare, el Programa estatal de asistencia en seguros de salud (SHIP), la Organización para la mejora de la calidad, el Seguro Social, Medicaid (el programa estatal de seguros de salud para personas con bajos ingresos), programas que ayudan a las personas a pagar los medicamentos con receta y la Junta de jubilación para ferroviarios.</w:t>
      </w:r>
    </w:p>
    <w:p w:rsidR="00E421C2" w:rsidRPr="006A5B35" w:rsidRDefault="00E421C2" w:rsidP="00E421C2">
      <w:pPr>
        <w:pStyle w:val="TOC1"/>
        <w:rPr>
          <w:lang w:val="en-US"/>
        </w:rPr>
      </w:pPr>
      <w:r>
        <w:fldChar w:fldCharType="begin"/>
      </w:r>
      <w:r w:rsidRPr="006A5B35">
        <w:rPr>
          <w:lang w:val="en-US"/>
        </w:rPr>
        <w:instrText xml:space="preserve"> REF Ch3 \h </w:instrText>
      </w:r>
      <w:r>
        <w:fldChar w:fldCharType="separate"/>
      </w:r>
      <w:r w:rsidR="00F315BB">
        <w:t>Capítulo 3.</w:t>
      </w:r>
      <w:r w:rsidR="00F315BB">
        <w:tab/>
        <w:t>Cómo utilizar la cobertura del plan para obtener servicios médicos</w:t>
      </w:r>
      <w:r>
        <w:fldChar w:fldCharType="end"/>
      </w:r>
      <w:r w:rsidRPr="006A5B35">
        <w:rPr>
          <w:lang w:val="en-US"/>
        </w:rPr>
        <w:tab/>
      </w:r>
      <w:r>
        <w:fldChar w:fldCharType="begin"/>
      </w:r>
      <w:r w:rsidRPr="006A5B35">
        <w:rPr>
          <w:lang w:val="en-US"/>
        </w:rPr>
        <w:instrText xml:space="preserve"> PAGEREF  Ch3 \h </w:instrText>
      </w:r>
      <w:r>
        <w:fldChar w:fldCharType="separate"/>
      </w:r>
      <w:r w:rsidR="00E904B2">
        <w:rPr>
          <w:noProof/>
          <w:lang w:val="en-US"/>
        </w:rPr>
        <w:t>54</w:t>
      </w:r>
      <w:r>
        <w:fldChar w:fldCharType="end"/>
      </w:r>
    </w:p>
    <w:p w:rsidR="00E421C2" w:rsidRDefault="00E421C2" w:rsidP="00E421C2">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rsidR="00E421C2" w:rsidRPr="006A5B35" w:rsidRDefault="00E421C2" w:rsidP="00E421C2">
      <w:pPr>
        <w:pStyle w:val="TOC1"/>
        <w:rPr>
          <w:lang w:val="en-US"/>
        </w:rPr>
      </w:pPr>
      <w:r>
        <w:fldChar w:fldCharType="begin"/>
      </w:r>
      <w:r w:rsidRPr="006A5B35">
        <w:rPr>
          <w:lang w:val="en-US"/>
        </w:rPr>
        <w:instrText xml:space="preserve"> REF Ch4 \h </w:instrText>
      </w:r>
      <w:r>
        <w:fldChar w:fldCharType="separate"/>
      </w:r>
      <w:r w:rsidR="00F315BB">
        <w:t>Capítulo 4.</w:t>
      </w:r>
      <w:r w:rsidR="00F315BB">
        <w:tab/>
        <w:t>Tabla de beneficios médicos (lo que está cubierto y lo que le corresponde pagar)</w:t>
      </w:r>
      <w:r>
        <w:fldChar w:fldCharType="end"/>
      </w:r>
      <w:r w:rsidRPr="006A5B35">
        <w:rPr>
          <w:lang w:val="en-US"/>
        </w:rPr>
        <w:tab/>
      </w:r>
      <w:r>
        <w:fldChar w:fldCharType="begin"/>
      </w:r>
      <w:r w:rsidRPr="006A5B35">
        <w:rPr>
          <w:lang w:val="en-US"/>
        </w:rPr>
        <w:instrText xml:space="preserve"> PAGEREF  Ch4 \h </w:instrText>
      </w:r>
      <w:r>
        <w:fldChar w:fldCharType="separate"/>
      </w:r>
      <w:r w:rsidR="00F315BB">
        <w:rPr>
          <w:noProof/>
          <w:lang w:val="en-US"/>
        </w:rPr>
        <w:t>71</w:t>
      </w:r>
      <w:r>
        <w:fldChar w:fldCharType="end"/>
      </w:r>
    </w:p>
    <w:p w:rsidR="00E421C2" w:rsidRDefault="00E421C2" w:rsidP="00E421C2">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E421C2" w:rsidRPr="006A5B35" w:rsidRDefault="00E421C2" w:rsidP="00E421C2">
      <w:pPr>
        <w:pStyle w:val="TOC1"/>
        <w:rPr>
          <w:lang w:val="en-US"/>
        </w:rPr>
      </w:pPr>
      <w:r>
        <w:fldChar w:fldCharType="begin"/>
      </w:r>
      <w:r w:rsidRPr="006A5B35">
        <w:rPr>
          <w:lang w:val="en-US"/>
        </w:rPr>
        <w:instrText xml:space="preserve"> REF Ch5 \h </w:instrText>
      </w:r>
      <w:r>
        <w:fldChar w:fldCharType="separate"/>
      </w:r>
      <w:r w:rsidR="00F315BB">
        <w:t>Capítulo 5.</w:t>
      </w:r>
      <w:r w:rsidR="00F315BB">
        <w:tab/>
        <w:t>Cómo utilizar la cobertura del plan para los medicamentos con receta de la Parte D</w:t>
      </w:r>
      <w:r>
        <w:fldChar w:fldCharType="end"/>
      </w:r>
      <w:r w:rsidRPr="006A5B35">
        <w:rPr>
          <w:lang w:val="en-US"/>
        </w:rPr>
        <w:tab/>
      </w:r>
      <w:r>
        <w:fldChar w:fldCharType="begin"/>
      </w:r>
      <w:r w:rsidRPr="006A5B35">
        <w:rPr>
          <w:lang w:val="en-US"/>
        </w:rPr>
        <w:instrText xml:space="preserve"> PAGEREF Ch5 \h </w:instrText>
      </w:r>
      <w:r>
        <w:fldChar w:fldCharType="separate"/>
      </w:r>
      <w:r w:rsidR="00F554EB">
        <w:rPr>
          <w:noProof/>
          <w:lang w:val="en-US"/>
        </w:rPr>
        <w:t>120</w:t>
      </w:r>
      <w:r>
        <w:fldChar w:fldCharType="end"/>
      </w:r>
    </w:p>
    <w:p w:rsidR="00E421C2" w:rsidRDefault="00E421C2" w:rsidP="00E421C2">
      <w:pPr>
        <w:pStyle w:val="ChapterDescription"/>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rsidR="00E421C2" w:rsidRPr="006A5B35" w:rsidRDefault="00E421C2" w:rsidP="00E421C2">
      <w:pPr>
        <w:pStyle w:val="TOC1"/>
        <w:rPr>
          <w:lang w:val="en-US"/>
        </w:rPr>
      </w:pPr>
      <w:r>
        <w:fldChar w:fldCharType="begin"/>
      </w:r>
      <w:r w:rsidRPr="006A5B35">
        <w:rPr>
          <w:lang w:val="en-US"/>
        </w:rPr>
        <w:instrText xml:space="preserve"> REF Ch6 \h </w:instrText>
      </w:r>
      <w:r>
        <w:fldChar w:fldCharType="separate"/>
      </w:r>
      <w:r w:rsidR="00F315BB">
        <w:t>Capítulo 6.</w:t>
      </w:r>
      <w:r w:rsidR="00F315BB">
        <w:tab/>
        <w:t>Lo que le corresponde pagar por los medicamentos con receta de la Parte D</w:t>
      </w:r>
      <w:r>
        <w:fldChar w:fldCharType="end"/>
      </w:r>
      <w:r w:rsidRPr="006A5B35">
        <w:rPr>
          <w:lang w:val="en-US"/>
        </w:rPr>
        <w:tab/>
      </w:r>
      <w:r>
        <w:fldChar w:fldCharType="begin"/>
      </w:r>
      <w:r w:rsidRPr="006A5B35">
        <w:rPr>
          <w:lang w:val="en-US"/>
        </w:rPr>
        <w:instrText xml:space="preserve"> PAGEREF  Ch6 \h </w:instrText>
      </w:r>
      <w:r>
        <w:fldChar w:fldCharType="separate"/>
      </w:r>
      <w:r w:rsidR="00F315BB">
        <w:rPr>
          <w:noProof/>
          <w:lang w:val="en-US"/>
        </w:rPr>
        <w:t>149</w:t>
      </w:r>
      <w:r>
        <w:fldChar w:fldCharType="end"/>
      </w:r>
    </w:p>
    <w:p w:rsidR="00E421C2" w:rsidRDefault="00E421C2" w:rsidP="00E421C2">
      <w:pPr>
        <w:pStyle w:val="ChapterDescription"/>
        <w:keepLines/>
        <w:ind w:right="547"/>
      </w:pPr>
      <w:r>
        <w:t xml:space="preserve">Explica las </w:t>
      </w:r>
      <w:r>
        <w:rPr>
          <w:i/>
          <w:color w:val="0000FF"/>
        </w:rPr>
        <w:t>[insert number of stages]</w:t>
      </w:r>
      <w:r>
        <w:t xml:space="preserve"> etapas de la cobertura para medicamentos (</w:t>
      </w:r>
      <w:r>
        <w:rPr>
          <w:i/>
          <w:color w:val="0000FF"/>
        </w:rPr>
        <w:t>[delete any stages that are not applicable]</w:t>
      </w:r>
      <w:r>
        <w:t xml:space="preserv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rsidR="00E421C2" w:rsidRPr="006A5B35" w:rsidRDefault="00E421C2" w:rsidP="00E421C2">
      <w:pPr>
        <w:pStyle w:val="TOC1"/>
        <w:rPr>
          <w:lang w:val="en-US"/>
        </w:rPr>
      </w:pPr>
      <w:r>
        <w:fldChar w:fldCharType="begin"/>
      </w:r>
      <w:r w:rsidRPr="006A5B35">
        <w:rPr>
          <w:lang w:val="en-US"/>
        </w:rPr>
        <w:instrText xml:space="preserve"> REF Ch7 \h </w:instrText>
      </w:r>
      <w:r>
        <w:fldChar w:fldCharType="separate"/>
      </w:r>
      <w:r w:rsidR="00F315BB">
        <w:t>Capítulo 7.</w:t>
      </w:r>
      <w:r w:rsidR="00F315BB">
        <w:tab/>
        <w:t>Cómo solicitarnos que paguemos la parte que nos corresponde de una factura que usted recibió por concepto de servicios médicos o medicamentos cubiertos</w:t>
      </w:r>
      <w:r>
        <w:fldChar w:fldCharType="end"/>
      </w:r>
      <w:r w:rsidRPr="006A5B35">
        <w:rPr>
          <w:lang w:val="en-US"/>
        </w:rPr>
        <w:tab/>
      </w:r>
      <w:r>
        <w:fldChar w:fldCharType="begin"/>
      </w:r>
      <w:r w:rsidRPr="006A5B35">
        <w:rPr>
          <w:lang w:val="en-US"/>
        </w:rPr>
        <w:instrText xml:space="preserve"> PAGEREF  Ch7 \h </w:instrText>
      </w:r>
      <w:r>
        <w:fldChar w:fldCharType="separate"/>
      </w:r>
      <w:r w:rsidR="00F315BB">
        <w:rPr>
          <w:noProof/>
          <w:lang w:val="en-US"/>
        </w:rPr>
        <w:t>176</w:t>
      </w:r>
      <w:r>
        <w:fldChar w:fldCharType="end"/>
      </w:r>
    </w:p>
    <w:p w:rsidR="00E421C2" w:rsidRPr="00A40D58" w:rsidRDefault="00E421C2" w:rsidP="00E421C2">
      <w:pPr>
        <w:spacing w:before="120" w:beforeAutospacing="0" w:after="120" w:afterAutospacing="0"/>
        <w:ind w:left="1560" w:right="274"/>
        <w:rPr>
          <w:noProof/>
          <w:szCs w:val="26"/>
        </w:rPr>
      </w:pPr>
      <w:r>
        <w:t>En este capítulo, se explica cuándo y cómo enviarnos una factura cuando quiere pedirnos que le reembolsemos la parte que nos corresponde del costo de los servicios o medicamentos cubiertos.</w:t>
      </w:r>
    </w:p>
    <w:p w:rsidR="00E421C2" w:rsidRPr="006A5B35" w:rsidRDefault="00CE16F9" w:rsidP="00E421C2">
      <w:pPr>
        <w:pStyle w:val="TOC1"/>
        <w:rPr>
          <w:lang w:val="en-US"/>
        </w:rPr>
      </w:pPr>
      <w:r>
        <w:fldChar w:fldCharType="begin"/>
      </w:r>
      <w:r w:rsidRPr="006A5B35">
        <w:rPr>
          <w:lang w:val="en-US"/>
        </w:rPr>
        <w:instrText xml:space="preserve"> REF  Ch8 \h </w:instrText>
      </w:r>
      <w:r>
        <w:fldChar w:fldCharType="separate"/>
      </w:r>
      <w:r w:rsidR="00F315BB">
        <w:t>Capítulo 8.</w:t>
      </w:r>
      <w:r w:rsidR="00F315BB">
        <w:tab/>
        <w:t>Sus derechos y responsabilidades</w:t>
      </w:r>
      <w:r>
        <w:fldChar w:fldCharType="end"/>
      </w:r>
      <w:r w:rsidRPr="006A5B35">
        <w:rPr>
          <w:lang w:val="en-US"/>
        </w:rPr>
        <w:tab/>
      </w:r>
      <w:r w:rsidR="00E421C2">
        <w:fldChar w:fldCharType="begin"/>
      </w:r>
      <w:r w:rsidR="00E421C2" w:rsidRPr="006A5B35">
        <w:rPr>
          <w:lang w:val="en-US"/>
        </w:rPr>
        <w:instrText xml:space="preserve"> PAGEREF Ch8 \h </w:instrText>
      </w:r>
      <w:r w:rsidR="00E421C2">
        <w:fldChar w:fldCharType="separate"/>
      </w:r>
      <w:r w:rsidR="00F315BB">
        <w:rPr>
          <w:noProof/>
          <w:lang w:val="en-US"/>
        </w:rPr>
        <w:t>185</w:t>
      </w:r>
      <w:r w:rsidR="00E421C2">
        <w:fldChar w:fldCharType="end"/>
      </w:r>
    </w:p>
    <w:p w:rsidR="00E421C2" w:rsidRDefault="00E421C2" w:rsidP="00E421C2">
      <w:pPr>
        <w:pStyle w:val="ChapterDescription"/>
      </w:pPr>
      <w:r>
        <w:t>Describe sus derechos y responsabilidades como miembro de nuestro plan. Explica lo que usted puede hacer si cree que no se están respetando sus derechos.</w:t>
      </w:r>
    </w:p>
    <w:p w:rsidR="00E421C2" w:rsidRPr="006A5B35" w:rsidRDefault="00E421C2" w:rsidP="00E421C2">
      <w:pPr>
        <w:pStyle w:val="TOC1"/>
        <w:rPr>
          <w:lang w:val="en-US"/>
        </w:rPr>
      </w:pPr>
      <w:r>
        <w:fldChar w:fldCharType="begin"/>
      </w:r>
      <w:r w:rsidRPr="006A5B35">
        <w:rPr>
          <w:lang w:val="en-US"/>
        </w:rPr>
        <w:instrText xml:space="preserve"> REF Ch9 \h </w:instrText>
      </w:r>
      <w:r>
        <w:fldChar w:fldCharType="separate"/>
      </w:r>
      <w:r w:rsidR="00F315BB">
        <w:t>Capítulo 9.</w:t>
      </w:r>
      <w:r w:rsidR="00F315BB">
        <w:tab/>
        <w:t>Qué debe hacer si tiene un problema o una queja (decisiones de cobertura, apelaciones, quejas)</w:t>
      </w:r>
      <w:r>
        <w:fldChar w:fldCharType="end"/>
      </w:r>
      <w:r w:rsidRPr="006A5B35">
        <w:rPr>
          <w:lang w:val="en-US"/>
        </w:rPr>
        <w:tab/>
      </w:r>
      <w:r>
        <w:fldChar w:fldCharType="begin"/>
      </w:r>
      <w:r w:rsidRPr="006A5B35">
        <w:rPr>
          <w:lang w:val="en-US"/>
        </w:rPr>
        <w:instrText xml:space="preserve"> PAGEREF  Ch9 \h </w:instrText>
      </w:r>
      <w:r>
        <w:fldChar w:fldCharType="separate"/>
      </w:r>
      <w:r w:rsidR="00F315BB">
        <w:rPr>
          <w:noProof/>
          <w:lang w:val="en-US"/>
        </w:rPr>
        <w:t>198</w:t>
      </w:r>
      <w:r>
        <w:fldChar w:fldCharType="end"/>
      </w:r>
    </w:p>
    <w:p w:rsidR="00E421C2" w:rsidRPr="00754A56" w:rsidRDefault="00E421C2" w:rsidP="00E421C2">
      <w:pPr>
        <w:spacing w:before="120" w:beforeAutospacing="0" w:after="120" w:afterAutospacing="0"/>
        <w:ind w:left="1560" w:right="274"/>
        <w:rPr>
          <w:noProof/>
          <w:szCs w:val="26"/>
        </w:rPr>
      </w:pPr>
      <w:r>
        <w:t xml:space="preserve">En este capítulo se describe, paso a paso, lo que debe hacer si tiene algún problema o inquietud como miembro de nuestro plan. </w:t>
      </w:r>
    </w:p>
    <w:p w:rsidR="00E421C2" w:rsidRPr="00754A56" w:rsidRDefault="00E421C2" w:rsidP="004B7DCD">
      <w:pPr>
        <w:numPr>
          <w:ilvl w:val="0"/>
          <w:numId w:val="34"/>
        </w:numPr>
        <w:spacing w:before="120" w:beforeAutospacing="0"/>
        <w:ind w:left="1980" w:right="270"/>
        <w:rPr>
          <w:noProof/>
          <w:szCs w:val="26"/>
        </w:rPr>
      </w:pPr>
      <w:r>
        <w:t>Explica cómo solicitar que se tomen decisiones de cobertura y cómo presentar una apelación si tiene problemas para obtener atención médica</w:t>
      </w:r>
      <w:r>
        <w:rPr>
          <w:i/>
          <w:noProof/>
        </w:rPr>
        <w:t xml:space="preserve"> </w:t>
      </w:r>
      <w:r>
        <w:t>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rsidR="00E421C2" w:rsidRPr="00754A56" w:rsidRDefault="00E421C2" w:rsidP="004B7DCD">
      <w:pPr>
        <w:numPr>
          <w:ilvl w:val="0"/>
          <w:numId w:val="34"/>
        </w:numPr>
        <w:spacing w:before="120" w:beforeAutospacing="0"/>
        <w:ind w:left="1980" w:right="270"/>
        <w:rPr>
          <w:noProof/>
        </w:rPr>
      </w:pPr>
      <w:r>
        <w:t xml:space="preserve">También se explica cómo presentar una queja respecto de la calidad de la atención, los tiempos de espera, el servicio al cliente y otros temas que le preocupan. </w:t>
      </w:r>
    </w:p>
    <w:p w:rsidR="00E421C2" w:rsidRPr="006A5B35" w:rsidRDefault="00E421C2" w:rsidP="00E421C2">
      <w:pPr>
        <w:pStyle w:val="TOC1"/>
        <w:rPr>
          <w:lang w:val="en-US"/>
        </w:rPr>
      </w:pPr>
      <w:r>
        <w:fldChar w:fldCharType="begin"/>
      </w:r>
      <w:r w:rsidRPr="006A5B35">
        <w:rPr>
          <w:lang w:val="en-US"/>
        </w:rPr>
        <w:instrText xml:space="preserve"> REF Ch10 \h </w:instrText>
      </w:r>
      <w:r>
        <w:fldChar w:fldCharType="separate"/>
      </w:r>
      <w:r w:rsidR="00F315BB">
        <w:t>Capítulo 10. Cancelación de su membresía en el plan</w:t>
      </w:r>
      <w:r>
        <w:fldChar w:fldCharType="end"/>
      </w:r>
      <w:r w:rsidRPr="006A5B35">
        <w:rPr>
          <w:lang w:val="en-US"/>
        </w:rPr>
        <w:tab/>
      </w:r>
      <w:r>
        <w:fldChar w:fldCharType="begin"/>
      </w:r>
      <w:r w:rsidRPr="006A5B35">
        <w:rPr>
          <w:lang w:val="en-US"/>
        </w:rPr>
        <w:instrText xml:space="preserve"> PAGEREF  Ch10 \h </w:instrText>
      </w:r>
      <w:r>
        <w:fldChar w:fldCharType="separate"/>
      </w:r>
      <w:r w:rsidR="00F315BB">
        <w:rPr>
          <w:noProof/>
          <w:lang w:val="en-US"/>
        </w:rPr>
        <w:t>258</w:t>
      </w:r>
      <w:r>
        <w:fldChar w:fldCharType="end"/>
      </w:r>
    </w:p>
    <w:p w:rsidR="00E421C2" w:rsidRDefault="00E421C2" w:rsidP="00E421C2">
      <w:pPr>
        <w:pStyle w:val="ChapterDescription"/>
      </w:pPr>
      <w:r>
        <w:t>Se describe cuándo y cómo usted puede cancelar su membresía en el plan. Además, se explican las situaciones en las cuales nuestro plan debe cancelar su membresía.</w:t>
      </w:r>
    </w:p>
    <w:p w:rsidR="00E421C2" w:rsidRDefault="00E421C2" w:rsidP="00E421C2">
      <w:pPr>
        <w:pStyle w:val="TOC1"/>
      </w:pPr>
      <w:r>
        <w:fldChar w:fldCharType="begin"/>
      </w:r>
      <w:r>
        <w:instrText xml:space="preserve"> REF  Ch11 \h </w:instrText>
      </w:r>
      <w:r>
        <w:fldChar w:fldCharType="separate"/>
      </w:r>
      <w:r w:rsidR="00F315BB">
        <w:t>Capítulo 11. Avisos legales</w:t>
      </w:r>
      <w:r>
        <w:fldChar w:fldCharType="end"/>
      </w:r>
      <w:r>
        <w:tab/>
      </w:r>
      <w:r>
        <w:fldChar w:fldCharType="begin"/>
      </w:r>
      <w:r>
        <w:instrText xml:space="preserve"> PAGEREF  Ch11 \h </w:instrText>
      </w:r>
      <w:r>
        <w:fldChar w:fldCharType="separate"/>
      </w:r>
      <w:r w:rsidR="00F315BB">
        <w:rPr>
          <w:noProof/>
        </w:rPr>
        <w:t>270</w:t>
      </w:r>
      <w:r>
        <w:fldChar w:fldCharType="end"/>
      </w:r>
    </w:p>
    <w:p w:rsidR="00E421C2" w:rsidRPr="00E421C2" w:rsidRDefault="00E421C2" w:rsidP="00E421C2">
      <w:pPr>
        <w:pStyle w:val="ChapterDescription"/>
      </w:pPr>
      <w:r>
        <w:t>Se incluyen avisos sobre las leyes aplicables y la no discriminación.</w:t>
      </w:r>
    </w:p>
    <w:p w:rsidR="00E421C2" w:rsidRPr="006A5B35" w:rsidRDefault="00E421C2" w:rsidP="00E421C2">
      <w:pPr>
        <w:pStyle w:val="TOC1"/>
        <w:rPr>
          <w:lang w:val="en-US"/>
        </w:rPr>
      </w:pPr>
      <w:r>
        <w:fldChar w:fldCharType="begin"/>
      </w:r>
      <w:r w:rsidRPr="006A5B35">
        <w:rPr>
          <w:lang w:val="en-US"/>
        </w:rPr>
        <w:instrText xml:space="preserve"> REF  Ch12 \h </w:instrText>
      </w:r>
      <w:r>
        <w:fldChar w:fldCharType="separate"/>
      </w:r>
      <w:r w:rsidR="00F315BB">
        <w:t xml:space="preserve">Capítulo 12. </w:t>
      </w:r>
      <w:r w:rsidR="00F315BB" w:rsidRPr="00C10472">
        <w:rPr>
          <w:lang w:val="en-US"/>
        </w:rPr>
        <w:t>Definiciones de palabras importantes</w:t>
      </w:r>
      <w:r>
        <w:fldChar w:fldCharType="end"/>
      </w:r>
      <w:r w:rsidRPr="006A5B35">
        <w:rPr>
          <w:lang w:val="en-US"/>
        </w:rPr>
        <w:tab/>
      </w:r>
      <w:r>
        <w:fldChar w:fldCharType="begin"/>
      </w:r>
      <w:r w:rsidRPr="006A5B35">
        <w:rPr>
          <w:lang w:val="en-US"/>
        </w:rPr>
        <w:instrText xml:space="preserve"> PAGEREF  Ch12 \h </w:instrText>
      </w:r>
      <w:r>
        <w:fldChar w:fldCharType="separate"/>
      </w:r>
      <w:r w:rsidR="00F315BB">
        <w:rPr>
          <w:noProof/>
          <w:lang w:val="en-US"/>
        </w:rPr>
        <w:t>273</w:t>
      </w:r>
      <w:r>
        <w:fldChar w:fldCharType="end"/>
      </w:r>
    </w:p>
    <w:p w:rsidR="00E421C2" w:rsidRDefault="00E421C2" w:rsidP="00E421C2">
      <w:pPr>
        <w:pStyle w:val="ChapterDescription"/>
        <w:rPr>
          <w:bCs/>
        </w:rPr>
      </w:pPr>
      <w:r>
        <w:t>Explica los términos clave utilizados en este folleto.</w:t>
      </w:r>
    </w:p>
    <w:p w:rsidR="002E1D1E" w:rsidRPr="00754A56" w:rsidRDefault="002E1D1E" w:rsidP="00E421C2"/>
    <w:p w:rsidR="002E1D1E" w:rsidRPr="00754A56" w:rsidRDefault="002E1D1E" w:rsidP="002E1D1E">
      <w:pPr>
        <w:spacing w:before="120" w:beforeAutospacing="0"/>
        <w:ind w:left="1440" w:right="450"/>
        <w:sectPr w:rsidR="002E1D1E" w:rsidRPr="00754A56" w:rsidSect="00E421C2">
          <w:headerReference w:type="default" r:id="rId18"/>
          <w:endnotePr>
            <w:numFmt w:val="decimal"/>
          </w:endnotePr>
          <w:pgSz w:w="12240" w:h="15840" w:code="1"/>
          <w:pgMar w:top="1440" w:right="1440" w:bottom="1152" w:left="1440" w:header="619" w:footer="720" w:gutter="0"/>
          <w:pgNumType w:start="1"/>
          <w:cols w:space="720"/>
          <w:docGrid w:linePitch="360"/>
        </w:sectPr>
      </w:pPr>
    </w:p>
    <w:p w:rsidR="005464F6" w:rsidRDefault="005464F6" w:rsidP="005464F6">
      <w:bookmarkStart w:id="112" w:name="_Toc109322036"/>
      <w:bookmarkStart w:id="113" w:name="_Toc110619990"/>
    </w:p>
    <w:p w:rsidR="005464F6" w:rsidRDefault="005464F6" w:rsidP="005464F6">
      <w:pPr>
        <w:pStyle w:val="DivChapter"/>
      </w:pPr>
      <w:r>
        <w:t>Capítulo 1</w:t>
      </w:r>
    </w:p>
    <w:p w:rsidR="00A77D22" w:rsidRDefault="005464F6" w:rsidP="005464F6">
      <w:pPr>
        <w:pStyle w:val="DivName"/>
        <w:sectPr w:rsidR="00A77D22" w:rsidSect="007D026B">
          <w:headerReference w:type="default" r:id="rId19"/>
          <w:footerReference w:type="first" r:id="rId20"/>
          <w:endnotePr>
            <w:numFmt w:val="decimal"/>
          </w:endnotePr>
          <w:pgSz w:w="12240" w:h="15840" w:code="1"/>
          <w:pgMar w:top="1440" w:right="1440" w:bottom="1152" w:left="1440" w:header="619" w:footer="720" w:gutter="0"/>
          <w:cols w:space="720"/>
          <w:docGrid w:linePitch="360"/>
        </w:sectPr>
      </w:pPr>
      <w:r>
        <w:t>Primeros pasos como miembro</w:t>
      </w:r>
    </w:p>
    <w:p w:rsidR="005464F6" w:rsidRDefault="005464F6" w:rsidP="005464F6">
      <w:pPr>
        <w:pStyle w:val="DivName"/>
      </w:pPr>
    </w:p>
    <w:p w:rsidR="002E1D1E" w:rsidRDefault="002E1D1E" w:rsidP="00864018">
      <w:pPr>
        <w:pStyle w:val="Heading2"/>
      </w:pPr>
      <w:bookmarkStart w:id="114" w:name="Ch1"/>
      <w:r>
        <w:t>Capítulo 1.</w:t>
      </w:r>
      <w:r>
        <w:tab/>
        <w:t>Primeros pasos como miembro</w:t>
      </w:r>
      <w:bookmarkEnd w:id="112"/>
      <w:bookmarkEnd w:id="113"/>
      <w:bookmarkEnd w:id="114"/>
    </w:p>
    <w:p w:rsidR="00CC2386" w:rsidRPr="00C10472" w:rsidRDefault="006E59A6">
      <w:pPr>
        <w:pStyle w:val="TOC3"/>
        <w:rPr>
          <w:rFonts w:asciiTheme="minorHAnsi" w:eastAsiaTheme="minorEastAsia" w:hAnsiTheme="minorHAnsi" w:cstheme="minorBidi"/>
          <w:b w:val="0"/>
          <w:sz w:val="22"/>
          <w:szCs w:val="22"/>
          <w:lang w:eastAsia="en-US" w:bidi="ar-SA"/>
        </w:rPr>
      </w:pPr>
      <w:r>
        <w:fldChar w:fldCharType="begin"/>
      </w:r>
      <w:r>
        <w:instrText xml:space="preserve"> TOC \o "3-4" \b s1 </w:instrText>
      </w:r>
      <w:r>
        <w:fldChar w:fldCharType="separate"/>
      </w:r>
      <w:r w:rsidR="00CC2386">
        <w:t>SECCIÓN 1</w:t>
      </w:r>
      <w:r w:rsidR="00CC2386" w:rsidRPr="00C10472">
        <w:rPr>
          <w:rFonts w:asciiTheme="minorHAnsi" w:eastAsiaTheme="minorEastAsia" w:hAnsiTheme="minorHAnsi" w:cstheme="minorBidi"/>
          <w:b w:val="0"/>
          <w:sz w:val="22"/>
          <w:szCs w:val="22"/>
          <w:lang w:eastAsia="en-US" w:bidi="ar-SA"/>
        </w:rPr>
        <w:tab/>
      </w:r>
      <w:r w:rsidR="00CC2386">
        <w:t>Introducción</w:t>
      </w:r>
      <w:r w:rsidR="00CC2386">
        <w:tab/>
      </w:r>
      <w:r w:rsidR="00CC2386">
        <w:fldChar w:fldCharType="begin"/>
      </w:r>
      <w:r w:rsidR="00CC2386">
        <w:instrText xml:space="preserve"> PAGEREF _Toc485652704 \h </w:instrText>
      </w:r>
      <w:r w:rsidR="00CC2386">
        <w:fldChar w:fldCharType="separate"/>
      </w:r>
      <w:r w:rsidR="00BC06E4">
        <w:t>7</w:t>
      </w:r>
      <w:r w:rsidR="00CC2386">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1.1 </w:t>
      </w:r>
      <w:r w:rsidRPr="00C10472">
        <w:rPr>
          <w:rFonts w:asciiTheme="minorHAnsi" w:eastAsiaTheme="minorEastAsia" w:hAnsiTheme="minorHAnsi" w:cstheme="minorBidi"/>
          <w:sz w:val="22"/>
          <w:szCs w:val="22"/>
          <w:lang w:eastAsia="en-US" w:bidi="ar-SA"/>
        </w:rPr>
        <w:tab/>
      </w:r>
      <w:r>
        <w:t xml:space="preserve">Usted está inscrito en </w:t>
      </w:r>
      <w:r w:rsidRPr="00965A3A">
        <w:rPr>
          <w:i/>
          <w:color w:val="0000FF"/>
        </w:rPr>
        <w:t>[insert 2018 plan name]</w:t>
      </w:r>
      <w:r>
        <w:t>, que es una PPO de Medicare</w:t>
      </w:r>
      <w:r>
        <w:tab/>
      </w:r>
      <w:r>
        <w:fldChar w:fldCharType="begin"/>
      </w:r>
      <w:r>
        <w:instrText xml:space="preserve"> PAGEREF _Toc485652705 \h </w:instrText>
      </w:r>
      <w:r>
        <w:fldChar w:fldCharType="separate"/>
      </w:r>
      <w:r w:rsidR="00BC06E4">
        <w:t>7</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rsidRPr="00965A3A">
        <w:rPr>
          <w:color w:val="0000FF"/>
        </w:rPr>
        <w:t xml:space="preserve">Sección 1.1 </w:t>
      </w:r>
      <w:r w:rsidRPr="00C10472">
        <w:rPr>
          <w:rFonts w:asciiTheme="minorHAnsi" w:eastAsiaTheme="minorEastAsia" w:hAnsiTheme="minorHAnsi" w:cstheme="minorBidi"/>
          <w:sz w:val="22"/>
          <w:szCs w:val="22"/>
          <w:lang w:eastAsia="en-US" w:bidi="ar-SA"/>
        </w:rPr>
        <w:tab/>
      </w:r>
      <w:r w:rsidRPr="00965A3A">
        <w:rPr>
          <w:color w:val="0000FF"/>
        </w:rPr>
        <w:t xml:space="preserve">Actualmente está inscrito en </w:t>
      </w:r>
      <w:r w:rsidRPr="00965A3A">
        <w:rPr>
          <w:i/>
          <w:color w:val="0000FF"/>
        </w:rPr>
        <w:t>[insert 2018 plan name]</w:t>
      </w:r>
      <w:r w:rsidRPr="00965A3A">
        <w:rPr>
          <w:color w:val="0000FF"/>
        </w:rPr>
        <w:t>, que es un plan Medicare Advantage especializado (“Plan de necesidades especiales”)</w:t>
      </w:r>
      <w:r>
        <w:tab/>
      </w:r>
      <w:r>
        <w:fldChar w:fldCharType="begin"/>
      </w:r>
      <w:r>
        <w:instrText xml:space="preserve"> PAGEREF _Toc485652706 \h </w:instrText>
      </w:r>
      <w:r>
        <w:fldChar w:fldCharType="separate"/>
      </w:r>
      <w:r w:rsidR="00BC06E4">
        <w:t>7</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 xml:space="preserve">¿De qué se trata el folleto sobre la </w:t>
      </w:r>
      <w:r w:rsidRPr="00965A3A">
        <w:rPr>
          <w:i/>
        </w:rPr>
        <w:t>Evidencia de cobertura</w:t>
      </w:r>
      <w:r>
        <w:t>?</w:t>
      </w:r>
      <w:r>
        <w:tab/>
      </w:r>
      <w:r>
        <w:fldChar w:fldCharType="begin"/>
      </w:r>
      <w:r>
        <w:instrText xml:space="preserve"> PAGEREF _Toc485652707 \h </w:instrText>
      </w:r>
      <w:r>
        <w:fldChar w:fldCharType="separate"/>
      </w:r>
      <w:r w:rsidR="00BC06E4">
        <w:t>8</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1.3 </w:t>
      </w:r>
      <w:r w:rsidRPr="00C10472">
        <w:rPr>
          <w:rFonts w:asciiTheme="minorHAnsi" w:eastAsiaTheme="minorEastAsia" w:hAnsiTheme="minorHAnsi" w:cstheme="minorBidi"/>
          <w:sz w:val="22"/>
          <w:szCs w:val="22"/>
          <w:lang w:eastAsia="en-US" w:bidi="ar-SA"/>
        </w:rPr>
        <w:tab/>
      </w:r>
      <w:r>
        <w:t xml:space="preserve">Información legal sobre la </w:t>
      </w:r>
      <w:r w:rsidRPr="00965A3A">
        <w:rPr>
          <w:i/>
        </w:rPr>
        <w:t>Evidencia de cobertura</w:t>
      </w:r>
      <w:r>
        <w:tab/>
      </w:r>
      <w:r>
        <w:fldChar w:fldCharType="begin"/>
      </w:r>
      <w:r>
        <w:instrText xml:space="preserve"> PAGEREF _Toc485652708 \h </w:instrText>
      </w:r>
      <w:r>
        <w:fldChar w:fldCharType="separate"/>
      </w:r>
      <w:r w:rsidR="00BC06E4">
        <w:t>8</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¿Qué requisitos son necesarios para ser miembro del plan?</w:t>
      </w:r>
      <w:r>
        <w:tab/>
      </w:r>
      <w:r>
        <w:fldChar w:fldCharType="begin"/>
      </w:r>
      <w:r>
        <w:instrText xml:space="preserve"> PAGEREF _Toc485652709 \h </w:instrText>
      </w:r>
      <w:r>
        <w:fldChar w:fldCharType="separate"/>
      </w:r>
      <w:r w:rsidR="00BC06E4">
        <w:t>9</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Los requisitos de elegibilidad</w:t>
      </w:r>
      <w:r>
        <w:tab/>
      </w:r>
      <w:r>
        <w:fldChar w:fldCharType="begin"/>
      </w:r>
      <w:r>
        <w:instrText xml:space="preserve"> PAGEREF _Toc485652710 \h </w:instrText>
      </w:r>
      <w:r>
        <w:fldChar w:fldCharType="separate"/>
      </w:r>
      <w:r w:rsidR="00BC06E4">
        <w:t>9</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2.2</w:t>
      </w:r>
      <w:r w:rsidRPr="00C10472">
        <w:rPr>
          <w:rFonts w:asciiTheme="minorHAnsi" w:eastAsiaTheme="minorEastAsia" w:hAnsiTheme="minorHAnsi" w:cstheme="minorBidi"/>
          <w:sz w:val="22"/>
          <w:szCs w:val="22"/>
          <w:lang w:eastAsia="en-US" w:bidi="ar-SA"/>
        </w:rPr>
        <w:tab/>
      </w:r>
      <w:r>
        <w:t>¿Qué es la cobertura de la Parte A y la Parte B de Medicare?</w:t>
      </w:r>
      <w:r>
        <w:tab/>
      </w:r>
      <w:r>
        <w:fldChar w:fldCharType="begin"/>
      </w:r>
      <w:r>
        <w:instrText xml:space="preserve"> PAGEREF _Toc485652711 \h </w:instrText>
      </w:r>
      <w:r>
        <w:fldChar w:fldCharType="separate"/>
      </w:r>
      <w:r w:rsidR="00BC06E4">
        <w:t>10</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2.3</w:t>
      </w:r>
      <w:r w:rsidRPr="00C10472">
        <w:rPr>
          <w:rFonts w:asciiTheme="minorHAnsi" w:eastAsiaTheme="minorEastAsia" w:hAnsiTheme="minorHAnsi" w:cstheme="minorBidi"/>
          <w:sz w:val="22"/>
          <w:szCs w:val="22"/>
          <w:lang w:eastAsia="en-US" w:bidi="ar-SA"/>
        </w:rPr>
        <w:tab/>
      </w:r>
      <w:r>
        <w:t xml:space="preserve">Esta es el área de servicio del plan para </w:t>
      </w:r>
      <w:r w:rsidRPr="00965A3A">
        <w:rPr>
          <w:i/>
          <w:color w:val="0000FF"/>
        </w:rPr>
        <w:t>[insert 2018 plan name]</w:t>
      </w:r>
      <w:r>
        <w:tab/>
      </w:r>
      <w:r>
        <w:fldChar w:fldCharType="begin"/>
      </w:r>
      <w:r>
        <w:instrText xml:space="preserve"> PAGEREF _Toc485652712 \h </w:instrText>
      </w:r>
      <w:r>
        <w:fldChar w:fldCharType="separate"/>
      </w:r>
      <w:r w:rsidR="00BC06E4">
        <w:t>11</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2.4 </w:t>
      </w:r>
      <w:r w:rsidRPr="00C10472">
        <w:rPr>
          <w:rFonts w:asciiTheme="minorHAnsi" w:eastAsiaTheme="minorEastAsia" w:hAnsiTheme="minorHAnsi" w:cstheme="minorBidi"/>
          <w:sz w:val="22"/>
          <w:szCs w:val="22"/>
          <w:lang w:eastAsia="en-US" w:bidi="ar-SA"/>
        </w:rPr>
        <w:tab/>
      </w:r>
      <w:r>
        <w:t>Ciudadanía estadounidense o presencia legal</w:t>
      </w:r>
      <w:r>
        <w:tab/>
      </w:r>
      <w:r>
        <w:fldChar w:fldCharType="begin"/>
      </w:r>
      <w:r>
        <w:instrText xml:space="preserve"> PAGEREF _Toc485652713 \h </w:instrText>
      </w:r>
      <w:r>
        <w:fldChar w:fldCharType="separate"/>
      </w:r>
      <w:r w:rsidR="00BC06E4">
        <w:t>12</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¿Qué otra documentación le enviaremos?</w:t>
      </w:r>
      <w:r>
        <w:tab/>
      </w:r>
      <w:r>
        <w:fldChar w:fldCharType="begin"/>
      </w:r>
      <w:r>
        <w:instrText xml:space="preserve"> PAGEREF _Toc485652714 \h </w:instrText>
      </w:r>
      <w:r>
        <w:fldChar w:fldCharType="separate"/>
      </w:r>
      <w:r w:rsidR="00BC06E4">
        <w:t>12</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3.1 </w:t>
      </w:r>
      <w:r w:rsidRPr="00C10472">
        <w:rPr>
          <w:rFonts w:asciiTheme="minorHAnsi" w:eastAsiaTheme="minorEastAsia" w:hAnsiTheme="minorHAnsi" w:cstheme="minorBidi"/>
          <w:sz w:val="22"/>
          <w:szCs w:val="22"/>
          <w:lang w:eastAsia="en-US" w:bidi="ar-SA"/>
        </w:rPr>
        <w:tab/>
      </w:r>
      <w:r>
        <w:t>Tarjeta de miembro del plan: úsela para obtener todos los medicamentos con receta y la atención cubiertos</w:t>
      </w:r>
      <w:r>
        <w:tab/>
      </w:r>
      <w:r>
        <w:fldChar w:fldCharType="begin"/>
      </w:r>
      <w:r>
        <w:instrText xml:space="preserve"> PAGEREF _Toc485652715 \h </w:instrText>
      </w:r>
      <w:r>
        <w:fldChar w:fldCharType="separate"/>
      </w:r>
      <w:r w:rsidR="00BC06E4">
        <w:t>12</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3.2 </w:t>
      </w:r>
      <w:r w:rsidRPr="00C10472">
        <w:rPr>
          <w:rFonts w:asciiTheme="minorHAnsi" w:eastAsiaTheme="minorEastAsia" w:hAnsiTheme="minorHAnsi" w:cstheme="minorBidi"/>
          <w:sz w:val="22"/>
          <w:szCs w:val="22"/>
          <w:lang w:eastAsia="en-US" w:bidi="ar-SA"/>
        </w:rPr>
        <w:tab/>
      </w:r>
      <w:r w:rsidRPr="00965A3A">
        <w:rPr>
          <w:i/>
        </w:rPr>
        <w:t>Directorio de proveedores:</w:t>
      </w:r>
      <w:r>
        <w:t xml:space="preserve"> su guía para conocer a todos los proveedores de la red del plan</w:t>
      </w:r>
      <w:r>
        <w:tab/>
      </w:r>
      <w:r>
        <w:fldChar w:fldCharType="begin"/>
      </w:r>
      <w:r>
        <w:instrText xml:space="preserve"> PAGEREF _Toc485652716 \h </w:instrText>
      </w:r>
      <w:r>
        <w:fldChar w:fldCharType="separate"/>
      </w:r>
      <w:r w:rsidR="00BC06E4">
        <w:t>13</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3.3 </w:t>
      </w:r>
      <w:r w:rsidRPr="00C10472">
        <w:rPr>
          <w:rFonts w:asciiTheme="minorHAnsi" w:eastAsiaTheme="minorEastAsia" w:hAnsiTheme="minorHAnsi" w:cstheme="minorBidi"/>
          <w:sz w:val="22"/>
          <w:szCs w:val="22"/>
          <w:lang w:eastAsia="en-US" w:bidi="ar-SA"/>
        </w:rPr>
        <w:tab/>
      </w:r>
      <w:r w:rsidRPr="00965A3A">
        <w:rPr>
          <w:i/>
        </w:rPr>
        <w:t>Directorio de farmacias:</w:t>
      </w:r>
      <w:r>
        <w:t xml:space="preserve"> su guía para conocer las farmacias de nuestra red</w:t>
      </w:r>
      <w:r>
        <w:tab/>
      </w:r>
      <w:r>
        <w:fldChar w:fldCharType="begin"/>
      </w:r>
      <w:r>
        <w:instrText xml:space="preserve"> PAGEREF _Toc485652717 \h </w:instrText>
      </w:r>
      <w:r>
        <w:fldChar w:fldCharType="separate"/>
      </w:r>
      <w:r w:rsidR="00BC06E4">
        <w:t>14</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3.4</w:t>
      </w:r>
      <w:r w:rsidRPr="00C10472">
        <w:rPr>
          <w:rFonts w:asciiTheme="minorHAnsi" w:eastAsiaTheme="minorEastAsia" w:hAnsiTheme="minorHAnsi" w:cstheme="minorBidi"/>
          <w:sz w:val="22"/>
          <w:szCs w:val="22"/>
          <w:lang w:eastAsia="en-US" w:bidi="ar-SA"/>
        </w:rPr>
        <w:tab/>
      </w:r>
      <w:r>
        <w:t xml:space="preserve">La </w:t>
      </w:r>
      <w:r w:rsidRPr="00965A3A">
        <w:rPr>
          <w:i/>
        </w:rPr>
        <w:t>Lista de Medicamentos Cubiertos (Formulario)</w:t>
      </w:r>
      <w:r>
        <w:t xml:space="preserve"> del plan</w:t>
      </w:r>
      <w:r>
        <w:tab/>
      </w:r>
      <w:r>
        <w:fldChar w:fldCharType="begin"/>
      </w:r>
      <w:r>
        <w:instrText xml:space="preserve"> PAGEREF _Toc485652718 \h </w:instrText>
      </w:r>
      <w:r>
        <w:fldChar w:fldCharType="separate"/>
      </w:r>
      <w:r w:rsidR="00BC06E4">
        <w:t>15</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3.5</w:t>
      </w:r>
      <w:r w:rsidRPr="00C10472">
        <w:rPr>
          <w:rFonts w:asciiTheme="minorHAnsi" w:eastAsiaTheme="minorEastAsia" w:hAnsiTheme="minorHAnsi" w:cstheme="minorBidi"/>
          <w:sz w:val="22"/>
          <w:szCs w:val="22"/>
          <w:lang w:eastAsia="en-US" w:bidi="ar-SA"/>
        </w:rPr>
        <w:tab/>
      </w:r>
      <w:r>
        <w:t xml:space="preserve">La </w:t>
      </w:r>
      <w:r w:rsidRPr="00965A3A">
        <w:rPr>
          <w:i/>
        </w:rPr>
        <w:t>Explicación de beneficios</w:t>
      </w:r>
      <w:r>
        <w:t xml:space="preserve"> de la </w:t>
      </w:r>
      <w:r w:rsidRPr="00965A3A">
        <w:rPr>
          <w:i/>
        </w:rPr>
        <w:t>Parte D</w:t>
      </w:r>
      <w:r>
        <w:t xml:space="preserve"> (“EOB de la Parte D”): informes con un resumen de los pagos efectuados para los medicamentos con receta de la Parte D</w:t>
      </w:r>
      <w:r>
        <w:tab/>
      </w:r>
      <w:r>
        <w:fldChar w:fldCharType="begin"/>
      </w:r>
      <w:r>
        <w:instrText xml:space="preserve"> PAGEREF _Toc485652719 \h </w:instrText>
      </w:r>
      <w:r>
        <w:fldChar w:fldCharType="separate"/>
      </w:r>
      <w:r w:rsidR="00BC06E4">
        <w:t>15</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 xml:space="preserve">Su prima mensual para </w:t>
      </w:r>
      <w:r w:rsidRPr="00965A3A">
        <w:rPr>
          <w:i/>
          <w:color w:val="0000FF"/>
        </w:rPr>
        <w:t>[insert 2018 plan name]</w:t>
      </w:r>
      <w:r>
        <w:tab/>
      </w:r>
      <w:r>
        <w:fldChar w:fldCharType="begin"/>
      </w:r>
      <w:r>
        <w:instrText xml:space="preserve"> PAGEREF _Toc485652720 \h </w:instrText>
      </w:r>
      <w:r>
        <w:fldChar w:fldCharType="separate"/>
      </w:r>
      <w:r w:rsidR="00BC06E4">
        <w:t>16</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¿A cuánto asciende la prima del plan?</w:t>
      </w:r>
      <w:r>
        <w:tab/>
      </w:r>
      <w:r>
        <w:fldChar w:fldCharType="begin"/>
      </w:r>
      <w:r>
        <w:instrText xml:space="preserve"> PAGEREF _Toc485652721 \h </w:instrText>
      </w:r>
      <w:r>
        <w:fldChar w:fldCharType="separate"/>
      </w:r>
      <w:r w:rsidR="00BC06E4">
        <w:t>16</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¿Tiene usted que pagar la “multa por inscripción tardía” de la Parte D?</w:t>
      </w:r>
      <w:r>
        <w:tab/>
      </w:r>
      <w:r>
        <w:fldChar w:fldCharType="begin"/>
      </w:r>
      <w:r>
        <w:instrText xml:space="preserve"> PAGEREF _Toc485652722 \h </w:instrText>
      </w:r>
      <w:r>
        <w:fldChar w:fldCharType="separate"/>
      </w:r>
      <w:r w:rsidR="00BC06E4">
        <w:t>18</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¿Qué es la “multa por inscripción tardía” de la Parte D?</w:t>
      </w:r>
      <w:r>
        <w:tab/>
      </w:r>
      <w:r>
        <w:fldChar w:fldCharType="begin"/>
      </w:r>
      <w:r>
        <w:instrText xml:space="preserve"> PAGEREF _Toc485652723 \h </w:instrText>
      </w:r>
      <w:r>
        <w:fldChar w:fldCharType="separate"/>
      </w:r>
      <w:r w:rsidR="00BC06E4">
        <w:t>18</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t>¿A cuánto asciende la multa por inscripción tardía de la Parte D?</w:t>
      </w:r>
      <w:r>
        <w:tab/>
      </w:r>
      <w:r>
        <w:fldChar w:fldCharType="begin"/>
      </w:r>
      <w:r>
        <w:instrText xml:space="preserve"> PAGEREF _Toc485652724 \h </w:instrText>
      </w:r>
      <w:r>
        <w:fldChar w:fldCharType="separate"/>
      </w:r>
      <w:r w:rsidR="00BC06E4">
        <w:t>18</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5.3</w:t>
      </w:r>
      <w:r w:rsidRPr="00C10472">
        <w:rPr>
          <w:rFonts w:asciiTheme="minorHAnsi" w:eastAsiaTheme="minorEastAsia" w:hAnsiTheme="minorHAnsi" w:cstheme="minorBidi"/>
          <w:sz w:val="22"/>
          <w:szCs w:val="22"/>
          <w:lang w:eastAsia="en-US" w:bidi="ar-SA"/>
        </w:rPr>
        <w:tab/>
      </w:r>
      <w:r>
        <w:t>En algunos casos, puede inscribirse tarde y no tiene que pagar la multa</w:t>
      </w:r>
      <w:r>
        <w:tab/>
      </w:r>
      <w:r>
        <w:fldChar w:fldCharType="begin"/>
      </w:r>
      <w:r>
        <w:instrText xml:space="preserve"> PAGEREF _Toc485652725 \h </w:instrText>
      </w:r>
      <w:r>
        <w:fldChar w:fldCharType="separate"/>
      </w:r>
      <w:r w:rsidR="00BC06E4">
        <w:t>19</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5.4</w:t>
      </w:r>
      <w:r w:rsidRPr="00C10472">
        <w:rPr>
          <w:rFonts w:asciiTheme="minorHAnsi" w:eastAsiaTheme="minorEastAsia" w:hAnsiTheme="minorHAnsi" w:cstheme="minorBidi"/>
          <w:sz w:val="22"/>
          <w:szCs w:val="22"/>
          <w:lang w:eastAsia="en-US" w:bidi="ar-SA"/>
        </w:rPr>
        <w:tab/>
      </w:r>
      <w:r>
        <w:t>¿Qué puede hacer si está en desacuerdo con su multa por inscripción tardía de la Parte D?</w:t>
      </w:r>
      <w:r>
        <w:tab/>
      </w:r>
      <w:r>
        <w:fldChar w:fldCharType="begin"/>
      </w:r>
      <w:r>
        <w:instrText xml:space="preserve"> PAGEREF _Toc485652726 \h </w:instrText>
      </w:r>
      <w:r>
        <w:fldChar w:fldCharType="separate"/>
      </w:r>
      <w:r w:rsidR="00BC06E4">
        <w:t>20</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¿Debe pagar un monto de la Parte D adicional por sus ingresos?</w:t>
      </w:r>
      <w:r>
        <w:tab/>
      </w:r>
      <w:r>
        <w:fldChar w:fldCharType="begin"/>
      </w:r>
      <w:r>
        <w:instrText xml:space="preserve"> PAGEREF _Toc485652727 \h </w:instrText>
      </w:r>
      <w:r>
        <w:fldChar w:fldCharType="separate"/>
      </w:r>
      <w:r w:rsidR="00BC06E4">
        <w:t>21</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6.1</w:t>
      </w:r>
      <w:r w:rsidRPr="00C10472">
        <w:rPr>
          <w:rFonts w:asciiTheme="minorHAnsi" w:eastAsiaTheme="minorEastAsia" w:hAnsiTheme="minorHAnsi" w:cstheme="minorBidi"/>
          <w:sz w:val="22"/>
          <w:szCs w:val="22"/>
          <w:lang w:eastAsia="en-US" w:bidi="ar-SA"/>
        </w:rPr>
        <w:tab/>
      </w:r>
      <w:r>
        <w:t>¿Quién paga un monto de la Parte D adicional por sus ingresos?</w:t>
      </w:r>
      <w:r>
        <w:tab/>
      </w:r>
      <w:r>
        <w:fldChar w:fldCharType="begin"/>
      </w:r>
      <w:r>
        <w:instrText xml:space="preserve"> PAGEREF _Toc485652728 \h </w:instrText>
      </w:r>
      <w:r>
        <w:fldChar w:fldCharType="separate"/>
      </w:r>
      <w:r w:rsidR="00BC06E4">
        <w:t>21</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6.2</w:t>
      </w:r>
      <w:r w:rsidRPr="00C10472">
        <w:rPr>
          <w:rFonts w:asciiTheme="minorHAnsi" w:eastAsiaTheme="minorEastAsia" w:hAnsiTheme="minorHAnsi" w:cstheme="minorBidi"/>
          <w:sz w:val="22"/>
          <w:szCs w:val="22"/>
          <w:lang w:eastAsia="en-US" w:bidi="ar-SA"/>
        </w:rPr>
        <w:tab/>
      </w:r>
      <w:r>
        <w:t>¿Cuánto es el monto adicional de la Parte D?</w:t>
      </w:r>
      <w:r>
        <w:tab/>
      </w:r>
      <w:r>
        <w:fldChar w:fldCharType="begin"/>
      </w:r>
      <w:r>
        <w:instrText xml:space="preserve"> PAGEREF _Toc485652729 \h </w:instrText>
      </w:r>
      <w:r>
        <w:fldChar w:fldCharType="separate"/>
      </w:r>
      <w:r w:rsidR="00BC06E4">
        <w:t>22</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6.3</w:t>
      </w:r>
      <w:r w:rsidRPr="00C10472">
        <w:rPr>
          <w:rFonts w:asciiTheme="minorHAnsi" w:eastAsiaTheme="minorEastAsia" w:hAnsiTheme="minorHAnsi" w:cstheme="minorBidi"/>
          <w:sz w:val="22"/>
          <w:szCs w:val="22"/>
          <w:lang w:eastAsia="en-US" w:bidi="ar-SA"/>
        </w:rPr>
        <w:tab/>
      </w:r>
      <w:r>
        <w:t>¿Qué puede hacer si está en desacuerdo con pagar un monto adicional de la Parte D?</w:t>
      </w:r>
      <w:r>
        <w:tab/>
      </w:r>
      <w:r>
        <w:fldChar w:fldCharType="begin"/>
      </w:r>
      <w:r>
        <w:instrText xml:space="preserve"> PAGEREF _Toc485652730 \h </w:instrText>
      </w:r>
      <w:r>
        <w:fldChar w:fldCharType="separate"/>
      </w:r>
      <w:r w:rsidR="00BC06E4">
        <w:t>23</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6.4</w:t>
      </w:r>
      <w:r w:rsidRPr="00C10472">
        <w:rPr>
          <w:rFonts w:asciiTheme="minorHAnsi" w:eastAsiaTheme="minorEastAsia" w:hAnsiTheme="minorHAnsi" w:cstheme="minorBidi"/>
          <w:sz w:val="22"/>
          <w:szCs w:val="22"/>
          <w:lang w:eastAsia="en-US" w:bidi="ar-SA"/>
        </w:rPr>
        <w:tab/>
      </w:r>
      <w:r>
        <w:t>¿Qué ocurre si no paga el monto adicional de la Parte D?</w:t>
      </w:r>
      <w:r>
        <w:tab/>
      </w:r>
      <w:r>
        <w:fldChar w:fldCharType="begin"/>
      </w:r>
      <w:r>
        <w:instrText xml:space="preserve"> PAGEREF _Toc485652731 \h </w:instrText>
      </w:r>
      <w:r>
        <w:fldChar w:fldCharType="separate"/>
      </w:r>
      <w:r w:rsidR="00BC06E4">
        <w:t>23</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Más información sobre su prima mensual</w:t>
      </w:r>
      <w:r>
        <w:tab/>
      </w:r>
      <w:r>
        <w:fldChar w:fldCharType="begin"/>
      </w:r>
      <w:r>
        <w:instrText xml:space="preserve"> PAGEREF _Toc485652732 \h </w:instrText>
      </w:r>
      <w:r>
        <w:fldChar w:fldCharType="separate"/>
      </w:r>
      <w:r w:rsidR="00BC06E4">
        <w:t>23</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7.1 </w:t>
      </w:r>
      <w:r w:rsidRPr="00C10472">
        <w:rPr>
          <w:rFonts w:asciiTheme="minorHAnsi" w:eastAsiaTheme="minorEastAsia" w:hAnsiTheme="minorHAnsi" w:cstheme="minorBidi"/>
          <w:sz w:val="22"/>
          <w:szCs w:val="22"/>
          <w:lang w:eastAsia="en-US" w:bidi="ar-SA"/>
        </w:rPr>
        <w:tab/>
      </w:r>
      <w:r>
        <w:t>Existen diversas formas</w:t>
      </w:r>
      <w:r w:rsidRPr="00965A3A">
        <w:rPr>
          <w:color w:val="0000FF"/>
        </w:rPr>
        <w:t xml:space="preserve"> </w:t>
      </w:r>
      <w:r>
        <w:t>de pagar la prima del plan</w:t>
      </w:r>
      <w:r>
        <w:tab/>
      </w:r>
      <w:r>
        <w:fldChar w:fldCharType="begin"/>
      </w:r>
      <w:r>
        <w:instrText xml:space="preserve"> PAGEREF _Toc485652733 \h </w:instrText>
      </w:r>
      <w:r>
        <w:fldChar w:fldCharType="separate"/>
      </w:r>
      <w:r w:rsidR="00BC06E4">
        <w:t>24</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7.2 </w:t>
      </w:r>
      <w:r w:rsidRPr="00C10472">
        <w:rPr>
          <w:rFonts w:asciiTheme="minorHAnsi" w:eastAsiaTheme="minorEastAsia" w:hAnsiTheme="minorHAnsi" w:cstheme="minorBidi"/>
          <w:sz w:val="22"/>
          <w:szCs w:val="22"/>
          <w:lang w:eastAsia="en-US" w:bidi="ar-SA"/>
        </w:rPr>
        <w:tab/>
      </w:r>
      <w:r>
        <w:t>¿Podemos modificar la prima mensual de su plan durante el año?</w:t>
      </w:r>
      <w:r>
        <w:tab/>
      </w:r>
      <w:r>
        <w:fldChar w:fldCharType="begin"/>
      </w:r>
      <w:r>
        <w:instrText xml:space="preserve"> PAGEREF _Toc485652734 \h </w:instrText>
      </w:r>
      <w:r>
        <w:fldChar w:fldCharType="separate"/>
      </w:r>
      <w:r w:rsidR="00BC06E4">
        <w:t>26</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8</w:t>
      </w:r>
      <w:r w:rsidRPr="00C10472">
        <w:rPr>
          <w:rFonts w:asciiTheme="minorHAnsi" w:eastAsiaTheme="minorEastAsia" w:hAnsiTheme="minorHAnsi" w:cstheme="minorBidi"/>
          <w:b w:val="0"/>
          <w:sz w:val="22"/>
          <w:szCs w:val="22"/>
          <w:lang w:eastAsia="en-US" w:bidi="ar-SA"/>
        </w:rPr>
        <w:tab/>
      </w:r>
      <w:r>
        <w:t>Mantenga actualizado su registro de miembro del plan</w:t>
      </w:r>
      <w:r>
        <w:tab/>
      </w:r>
      <w:r>
        <w:fldChar w:fldCharType="begin"/>
      </w:r>
      <w:r>
        <w:instrText xml:space="preserve"> PAGEREF _Toc485652735 \h </w:instrText>
      </w:r>
      <w:r>
        <w:fldChar w:fldCharType="separate"/>
      </w:r>
      <w:r w:rsidR="00BC06E4">
        <w:t>27</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8.1</w:t>
      </w:r>
      <w:r w:rsidRPr="00C10472">
        <w:rPr>
          <w:rFonts w:asciiTheme="minorHAnsi" w:eastAsiaTheme="minorEastAsia" w:hAnsiTheme="minorHAnsi" w:cstheme="minorBidi"/>
          <w:sz w:val="22"/>
          <w:szCs w:val="22"/>
          <w:lang w:eastAsia="en-US" w:bidi="ar-SA"/>
        </w:rPr>
        <w:tab/>
      </w:r>
      <w:r>
        <w:t>Cómo puede asegurarse de que tengamos información correcta sobre usted</w:t>
      </w:r>
      <w:r>
        <w:tab/>
      </w:r>
      <w:r>
        <w:fldChar w:fldCharType="begin"/>
      </w:r>
      <w:r>
        <w:instrText xml:space="preserve"> PAGEREF _Toc485652736 \h </w:instrText>
      </w:r>
      <w:r>
        <w:fldChar w:fldCharType="separate"/>
      </w:r>
      <w:r w:rsidR="00BC06E4">
        <w:t>27</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9</w:t>
      </w:r>
      <w:r w:rsidRPr="00C10472">
        <w:rPr>
          <w:rFonts w:asciiTheme="minorHAnsi" w:eastAsiaTheme="minorEastAsia" w:hAnsiTheme="minorHAnsi" w:cstheme="minorBidi"/>
          <w:b w:val="0"/>
          <w:sz w:val="22"/>
          <w:szCs w:val="22"/>
          <w:lang w:eastAsia="en-US" w:bidi="ar-SA"/>
        </w:rPr>
        <w:tab/>
      </w:r>
      <w:r>
        <w:t>Protegemos la privacidad de su información de salud personal</w:t>
      </w:r>
      <w:r>
        <w:tab/>
      </w:r>
      <w:r>
        <w:fldChar w:fldCharType="begin"/>
      </w:r>
      <w:r>
        <w:instrText xml:space="preserve"> PAGEREF _Toc485652737 \h </w:instrText>
      </w:r>
      <w:r>
        <w:fldChar w:fldCharType="separate"/>
      </w:r>
      <w:r w:rsidR="00BC06E4">
        <w:t>28</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 xml:space="preserve">Sección 9.1 </w:t>
      </w:r>
      <w:r w:rsidRPr="00C10472">
        <w:rPr>
          <w:rFonts w:asciiTheme="minorHAnsi" w:eastAsiaTheme="minorEastAsia" w:hAnsiTheme="minorHAnsi" w:cstheme="minorBidi"/>
          <w:sz w:val="22"/>
          <w:szCs w:val="22"/>
          <w:lang w:eastAsia="en-US" w:bidi="ar-SA"/>
        </w:rPr>
        <w:tab/>
      </w:r>
      <w:r>
        <w:t>Nos aseguramos de que su información de salud esté protegida</w:t>
      </w:r>
      <w:r>
        <w:tab/>
      </w:r>
      <w:r>
        <w:fldChar w:fldCharType="begin"/>
      </w:r>
      <w:r>
        <w:instrText xml:space="preserve"> PAGEREF _Toc485652738 \h </w:instrText>
      </w:r>
      <w:r>
        <w:fldChar w:fldCharType="separate"/>
      </w:r>
      <w:r w:rsidR="00BC06E4">
        <w:t>28</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10</w:t>
      </w:r>
      <w:r w:rsidRPr="00C10472">
        <w:rPr>
          <w:rFonts w:asciiTheme="minorHAnsi" w:eastAsiaTheme="minorEastAsia" w:hAnsiTheme="minorHAnsi" w:cstheme="minorBidi"/>
          <w:b w:val="0"/>
          <w:sz w:val="22"/>
          <w:szCs w:val="22"/>
          <w:lang w:eastAsia="en-US" w:bidi="ar-SA"/>
        </w:rPr>
        <w:tab/>
      </w:r>
      <w:r>
        <w:t>Cómo funcionan otros seguros con nuestro plan</w:t>
      </w:r>
      <w:r>
        <w:tab/>
      </w:r>
      <w:r>
        <w:fldChar w:fldCharType="begin"/>
      </w:r>
      <w:r>
        <w:instrText xml:space="preserve"> PAGEREF _Toc485652739 \h </w:instrText>
      </w:r>
      <w:r>
        <w:fldChar w:fldCharType="separate"/>
      </w:r>
      <w:r w:rsidR="00BC06E4">
        <w:t>29</w:t>
      </w:r>
      <w:r>
        <w:fldChar w:fldCharType="end"/>
      </w:r>
    </w:p>
    <w:p w:rsidR="00CC2386" w:rsidRPr="00C10472" w:rsidRDefault="00CC2386">
      <w:pPr>
        <w:pStyle w:val="TOC4"/>
        <w:rPr>
          <w:rFonts w:asciiTheme="minorHAnsi" w:eastAsiaTheme="minorEastAsia" w:hAnsiTheme="minorHAnsi" w:cstheme="minorBidi"/>
          <w:sz w:val="22"/>
          <w:szCs w:val="22"/>
          <w:lang w:eastAsia="en-US" w:bidi="ar-SA"/>
        </w:rPr>
      </w:pPr>
      <w:r>
        <w:t>Sección 10.1</w:t>
      </w:r>
      <w:r w:rsidRPr="00C10472">
        <w:rPr>
          <w:rFonts w:asciiTheme="minorHAnsi" w:eastAsiaTheme="minorEastAsia" w:hAnsiTheme="minorHAnsi" w:cstheme="minorBidi"/>
          <w:sz w:val="22"/>
          <w:szCs w:val="22"/>
          <w:lang w:eastAsia="en-US" w:bidi="ar-SA"/>
        </w:rPr>
        <w:tab/>
      </w:r>
      <w:r>
        <w:t>¿Qué plan paga primero cuando usted tiene otro seguro?</w:t>
      </w:r>
      <w:r>
        <w:tab/>
      </w:r>
      <w:r>
        <w:fldChar w:fldCharType="begin"/>
      </w:r>
      <w:r>
        <w:instrText xml:space="preserve"> PAGEREF _Toc485652740 \h </w:instrText>
      </w:r>
      <w:r>
        <w:fldChar w:fldCharType="separate"/>
      </w:r>
      <w:r w:rsidR="00BC06E4">
        <w:t>29</w:t>
      </w:r>
      <w:r>
        <w:fldChar w:fldCharType="end"/>
      </w:r>
    </w:p>
    <w:p w:rsidR="006E6E75" w:rsidRDefault="006E59A6">
      <w:pPr>
        <w:pStyle w:val="TOC3"/>
        <w:rPr>
          <w:rFonts w:asciiTheme="minorHAnsi" w:eastAsiaTheme="minorEastAsia" w:hAnsiTheme="minorHAnsi" w:cstheme="minorBidi"/>
          <w:b w:val="0"/>
          <w:sz w:val="22"/>
          <w:szCs w:val="22"/>
        </w:rPr>
      </w:pPr>
      <w:r>
        <w:fldChar w:fldCharType="end"/>
      </w:r>
    </w:p>
    <w:p w:rsidR="0071359B" w:rsidRDefault="0071359B">
      <w:pPr>
        <w:spacing w:before="0" w:beforeAutospacing="0" w:after="0" w:afterAutospacing="0"/>
        <w:rPr>
          <w:rFonts w:ascii="Arial" w:hAnsi="Arial"/>
          <w:b/>
        </w:rPr>
      </w:pPr>
      <w:r>
        <w:br w:type="page"/>
      </w:r>
    </w:p>
    <w:p w:rsidR="002E1D1E" w:rsidRPr="00754A56" w:rsidRDefault="002E1D1E" w:rsidP="00180851">
      <w:pPr>
        <w:pStyle w:val="Heading3"/>
      </w:pPr>
      <w:bookmarkStart w:id="115" w:name="_Toc233882503"/>
      <w:bookmarkStart w:id="116" w:name="_Toc190801783"/>
      <w:bookmarkStart w:id="117" w:name="_Toc199343553"/>
      <w:bookmarkStart w:id="118" w:name="_Toc228561295"/>
      <w:bookmarkStart w:id="119" w:name="_Toc471512363"/>
      <w:bookmarkStart w:id="120" w:name="_Toc485652704"/>
      <w:bookmarkStart w:id="121" w:name="s1"/>
      <w:bookmarkEnd w:id="0"/>
      <w:bookmarkEnd w:id="1"/>
      <w:bookmarkEnd w:id="2"/>
      <w:bookmarkEnd w:id="3"/>
      <w:r>
        <w:t>SECCIÓN 1</w:t>
      </w:r>
      <w:r>
        <w:tab/>
        <w:t>Introducción</w:t>
      </w:r>
      <w:bookmarkEnd w:id="115"/>
      <w:bookmarkEnd w:id="116"/>
      <w:bookmarkEnd w:id="117"/>
      <w:bookmarkEnd w:id="118"/>
      <w:bookmarkEnd w:id="119"/>
      <w:bookmarkEnd w:id="120"/>
    </w:p>
    <w:p w:rsidR="002E1D1E" w:rsidRPr="00754A56" w:rsidRDefault="002E1D1E" w:rsidP="00180851">
      <w:pPr>
        <w:pStyle w:val="Heading4"/>
      </w:pPr>
      <w:bookmarkStart w:id="122" w:name="_Toc190801784"/>
      <w:bookmarkStart w:id="123" w:name="_Toc199343554"/>
      <w:bookmarkStart w:id="124" w:name="_Toc228561296"/>
      <w:bookmarkStart w:id="125" w:name="_Toc471512364"/>
      <w:bookmarkStart w:id="126" w:name="_Toc485652705"/>
      <w:bookmarkStart w:id="127" w:name="_Toc233882504"/>
      <w:r>
        <w:t xml:space="preserve">Sección 1.1 </w:t>
      </w:r>
      <w:r>
        <w:tab/>
        <w:t xml:space="preserve">Usted está inscrito en </w:t>
      </w:r>
      <w:r>
        <w:rPr>
          <w:i/>
          <w:color w:val="0000FF"/>
        </w:rPr>
        <w:t>[insert 2018 plan name]</w:t>
      </w:r>
      <w:r>
        <w:t>, que es una PPO de Medicare</w:t>
      </w:r>
      <w:bookmarkEnd w:id="122"/>
      <w:bookmarkEnd w:id="123"/>
      <w:bookmarkEnd w:id="124"/>
      <w:bookmarkEnd w:id="125"/>
      <w:bookmarkEnd w:id="126"/>
    </w:p>
    <w:p w:rsidR="002E1D1E" w:rsidRPr="00754A56" w:rsidRDefault="002E1D1E" w:rsidP="0071359B">
      <w:r>
        <w:t xml:space="preserve">Usted está cubierto por Medicare y ha elegido recibir la cobertura para medicamentos con receta y atención médica de Medicare a través de nuestro plan, </w:t>
      </w:r>
      <w:r>
        <w:rPr>
          <w:i/>
          <w:color w:val="0000FF"/>
        </w:rPr>
        <w:t>[insert 2018 plan name]</w:t>
      </w:r>
      <w:r>
        <w:t>.</w:t>
      </w:r>
    </w:p>
    <w:p w:rsidR="002E1D1E" w:rsidRDefault="002E1D1E" w:rsidP="0071359B">
      <w:r>
        <w:t xml:space="preserve">Hay distintos tipos de planes de salud de Medicare. </w:t>
      </w:r>
      <w:r>
        <w:rPr>
          <w:i/>
          <w:color w:val="0000FF"/>
        </w:rPr>
        <w:t>[Insert 2018 plan name]</w:t>
      </w:r>
      <w:r>
        <w:t xml:space="preserve"> es un plan Medicare Advantage PPO (PPO en inglés significa organización de proveedores preferidos). Como todos los planes de salud de Medicare, este plan PPO de Medicare está aprobado por Medicare y administrado por una compañía privada.</w:t>
      </w:r>
    </w:p>
    <w:p w:rsidR="0071359B" w:rsidRPr="00C10472" w:rsidRDefault="0071359B" w:rsidP="0071359B">
      <w:pPr>
        <w:rPr>
          <w:lang w:val="en-US"/>
        </w:rPr>
      </w:pPr>
      <w:r w:rsidRPr="00C10472">
        <w:rPr>
          <w:color w:val="0000FF"/>
          <w:lang w:val="en-US"/>
        </w:rPr>
        <w:t>[</w:t>
      </w:r>
      <w:r w:rsidRPr="00C10472">
        <w:rPr>
          <w:i/>
          <w:color w:val="0000FF"/>
          <w:lang w:val="en-US"/>
        </w:rPr>
        <w:t>I-SNPs and C-SNPs use the following language for Section 1.1 in place of the language above:</w:t>
      </w:r>
    </w:p>
    <w:p w:rsidR="00180851" w:rsidRPr="00754A56" w:rsidRDefault="00180851" w:rsidP="00180851">
      <w:pPr>
        <w:pStyle w:val="Heading4"/>
      </w:pPr>
      <w:bookmarkStart w:id="128" w:name="_Toc471512365"/>
      <w:bookmarkStart w:id="129" w:name="_Toc485652706"/>
      <w:r>
        <w:rPr>
          <w:color w:val="0000FF"/>
        </w:rPr>
        <w:t xml:space="preserve">Sección 1.1 </w:t>
      </w:r>
      <w:r>
        <w:tab/>
      </w:r>
      <w:r>
        <w:rPr>
          <w:color w:val="0000FF"/>
        </w:rPr>
        <w:t xml:space="preserve">Actualmente está inscrito en </w:t>
      </w:r>
      <w:r>
        <w:rPr>
          <w:i/>
          <w:color w:val="0000FF"/>
        </w:rPr>
        <w:t>[insert 2018 plan name]</w:t>
      </w:r>
      <w:r>
        <w:rPr>
          <w:color w:val="0000FF"/>
        </w:rPr>
        <w:t>, que es un plan Medicare Advantage especializado (“Plan de necesidades especiales”)</w:t>
      </w:r>
      <w:bookmarkEnd w:id="128"/>
      <w:bookmarkEnd w:id="129"/>
    </w:p>
    <w:p w:rsidR="00704438" w:rsidRDefault="00704438" w:rsidP="00704438">
      <w:pPr>
        <w:rPr>
          <w:color w:val="0000FF"/>
        </w:rPr>
      </w:pPr>
      <w:r>
        <w:rPr>
          <w:color w:val="0000FF"/>
        </w:rPr>
        <w:t xml:space="preserve">Usted está cubierto por Medicare y ha elegido recibir la cobertura para medicamentos con receta y atención médica de Medicare a través de nuestro plan, </w:t>
      </w:r>
      <w:r>
        <w:rPr>
          <w:i/>
          <w:color w:val="0000FF"/>
        </w:rPr>
        <w:t>[insert 2018 plan name]</w:t>
      </w:r>
      <w:r>
        <w:rPr>
          <w:color w:val="0000FF"/>
        </w:rPr>
        <w:t>.</w:t>
      </w:r>
      <w:r w:rsidR="00A40691">
        <w:rPr>
          <w:color w:val="0000FF"/>
        </w:rPr>
        <w:t>]</w:t>
      </w:r>
    </w:p>
    <w:p w:rsidR="00AF1256" w:rsidRPr="00754A56" w:rsidRDefault="00AF1256" w:rsidP="00704438">
      <w:pPr>
        <w:rPr>
          <w:color w:val="0000FF"/>
        </w:rPr>
      </w:pPr>
      <w:r>
        <w:rPr>
          <w:b/>
          <w:snapToGrid w:val="0"/>
        </w:rPr>
        <w:t>La cobertura según este plan califica como cobertura mínima esencial (MEC)</w:t>
      </w:r>
      <w: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21" w:tooltip="Sitio web del IRS para información sobre la Ley de Cuidado de Salud de Bajo Costo https://irs.gov/Affordable-Care-Act/Individuals-and-Families">
        <w:r>
          <w:rPr>
            <w:rStyle w:val="Hyperlink"/>
          </w:rPr>
          <w:t>https://www.irs.gov/Affordable-Care-Act/Individuals-and-Families</w:t>
        </w:r>
      </w:hyperlink>
      <w:r>
        <w:rPr>
          <w:color w:val="0000FF"/>
        </w:rPr>
        <w:t>.</w:t>
      </w:r>
    </w:p>
    <w:p w:rsidR="00704438" w:rsidRPr="00C10472" w:rsidRDefault="00704438" w:rsidP="00704438">
      <w:pPr>
        <w:rPr>
          <w:i/>
          <w:color w:val="0000FF"/>
          <w:lang w:val="en-US"/>
        </w:rPr>
      </w:pPr>
      <w:r w:rsidRPr="00C10472">
        <w:rPr>
          <w:color w:val="0000FF"/>
          <w:lang w:val="en-US"/>
        </w:rPr>
        <w:t>[</w:t>
      </w:r>
      <w:r w:rsidRPr="00C10472">
        <w:rPr>
          <w:i/>
          <w:color w:val="0000FF"/>
          <w:lang w:val="en-US"/>
        </w:rPr>
        <w:t>I-SNPs: insert the following three paragraphs:</w:t>
      </w:r>
    </w:p>
    <w:p w:rsidR="00704438" w:rsidRPr="00754A56" w:rsidRDefault="00704438" w:rsidP="00704438">
      <w:pPr>
        <w:rPr>
          <w:color w:val="0000FF"/>
        </w:rPr>
      </w:pPr>
      <w:r>
        <w:rPr>
          <w:color w:val="0000FF"/>
        </w:rPr>
        <w:t xml:space="preserve">Hay distintos tipos de planes de salud de Medicare. </w:t>
      </w:r>
      <w:r>
        <w:rPr>
          <w:i/>
          <w:color w:val="0000FF"/>
        </w:rPr>
        <w:t>[Insert 2018 plan name]</w:t>
      </w:r>
      <w:r>
        <w:rPr>
          <w:color w:val="0000FF"/>
        </w:rPr>
        <w:t xml:space="preserve"> es un plan Medicare Advantage especializado (un “Plan de necesidades especiales” de Medicare Advantage). Esto significa que sus beneficios están diseñados para las personas con necesidades de atención médica especiales. </w:t>
      </w:r>
      <w:r>
        <w:rPr>
          <w:i/>
          <w:color w:val="0000FF"/>
        </w:rPr>
        <w:t>[Insert 2018 plan name]</w:t>
      </w:r>
      <w:r>
        <w:rPr>
          <w:color w:val="0000FF"/>
        </w:rPr>
        <w:t xml:space="preserve"> está diseñado específicamente para las personas que viven en una institución (como un hogar de convalecencia), o que necesitan un nivel de atención que se brinda, generalmente, en un hogar de convalecencia. </w:t>
      </w:r>
    </w:p>
    <w:p w:rsidR="00704438" w:rsidRPr="00754A56" w:rsidRDefault="00704438" w:rsidP="00704438">
      <w:pPr>
        <w:rPr>
          <w:color w:val="0000FF"/>
        </w:rPr>
      </w:pPr>
      <w:r>
        <w:rPr>
          <w:color w:val="0000FF"/>
        </w:rPr>
        <w:t>Nuestro plan incluye acceso a una red de proveedores especializados en el tratamiento de pacientes que necesitan este nivel de atención. Como miembro del plan, usted obtiene beneficios especialmente diseñados y todo su servicio de atención estará coordinado por medio de nuestro plan.</w:t>
      </w:r>
    </w:p>
    <w:p w:rsidR="00704438" w:rsidRPr="00754A56" w:rsidRDefault="00704438" w:rsidP="00704438">
      <w:pPr>
        <w:rPr>
          <w:color w:val="0000FF"/>
        </w:rPr>
      </w:pPr>
      <w:r>
        <w:rPr>
          <w:color w:val="0000FF"/>
        </w:rPr>
        <w:t>Como todos los planes de salud de Medicare, este Plan de necesidades especiales de Medicare está aprobado por Medicare y administrado por una compañía privada.]</w:t>
      </w:r>
    </w:p>
    <w:p w:rsidR="00704438" w:rsidRPr="00C10472" w:rsidRDefault="00704438" w:rsidP="00704438">
      <w:pPr>
        <w:rPr>
          <w:i/>
          <w:color w:val="0000FF"/>
          <w:lang w:val="en-US"/>
        </w:rPr>
      </w:pPr>
      <w:r w:rsidRPr="00C10472">
        <w:rPr>
          <w:color w:val="0000FF"/>
          <w:lang w:val="en-US"/>
        </w:rPr>
        <w:t>[</w:t>
      </w:r>
      <w:r w:rsidRPr="00C10472">
        <w:rPr>
          <w:i/>
          <w:color w:val="0000FF"/>
          <w:lang w:val="en-US"/>
        </w:rPr>
        <w:t xml:space="preserve">C-SNPs: insert the following three paragraphs: </w:t>
      </w:r>
    </w:p>
    <w:p w:rsidR="00704438" w:rsidRPr="00754A56" w:rsidRDefault="00704438" w:rsidP="00704438">
      <w:pPr>
        <w:rPr>
          <w:color w:val="0000FF"/>
        </w:rPr>
      </w:pPr>
      <w:r>
        <w:rPr>
          <w:i/>
          <w:color w:val="0000FF"/>
        </w:rPr>
        <w:t>[Insert 2018 plan name]</w:t>
      </w:r>
      <w:r>
        <w:t xml:space="preserve"> </w:t>
      </w:r>
      <w:r>
        <w:rPr>
          <w:color w:val="0000FF"/>
        </w:rPr>
        <w:t xml:space="preserve">es un plan Medicare Advantage especializado (un “Plan de necesidades especiales” de Medicare). Esto significa que sus beneficios están diseñados para las personas con necesidades de atención médica especiales. </w:t>
      </w:r>
      <w:r>
        <w:rPr>
          <w:i/>
          <w:color w:val="0000FF"/>
        </w:rPr>
        <w:t>[Insert 2018 plan name]</w:t>
      </w:r>
      <w:r>
        <w:rPr>
          <w:color w:val="0000FF"/>
        </w:rPr>
        <w:t xml:space="preserve"> está diseñado para brindar beneficios de salud adicionales que ayudan específicamente a personas que tienen </w:t>
      </w:r>
      <w:r>
        <w:rPr>
          <w:i/>
          <w:color w:val="0000FF"/>
        </w:rPr>
        <w:t>[insert condition(s)]</w:t>
      </w:r>
      <w:r>
        <w:rPr>
          <w:color w:val="0000FF"/>
        </w:rPr>
        <w:t xml:space="preserve">. </w:t>
      </w:r>
    </w:p>
    <w:p w:rsidR="00704438" w:rsidRPr="00754A56" w:rsidRDefault="00704438" w:rsidP="00AC5223">
      <w:pPr>
        <w:rPr>
          <w:color w:val="0000FF"/>
        </w:rPr>
      </w:pPr>
      <w:r>
        <w:rPr>
          <w:color w:val="0000FF"/>
        </w:rPr>
        <w:t xml:space="preserve">Nuestro plan ofrece acceso a una red de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médicas,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rsidR="00704438" w:rsidRPr="00754A56" w:rsidRDefault="00704438" w:rsidP="001C63C2">
      <w:pPr>
        <w:rPr>
          <w:color w:val="0000FF"/>
        </w:rPr>
      </w:pPr>
      <w:r>
        <w:rPr>
          <w:color w:val="0000FF"/>
        </w:rPr>
        <w:t>Como todos los planes de salud de Medicare, este Plan de necesidades especiales de Medicare está aprobado por Medicare y administrado por una compañía privada.]</w:t>
      </w:r>
    </w:p>
    <w:p w:rsidR="005C247A" w:rsidRDefault="002E1D1E" w:rsidP="00180851">
      <w:pPr>
        <w:pStyle w:val="Heading4"/>
      </w:pPr>
      <w:bookmarkStart w:id="130" w:name="_Toc190801786"/>
      <w:bookmarkStart w:id="131" w:name="_Toc199343556"/>
      <w:bookmarkStart w:id="132" w:name="_Toc228561298"/>
      <w:bookmarkStart w:id="133" w:name="_Toc471512366"/>
      <w:bookmarkStart w:id="134" w:name="_Toc485652707"/>
      <w:r>
        <w:t>Sección 1.2</w:t>
      </w:r>
      <w:r>
        <w:tab/>
        <w:t xml:space="preserve">¿De qué se trata el folleto sobre la </w:t>
      </w:r>
      <w:r>
        <w:rPr>
          <w:i/>
        </w:rPr>
        <w:t>Evidencia de cobertura</w:t>
      </w:r>
      <w:r>
        <w:t>?</w:t>
      </w:r>
      <w:bookmarkEnd w:id="127"/>
      <w:bookmarkEnd w:id="130"/>
      <w:bookmarkEnd w:id="131"/>
      <w:bookmarkEnd w:id="132"/>
      <w:bookmarkEnd w:id="133"/>
      <w:bookmarkEnd w:id="134"/>
    </w:p>
    <w:p w:rsidR="002E1D1E" w:rsidRPr="00754A56" w:rsidRDefault="002E1D1E" w:rsidP="0071359B">
      <w:r>
        <w:t xml:space="preserve">Este folleto sobre la </w:t>
      </w:r>
      <w:r>
        <w:rPr>
          <w:i/>
        </w:rPr>
        <w:t>Evidencia de cobertura</w:t>
      </w:r>
      <w: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rsidR="002E1D1E" w:rsidRDefault="002E1D1E" w:rsidP="0071359B">
      <w:r>
        <w:t xml:space="preserve">Los términos “cobertura” y “servicios cubiertos” hacen referencia a la atención, los servicios médicos y los medicamentos con receta a su disposición como miembro de </w:t>
      </w:r>
      <w:r>
        <w:rPr>
          <w:i/>
          <w:color w:val="0000FF"/>
        </w:rPr>
        <w:t>[insert 2018 plan name]</w:t>
      </w:r>
      <w:r>
        <w:t xml:space="preserve">.  </w:t>
      </w:r>
    </w:p>
    <w:p w:rsidR="008B0077" w:rsidRPr="00754A56" w:rsidRDefault="008B0077" w:rsidP="0071359B">
      <w:r>
        <w:t xml:space="preserve">Es importante que sepa cuáles son las normas del plan y cuáles son los servicios que están a su disposición. Le recomendamos que le dedique un poco de tiempo a leer este folleto sobre la </w:t>
      </w:r>
      <w:r>
        <w:rPr>
          <w:i/>
        </w:rPr>
        <w:t>Evidencia de cobertura.</w:t>
      </w:r>
      <w:r>
        <w:t xml:space="preserve"> </w:t>
      </w:r>
    </w:p>
    <w:p w:rsidR="008B0077" w:rsidRPr="008B0077" w:rsidRDefault="008B0077" w:rsidP="0071359B">
      <w:r>
        <w:t xml:space="preserve">Si hay algún tema que lo confunde o le preocupa, o simplemente tiene una pregunta, comuníquese con Servicios para los miembros de nuestro plan (en la portada posterior de este folleto encontrará los números de teléfono). </w:t>
      </w:r>
    </w:p>
    <w:p w:rsidR="002E1D1E" w:rsidRPr="00754A56" w:rsidRDefault="002E1D1E" w:rsidP="00180851">
      <w:pPr>
        <w:pStyle w:val="Heading4"/>
      </w:pPr>
      <w:bookmarkStart w:id="135" w:name="_Toc109299875"/>
      <w:bookmarkStart w:id="136" w:name="_Toc109300174"/>
      <w:bookmarkStart w:id="137" w:name="_Toc190801789"/>
      <w:bookmarkStart w:id="138" w:name="_Toc199343559"/>
      <w:bookmarkStart w:id="139" w:name="_Toc228561301"/>
      <w:bookmarkStart w:id="140" w:name="_Toc471512367"/>
      <w:bookmarkStart w:id="141" w:name="_Toc485652708"/>
      <w:bookmarkStart w:id="142" w:name="_Toc167005549"/>
      <w:bookmarkStart w:id="143" w:name="_Toc167005857"/>
      <w:bookmarkStart w:id="144" w:name="_Toc167682433"/>
      <w:r>
        <w:t xml:space="preserve">Sección 1.3 </w:t>
      </w:r>
      <w:r>
        <w:tab/>
        <w:t xml:space="preserve">Información legal sobre la </w:t>
      </w:r>
      <w:r>
        <w:rPr>
          <w:i/>
        </w:rPr>
        <w:t>Evidencia de cobertura</w:t>
      </w:r>
      <w:bookmarkEnd w:id="135"/>
      <w:bookmarkEnd w:id="136"/>
      <w:bookmarkEnd w:id="137"/>
      <w:bookmarkEnd w:id="138"/>
      <w:bookmarkEnd w:id="139"/>
      <w:bookmarkEnd w:id="140"/>
      <w:bookmarkEnd w:id="141"/>
    </w:p>
    <w:p w:rsidR="002E1D1E" w:rsidRPr="00754A56" w:rsidRDefault="002E1D1E" w:rsidP="00180851">
      <w:pPr>
        <w:pStyle w:val="subheading"/>
      </w:pPr>
      <w:r>
        <w:t>Es parte del contrato que celebramos con usted</w:t>
      </w:r>
    </w:p>
    <w:p w:rsidR="002E1D1E" w:rsidRPr="00754A56" w:rsidRDefault="002E1D1E" w:rsidP="0071359B">
      <w:r>
        <w:t xml:space="preserve">Esta </w:t>
      </w:r>
      <w:r>
        <w:rPr>
          <w:i/>
        </w:rPr>
        <w:t>Evidencia de cobertura</w:t>
      </w:r>
      <w:r>
        <w:t xml:space="preserve"> es parte de nuestro contrato con usted sobre cómo </w:t>
      </w:r>
      <w:r>
        <w:rPr>
          <w:i/>
          <w:color w:val="0000FF"/>
        </w:rPr>
        <w:t>[insert 2018 plan name]</w:t>
      </w:r>
      <w:r>
        <w:rPr>
          <w:i/>
        </w:rPr>
        <w:t xml:space="preserve"> </w:t>
      </w:r>
      <w:r>
        <w:t xml:space="preserve">cubre su atención. Las otras partes de este contrato incluyen el formulario de inscripción, la </w:t>
      </w:r>
      <w:r>
        <w:rPr>
          <w:i/>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rsidR="002E1D1E" w:rsidRPr="00754A56" w:rsidRDefault="002E1D1E" w:rsidP="0071359B">
      <w:r>
        <w:t xml:space="preserve">El contrato estará vigente durante los meses en los que esté inscrito en </w:t>
      </w:r>
      <w:r>
        <w:rPr>
          <w:i/>
          <w:color w:val="0000FF"/>
        </w:rPr>
        <w:t>[insert 2018 plan name]</w:t>
      </w:r>
      <w:r>
        <w:t xml:space="preserve">, desde el 1 de enero de 2018 hasta el 31 de diciembre de 2018. </w:t>
      </w:r>
    </w:p>
    <w:p w:rsidR="00E03106" w:rsidRPr="00754A56" w:rsidRDefault="00E03106" w:rsidP="0071359B">
      <w:r>
        <w:t xml:space="preserve">Cada año calendario, Medicare nos permite realizar cambios en los planes que ofrecemos. Esto significa que podemos cambiar los costos y beneficios de </w:t>
      </w:r>
      <w:r>
        <w:rPr>
          <w:i/>
          <w:color w:val="0000FF"/>
        </w:rPr>
        <w:t>[insert 2018 plan name]</w:t>
      </w:r>
      <w:r>
        <w:t xml:space="preserve"> después del 31 de diciembre de 2018. También podemos decidir dejar de ofrecer el plan, u ofrecerlo en un área de servicio diferente, después del 31 de diciembre de 2018.  </w:t>
      </w:r>
    </w:p>
    <w:p w:rsidR="002E1D1E" w:rsidRPr="00754A56" w:rsidRDefault="002E1D1E" w:rsidP="00180851">
      <w:pPr>
        <w:pStyle w:val="subheading"/>
      </w:pPr>
      <w:r>
        <w:t>Medicare debe aprobar nuestro plan todos los años</w:t>
      </w:r>
    </w:p>
    <w:p w:rsidR="002E1D1E" w:rsidRDefault="002E1D1E" w:rsidP="002E1D1E">
      <w:pPr>
        <w:autoSpaceDE w:val="0"/>
        <w:autoSpaceDN w:val="0"/>
        <w:adjustRightInd w:val="0"/>
        <w:spacing w:after="120"/>
        <w:rPr>
          <w:szCs w:val="26"/>
        </w:rPr>
      </w:pPr>
      <w:r>
        <w:t xml:space="preserve">Medicare (los Centros de Servicios de Medicare y Medicaid) debe aprobar </w:t>
      </w:r>
      <w:r>
        <w:rPr>
          <w:i/>
          <w:color w:val="0000FF"/>
        </w:rPr>
        <w:t>[insert 2018 plan name]</w:t>
      </w:r>
      <w:r>
        <w:rPr>
          <w:i/>
        </w:rPr>
        <w:t xml:space="preserve"> </w:t>
      </w:r>
      <w:r>
        <w:t>cada año. Puede seguir obteniendo la cobertura de Medicare como miembro de nuestro plan solo si decidimos continuar ofreciendo el plan y si Medicare renueva la aprobación del plan.</w:t>
      </w:r>
    </w:p>
    <w:p w:rsidR="002E1D1E" w:rsidRPr="00754A56" w:rsidRDefault="002E1D1E" w:rsidP="00180851">
      <w:pPr>
        <w:pStyle w:val="Heading3"/>
      </w:pPr>
      <w:bookmarkStart w:id="145" w:name="_Toc109299876"/>
      <w:bookmarkStart w:id="146" w:name="_Toc109300175"/>
      <w:bookmarkStart w:id="147" w:name="_Toc190801790"/>
      <w:bookmarkStart w:id="148" w:name="_Toc199343560"/>
      <w:bookmarkStart w:id="149" w:name="_Toc228561302"/>
      <w:bookmarkStart w:id="150" w:name="_Toc471512368"/>
      <w:bookmarkStart w:id="151" w:name="_Toc485652709"/>
      <w:r>
        <w:t>SECCIÓN 2</w:t>
      </w:r>
      <w:r>
        <w:tab/>
        <w:t>¿Qué requisitos son necesarios para ser miembro del plan?</w:t>
      </w:r>
      <w:bookmarkEnd w:id="145"/>
      <w:bookmarkEnd w:id="146"/>
      <w:bookmarkEnd w:id="147"/>
      <w:bookmarkEnd w:id="148"/>
      <w:bookmarkEnd w:id="149"/>
      <w:bookmarkEnd w:id="150"/>
      <w:bookmarkEnd w:id="151"/>
    </w:p>
    <w:p w:rsidR="002E1D1E" w:rsidRDefault="002E1D1E" w:rsidP="00180851">
      <w:pPr>
        <w:pStyle w:val="Heading4"/>
      </w:pPr>
      <w:bookmarkStart w:id="152" w:name="_Toc109299877"/>
      <w:bookmarkStart w:id="153" w:name="_Toc109300176"/>
      <w:bookmarkStart w:id="154" w:name="_Toc190801791"/>
      <w:bookmarkStart w:id="155" w:name="_Toc199343561"/>
      <w:bookmarkStart w:id="156" w:name="_Toc228561303"/>
      <w:bookmarkStart w:id="157" w:name="_Toc471512369"/>
      <w:bookmarkStart w:id="158" w:name="_Toc485652710"/>
      <w:r>
        <w:t>Sección 2.1</w:t>
      </w:r>
      <w:r>
        <w:tab/>
        <w:t>Los requisitos de elegibilidad</w:t>
      </w:r>
      <w:bookmarkEnd w:id="152"/>
      <w:bookmarkEnd w:id="153"/>
      <w:bookmarkEnd w:id="154"/>
      <w:bookmarkEnd w:id="155"/>
      <w:bookmarkEnd w:id="156"/>
      <w:bookmarkEnd w:id="157"/>
      <w:bookmarkEnd w:id="158"/>
    </w:p>
    <w:bookmarkEnd w:id="142"/>
    <w:bookmarkEnd w:id="143"/>
    <w:bookmarkEnd w:id="144"/>
    <w:p w:rsidR="002E1D1E" w:rsidRPr="00180851" w:rsidRDefault="002E1D1E" w:rsidP="00180851">
      <w:pPr>
        <w:rPr>
          <w:b/>
          <w:i/>
          <w:iCs/>
        </w:rPr>
      </w:pPr>
      <w:r>
        <w:rPr>
          <w:i/>
        </w:rPr>
        <w:t>Usted es elegible para ser miembro de nuestro plan, siempre y cuando:</w:t>
      </w:r>
    </w:p>
    <w:p w:rsidR="002E1D1E" w:rsidRPr="00754A56" w:rsidRDefault="002E1D1E" w:rsidP="004B7DCD">
      <w:pPr>
        <w:pStyle w:val="ListBullet"/>
        <w:numPr>
          <w:ilvl w:val="0"/>
          <w:numId w:val="46"/>
        </w:numPr>
      </w:pPr>
      <w:r>
        <w:t>Tenga la Parte A y la Parte B de Medicare (la Sección 2.2 trata sobre la Parte A y la Parte B de Medicare).</w:t>
      </w:r>
    </w:p>
    <w:p w:rsidR="002E1D1E" w:rsidRDefault="00AC5223" w:rsidP="004B7DCD">
      <w:pPr>
        <w:pStyle w:val="ListBullet"/>
        <w:numPr>
          <w:ilvl w:val="0"/>
          <w:numId w:val="46"/>
        </w:numPr>
      </w:pPr>
      <w:r>
        <w:t xml:space="preserve">Viva en nuestra área de servicio geográfica (la Sección 2.3, que se encuentra más abajo, describe el área de servicio). </w:t>
      </w:r>
      <w:r>
        <w:rPr>
          <w:color w:val="0000FF"/>
        </w:rPr>
        <w:t>[</w:t>
      </w:r>
      <w:r>
        <w:rPr>
          <w:i/>
          <w:color w:val="0000FF"/>
        </w:rPr>
        <w:t>Plans with grandfathered members who were outside of area prior to January 1999, insert</w:t>
      </w:r>
      <w:r>
        <w:rPr>
          <w:color w:val="0000FF"/>
        </w:rPr>
        <w:t>: Si ha sido miembro de nuestro plan de manera ininterrumpida desde antes de enero de 1999 y vivía fuera de nuestra área de servicio antes de enero de 1999, aún es elegible, siempre que no se haya mudado desde antes de enero de 1999.]</w:t>
      </w:r>
    </w:p>
    <w:p w:rsidR="002C5910" w:rsidRPr="00052110" w:rsidRDefault="002C5910" w:rsidP="004B7DCD">
      <w:pPr>
        <w:numPr>
          <w:ilvl w:val="0"/>
          <w:numId w:val="46"/>
        </w:numPr>
        <w:spacing w:before="120" w:beforeAutospacing="0" w:after="120" w:afterAutospacing="0"/>
        <w:rPr>
          <w:szCs w:val="26"/>
        </w:rPr>
      </w:pPr>
      <w:r>
        <w:t>Sea ciudadano estadounidense o se encuentre presente en los Estados Unidos de forma legal.</w:t>
      </w:r>
    </w:p>
    <w:p w:rsidR="002E1D1E" w:rsidRDefault="00300280" w:rsidP="004B7DCD">
      <w:pPr>
        <w:pStyle w:val="ListBullet"/>
        <w:numPr>
          <w:ilvl w:val="0"/>
          <w:numId w:val="46"/>
        </w:numPr>
      </w:pPr>
      <w:r>
        <w:rPr>
          <w:i/>
          <w:color w:val="0000FF"/>
        </w:rPr>
        <w:t>[C-SNPs: delete if not applicable]</w:t>
      </w:r>
      <w:r>
        <w:rPr>
          <w:i/>
        </w:rPr>
        <w:t xml:space="preserve"> No</w:t>
      </w:r>
      <w:r>
        <w:t xml:space="preserve"> padezca enfermedad renal terminal (ESRD), salvo por algunas excepciones limitadas, por ejemplo si la enfermedad renal terminal se manifiesta cuando ya era miembro de un plan que ofrecemos o si fue miembro de otro plan que terminó.</w:t>
      </w:r>
    </w:p>
    <w:p w:rsidR="00180851" w:rsidRPr="002D0184" w:rsidRDefault="00180851" w:rsidP="004B7DCD">
      <w:pPr>
        <w:pStyle w:val="ListBullet"/>
        <w:numPr>
          <w:ilvl w:val="0"/>
          <w:numId w:val="46"/>
        </w:numPr>
        <w:rPr>
          <w:color w:val="0000FF"/>
        </w:rPr>
      </w:pPr>
      <w:r>
        <w:rPr>
          <w:i/>
          <w:color w:val="0000FF"/>
        </w:rPr>
        <w:t xml:space="preserve">[I-SNPs and C-SNPs insert] </w:t>
      </w:r>
      <w:r>
        <w:rPr>
          <w:color w:val="0000FF"/>
        </w:rPr>
        <w:t>Cumpla con los requisitos especiales de elegibilidad que se describen a continuación.]</w:t>
      </w:r>
    </w:p>
    <w:p w:rsidR="00180851" w:rsidRPr="00C10472" w:rsidRDefault="00180851" w:rsidP="0071359B">
      <w:pPr>
        <w:rPr>
          <w:lang w:val="en-US"/>
        </w:rPr>
      </w:pPr>
      <w:r w:rsidRPr="00C10472">
        <w:rPr>
          <w:color w:val="0000FF"/>
          <w:lang w:val="en-US"/>
        </w:rPr>
        <w:t>[</w:t>
      </w:r>
      <w:r w:rsidRPr="00C10472">
        <w:rPr>
          <w:i/>
          <w:color w:val="0000FF"/>
          <w:lang w:val="en-US"/>
        </w:rPr>
        <w:t>I-SNPs and C-SNPs insert this section as applicable to your plan type:</w:t>
      </w:r>
    </w:p>
    <w:p w:rsidR="00704438" w:rsidRPr="00180851" w:rsidRDefault="00704438" w:rsidP="00180851">
      <w:pPr>
        <w:pStyle w:val="subheading"/>
        <w:rPr>
          <w:color w:val="0000FF"/>
        </w:rPr>
      </w:pPr>
      <w:r>
        <w:rPr>
          <w:color w:val="0000FF"/>
        </w:rPr>
        <w:t xml:space="preserve">Requisitos especiales de elegibilidad para nuestro plan </w:t>
      </w:r>
    </w:p>
    <w:p w:rsidR="00704438" w:rsidRPr="00754A56" w:rsidRDefault="00704438" w:rsidP="00704438">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médicas. Para ser elegible para nuestro plan, debe tener </w:t>
      </w:r>
      <w:r>
        <w:rPr>
          <w:i/>
          <w:color w:val="0000FF"/>
        </w:rPr>
        <w:t>[insert condition(s)]</w:t>
      </w:r>
      <w:r>
        <w:rPr>
          <w:color w:val="0000FF"/>
        </w:rPr>
        <w:t xml:space="preserve">.] </w:t>
      </w:r>
    </w:p>
    <w:p w:rsidR="002E0B72" w:rsidRPr="00754A56" w:rsidRDefault="00DC6517" w:rsidP="00DC6517">
      <w:pPr>
        <w:spacing w:before="240" w:beforeAutospacing="0" w:after="0" w:afterAutospacing="0"/>
        <w:rPr>
          <w:color w:val="0000FF"/>
        </w:rPr>
      </w:pPr>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hogar de convalecencia.] </w:t>
      </w:r>
    </w:p>
    <w:p w:rsidR="002E0B72" w:rsidRPr="00754A56" w:rsidRDefault="002E0B72" w:rsidP="002E0B72">
      <w:pPr>
        <w:spacing w:before="240" w:beforeAutospacing="0" w:after="0" w:afterAutospacing="0"/>
        <w:rPr>
          <w:color w:val="0000FF"/>
        </w:rPr>
      </w:pPr>
      <w:r>
        <w:rPr>
          <w:color w:val="0000FF"/>
        </w:rPr>
        <w:t>[</w:t>
      </w:r>
      <w:r>
        <w:rPr>
          <w:i/>
          <w:color w:val="0000FF"/>
        </w:rPr>
        <w:t xml:space="preserve">Plans that limit enrollment to those residing in an institution insert: </w:t>
      </w:r>
      <w:r>
        <w:rPr>
          <w:color w:val="0000FF"/>
        </w:rPr>
        <w:t>A fin de cumplir los requisitos para nuestro plan, debe vivir en uno de nuestros hogares de convalecencia de la red.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de nuestra red o llame a Servicios para los miembros (los números de teléfono están impresos en la portada posterior de este folleto) y pídanos que le enviemos una lista.</w:t>
      </w:r>
      <w:r>
        <w:rPr>
          <w:i/>
          <w:color w:val="0000FF"/>
        </w:rPr>
        <w:t xml:space="preserve"> OR </w:t>
      </w:r>
      <w:r>
        <w:rPr>
          <w:color w:val="0000FF"/>
        </w:rPr>
        <w:t>A continuación, encontrará una lista de hogares de convalecencia de nuestra red:</w:t>
      </w:r>
    </w:p>
    <w:p w:rsidR="0071359B" w:rsidRPr="00C10472" w:rsidRDefault="0071359B" w:rsidP="0071359B">
      <w:pPr>
        <w:pStyle w:val="ListBullet"/>
        <w:rPr>
          <w:color w:val="0000FF"/>
          <w:lang w:val="en-US"/>
        </w:rPr>
      </w:pPr>
      <w:r w:rsidRPr="00C10472">
        <w:rPr>
          <w:i/>
          <w:color w:val="0000FF"/>
          <w:lang w:val="en-US"/>
        </w:rPr>
        <w:t>[Insert list of contracted facilities]</w:t>
      </w:r>
      <w:r w:rsidRPr="00C10472">
        <w:rPr>
          <w:color w:val="0000FF"/>
          <w:lang w:val="en-US"/>
        </w:rPr>
        <w:t>]</w:t>
      </w:r>
    </w:p>
    <w:p w:rsidR="00DC6517" w:rsidRPr="00C10472" w:rsidRDefault="002E0B72" w:rsidP="00D873D3">
      <w:pPr>
        <w:rPr>
          <w:color w:val="0000FF"/>
          <w:lang w:val="en-US"/>
        </w:rPr>
      </w:pPr>
      <w:r w:rsidRPr="00C10472">
        <w:rPr>
          <w:color w:val="0000FF"/>
          <w:lang w:val="en-US"/>
        </w:rPr>
        <w:t>[</w:t>
      </w:r>
      <w:r w:rsidRPr="00C10472">
        <w:rPr>
          <w:i/>
          <w:color w:val="0000FF"/>
          <w:lang w:val="en-US"/>
        </w:rPr>
        <w:t>Plans that also enroll those who are Nursing Facility Level of Care (NFLOC) certified insert:</w:t>
      </w:r>
      <w:r w:rsidRPr="00C10472">
        <w:rPr>
          <w:color w:val="0000FF"/>
          <w:lang w:val="en-US"/>
        </w:rPr>
        <w:t xml:space="preserve"> Para ser elegible para nuestro plan, debe cumplir con </w:t>
      </w:r>
      <w:r w:rsidRPr="00C10472">
        <w:rPr>
          <w:i/>
          <w:color w:val="0000FF"/>
          <w:lang w:val="en-US"/>
        </w:rPr>
        <w:t>uno de los dos</w:t>
      </w:r>
      <w:r w:rsidRPr="00C10472">
        <w:rPr>
          <w:color w:val="0000FF"/>
          <w:lang w:val="en-US"/>
        </w:rPr>
        <w:t xml:space="preserve"> requerimientos que figuran a continuación. </w:t>
      </w:r>
    </w:p>
    <w:p w:rsidR="00DC6517" w:rsidRPr="007A0329" w:rsidRDefault="007A0329" w:rsidP="0017014D">
      <w:pPr>
        <w:pStyle w:val="ListBullet"/>
        <w:numPr>
          <w:ilvl w:val="0"/>
          <w:numId w:val="39"/>
        </w:numPr>
        <w:spacing w:before="120"/>
        <w:rPr>
          <w:color w:val="0000FF"/>
        </w:rPr>
      </w:pPr>
      <w:r>
        <w:rPr>
          <w:color w:val="0000FF"/>
        </w:rPr>
        <w:t>Usted vive en uno de nuestros hogares de convalecencia de la red.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de nuestra red o llame a Servicios para los miembros (los números de teléfono están impresos en la portada posterior de este folleto) y pídanos que le enviemos una lista.</w:t>
      </w:r>
      <w:r>
        <w:rPr>
          <w:i/>
          <w:color w:val="0000FF"/>
        </w:rPr>
        <w:t xml:space="preserve"> OR </w:t>
      </w:r>
      <w:r>
        <w:rPr>
          <w:color w:val="0000FF"/>
        </w:rPr>
        <w:t>A continuación, encontrará una lista de hogares de convalecencia de nuestra red:</w:t>
      </w:r>
    </w:p>
    <w:p w:rsidR="00DC6517" w:rsidRPr="00C10472" w:rsidRDefault="00DC6517" w:rsidP="007A0329">
      <w:pPr>
        <w:pStyle w:val="ListBullet2"/>
        <w:rPr>
          <w:i/>
          <w:color w:val="0000FF"/>
          <w:lang w:val="en-US"/>
        </w:rPr>
      </w:pPr>
      <w:r w:rsidRPr="00C10472">
        <w:rPr>
          <w:i/>
          <w:color w:val="0000FF"/>
          <w:lang w:val="en-US"/>
        </w:rPr>
        <w:t xml:space="preserve">[Insert list of contracted facilities] </w:t>
      </w:r>
    </w:p>
    <w:p w:rsidR="007A0329" w:rsidRPr="007A0329" w:rsidRDefault="007A0329" w:rsidP="007A0329">
      <w:pPr>
        <w:pStyle w:val="ListBullet"/>
        <w:rPr>
          <w:color w:val="0000FF"/>
        </w:rPr>
      </w:pPr>
      <w:r>
        <w:rPr>
          <w:color w:val="0000FF"/>
        </w:rPr>
        <w:t xml:space="preserve">Usted vive en su hogar y </w:t>
      </w:r>
      <w:r>
        <w:rPr>
          <w:i/>
          <w:color w:val="0000FF"/>
        </w:rPr>
        <w:t>[insert state]</w:t>
      </w:r>
      <w:r>
        <w:rPr>
          <w:color w:val="0000FF"/>
        </w:rPr>
        <w:t xml:space="preserve"> ha certificado que necesita un nivel de atención que se brinda, generalmente, en los hogares de convalecencia.]]</w:t>
      </w:r>
    </w:p>
    <w:p w:rsidR="00DC6517" w:rsidRPr="007A0329" w:rsidRDefault="007A0329" w:rsidP="007A0329">
      <w:pPr>
        <w:pStyle w:val="ListBullet"/>
        <w:rPr>
          <w:color w:val="0000FF"/>
        </w:rPr>
      </w:pPr>
      <w:r>
        <w:rPr>
          <w:color w:val="0000FF"/>
        </w:rPr>
        <w:t>[</w:t>
      </w:r>
      <w:r>
        <w:rPr>
          <w:i/>
          <w:color w:val="0000FF"/>
        </w:rPr>
        <w:t>I-SNPs and C-SNPs, insert:</w:t>
      </w:r>
      <w:r w:rsidR="00D421CA">
        <w:rPr>
          <w:color w:val="0000FF"/>
        </w:rPr>
        <w:t xml:space="preserve"> Tenga en cuenta lo siguiente: </w:t>
      </w:r>
      <w:r>
        <w:rPr>
          <w:color w:val="0000FF"/>
        </w:rPr>
        <w:t xml:space="preserve">si pierde la elegibilidad, pero se puede esperar razonablemente que la vuelva a obtener dentro de/de los </w:t>
      </w:r>
      <w:r>
        <w:rPr>
          <w:i/>
          <w:color w:val="0000FF"/>
        </w:rPr>
        <w:t>[Insert number 1-6. Plans may choose any length of time from one to six months for deeming continued eligibility, as long as they apply the criteria consistently across all enrollees and fully inform enrollees of the policy]-</w:t>
      </w:r>
      <w:r>
        <w:rPr>
          <w:color w:val="0000FF"/>
        </w:rPr>
        <w:t>mes(es), entonces aún es elegible para ser miembro de nuestro plan (la Sección 2.1 del Capítulo 4 le informa sobre la cobertura y el costo compartido durante un período de supuesta elegibilidad continua).]</w:t>
      </w:r>
    </w:p>
    <w:p w:rsidR="002E1D1E" w:rsidRPr="00754A56" w:rsidRDefault="002E1D1E" w:rsidP="00180851">
      <w:pPr>
        <w:pStyle w:val="Heading4"/>
      </w:pPr>
      <w:bookmarkStart w:id="159" w:name="_Toc109299878"/>
      <w:bookmarkStart w:id="160" w:name="_Toc109300177"/>
      <w:bookmarkStart w:id="161" w:name="_Toc190801792"/>
      <w:bookmarkStart w:id="162" w:name="_Toc199343562"/>
      <w:bookmarkStart w:id="163" w:name="_Toc228561304"/>
      <w:bookmarkStart w:id="164" w:name="_Toc471512370"/>
      <w:bookmarkStart w:id="165" w:name="_Toc485652711"/>
      <w:r>
        <w:t>Sección 2.2</w:t>
      </w:r>
      <w:r>
        <w:tab/>
        <w:t>¿Qué es la cobertura de la Parte A y la Parte B de Medicare?</w:t>
      </w:r>
      <w:bookmarkEnd w:id="159"/>
      <w:bookmarkEnd w:id="160"/>
      <w:bookmarkEnd w:id="161"/>
      <w:bookmarkEnd w:id="162"/>
      <w:bookmarkEnd w:id="163"/>
      <w:bookmarkEnd w:id="164"/>
      <w:bookmarkEnd w:id="165"/>
    </w:p>
    <w:p w:rsidR="00BA3944" w:rsidRPr="00754A56" w:rsidRDefault="00BA3944" w:rsidP="007A0329">
      <w:r>
        <w:t>Cuando se inscribió por primera vez en Medicare, recibió información sobre qué servicios están cubiertos por la Parte A y la Parte B de Medicare. Recuerde lo siguiente:</w:t>
      </w:r>
    </w:p>
    <w:p w:rsidR="00BA3944" w:rsidRPr="00754A56" w:rsidRDefault="00BA3944" w:rsidP="00D873D3">
      <w:pPr>
        <w:pStyle w:val="ListBullet"/>
      </w:pPr>
      <w:r>
        <w:t>Generalmente, la Parte A de Medicare ayuda a cubrir los servicios prestados por hospitales (para servicios para pacientes internados, centros de atención de enfermería especializada o agencias de atención médica a domicilio).</w:t>
      </w:r>
    </w:p>
    <w:p w:rsidR="00BA3944" w:rsidRPr="00754A56" w:rsidRDefault="00BA3944" w:rsidP="00D873D3">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2E1D1E" w:rsidRPr="00754A56" w:rsidRDefault="002E1D1E" w:rsidP="00180851">
      <w:pPr>
        <w:pStyle w:val="Heading4"/>
      </w:pPr>
      <w:bookmarkStart w:id="166" w:name="_Toc109299879"/>
      <w:bookmarkStart w:id="167" w:name="_Toc109300178"/>
      <w:bookmarkStart w:id="168" w:name="_Toc190801793"/>
      <w:bookmarkStart w:id="169" w:name="_Toc199343563"/>
      <w:bookmarkStart w:id="170" w:name="_Toc228561305"/>
      <w:bookmarkStart w:id="171" w:name="_Toc471512371"/>
      <w:bookmarkStart w:id="172" w:name="_Toc485652712"/>
      <w:r>
        <w:t>Sección 2.3</w:t>
      </w:r>
      <w:r>
        <w:tab/>
        <w:t xml:space="preserve">Esta es el área de servicio del plan para </w:t>
      </w:r>
      <w:r>
        <w:rPr>
          <w:i/>
          <w:color w:val="0000FF"/>
        </w:rPr>
        <w:t>[insert 2018 plan name]</w:t>
      </w:r>
      <w:bookmarkEnd w:id="166"/>
      <w:bookmarkEnd w:id="167"/>
      <w:bookmarkEnd w:id="168"/>
      <w:bookmarkEnd w:id="169"/>
      <w:bookmarkEnd w:id="170"/>
      <w:bookmarkEnd w:id="171"/>
      <w:bookmarkEnd w:id="172"/>
    </w:p>
    <w:p w:rsidR="002E1D1E" w:rsidRPr="00754A56" w:rsidRDefault="002E1D1E" w:rsidP="002E1D1E">
      <w:pPr>
        <w:rPr>
          <w:szCs w:val="26"/>
        </w:rPr>
      </w:pPr>
      <w:r>
        <w:t xml:space="preserve">Aunque Medicare es un programa federal, </w:t>
      </w:r>
      <w:r>
        <w:rPr>
          <w:i/>
          <w:color w:val="0000FF"/>
        </w:rPr>
        <w:t>[insert 2018 plan name]</w:t>
      </w:r>
      <w:r>
        <w:rPr>
          <w:i/>
        </w:rPr>
        <w:t xml:space="preserve"> </w:t>
      </w:r>
      <w:r>
        <w:t xml:space="preserve">se encuentra disponible solo para personas que residen en el área de servicio de nuestro plan. Para seguir siendo miembro de nuestro plan, </w:t>
      </w:r>
      <w:r>
        <w:rPr>
          <w:i/>
          <w:color w:val="0000FF"/>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rPr>
        <w:t>[</w:t>
      </w:r>
      <w:r>
        <w:rPr>
          <w:i/>
          <w:color w:val="0000FF"/>
        </w:rPr>
        <w:t>insert as appropriate:</w:t>
      </w:r>
      <w:r>
        <w:rPr>
          <w:color w:val="0000FF"/>
        </w:rPr>
        <w:t xml:space="preserve"> a continuación </w:t>
      </w:r>
      <w:r>
        <w:rPr>
          <w:i/>
          <w:color w:val="0000FF"/>
        </w:rPr>
        <w:t>OR</w:t>
      </w:r>
      <w:r>
        <w:rPr>
          <w:color w:val="0000FF"/>
        </w:rPr>
        <w:t xml:space="preserve"> en un apéndice de esta </w:t>
      </w:r>
      <w:r>
        <w:rPr>
          <w:i/>
          <w:color w:val="0000FF"/>
        </w:rPr>
        <w:t>Evidencia de cobertura</w:t>
      </w:r>
      <w:r>
        <w:rPr>
          <w:color w:val="0000FF"/>
        </w:rPr>
        <w:t>]</w:t>
      </w:r>
      <w:r>
        <w:t>.</w:t>
      </w:r>
      <w:r>
        <w:rPr>
          <w:color w:val="0000FF"/>
        </w:rPr>
        <w:t xml:space="preserve"> </w:t>
      </w:r>
    </w:p>
    <w:p w:rsidR="00F61FAA" w:rsidRPr="00C10472" w:rsidRDefault="002E1D1E" w:rsidP="007A0329">
      <w:pPr>
        <w:rPr>
          <w:i/>
          <w:color w:val="0000FF"/>
          <w:szCs w:val="26"/>
          <w:lang w:val="en-US"/>
        </w:rPr>
      </w:pPr>
      <w:r w:rsidRPr="00C10472">
        <w:rPr>
          <w:color w:val="0000FF"/>
          <w:lang w:val="en-US"/>
        </w:rPr>
        <w:t>[</w:t>
      </w:r>
      <w:r w:rsidRPr="00C10472">
        <w:rPr>
          <w:i/>
          <w:color w:val="0000FF"/>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F61FAA" w:rsidRDefault="00834AD2" w:rsidP="007A0329">
      <w:pPr>
        <w:rPr>
          <w:color w:val="0000FF"/>
          <w:szCs w:val="26"/>
        </w:rPr>
      </w:pPr>
      <w:r>
        <w:rPr>
          <w:color w:val="0000FF"/>
        </w:rPr>
        <w:t xml:space="preserve">Nuestra área de servicio incluye los 50 estados </w:t>
      </w:r>
      <w:r>
        <w:rPr>
          <w:color w:val="0000FF"/>
          <w:szCs w:val="26"/>
        </w:rPr>
        <w:br/>
      </w:r>
      <w:r>
        <w:rPr>
          <w:color w:val="0000FF"/>
        </w:rPr>
        <w:t xml:space="preserve">Nuestra área de servicio incluye los siguientes estados: </w:t>
      </w:r>
      <w:r>
        <w:rPr>
          <w:i/>
          <w:color w:val="0000FF"/>
        </w:rPr>
        <w:t>[insert states]</w:t>
      </w:r>
      <w:r>
        <w:rPr>
          <w:color w:val="0000FF"/>
        </w:rPr>
        <w:t xml:space="preserve"> </w:t>
      </w:r>
      <w:r>
        <w:rPr>
          <w:color w:val="0000FF"/>
          <w:szCs w:val="26"/>
        </w:rPr>
        <w:br/>
      </w:r>
      <w:r>
        <w:rPr>
          <w:color w:val="0000FF"/>
        </w:rPr>
        <w:t xml:space="preserve">Nuestra área de servicio incluye estos condados en </w:t>
      </w:r>
      <w:r>
        <w:rPr>
          <w:i/>
          <w:color w:val="0000FF"/>
        </w:rPr>
        <w:t>[insert state]</w:t>
      </w:r>
      <w:r>
        <w:rPr>
          <w:color w:val="0000FF"/>
        </w:rPr>
        <w:t xml:space="preserve">: </w:t>
      </w:r>
      <w:r>
        <w:rPr>
          <w:i/>
          <w:color w:val="0000FF"/>
        </w:rPr>
        <w:t>[insert counties]</w:t>
      </w:r>
      <w:r>
        <w:rPr>
          <w:color w:val="0000FF"/>
        </w:rPr>
        <w:t xml:space="preserve"> </w:t>
      </w:r>
      <w:r>
        <w:rPr>
          <w:color w:val="0000FF"/>
          <w:szCs w:val="26"/>
        </w:rPr>
        <w:br/>
      </w:r>
      <w:r>
        <w:rPr>
          <w:color w:val="0000FF"/>
        </w:rPr>
        <w:t xml:space="preserve">Nuestra área de servicio incluye estas zonas de los condados en </w:t>
      </w:r>
      <w:r>
        <w:rPr>
          <w:i/>
          <w:color w:val="0000FF"/>
        </w:rPr>
        <w:t>[insert state]</w:t>
      </w:r>
      <w:r>
        <w:rPr>
          <w:color w:val="0000FF"/>
        </w:rPr>
        <w:t xml:space="preserve">: </w:t>
      </w:r>
      <w:r>
        <w:rPr>
          <w:i/>
          <w:color w:val="0000FF"/>
        </w:rPr>
        <w:t>[insert county]</w:t>
      </w:r>
      <w:r>
        <w:rPr>
          <w:color w:val="0000FF"/>
        </w:rPr>
        <w:t xml:space="preserve">, solo los siguientes códigos postales </w:t>
      </w:r>
      <w:r>
        <w:rPr>
          <w:i/>
          <w:color w:val="0000FF"/>
        </w:rPr>
        <w:t>[insert zip codes]</w:t>
      </w:r>
      <w:r>
        <w:rPr>
          <w:color w:val="0000FF"/>
        </w:rPr>
        <w:t>]</w:t>
      </w:r>
    </w:p>
    <w:p w:rsidR="005B4A40" w:rsidRPr="00754A56" w:rsidRDefault="005B4A40" w:rsidP="007A0329">
      <w:pPr>
        <w:rPr>
          <w:color w:val="0000FF"/>
          <w:szCs w:val="26"/>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un costo u otras diferencias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hacia otro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otro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rsidR="002E1D1E" w:rsidRPr="00754A56" w:rsidRDefault="002E1D1E" w:rsidP="002E1D1E">
      <w:pPr>
        <w:rPr>
          <w:szCs w:val="26"/>
        </w:rPr>
      </w:pPr>
      <w:r>
        <w:t>Si tiene pensado mudarse fuera del área de servicio, comuníquese con Servicios para los miembros (los números de teléfono están impresos en la portada posterior de este folleto). Si se muda, tendrá un Período de inscripción especial que le permitirá cambiar a Original Medicare o inscribirse en un plan de salud de Medicare o de medicamentos disponible en su nueva ubicación.</w:t>
      </w:r>
    </w:p>
    <w:p w:rsidR="00171F13" w:rsidRDefault="00171F13" w:rsidP="002E1D1E">
      <w:r>
        <w:t>También es importante que usted llame al Seguro Social si se muda o cambia su dirección postal. Puede encontrar los números de teléfono y la información de contacto del Seguro Social en la Sección 5 del Capítulo 2.</w:t>
      </w:r>
    </w:p>
    <w:p w:rsidR="00057D16" w:rsidRPr="00AC5467" w:rsidRDefault="00057D16" w:rsidP="00057D16">
      <w:pPr>
        <w:pStyle w:val="Heading4"/>
      </w:pPr>
      <w:bookmarkStart w:id="173" w:name="_Toc433377801"/>
      <w:bookmarkStart w:id="174" w:name="_Toc471512372"/>
      <w:bookmarkStart w:id="175" w:name="_Toc485652713"/>
      <w:r>
        <w:t xml:space="preserve">Sección 2.4 </w:t>
      </w:r>
      <w:r>
        <w:tab/>
        <w:t>Ciudadanía estadounidense o presencia legal</w:t>
      </w:r>
      <w:bookmarkEnd w:id="173"/>
      <w:bookmarkEnd w:id="174"/>
      <w:bookmarkEnd w:id="175"/>
    </w:p>
    <w:p w:rsidR="004B0B7B" w:rsidRPr="00754A56" w:rsidRDefault="00057D16" w:rsidP="002E1D1E">
      <w:pPr>
        <w:rPr>
          <w:b/>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rPr>
        <w:t xml:space="preserve">[insert 2018 plan name] </w:t>
      </w:r>
      <w:r>
        <w:rPr>
          <w:color w:val="0000FF"/>
        </w:rPr>
        <w:t xml:space="preserve">si no es elegible para seguir siendo miembro según este requisito. </w:t>
      </w:r>
      <w:r>
        <w:rPr>
          <w:i/>
          <w:color w:val="0000FF"/>
        </w:rPr>
        <w:t xml:space="preserve">[Insert 2018 plan name] </w:t>
      </w:r>
      <w:r>
        <w:rPr>
          <w:color w:val="0000FF"/>
        </w:rPr>
        <w:t xml:space="preserve">debe cancelar su inscripción si no cumple con este requisito. </w:t>
      </w:r>
    </w:p>
    <w:p w:rsidR="002E1D1E" w:rsidRPr="00754A56" w:rsidRDefault="002E1D1E" w:rsidP="00180851">
      <w:pPr>
        <w:pStyle w:val="Heading3"/>
      </w:pPr>
      <w:bookmarkStart w:id="176" w:name="_Toc109299880"/>
      <w:bookmarkStart w:id="177" w:name="_Toc109300179"/>
      <w:bookmarkStart w:id="178" w:name="_Toc190801794"/>
      <w:bookmarkStart w:id="179" w:name="_Toc199343564"/>
      <w:bookmarkStart w:id="180" w:name="_Toc228561306"/>
      <w:bookmarkStart w:id="181" w:name="_Toc471512373"/>
      <w:bookmarkStart w:id="182" w:name="_Toc485652714"/>
      <w:r>
        <w:t>SECCIÓN 3</w:t>
      </w:r>
      <w:r>
        <w:tab/>
        <w:t>¿Qué otra documentación le enviaremos?</w:t>
      </w:r>
      <w:bookmarkEnd w:id="176"/>
      <w:bookmarkEnd w:id="177"/>
      <w:bookmarkEnd w:id="178"/>
      <w:bookmarkEnd w:id="179"/>
      <w:bookmarkEnd w:id="180"/>
      <w:bookmarkEnd w:id="181"/>
      <w:bookmarkEnd w:id="182"/>
    </w:p>
    <w:p w:rsidR="002E1D1E" w:rsidRPr="00754A56" w:rsidRDefault="002E1D1E" w:rsidP="00180851">
      <w:pPr>
        <w:pStyle w:val="Heading4"/>
      </w:pPr>
      <w:bookmarkStart w:id="183" w:name="_Toc109299881"/>
      <w:bookmarkStart w:id="184" w:name="_Toc109300180"/>
      <w:bookmarkStart w:id="185" w:name="_Toc190801795"/>
      <w:bookmarkStart w:id="186" w:name="_Toc199343565"/>
      <w:bookmarkStart w:id="187" w:name="_Toc228561307"/>
      <w:bookmarkStart w:id="188" w:name="_Toc471512374"/>
      <w:bookmarkStart w:id="189" w:name="_Toc485652715"/>
      <w:r>
        <w:t xml:space="preserve">Sección 3.1 </w:t>
      </w:r>
      <w:r>
        <w:tab/>
        <w:t>Tarjeta de miembro del plan: úsela para obtener todos los medicamentos con receta y la atención cubiertos</w:t>
      </w:r>
      <w:bookmarkEnd w:id="183"/>
      <w:bookmarkEnd w:id="184"/>
      <w:bookmarkEnd w:id="185"/>
      <w:bookmarkEnd w:id="186"/>
      <w:bookmarkEnd w:id="187"/>
      <w:bookmarkEnd w:id="188"/>
      <w:bookmarkEnd w:id="189"/>
    </w:p>
    <w:p w:rsidR="002E1D1E" w:rsidRPr="00C10472" w:rsidRDefault="002E1D1E" w:rsidP="002E1D1E">
      <w:pPr>
        <w:spacing w:after="120"/>
        <w:rPr>
          <w:i/>
          <w:color w:val="0000FF"/>
          <w:szCs w:val="26"/>
          <w:lang w:val="en-US"/>
        </w:rPr>
      </w:pPr>
      <w:bookmarkStart w:id="190" w:name="_Toc167005555"/>
      <w:bookmarkStart w:id="191" w:name="_Toc167005863"/>
      <w:bookmarkStart w:id="192" w:name="_Toc167682439"/>
      <w:r w:rsidRPr="00C10472">
        <w:rPr>
          <w:i/>
          <w:color w:val="0000FF"/>
          <w:lang w:val="en-US"/>
        </w:rPr>
        <w:t>[Plans that use separate membership cards for health and drug coverage should edit the following section to reflect the use of multiple cards.]</w:t>
      </w:r>
    </w:p>
    <w:p w:rsidR="002E1D1E" w:rsidRDefault="002E1D1E" w:rsidP="00B75BF5">
      <w:r>
        <w:t>Mientras sea un miembro de nuestro plan, debe usar su tarjeta de miembro para nuestro plan cada vez que reciba un servicio cubierto por este plan y para los medicamentos con receta que obtenga en las farmacias de la red. A continuación, encontrará un modelo de la tarjeta de miembro para que tenga una idea de cómo será la suya:</w:t>
      </w:r>
    </w:p>
    <w:p w:rsidR="00B75BF5" w:rsidRPr="00C10472" w:rsidRDefault="00170E4F" w:rsidP="00B75BF5">
      <w:pPr>
        <w:rPr>
          <w:lang w:val="en-US"/>
        </w:rPr>
      </w:pPr>
      <w:r w:rsidRPr="00C10472">
        <w:rPr>
          <w:i/>
          <w:color w:val="0000FF"/>
          <w:lang w:val="en-US"/>
        </w:rPr>
        <w:t>[Insert picture of front and back of member ID card. Mark it as a sample card (for example, by superimposing the word “sample” on the image of the card.]</w:t>
      </w:r>
    </w:p>
    <w:p w:rsidR="002E1D1E" w:rsidRPr="00754A56" w:rsidRDefault="002E1D1E" w:rsidP="002E1D1E">
      <w:pPr>
        <w:spacing w:before="0" w:after="0"/>
        <w:rPr>
          <w:szCs w:val="26"/>
        </w:rPr>
      </w:pPr>
      <w:r>
        <w:t xml:space="preserve">Mientras sea miembro de nuestro plan, </w:t>
      </w:r>
      <w:r>
        <w:rPr>
          <w:b/>
          <w:u w:val="single"/>
        </w:rPr>
        <w:t>no</w:t>
      </w:r>
      <w:r>
        <w:rPr>
          <w:b/>
        </w:rPr>
        <w:t xml:space="preserve"> debe usar la tarjeta roja, blanca y azul de Medicare</w:t>
      </w:r>
      <w:r>
        <w:t xml:space="preserve"> para obtener los servicios médicos cubiertos (salvo los estudios de investigación clínica de rutina y los servicios de un hospicio). Guarde la tarjeta roja, blanca y azul de Medicare en un lugar seguro en caso de que deba presentarla más adelante. </w:t>
      </w:r>
    </w:p>
    <w:p w:rsidR="002E1D1E" w:rsidRPr="00754A56" w:rsidRDefault="002E1D1E" w:rsidP="002E1D1E">
      <w:pPr>
        <w:spacing w:after="120"/>
        <w:rPr>
          <w:szCs w:val="26"/>
        </w:rPr>
      </w:pPr>
      <w:r>
        <w:rPr>
          <w:b/>
        </w:rPr>
        <w:t>Aquí le explicamos por qué esto es tan importante:</w:t>
      </w:r>
      <w:r>
        <w:t xml:space="preserve"> si mientras sea miembro del plan utiliza los servicios cubiertos con la tarjeta roja, blanca y azul de Medicare en lugar de su tarjeta de miembro de </w:t>
      </w:r>
      <w:r>
        <w:rPr>
          <w:i/>
          <w:color w:val="0000FF"/>
        </w:rPr>
        <w:t>[insert 2018 plan name]</w:t>
      </w:r>
      <w:r>
        <w:t>, usted deberá pagar el costo total de los servicios.</w:t>
      </w:r>
    </w:p>
    <w:p w:rsidR="002E1D1E" w:rsidRPr="00754A56" w:rsidRDefault="002E1D1E" w:rsidP="002E1D1E">
      <w:pPr>
        <w:spacing w:after="120"/>
        <w:rPr>
          <w:szCs w:val="26"/>
        </w:rPr>
      </w:pPr>
      <w:r>
        <w:t>Si la tarjeta de miembro del plan está dañada, se le pierde o se la roban, llame de inmediato a Servicios para los miembros para que le enviemos una tarjeta nueva. (En la portada posterior de este folleto, encontrará impresos los números de teléfono de Servicios para los miembros).</w:t>
      </w:r>
    </w:p>
    <w:p w:rsidR="002E1D1E" w:rsidRPr="00754A56" w:rsidRDefault="002E1D1E" w:rsidP="00180851">
      <w:pPr>
        <w:pStyle w:val="Heading4"/>
      </w:pPr>
      <w:bookmarkStart w:id="193" w:name="_Toc109299882"/>
      <w:bookmarkStart w:id="194" w:name="_Toc109300181"/>
      <w:bookmarkStart w:id="195" w:name="_Toc190801796"/>
      <w:bookmarkStart w:id="196" w:name="_Toc199343566"/>
      <w:bookmarkStart w:id="197" w:name="_Toc228561308"/>
      <w:bookmarkStart w:id="198" w:name="_Toc471512375"/>
      <w:bookmarkStart w:id="199" w:name="_Toc485652716"/>
      <w:r>
        <w:t xml:space="preserve">Sección 3.2 </w:t>
      </w:r>
      <w:r>
        <w:tab/>
      </w:r>
      <w:r>
        <w:rPr>
          <w:i/>
        </w:rPr>
        <w:t>Directorio de proveedores:</w:t>
      </w:r>
      <w:r>
        <w:t xml:space="preserve"> su guía para conocer a todos los proveedores de la red del plan</w:t>
      </w:r>
      <w:bookmarkEnd w:id="193"/>
      <w:bookmarkEnd w:id="194"/>
      <w:bookmarkEnd w:id="195"/>
      <w:bookmarkEnd w:id="196"/>
      <w:bookmarkEnd w:id="197"/>
      <w:bookmarkEnd w:id="198"/>
      <w:bookmarkEnd w:id="199"/>
    </w:p>
    <w:bookmarkEnd w:id="190"/>
    <w:bookmarkEnd w:id="191"/>
    <w:bookmarkEnd w:id="192"/>
    <w:p w:rsidR="0008215E" w:rsidRPr="00C10472" w:rsidRDefault="0008215E" w:rsidP="0008215E">
      <w:pPr>
        <w:spacing w:after="120"/>
        <w:rPr>
          <w:rFonts w:cs="Arial"/>
          <w:i/>
          <w:color w:val="0000FF"/>
          <w:szCs w:val="26"/>
          <w:lang w:val="en-US"/>
        </w:rPr>
      </w:pPr>
      <w:r w:rsidRPr="00C10472">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rsidR="002E1D1E" w:rsidRPr="00754A56" w:rsidRDefault="00BC09DE" w:rsidP="002E1D1E">
      <w:pPr>
        <w:spacing w:after="120"/>
        <w:rPr>
          <w:szCs w:val="26"/>
        </w:rPr>
      </w:pPr>
      <w:r>
        <w:t xml:space="preserve">El </w:t>
      </w:r>
      <w:r>
        <w:rPr>
          <w:i/>
        </w:rPr>
        <w:t>Directorio de proveedores</w:t>
      </w:r>
      <w:r>
        <w:t xml:space="preserve"> enumera los proveedores de la red </w:t>
      </w:r>
      <w:r>
        <w:rPr>
          <w:color w:val="0000FF"/>
        </w:rPr>
        <w:t>[</w:t>
      </w:r>
      <w:r>
        <w:rPr>
          <w:i/>
          <w:color w:val="0000FF"/>
        </w:rPr>
        <w:t>insert if applicable</w:t>
      </w:r>
      <w:r>
        <w:rPr>
          <w:color w:val="0000FF"/>
        </w:rPr>
        <w:t>: y los proveedores de equipo médico duradero]</w:t>
      </w:r>
      <w:r>
        <w:t>.</w:t>
      </w:r>
    </w:p>
    <w:p w:rsidR="002E1D1E" w:rsidRPr="00754A56" w:rsidRDefault="002E1D1E" w:rsidP="00180851">
      <w:pPr>
        <w:pStyle w:val="subheading"/>
      </w:pPr>
      <w:r>
        <w:t>¿Qué son los “proveedores de la red”?</w:t>
      </w:r>
    </w:p>
    <w:p w:rsidR="002E1D1E" w:rsidRPr="00DD021B" w:rsidDel="000E151F" w:rsidRDefault="002E1D1E" w:rsidP="002E1D1E">
      <w:pPr>
        <w:spacing w:after="120"/>
      </w:pPr>
      <w:r>
        <w:t xml:space="preserve">Los </w:t>
      </w:r>
      <w:r>
        <w:rPr>
          <w:b/>
        </w:rPr>
        <w:t>proveedores de la red</w:t>
      </w:r>
      <w:r>
        <w:t xml:space="preserve"> son los médicos y otros profesionales de salud, grupos médicos, </w:t>
      </w:r>
      <w:r>
        <w:rPr>
          <w:color w:val="0000FF"/>
        </w:rPr>
        <w:t>[</w:t>
      </w:r>
      <w:r>
        <w:rPr>
          <w:i/>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[Insert as applicable: Hemos incluido [insert as applicable: también] una copia de nuestro Directorio de proveedores de equipo médico duradero en el sobre con este folleto.] La lista más actualizada de proveedores [insert as applicable:  y distribuidores] [</w:t>
      </w:r>
      <w:r>
        <w:rPr>
          <w:i/>
          <w:color w:val="0000FF"/>
        </w:rPr>
        <w:t>insert as applicable</w:t>
      </w:r>
      <w:r>
        <w:rPr>
          <w:color w:val="0000FF"/>
        </w:rPr>
        <w:t xml:space="preserve">: también] está disponible en nuestro sitio web </w:t>
      </w:r>
      <w:r>
        <w:rPr>
          <w:i/>
          <w:color w:val="0000FF"/>
        </w:rPr>
        <w:t>[insert URL]</w:t>
      </w:r>
      <w:r>
        <w:rPr>
          <w:color w:val="0000FF"/>
        </w:rPr>
        <w:t>.]</w:t>
      </w:r>
    </w:p>
    <w:p w:rsidR="002E1D1E" w:rsidRPr="00754A56" w:rsidRDefault="002E1D1E" w:rsidP="00180851">
      <w:pPr>
        <w:pStyle w:val="subheading"/>
      </w:pPr>
      <w:r>
        <w:t xml:space="preserve">¿Por qué debe saber qué proveedores forman parte de nuestra red? </w:t>
      </w:r>
    </w:p>
    <w:p w:rsidR="002E1D1E" w:rsidRPr="00754A56" w:rsidRDefault="002E1D1E" w:rsidP="002E1D1E">
      <w: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xml:space="preserve">) para obtener información más específica. </w:t>
      </w:r>
    </w:p>
    <w:p w:rsidR="002E1D1E" w:rsidRPr="00DF266A" w:rsidRDefault="002E1D1E" w:rsidP="00DF266A">
      <w:pPr>
        <w:rPr>
          <w:i/>
          <w:color w:val="0000FF"/>
        </w:rPr>
      </w:pPr>
      <w:r>
        <w:rPr>
          <w:color w:val="0000FF"/>
        </w:rPr>
        <w:t>[</w:t>
      </w:r>
      <w:r>
        <w:rPr>
          <w:i/>
          <w:color w:val="0000FF"/>
        </w:rPr>
        <w:t xml:space="preserve">Regional 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rsidR="002E1D1E" w:rsidRPr="00754A56" w:rsidRDefault="002E1D1E" w:rsidP="002E1D1E">
      <w:pPr>
        <w:spacing w:after="120"/>
        <w:rPr>
          <w:i/>
          <w:color w:val="0000FF"/>
          <w:szCs w:val="26"/>
        </w:rPr>
      </w:pPr>
      <w:r>
        <w:t xml:space="preserve">Si no tiene su copia del </w:t>
      </w:r>
      <w:r>
        <w:rPr>
          <w:i/>
        </w:rPr>
        <w:t>Directorio de proveedores</w:t>
      </w:r>
      <w:r>
        <w:t xml:space="preserve">, puede solicitar una a través de Servicios para los miembros (en la portada posterior de este folleto encontrará impresos los números de teléfono). En Servicios para los miembros, puede solicitar más información sobre los proveedores de la red, incluso su formación y experiencia. </w:t>
      </w:r>
      <w:r w:rsidRPr="00C10472">
        <w:rPr>
          <w:color w:val="0000FF"/>
          <w:lang w:val="en-US"/>
        </w:rPr>
        <w:t>[</w:t>
      </w:r>
      <w:r w:rsidRPr="00C10472">
        <w:rPr>
          <w:i/>
          <w:color w:val="0000FF"/>
          <w:lang w:val="en-US"/>
        </w:rPr>
        <w:t xml:space="preserve">Plans may add additional information describing the information available in the Provider Directory, on the plan’s website, or from Member Services. </w:t>
      </w:r>
      <w:r>
        <w:rPr>
          <w:i/>
          <w:color w:val="0000FF"/>
        </w:rPr>
        <w:t xml:space="preserve">Por ejemplo: </w:t>
      </w:r>
      <w:r>
        <w:rPr>
          <w:color w:val="0000FF"/>
        </w:rPr>
        <w:t xml:space="preserve">También puede ver el </w:t>
      </w:r>
      <w:r>
        <w:rPr>
          <w:i/>
          <w:color w:val="0000FF"/>
        </w:rPr>
        <w:t xml:space="preserve">Directorio de proveedores </w:t>
      </w:r>
      <w:r>
        <w:rPr>
          <w:color w:val="0000FF"/>
        </w:rPr>
        <w:t xml:space="preserve">en </w:t>
      </w:r>
      <w:r>
        <w:rPr>
          <w:i/>
          <w:color w:val="0000FF"/>
        </w:rPr>
        <w:t>[insert URL]</w:t>
      </w:r>
      <w:r>
        <w:rPr>
          <w:color w:val="0000FF"/>
        </w:rPr>
        <w:t>, o descargarlo de este sitio web. Tanto Servicios para los miembros como el sitio web pueden darle la información más actualizada sobre los cambios en los proveedores de la red.]</w:t>
      </w:r>
    </w:p>
    <w:p w:rsidR="002E1D1E" w:rsidRDefault="002E1D1E" w:rsidP="00180851">
      <w:pPr>
        <w:pStyle w:val="Heading4"/>
      </w:pPr>
      <w:bookmarkStart w:id="200" w:name="_Toc109299883"/>
      <w:bookmarkStart w:id="201" w:name="_Toc109300182"/>
      <w:bookmarkStart w:id="202" w:name="_Toc190801797"/>
      <w:bookmarkStart w:id="203" w:name="_Toc199343567"/>
      <w:bookmarkStart w:id="204" w:name="_Toc228561309"/>
      <w:bookmarkStart w:id="205" w:name="_Toc471512376"/>
      <w:bookmarkStart w:id="206" w:name="_Toc485652717"/>
      <w:r>
        <w:t xml:space="preserve">Sección 3.3 </w:t>
      </w:r>
      <w:r>
        <w:tab/>
      </w:r>
      <w:r>
        <w:rPr>
          <w:i/>
        </w:rPr>
        <w:t>Directorio de farmacias:</w:t>
      </w:r>
      <w:r>
        <w:t xml:space="preserve"> su guía para conocer las farmacias de nuestra red</w:t>
      </w:r>
      <w:bookmarkEnd w:id="200"/>
      <w:bookmarkEnd w:id="201"/>
      <w:bookmarkEnd w:id="202"/>
      <w:bookmarkEnd w:id="203"/>
      <w:bookmarkEnd w:id="204"/>
      <w:bookmarkEnd w:id="205"/>
      <w:bookmarkEnd w:id="206"/>
    </w:p>
    <w:p w:rsidR="002E1D1E" w:rsidRPr="00C10472" w:rsidRDefault="002E1D1E" w:rsidP="002E1D1E">
      <w:pPr>
        <w:spacing w:after="120"/>
        <w:rPr>
          <w:rFonts w:cs="Arial"/>
          <w:i/>
          <w:color w:val="0000FF"/>
          <w:szCs w:val="26"/>
          <w:lang w:val="en-US"/>
        </w:rPr>
      </w:pPr>
      <w:bookmarkStart w:id="207" w:name="_Toc167005557"/>
      <w:bookmarkStart w:id="208" w:name="_Toc167005865"/>
      <w:bookmarkStart w:id="209" w:name="_Toc167682441"/>
      <w:r w:rsidRPr="00C10472">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the “Directorio de farmacias” to use the actual name of the document throughout the model.]</w:t>
      </w:r>
    </w:p>
    <w:p w:rsidR="002E1D1E" w:rsidRPr="00754A56" w:rsidRDefault="002E1D1E" w:rsidP="00180851">
      <w:pPr>
        <w:pStyle w:val="subheading"/>
      </w:pPr>
      <w:r>
        <w:t>¿Qué son las “farmacias de la red”?</w:t>
      </w:r>
    </w:p>
    <w:p w:rsidR="002E1D1E" w:rsidRPr="00754A56" w:rsidRDefault="00117ED8" w:rsidP="002E1D1E">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rsidR="002E1D1E" w:rsidRPr="00754A56" w:rsidRDefault="002E1D1E" w:rsidP="00180851">
      <w:pPr>
        <w:pStyle w:val="subheading"/>
      </w:pPr>
      <w:r>
        <w:t xml:space="preserve">¿Qué es lo que debe saber sobre las farmacias de la red? </w:t>
      </w:r>
    </w:p>
    <w:p w:rsidR="00880336" w:rsidRPr="009308BB" w:rsidRDefault="00880336" w:rsidP="00880336">
      <w:r>
        <w:t xml:space="preserve">Puede utilizar el </w:t>
      </w:r>
      <w:r>
        <w:rPr>
          <w:i/>
        </w:rPr>
        <w:t>Directorio de farmacias</w:t>
      </w:r>
      <w:r>
        <w:t xml:space="preserve"> para encontrar la farmacia de la red en la que desee comprar los medicamentos.</w:t>
      </w:r>
      <w:r>
        <w:rPr>
          <w:color w:val="0000FF"/>
        </w:rPr>
        <w:t xml:space="preserve"> </w:t>
      </w:r>
      <w:r>
        <w:rPr>
          <w:i/>
          <w:color w:val="0000FF"/>
        </w:rPr>
        <w:t>[Insert applicable section: For a plan that has changes in its pharmacy network]</w:t>
      </w:r>
      <w:r>
        <w:rPr>
          <w:i/>
        </w:rPr>
        <w:t xml:space="preserve">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880336" w:rsidRPr="00C10472" w:rsidRDefault="00880336" w:rsidP="00880336">
      <w:pPr>
        <w:rPr>
          <w:i/>
          <w:iCs/>
          <w:color w:val="0000CC"/>
          <w:lang w:val="en-US"/>
        </w:rPr>
      </w:pPr>
      <w:r w:rsidRPr="00C10472">
        <w:rPr>
          <w:i/>
          <w:color w:val="0000CC"/>
          <w:lang w:val="en-US"/>
        </w:rPr>
        <w:t xml:space="preserve">OR </w:t>
      </w:r>
    </w:p>
    <w:p w:rsidR="00880336" w:rsidRPr="009308BB" w:rsidRDefault="00880336" w:rsidP="00880336">
      <w:r w:rsidRPr="00C10472">
        <w:rPr>
          <w:color w:val="0000FF"/>
          <w:lang w:val="en-US"/>
        </w:rPr>
        <w:t>[</w:t>
      </w:r>
      <w:r w:rsidRPr="00C10472">
        <w:rPr>
          <w:i/>
          <w:color w:val="0000FF"/>
          <w:lang w:val="en-US"/>
        </w:rPr>
        <w:t xml:space="preserve">For a plan that will have a higher than normal number of pharmacies leaving its pharmacy network] </w:t>
      </w:r>
      <w:r w:rsidRPr="00C10472">
        <w:rPr>
          <w:lang w:val="en-US"/>
        </w:rPr>
        <w:t>Nuestra red ha cambiado más de lo habitual para 2018</w:t>
      </w:r>
      <w:r w:rsidRPr="00C10472">
        <w:rPr>
          <w:color w:val="0000CC"/>
          <w:lang w:val="en-US"/>
        </w:rPr>
        <w:t xml:space="preserve">. </w:t>
      </w:r>
      <w:r>
        <w:rPr>
          <w:color w:val="0000CC"/>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color w:val="000000"/>
        </w:rPr>
        <w:t xml:space="preserve">Le recomendamos que revise nuestro Directorio de farmacias vigente para ver si su farmacia aún se encuentra en nuestra red. </w:t>
      </w:r>
      <w:r>
        <w:t>Esto es importante debido a que, con pocas excepciones, debe surtir sus recetas en una farmacia de la red si desea que nuestro plan las cubra (lo ayude a pagarlas).</w:t>
      </w:r>
    </w:p>
    <w:p w:rsidR="00880336" w:rsidRPr="009308BB" w:rsidRDefault="00880336" w:rsidP="00880336">
      <w:pPr>
        <w:rPr>
          <w:color w:val="0000FF"/>
        </w:rPr>
      </w:pPr>
      <w:r>
        <w:rPr>
          <w:i/>
          <w:color w:val="0000FF"/>
        </w:rPr>
        <w:t xml:space="preserve">[Insert if plan has pharmacies that offer preferred cost-sharing in its network: </w:t>
      </w:r>
      <w:r>
        <w:rPr>
          <w:color w:val="0000FF"/>
        </w:rPr>
        <w:t xml:space="preserve">El </w:t>
      </w:r>
      <w:r>
        <w:rPr>
          <w:i/>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rsidR="00880336" w:rsidRPr="00C10472" w:rsidRDefault="00880336" w:rsidP="00880336">
      <w:pPr>
        <w:pStyle w:val="BodyTextIndent2"/>
        <w:spacing w:line="240" w:lineRule="auto"/>
        <w:ind w:left="0"/>
        <w:rPr>
          <w:i/>
          <w:iCs/>
          <w:color w:val="0000FF"/>
          <w:lang w:val="en-US"/>
        </w:rPr>
      </w:pPr>
      <w:r>
        <w:t xml:space="preserve">Si no tiene el </w:t>
      </w:r>
      <w:r>
        <w:rPr>
          <w:i/>
        </w:rPr>
        <w:t>Directorio de farmacias</w:t>
      </w:r>
      <w:r>
        <w:t xml:space="preserve">, puede obtener una copia a través de Servicios para los miembros (en la portada posterior de este folleto encontrará impresos los números de teléfono). Puede llamar a Servicios para los miembros en cualquier momento para obtener información actualizada sobre los cambios en la red de farmacias. También puede encontrar esta información en nuestro sitio web en </w:t>
      </w:r>
      <w:r>
        <w:rPr>
          <w:color w:val="0000FF"/>
        </w:rPr>
        <w:t>[</w:t>
      </w:r>
      <w:r>
        <w:rPr>
          <w:i/>
          <w:color w:val="0000FF"/>
        </w:rPr>
        <w:t>insert URL</w:t>
      </w:r>
      <w:r>
        <w:rPr>
          <w:color w:val="0000FF"/>
        </w:rPr>
        <w:t xml:space="preserve">]. </w:t>
      </w:r>
      <w:r w:rsidRPr="00C10472">
        <w:rPr>
          <w:i/>
          <w:color w:val="0000FF"/>
          <w:lang w:val="en-US"/>
        </w:rPr>
        <w:t>[Plans may add detail describing additional information about network pharmacies available from Member Services or on the website.]</w:t>
      </w:r>
    </w:p>
    <w:p w:rsidR="002E1D1E" w:rsidRPr="00180851" w:rsidRDefault="002E1D1E" w:rsidP="00180851">
      <w:pPr>
        <w:pStyle w:val="Heading4"/>
        <w:rPr>
          <w:i/>
          <w:sz w:val="12"/>
        </w:rPr>
      </w:pPr>
      <w:bookmarkStart w:id="210" w:name="_Toc109299884"/>
      <w:bookmarkStart w:id="211" w:name="_Toc109300183"/>
      <w:bookmarkStart w:id="212" w:name="_Toc190801798"/>
      <w:bookmarkStart w:id="213" w:name="_Toc199343568"/>
      <w:bookmarkStart w:id="214" w:name="_Toc228561310"/>
      <w:bookmarkStart w:id="215" w:name="_Toc471512377"/>
      <w:bookmarkStart w:id="216" w:name="_Toc485652718"/>
      <w:r>
        <w:t>Sección 3.4</w:t>
      </w:r>
      <w:r>
        <w:tab/>
        <w:t xml:space="preserve">La </w:t>
      </w:r>
      <w:r>
        <w:rPr>
          <w:i/>
        </w:rPr>
        <w:t>Lista de Medicamentos Cubiertos (Formulario)</w:t>
      </w:r>
      <w:r>
        <w:t xml:space="preserve"> del plan</w:t>
      </w:r>
      <w:bookmarkEnd w:id="210"/>
      <w:bookmarkEnd w:id="211"/>
      <w:bookmarkEnd w:id="212"/>
      <w:bookmarkEnd w:id="213"/>
      <w:bookmarkEnd w:id="214"/>
      <w:bookmarkEnd w:id="215"/>
      <w:bookmarkEnd w:id="216"/>
    </w:p>
    <w:p w:rsidR="002E1D1E" w:rsidRPr="00754A56" w:rsidRDefault="002E1D1E" w:rsidP="002E1D1E">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2018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2018 plan name]</w:t>
      </w:r>
      <w:r>
        <w:t xml:space="preserve">. </w:t>
      </w:r>
    </w:p>
    <w:p w:rsidR="00085E04" w:rsidRPr="00754A56" w:rsidRDefault="00085E04" w:rsidP="00085E04">
      <w:pPr>
        <w:tabs>
          <w:tab w:val="left" w:pos="360"/>
        </w:tabs>
        <w:rPr>
          <w:szCs w:val="26"/>
        </w:rPr>
      </w:pPr>
      <w:r>
        <w:t>La Lista de medicamentos le indica si existen restricciones para la cobertura de sus medicamentos.</w:t>
      </w:r>
    </w:p>
    <w:p w:rsidR="002E1D1E" w:rsidRPr="00754A56" w:rsidRDefault="002E1D1E" w:rsidP="002E1D1E">
      <w:r>
        <w:t xml:space="preserve">Le enviaremos una copia de la Lista de medicamentos. </w:t>
      </w:r>
      <w:r>
        <w:rPr>
          <w:color w:val="0000FF"/>
        </w:rPr>
        <w:t>[</w:t>
      </w:r>
      <w:r>
        <w:rPr>
          <w:i/>
          <w:color w:val="0000FF"/>
        </w:rPr>
        <w:t>Insert if applicable:</w:t>
      </w:r>
      <w:r>
        <w:rPr>
          <w:color w:val="0000FF"/>
        </w:rPr>
        <w:t xml:space="preserve"> La Lista de medicamentos que le enviamos incluye información para los medicamentos cubiertos que son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(en la portada posterior de este folleto encontrará impresos los números de teléfono).</w:t>
      </w:r>
    </w:p>
    <w:p w:rsidR="002E1D1E" w:rsidRPr="00754A56" w:rsidRDefault="00180851" w:rsidP="00180851">
      <w:pPr>
        <w:pStyle w:val="Heading4"/>
        <w:rPr>
          <w:sz w:val="4"/>
        </w:rPr>
      </w:pPr>
      <w:bookmarkStart w:id="217" w:name="_Toc109299885"/>
      <w:bookmarkStart w:id="218" w:name="_Toc109300184"/>
      <w:bookmarkStart w:id="219" w:name="_Toc190801799"/>
      <w:bookmarkStart w:id="220" w:name="_Toc199343569"/>
      <w:bookmarkStart w:id="221" w:name="_Toc228561311"/>
      <w:bookmarkStart w:id="222" w:name="_Toc471512378"/>
      <w:bookmarkStart w:id="223" w:name="_Toc485652719"/>
      <w:r>
        <w:t>Sección 3.5</w:t>
      </w:r>
      <w:r>
        <w:tab/>
        <w:t xml:space="preserve">La </w:t>
      </w:r>
      <w:r>
        <w:rPr>
          <w:i/>
        </w:rPr>
        <w:t>Explicación de beneficios</w:t>
      </w:r>
      <w:r>
        <w:t xml:space="preserve"> de la </w:t>
      </w:r>
      <w:r>
        <w:rPr>
          <w:i/>
        </w:rPr>
        <w:t>Parte D</w:t>
      </w:r>
      <w:r>
        <w:t xml:space="preserve"> (“EOB de la Parte D”): informes con un resumen de los pagos efectuados para los medicamentos con receta de la Parte D</w:t>
      </w:r>
      <w:bookmarkEnd w:id="217"/>
      <w:bookmarkEnd w:id="218"/>
      <w:bookmarkEnd w:id="219"/>
      <w:bookmarkEnd w:id="220"/>
      <w:bookmarkEnd w:id="221"/>
      <w:bookmarkEnd w:id="222"/>
      <w:bookmarkEnd w:id="223"/>
    </w:p>
    <w:bookmarkEnd w:id="207"/>
    <w:bookmarkEnd w:id="208"/>
    <w:bookmarkEnd w:id="209"/>
    <w:p w:rsidR="002E1D1E" w:rsidRPr="00754A56" w:rsidRDefault="002E1D1E" w:rsidP="002E1D1E">
      <w:pPr>
        <w:pStyle w:val="BodyTextIndent2"/>
        <w:spacing w:line="240" w:lineRule="auto"/>
        <w:ind w:left="0"/>
        <w:rPr>
          <w:szCs w:val="26"/>
        </w:rPr>
      </w:pPr>
      <w:r>
        <w:t xml:space="preserve">Cuando utilice sus beneficios de medicamentos con receta de la Parte D, le enviaremos un informe que le ayudará a comprender y a hacer un seguimiento de los pagos efectuados por los medicamentos con receta de la Parte D. Este informe resumido se denomina </w:t>
      </w:r>
      <w:r>
        <w:rPr>
          <w:i/>
        </w:rPr>
        <w:t>Explicación de beneficios de la Parte D</w:t>
      </w:r>
      <w:r>
        <w:t xml:space="preserve"> (“EOB de la Parte D”).</w:t>
      </w:r>
    </w:p>
    <w:p w:rsidR="002E1D1E" w:rsidRPr="00754A56" w:rsidRDefault="002E1D1E" w:rsidP="002E1D1E">
      <w:pPr>
        <w:pStyle w:val="BodyTextIndent2"/>
        <w:spacing w:line="240" w:lineRule="auto"/>
        <w:ind w:left="0"/>
        <w:rPr>
          <w:szCs w:val="26"/>
        </w:rPr>
      </w:pPr>
      <w:r>
        <w:t xml:space="preserve">La </w:t>
      </w:r>
      <w:r>
        <w:rPr>
          <w:i/>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rPr>
        <w:t>Lo que le corresponde pagar por los medicamentos con receta de la Parte D</w:t>
      </w:r>
      <w:r>
        <w:t xml:space="preserve">) encontrará más información sobre la </w:t>
      </w:r>
      <w:r>
        <w:rPr>
          <w:i/>
        </w:rPr>
        <w:t>Explicación de beneficios de la Parte D</w:t>
      </w:r>
      <w:r>
        <w:t xml:space="preserve"> y de qué manera le puede servir para llevar un registro de su cobertura para medicamentos.</w:t>
      </w:r>
    </w:p>
    <w:p w:rsidR="002E1D1E" w:rsidRPr="00754A56" w:rsidRDefault="002E1D1E" w:rsidP="002E1D1E">
      <w:pPr>
        <w:pStyle w:val="BodyTextIndent2"/>
        <w:spacing w:line="240" w:lineRule="auto"/>
        <w:ind w:left="0"/>
        <w:rPr>
          <w:szCs w:val="26"/>
        </w:rPr>
      </w:pPr>
      <w:r>
        <w:t xml:space="preserve">Un resumen de la </w:t>
      </w:r>
      <w:r>
        <w:rPr>
          <w:i/>
        </w:rPr>
        <w:t>Explicación de beneficios de la Parte D</w:t>
      </w:r>
      <w:r>
        <w:t xml:space="preserve"> también se encuentra a disposición de quienes lo solicite. Para obtener una copia, llame a Servicios para los miembros (en la portada posterior de este folleto encontrará impresos los números de teléfono). </w:t>
      </w:r>
    </w:p>
    <w:p w:rsidR="002E1D1E" w:rsidRPr="00C10472" w:rsidRDefault="002E1D1E" w:rsidP="002E1D1E">
      <w:pPr>
        <w:pStyle w:val="BodyTextIndent2"/>
        <w:spacing w:line="240" w:lineRule="auto"/>
        <w:ind w:left="0"/>
        <w:rPr>
          <w:color w:val="0000FF"/>
          <w:szCs w:val="26"/>
          <w:lang w:val="en-US"/>
        </w:rPr>
      </w:pPr>
      <w:r w:rsidRPr="00C10472">
        <w:rPr>
          <w:i/>
          <w:color w:val="0000FF"/>
          <w:lang w:val="en-US"/>
        </w:rPr>
        <w:t>[</w:t>
      </w:r>
      <w:r w:rsidRPr="00C10472">
        <w:rPr>
          <w:b/>
          <w:i/>
          <w:color w:val="0000FF"/>
          <w:lang w:val="en-US"/>
        </w:rPr>
        <w:t>Note</w:t>
      </w:r>
      <w:r w:rsidRPr="00C10472">
        <w:rPr>
          <w:i/>
          <w:color w:val="0000FF"/>
          <w:lang w:val="en-US"/>
        </w:rPr>
        <w:t>: Plans may insert other methods that members can get their Part D Explanation of Benefits.]</w:t>
      </w:r>
    </w:p>
    <w:p w:rsidR="002E1D1E" w:rsidRPr="00754A56" w:rsidRDefault="002E1D1E" w:rsidP="00180851">
      <w:pPr>
        <w:pStyle w:val="Heading3"/>
      </w:pPr>
      <w:bookmarkStart w:id="224" w:name="_Toc109299886"/>
      <w:bookmarkStart w:id="225" w:name="_Toc109300185"/>
      <w:bookmarkStart w:id="226" w:name="_Toc190801800"/>
      <w:bookmarkStart w:id="227" w:name="_Toc199343570"/>
      <w:bookmarkStart w:id="228" w:name="_Toc228561312"/>
      <w:bookmarkStart w:id="229" w:name="_Toc471512379"/>
      <w:bookmarkStart w:id="230" w:name="_Toc485652720"/>
      <w:r>
        <w:t>SECCIÓN 4</w:t>
      </w:r>
      <w:r>
        <w:tab/>
        <w:t xml:space="preserve">Su prima mensual para </w:t>
      </w:r>
      <w:r>
        <w:rPr>
          <w:i/>
          <w:color w:val="0000FF"/>
        </w:rPr>
        <w:t>[insert 2018 plan name]</w:t>
      </w:r>
      <w:bookmarkEnd w:id="224"/>
      <w:bookmarkEnd w:id="225"/>
      <w:bookmarkEnd w:id="226"/>
      <w:bookmarkEnd w:id="227"/>
      <w:bookmarkEnd w:id="228"/>
      <w:bookmarkEnd w:id="229"/>
      <w:bookmarkEnd w:id="230"/>
    </w:p>
    <w:p w:rsidR="002E1D1E" w:rsidRPr="00754A56" w:rsidRDefault="002E1D1E" w:rsidP="00180851">
      <w:pPr>
        <w:pStyle w:val="Heading4"/>
      </w:pPr>
      <w:bookmarkStart w:id="231" w:name="_Toc109299887"/>
      <w:bookmarkStart w:id="232" w:name="_Toc109300186"/>
      <w:bookmarkStart w:id="233" w:name="_Toc190801801"/>
      <w:bookmarkStart w:id="234" w:name="_Toc199343571"/>
      <w:bookmarkStart w:id="235" w:name="_Toc228561313"/>
      <w:bookmarkStart w:id="236" w:name="_Toc471512380"/>
      <w:bookmarkStart w:id="237" w:name="_Toc485652721"/>
      <w:r>
        <w:t>Sección 4.1</w:t>
      </w:r>
      <w:r>
        <w:tab/>
        <w:t>¿A cuánto asciende la prima del plan?</w:t>
      </w:r>
      <w:bookmarkEnd w:id="231"/>
      <w:bookmarkEnd w:id="232"/>
      <w:bookmarkEnd w:id="233"/>
      <w:bookmarkEnd w:id="234"/>
      <w:bookmarkEnd w:id="235"/>
      <w:bookmarkEnd w:id="236"/>
      <w:bookmarkEnd w:id="237"/>
    </w:p>
    <w:p w:rsidR="002E1D1E" w:rsidRPr="00754A56" w:rsidRDefault="002E1D1E" w:rsidP="002E1D1E">
      <w:pPr>
        <w:spacing w:after="0" w:afterAutospacing="0"/>
        <w:rPr>
          <w:rFonts w:cs="Arial"/>
          <w:i/>
          <w:szCs w:val="26"/>
        </w:rPr>
      </w:pPr>
      <w:r>
        <w:t xml:space="preserve">Como miembro de nuestro plan, usted paga una prima mensual del plan. </w:t>
      </w:r>
      <w:r w:rsidRPr="00C10472">
        <w:rPr>
          <w:color w:val="0000FF"/>
          <w:lang w:val="en-US"/>
        </w:rPr>
        <w:t>[</w:t>
      </w:r>
      <w:r w:rsidRPr="00C10472">
        <w:rPr>
          <w:i/>
          <w:color w:val="0000FF"/>
          <w:lang w:val="en-US"/>
        </w:rPr>
        <w:t>Select one of the following:</w:t>
      </w:r>
      <w:r w:rsidRPr="00C10472">
        <w:rPr>
          <w:color w:val="0000FF"/>
          <w:lang w:val="en-US"/>
        </w:rPr>
        <w:t xml:space="preserve"> Para 2018, la prima mensual de </w:t>
      </w:r>
      <w:r w:rsidRPr="00C10472">
        <w:rPr>
          <w:i/>
          <w:color w:val="0000FF"/>
          <w:lang w:val="en-US"/>
        </w:rPr>
        <w:t>[insert 2018 plan name]</w:t>
      </w:r>
      <w:r w:rsidRPr="00C10472">
        <w:rPr>
          <w:color w:val="0000FF"/>
          <w:lang w:val="en-US"/>
        </w:rPr>
        <w:t xml:space="preserve"> es de </w:t>
      </w:r>
      <w:r w:rsidRPr="00C10472">
        <w:rPr>
          <w:i/>
          <w:color w:val="0000FF"/>
          <w:lang w:val="en-US"/>
        </w:rPr>
        <w:t>[insert monthly premium amount]</w:t>
      </w:r>
      <w:r w:rsidRPr="00C10472">
        <w:rPr>
          <w:color w:val="0000FF"/>
          <w:lang w:val="en-US"/>
        </w:rPr>
        <w:t xml:space="preserve">. </w:t>
      </w:r>
      <w:bookmarkStart w:id="238" w:name="_Toc167005665"/>
      <w:bookmarkStart w:id="239" w:name="_Toc167005973"/>
      <w:bookmarkStart w:id="240"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rPr>
        <w:t>[insert 2018 plan name]</w:t>
      </w:r>
      <w:r>
        <w:rPr>
          <w:color w:val="0000FF"/>
        </w:rPr>
        <w:t xml:space="preserve"> se menciona en </w:t>
      </w:r>
      <w:r>
        <w:rPr>
          <w:i/>
          <w:color w:val="0000FF"/>
        </w:rPr>
        <w:t>[describe attachment]</w:t>
      </w:r>
      <w:r>
        <w:rPr>
          <w:color w:val="0000FF"/>
        </w:rPr>
        <w:t xml:space="preserve">. </w:t>
      </w:r>
      <w:r w:rsidRPr="00C10472">
        <w:rPr>
          <w:i/>
          <w:color w:val="0000FF"/>
          <w:lang w:val="en-US"/>
        </w:rPr>
        <w:t>[Plans may insert a list of or table with the state/region and monthly plan premium amount for each area included within the EOC. Plans may also include premium(s) in an attachment to the EOC].</w:t>
      </w:r>
      <w:r w:rsidRPr="00C10472">
        <w:rPr>
          <w:color w:val="0000FF"/>
          <w:lang w:val="en-US"/>
        </w:rPr>
        <w:t>]</w:t>
      </w:r>
      <w:r w:rsidRPr="00C10472">
        <w:rPr>
          <w:i/>
          <w:lang w:val="en-US"/>
        </w:rPr>
        <w:t xml:space="preserve"> </w:t>
      </w:r>
      <w:r>
        <w:rPr>
          <w:color w:val="000000"/>
        </w:rPr>
        <w:t xml:space="preserve">Además, debe continuar pagando su prima de la Parte B de Medicare </w:t>
      </w:r>
      <w:r>
        <w:t>(a menos que Medicaid o un tercero paguen su prima de la Parte B por usted)</w:t>
      </w:r>
      <w:r>
        <w:rPr>
          <w:color w:val="000000"/>
        </w:rPr>
        <w:t>.</w:t>
      </w:r>
      <w:r>
        <w:rPr>
          <w:color w:val="0000FF"/>
        </w:rPr>
        <w:t xml:space="preserve"> </w:t>
      </w:r>
    </w:p>
    <w:p w:rsidR="002E1D1E" w:rsidRPr="00754A56" w:rsidRDefault="002E1D1E" w:rsidP="002E1D1E">
      <w:pPr>
        <w:spacing w:after="0" w:afterAutospacing="0"/>
        <w:rPr>
          <w:rFonts w:cs="Arial"/>
          <w:color w:val="0000FF"/>
          <w:szCs w:val="26"/>
        </w:rPr>
      </w:pPr>
      <w:r>
        <w:rPr>
          <w:color w:val="0000FF"/>
        </w:rPr>
        <w:t>[</w:t>
      </w:r>
      <w:r>
        <w:rPr>
          <w:i/>
          <w:color w:val="0000FF"/>
        </w:rPr>
        <w:t xml:space="preserve">Plans with no premium should replace the preceding paragraph with: </w:t>
      </w:r>
      <w:r>
        <w:rPr>
          <w:color w:val="0000FF"/>
        </w:rPr>
        <w:t xml:space="preserve">No es necesario que pague por separado la prima mensual de </w:t>
      </w:r>
      <w:r>
        <w:rPr>
          <w:i/>
          <w:color w:val="0000FF"/>
        </w:rPr>
        <w:t>[insert 2018 plan name]</w:t>
      </w:r>
      <w:r>
        <w:rPr>
          <w:color w:val="0000FF"/>
        </w:rPr>
        <w:t>. Usted debe seguir pagando la prima de la Parte B de Medicare (a menos que Medicaid o un tercero paguen su prima de la Parte B por usted).]</w:t>
      </w:r>
    </w:p>
    <w:p w:rsidR="002E1D1E" w:rsidRPr="00754A56" w:rsidRDefault="002E1D1E" w:rsidP="002E1D1E">
      <w:pPr>
        <w:rPr>
          <w:rFonts w:cs="Arial"/>
          <w:color w:val="0000FF"/>
          <w:szCs w:val="26"/>
        </w:rPr>
      </w:pPr>
      <w:r>
        <w:rPr>
          <w:color w:val="0000FF"/>
        </w:rPr>
        <w:t>[</w:t>
      </w:r>
      <w:r>
        <w:rPr>
          <w:i/>
          <w:color w:val="0000FF"/>
        </w:rPr>
        <w:t>Insert if applicable:</w:t>
      </w:r>
      <w:r>
        <w:rPr>
          <w:color w:val="0000FF"/>
        </w:rPr>
        <w:t xml:space="preserve"> Se le proporciona cobertura mediante un contrato con su empleador actual, o con su empleador o sindicato anterior. Para obtener más información sobre la prima de su plan, comuníquese con el administrador de beneficios del empleador o sindicato.]</w:t>
      </w:r>
    </w:p>
    <w:bookmarkEnd w:id="238"/>
    <w:bookmarkEnd w:id="239"/>
    <w:bookmarkEnd w:id="240"/>
    <w:p w:rsidR="002E1D1E" w:rsidRPr="00754A56" w:rsidRDefault="002E1D1E" w:rsidP="00180851">
      <w:pPr>
        <w:pStyle w:val="subheading"/>
      </w:pPr>
      <w:r>
        <w:t xml:space="preserve">En algunos casos, la prima del plan podría ser </w:t>
      </w:r>
      <w:r>
        <w:rPr>
          <w:u w:val="single"/>
        </w:rPr>
        <w:t>menor</w:t>
      </w:r>
      <w:r>
        <w:t xml:space="preserve"> </w:t>
      </w:r>
    </w:p>
    <w:p w:rsidR="002E1D1E" w:rsidRPr="00C10472" w:rsidRDefault="002E1D1E" w:rsidP="002E1D1E">
      <w:pPr>
        <w:spacing w:after="0" w:afterAutospacing="0"/>
        <w:rPr>
          <w:rFonts w:cs="Arial"/>
          <w:color w:val="0000FF"/>
          <w:szCs w:val="26"/>
          <w:lang w:val="en-US"/>
        </w:rPr>
      </w:pPr>
      <w:r w:rsidRPr="00C10472">
        <w:rPr>
          <w:i/>
          <w:color w:val="0000FF"/>
          <w:lang w:val="en-US"/>
        </w:rPr>
        <w:t>[Plans with no monthly premium: Omit this subsection]</w:t>
      </w:r>
    </w:p>
    <w:p w:rsidR="002E1D1E" w:rsidRPr="00754A56" w:rsidRDefault="002E1D1E" w:rsidP="002E1D1E">
      <w:r w:rsidRPr="00C10472">
        <w:rPr>
          <w:color w:val="0000FF"/>
          <w:lang w:val="en-US"/>
        </w:rPr>
        <w:t>[</w:t>
      </w:r>
      <w:r w:rsidRPr="00C10472">
        <w:rPr>
          <w:i/>
          <w:color w:val="0000FF"/>
          <w:lang w:val="en-US"/>
        </w:rPr>
        <w:t>Insert as appropriate, depending on whether SPAPs are discussed in Chapter 2:</w:t>
      </w:r>
      <w:r w:rsidRPr="00C10472">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rsidR="002E1D1E" w:rsidRPr="00A76A53" w:rsidRDefault="002E1D1E" w:rsidP="00A0701E">
      <w:pPr>
        <w:spacing w:before="0" w:beforeAutospacing="0" w:after="0" w:afterAutospacing="0"/>
      </w:pPr>
      <w:r>
        <w:t xml:space="preserve">Si </w:t>
      </w:r>
      <w:r>
        <w:rPr>
          <w:i/>
        </w:rPr>
        <w:t>ya está inscrito</w:t>
      </w:r>
      <w:r>
        <w:t xml:space="preserve"> y está recibiendo ayuda de uno de estos programas, </w:t>
      </w:r>
      <w:r>
        <w:rPr>
          <w:b/>
        </w:rPr>
        <w:t xml:space="preserve">la información de las primas en esta </w:t>
      </w:r>
      <w:r>
        <w:rPr>
          <w:b/>
          <w:i/>
        </w:rPr>
        <w:t>Evidencia de cobertura</w:t>
      </w:r>
      <w:r>
        <w:rPr>
          <w:b/>
        </w:rPr>
        <w:t xml:space="preserve"> </w:t>
      </w:r>
      <w:r>
        <w:rPr>
          <w:color w:val="0000FF"/>
        </w:rPr>
        <w:t>[</w:t>
      </w:r>
      <w:r>
        <w:rPr>
          <w:i/>
          <w:color w:val="0000FF"/>
        </w:rPr>
        <w:t>insert as applicable:</w:t>
      </w:r>
      <w:r>
        <w:rPr>
          <w:b/>
          <w:color w:val="0000FF"/>
        </w:rPr>
        <w:t xml:space="preserve"> puede no aplicarse </w:t>
      </w:r>
      <w:r>
        <w:rPr>
          <w:i/>
          <w:color w:val="0000FF"/>
        </w:rPr>
        <w:t>OR</w:t>
      </w:r>
      <w:r>
        <w:rPr>
          <w:b/>
          <w:color w:val="0000FF"/>
        </w:rPr>
        <w:t xml:space="preserve"> no se aplica</w:t>
      </w:r>
      <w:r>
        <w:rPr>
          <w:color w:val="0000FF"/>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39373A" w:rsidRPr="00754A56" w:rsidRDefault="002E1D1E" w:rsidP="00180851">
      <w:pPr>
        <w:pStyle w:val="subheading"/>
      </w:pPr>
      <w:r>
        <w:t xml:space="preserve">En algunos casos, la prima del plan podría ser </w:t>
      </w:r>
      <w:r>
        <w:rPr>
          <w:u w:val="single"/>
        </w:rPr>
        <w:t>mayor</w:t>
      </w:r>
      <w:r>
        <w:t xml:space="preserve"> </w:t>
      </w:r>
    </w:p>
    <w:p w:rsidR="002E1D1E" w:rsidRPr="00754A56" w:rsidRDefault="002E1D1E" w:rsidP="002E1D1E">
      <w:pPr>
        <w:rPr>
          <w:kern w:val="2"/>
          <w:shd w:val="clear" w:color="auto" w:fill="FFFFFF"/>
        </w:rPr>
      </w:pPr>
      <w:r>
        <w:t xml:space="preserve">En algunos casos, la prima del plan podría ser superior al monto mencionado antes en la Sección 4.1. </w:t>
      </w:r>
      <w:r>
        <w:rPr>
          <w:color w:val="0000FF"/>
          <w:kern w:val="2"/>
          <w:shd w:val="clear" w:color="auto" w:fill="FFFFFF"/>
        </w:rPr>
        <w:t>[</w:t>
      </w:r>
      <w:r>
        <w:rPr>
          <w:i/>
          <w:color w:val="0000FF"/>
          <w:kern w:val="2"/>
          <w:shd w:val="clear" w:color="auto" w:fill="FFFFFF"/>
        </w:rPr>
        <w:t>Insert as applicable:</w:t>
      </w:r>
      <w:r>
        <w:rPr>
          <w:color w:val="0000FF"/>
          <w:kern w:val="2"/>
          <w:shd w:val="clear" w:color="auto" w:fill="FFFFFF"/>
        </w:rPr>
        <w:t xml:space="preserve"> Esta situación se describe </w:t>
      </w:r>
      <w:r>
        <w:rPr>
          <w:i/>
          <w:color w:val="0000FF"/>
          <w:kern w:val="2"/>
          <w:shd w:val="clear" w:color="auto" w:fill="FFFFFF"/>
        </w:rPr>
        <w:t>OR</w:t>
      </w:r>
      <w:r>
        <w:rPr>
          <w:color w:val="0000FF"/>
          <w:kern w:val="2"/>
          <w:shd w:val="clear" w:color="auto" w:fill="FFFFFF"/>
        </w:rPr>
        <w:t xml:space="preserve"> Estas situaciones se describen]</w:t>
      </w:r>
      <w:r>
        <w:t xml:space="preserve"> a continuación.</w:t>
      </w:r>
    </w:p>
    <w:p w:rsidR="00D873D3" w:rsidRPr="00C10472" w:rsidRDefault="00D873D3" w:rsidP="00D873D3">
      <w:pPr>
        <w:pStyle w:val="ListBullet"/>
        <w:rPr>
          <w:lang w:val="en-US"/>
        </w:rPr>
      </w:pPr>
      <w:r>
        <w:rPr>
          <w:color w:val="0000FF"/>
          <w:kern w:val="2"/>
          <w:shd w:val="clear" w:color="auto" w:fill="FFFFFF"/>
        </w:rPr>
        <w:t>[</w:t>
      </w:r>
      <w:r>
        <w:rPr>
          <w:i/>
          <w:color w:val="0000FF"/>
          <w:kern w:val="2"/>
          <w:shd w:val="clear" w:color="auto" w:fill="FFFFFF"/>
        </w:rPr>
        <w:t xml:space="preserve">Insert if applicable: </w:t>
      </w:r>
      <w:r>
        <w:rPr>
          <w:color w:val="0000FF"/>
          <w:kern w:val="2"/>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 xml:space="preserve">(los números de teléfono están impresos en la portada posterior de este folleto).] </w:t>
      </w:r>
      <w:r w:rsidRPr="00C10472">
        <w:rPr>
          <w:i/>
          <w:color w:val="0000FF"/>
          <w:shd w:val="clear" w:color="auto" w:fill="FFFFFF"/>
          <w:lang w:val="en-US"/>
        </w:rPr>
        <w:t>[If the plan describes optional supplemental benefits within Chapter 4, then the plan must include the premium amounts for those benefits in this section.]</w:t>
      </w:r>
    </w:p>
    <w:p w:rsidR="002E1D1E" w:rsidRPr="00754A56" w:rsidDel="00B009F4" w:rsidRDefault="002E1D1E" w:rsidP="00D873D3">
      <w:pPr>
        <w:pStyle w:val="ListBullet"/>
      </w:pPr>
      <w:r>
        <w:rPr>
          <w:color w:val="000000"/>
        </w:rPr>
        <w:t xml:space="preserve">Algunos miembros deben pagar una </w:t>
      </w:r>
      <w:r>
        <w:rPr>
          <w:b/>
          <w:color w:val="000000"/>
        </w:rPr>
        <w:t xml:space="preserve">multa por </w:t>
      </w:r>
      <w:r>
        <w:rPr>
          <w:b/>
        </w:rPr>
        <w:t>inscripción tardía</w:t>
      </w:r>
      <w:r>
        <w:t xml:space="preserve"> de la Parte D porque no se inscribieron en el plan de medicamentos de Medicare cuando fueron elegibles por primera vez o</w:t>
      </w:r>
      <w:r>
        <w:rPr>
          <w:b/>
        </w:rPr>
        <w:t xml:space="preserve"> </w:t>
      </w:r>
      <w:r>
        <w:t xml:space="preserve">porque hubo un período continuo de 63 días o más en el que no tuvieron una cobertura para medicamentos con receta “acreditable”. (“Acreditable” significa que la cobertura para medicamentos es, al menos, tan buena como la cobertura para medicamentos estándar de Medicare). Para esos miembros, la multa por inscripción tardía de la Parte D se suma a la prima mensual del plan. El monto de la prima estará constituido por la prima mensual del plan más el monto de la multa por inscripción tardía de la Parte D. </w:t>
      </w:r>
    </w:p>
    <w:p w:rsidR="002E1D1E" w:rsidRPr="00754A56" w:rsidDel="00B009F4" w:rsidRDefault="002E1D1E" w:rsidP="00D873D3">
      <w:pPr>
        <w:pStyle w:val="ListBullet2"/>
        <w:rPr>
          <w:i/>
        </w:rPr>
      </w:pPr>
      <w:r>
        <w:t>Si debe pagar la multa por inscripción tardía de la Parte D, el monto correspondiente a la multa dependerá del tiempo que haya dejado pasar antes de inscribirse en la cobertura para medicamentos o de la cantidad de meses en los que no tuvo cobertura para medicamentos después de haberse determinado que era elegible. La Sección 5 del Capítulo 1 explica la multa por inscripción tardía de la Parte D</w:t>
      </w:r>
      <w:r>
        <w:rPr>
          <w:i/>
        </w:rPr>
        <w:t>.</w:t>
      </w:r>
    </w:p>
    <w:p w:rsidR="002E1D1E" w:rsidRDefault="002E1D1E" w:rsidP="00D873D3">
      <w:pPr>
        <w:pStyle w:val="ListBullet2"/>
      </w:pPr>
      <w:r>
        <w:t>Si tiene una multa por inscripción tardía de la Parte D y no la paga, es posible que se cancele su inscripción en el plan.</w:t>
      </w:r>
    </w:p>
    <w:p w:rsidR="00AF1256" w:rsidRPr="00754A56" w:rsidRDefault="00AF1256" w:rsidP="00AF1256">
      <w:pPr>
        <w:pStyle w:val="Heading3"/>
        <w:rPr>
          <w:sz w:val="12"/>
        </w:rPr>
      </w:pPr>
      <w:bookmarkStart w:id="241" w:name="_Toc471512381"/>
      <w:bookmarkStart w:id="242" w:name="_Toc485652722"/>
      <w:r>
        <w:t>SECCIÓN 5</w:t>
      </w:r>
      <w:r>
        <w:tab/>
        <w:t>¿Tiene usted que pagar la “multa por inscripción tardía” de la Parte D?</w:t>
      </w:r>
      <w:bookmarkEnd w:id="241"/>
      <w:bookmarkEnd w:id="242"/>
    </w:p>
    <w:p w:rsidR="00AF1256" w:rsidRPr="00754A56" w:rsidRDefault="00AF1256" w:rsidP="00AF1256">
      <w:pPr>
        <w:pStyle w:val="Heading4"/>
      </w:pPr>
      <w:bookmarkStart w:id="243" w:name="_Toc471512382"/>
      <w:bookmarkStart w:id="244" w:name="_Toc485652723"/>
      <w:r>
        <w:t>Sección 5.1</w:t>
      </w:r>
      <w:r>
        <w:tab/>
        <w:t>¿Qué es la “multa por inscripción tardía” de la Parte D?</w:t>
      </w:r>
      <w:bookmarkEnd w:id="243"/>
      <w:bookmarkEnd w:id="244"/>
    </w:p>
    <w:p w:rsidR="00AF1256" w:rsidRPr="00754A56" w:rsidRDefault="00AF1256" w:rsidP="00AF1256">
      <w:pPr>
        <w:rPr>
          <w:szCs w:val="26"/>
        </w:rPr>
      </w:pPr>
      <w:r>
        <w:rPr>
          <w:b/>
        </w:rPr>
        <w:t>Nota:</w:t>
      </w:r>
      <w:r>
        <w:t xml:space="preserve"> si usted recibe “Ayuda adicional” de Medicare para pagar sus medicamentos con receta, no pagará una multa por inscripción tardía. </w:t>
      </w:r>
    </w:p>
    <w:p w:rsidR="00AF1256" w:rsidRPr="00754A56" w:rsidRDefault="00AF1256" w:rsidP="00AF1256">
      <w: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monto de la multa depende de cuánto tiempo esperó para inscribirse en un plan de cobertura para medicamentos con receta acreditable en algún momento después de finalizar el período de inscripción inicial o cuántos meses calendario completos estuvo sin cobertura para medicamentos con receta acreditable. Tendrá que pagar esta multa mientras tenga la cobertura de la Parte D.</w:t>
      </w:r>
    </w:p>
    <w:p w:rsidR="00AF1256" w:rsidRPr="00754A56" w:rsidRDefault="00AF1256" w:rsidP="00AF1256">
      <w:r>
        <w:t xml:space="preserve">La multa por inscripción tardía de la Parte D se agrega a su prima mensual. </w:t>
      </w:r>
      <w:r w:rsidRPr="00C10472">
        <w:rPr>
          <w:i/>
          <w:color w:val="0000FF"/>
          <w:lang w:val="en-US"/>
        </w:rPr>
        <w:t>[Plans that do not allow quarterly premium payments, omit the next sentence.]</w:t>
      </w:r>
      <w:r w:rsidRPr="00C10472">
        <w:rPr>
          <w:lang w:val="en-US"/>
        </w:rPr>
        <w:t xml:space="preserve"> </w:t>
      </w:r>
      <w:r>
        <w:t xml:space="preserve">(A los miembros que deseen pagar sus primas cada tres meses se les agregará la multa a su prima trimestral). Cuando se inscribe por primera vez en </w:t>
      </w:r>
      <w:r>
        <w:rPr>
          <w:i/>
          <w:color w:val="0000FF"/>
        </w:rPr>
        <w:t>[insert 2018 plan name]</w:t>
      </w:r>
      <w:r>
        <w:rPr>
          <w:i/>
        </w:rPr>
        <w:t>,</w:t>
      </w:r>
      <w:r>
        <w:t xml:space="preserve"> le informamos el monto de la multa. </w:t>
      </w:r>
    </w:p>
    <w:p w:rsidR="00AF1256" w:rsidRPr="00754A56" w:rsidRDefault="00AF1256" w:rsidP="00AF1256">
      <w:pPr>
        <w:spacing w:before="0" w:beforeAutospacing="0" w:after="0" w:afterAutospacing="0"/>
        <w:rPr>
          <w:color w:val="0000FF"/>
        </w:rPr>
      </w:pPr>
      <w:r>
        <w:t xml:space="preserve">Su multa por inscripción tardía de la Parte D se considera parte de su prima de su plan. </w:t>
      </w:r>
      <w:r>
        <w:rPr>
          <w:color w:val="0000FF"/>
        </w:rPr>
        <w:t>[</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por no pagar la prima de su plan.] </w:t>
      </w:r>
    </w:p>
    <w:p w:rsidR="00AF1256" w:rsidRPr="00754A56" w:rsidRDefault="00AF1256" w:rsidP="00AF125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2018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rsidR="00AF1256" w:rsidRPr="00754A56" w:rsidRDefault="00AF1256" w:rsidP="00AF1256">
      <w:pPr>
        <w:pStyle w:val="Heading4"/>
        <w:rPr>
          <w:rFonts w:ascii="Times New Roman" w:hAnsi="Times New Roman"/>
          <w:szCs w:val="26"/>
        </w:rPr>
      </w:pPr>
      <w:bookmarkStart w:id="245" w:name="_Toc471512383"/>
      <w:bookmarkStart w:id="246" w:name="_Toc485652724"/>
      <w:r>
        <w:t>Sección 5.2</w:t>
      </w:r>
      <w:r>
        <w:tab/>
      </w:r>
      <w:r w:rsidRPr="00BC06E4">
        <w:rPr>
          <w:rFonts w:ascii="Arial Bold" w:hAnsi="Arial Bold"/>
          <w:spacing w:val="-4"/>
        </w:rPr>
        <w:t>¿A cuánto asciende la multa por inscripción tardía de la Parte D?</w:t>
      </w:r>
      <w:bookmarkEnd w:id="245"/>
      <w:bookmarkEnd w:id="246"/>
    </w:p>
    <w:p w:rsidR="00AF1256" w:rsidRPr="00754A56" w:rsidRDefault="00AF1256" w:rsidP="00AF1256">
      <w:r>
        <w:t>Medicare determina el monto de la multa. Esta es la manera en que funciona:</w:t>
      </w:r>
    </w:p>
    <w:p w:rsidR="00AF1256" w:rsidRPr="00754A56" w:rsidRDefault="00AF1256" w:rsidP="00AF1256">
      <w:pPr>
        <w:pStyle w:val="ListBullet"/>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 por cada mes que no tuvo cobertura acreditable. Por ejemplo, si pasa 14 meses sin cobertura, la multa será del 14 %.</w:t>
      </w:r>
    </w:p>
    <w:p w:rsidR="00AF1256" w:rsidRPr="00754A56" w:rsidRDefault="00AF1256" w:rsidP="00AF125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2018, el monto promedio de la prima es de $</w:t>
      </w:r>
      <w:r>
        <w:rPr>
          <w:i/>
          <w:color w:val="0000FF"/>
        </w:rPr>
        <w:t>[insert 2018 national base beneficiary premium] OR</w:t>
      </w:r>
      <w:r>
        <w:rPr>
          <w:color w:val="0000FF"/>
        </w:rPr>
        <w:t xml:space="preserve"> Para 2017, el monto promedio de la prima fue de $</w:t>
      </w:r>
      <w:r>
        <w:rPr>
          <w:i/>
          <w:color w:val="0000FF"/>
        </w:rPr>
        <w:t>[insert 2017 national base beneficiary premium]</w:t>
      </w:r>
      <w:r>
        <w:rPr>
          <w:color w:val="0000FF"/>
        </w:rPr>
        <w:t>. Este monto puede cambiar para 2018.]</w:t>
      </w:r>
    </w:p>
    <w:p w:rsidR="00AF1256" w:rsidRPr="00754A56" w:rsidRDefault="00AF1256" w:rsidP="00AF1256">
      <w:pPr>
        <w:pStyle w:val="ListBullet"/>
        <w:rPr>
          <w:szCs w:val="26"/>
        </w:rPr>
      </w:pPr>
      <w:r>
        <w:t>Para calcular su multa mensual, usted multiplica el porcentaje de la multa y la prima mensual promedio y luego redondea el resultado a los 10 centavos más cercanos. En este ejemplo, sería 14 %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w:t>
      </w:r>
      <w:r>
        <w:t xml:space="preserve"> </w:t>
      </w:r>
      <w:r>
        <w:rPr>
          <w:b/>
        </w:rPr>
        <w:t>de la Parte D</w:t>
      </w:r>
      <w:r>
        <w:t>.</w:t>
      </w:r>
    </w:p>
    <w:p w:rsidR="00AF1256" w:rsidRPr="00754A56" w:rsidRDefault="00AF1256" w:rsidP="00AF1256">
      <w:r>
        <w:t>Hay tres aspectos importantes a tener en cuenta con respecto a esta multa mensual por inscripción tardía de la Parte D:</w:t>
      </w:r>
    </w:p>
    <w:p w:rsidR="00AF1256" w:rsidRPr="00754A56" w:rsidRDefault="00AF1256" w:rsidP="00AF1256">
      <w:pPr>
        <w:pStyle w:val="ListBullet"/>
      </w:pPr>
      <w:r>
        <w:t xml:space="preserve">Primero, </w:t>
      </w:r>
      <w:r>
        <w:rPr>
          <w:b/>
        </w:rPr>
        <w:t>la multa puede cambiar cada año,</w:t>
      </w:r>
      <w:r>
        <w:t xml:space="preserve"> ya que la prima mensual promedio puede cambiar cada año. Si la prima promedio nacional (según lo determine Medicare) aumenta, la multa se incrementará.</w:t>
      </w:r>
    </w:p>
    <w:p w:rsidR="00AF1256" w:rsidRPr="00754A56" w:rsidRDefault="00AF1256" w:rsidP="00AF1256">
      <w:pPr>
        <w:pStyle w:val="ListBullet"/>
      </w:pPr>
      <w:r>
        <w:t>Segundo,</w:t>
      </w:r>
      <w:r>
        <w:rPr>
          <w:b/>
        </w:rPr>
        <w:t xml:space="preserve"> usted seguirá pagando una multa</w:t>
      </w:r>
      <w:r>
        <w:t xml:space="preserve"> cada mes durante el tiempo que esté inscrito en un plan que incluya los beneficios de medicamentos de la Parte D de Medicare.</w:t>
      </w:r>
    </w:p>
    <w:p w:rsidR="00AF1256" w:rsidRPr="00754A56" w:rsidRDefault="00AF1256" w:rsidP="00AF1256">
      <w:pPr>
        <w:pStyle w:val="ListBullet"/>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AF1256" w:rsidRPr="00754A56" w:rsidRDefault="00AF1256" w:rsidP="00AF1256">
      <w:pPr>
        <w:pStyle w:val="Heading4"/>
      </w:pPr>
      <w:bookmarkStart w:id="247" w:name="_Toc471512384"/>
      <w:bookmarkStart w:id="248" w:name="_Toc485652725"/>
      <w:r>
        <w:t>Sección 5.3</w:t>
      </w:r>
      <w:r>
        <w:tab/>
        <w:t>En algunos casos, puede inscribirse tarde y no tiene que pagar la multa</w:t>
      </w:r>
      <w:bookmarkEnd w:id="247"/>
      <w:bookmarkEnd w:id="248"/>
    </w:p>
    <w:p w:rsidR="00AF1256" w:rsidRPr="00754A56" w:rsidRDefault="00AF1256" w:rsidP="00AF1256">
      <w:pPr>
        <w:rPr>
          <w:szCs w:val="26"/>
        </w:rPr>
      </w:pPr>
      <w:r>
        <w:t>Aunque haya retrasado su inscripción en un plan que ofrezca cobertura de la Parte D de Medicare cuando fue elegible por primera vez, algunas veces no tiene que pagar la multa por inscripción tardía de la Parte D.</w:t>
      </w:r>
    </w:p>
    <w:p w:rsidR="00AF1256" w:rsidRPr="00754A56" w:rsidRDefault="00AF1256" w:rsidP="00AF1256">
      <w:pPr>
        <w:keepNext/>
        <w:spacing w:before="0" w:beforeAutospacing="0" w:after="120" w:afterAutospacing="0"/>
        <w:rPr>
          <w:szCs w:val="26"/>
        </w:rPr>
      </w:pPr>
      <w:r>
        <w:rPr>
          <w:b/>
        </w:rPr>
        <w:t>Usted no tendrá que pagar una multa por inscripción tardía si se encuentra en cualquiera de estas situaciones:</w:t>
      </w:r>
    </w:p>
    <w:p w:rsidR="00AF1256" w:rsidRPr="00754A56" w:rsidRDefault="00AF1256" w:rsidP="00AF125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xml:space="preserve">. Medicare le llama a esto </w:t>
      </w:r>
      <w:r>
        <w:rPr>
          <w:b/>
        </w:rPr>
        <w:t>“cobertura para medicamentos acreditable”</w:t>
      </w:r>
      <w:r>
        <w:t xml:space="preserve">. </w:t>
      </w:r>
      <w:r>
        <w:rPr>
          <w:u w:val="single"/>
        </w:rPr>
        <w:t>Tenga en cuenta lo siguiente</w:t>
      </w:r>
      <w:r>
        <w:t>:</w:t>
      </w:r>
    </w:p>
    <w:p w:rsidR="00AF1256" w:rsidRPr="00754A56" w:rsidRDefault="00AF1256" w:rsidP="00AF125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enviará por carta o se incluirá en un boletín informativo del plan. Conserve esta información, porque puede necesitarla si se une, en el futuro, al plan de medicamentos de Medicare.</w:t>
      </w:r>
    </w:p>
    <w:p w:rsidR="00AF1256" w:rsidRPr="00754A56" w:rsidRDefault="00AF1256" w:rsidP="00AF125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AF1256" w:rsidRPr="00754A56" w:rsidRDefault="00AF1256" w:rsidP="00AF125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rsidR="00AF1256" w:rsidRPr="00754A56" w:rsidRDefault="00AF1256" w:rsidP="00AF1256">
      <w:pPr>
        <w:pStyle w:val="ListBullet2"/>
      </w:pPr>
      <w:r>
        <w:t xml:space="preserve">Para obtener información adicional sobre las coberturas acreditables, consulte su manual </w:t>
      </w:r>
      <w:r>
        <w:rPr>
          <w:i/>
        </w:rPr>
        <w:t>Medicare &amp; You</w:t>
      </w:r>
      <w:r>
        <w:t xml:space="preserve"> </w:t>
      </w:r>
      <w:r>
        <w:rPr>
          <w:i/>
        </w:rPr>
        <w:t>2018</w:t>
      </w:r>
      <w:r>
        <w:t xml:space="preserve"> (Medicare y Usted 2018) o llame a Medicare al 1-800-MEDICARE (1-800-633-4227). Los usuarios de TTY deben llamar al 1-877-486-2048. Puede llamar a estos números en forma gratuita, durante las 24 horas, los 7 días de la semana.</w:t>
      </w:r>
    </w:p>
    <w:p w:rsidR="00AF1256" w:rsidRPr="00754A56" w:rsidRDefault="00AF1256" w:rsidP="00AF1256">
      <w:pPr>
        <w:pStyle w:val="ListBullet"/>
      </w:pPr>
      <w:r>
        <w:t xml:space="preserve">Si estuvo sin cobertura acreditable, pero por menos de 63 días consecutivos. </w:t>
      </w:r>
    </w:p>
    <w:p w:rsidR="00AF1256" w:rsidRPr="00754A56" w:rsidRDefault="00AF1256" w:rsidP="00AF1256">
      <w:pPr>
        <w:pStyle w:val="ListBullet"/>
      </w:pPr>
      <w:r>
        <w:t>Si recibe “Ayuda adicional” de Medicare.</w:t>
      </w:r>
    </w:p>
    <w:p w:rsidR="00AF1256" w:rsidRPr="00754A56" w:rsidRDefault="00AF1256" w:rsidP="00AF1256">
      <w:pPr>
        <w:pStyle w:val="Heading4"/>
      </w:pPr>
      <w:bookmarkStart w:id="249" w:name="_Toc471512385"/>
      <w:bookmarkStart w:id="250" w:name="_Toc485652726"/>
      <w:r>
        <w:t>Sección 5.4</w:t>
      </w:r>
      <w:r>
        <w:tab/>
        <w:t>¿Qué puede hacer si está en desacuerdo con su multa por inscripción tardía de la Parte D?</w:t>
      </w:r>
      <w:bookmarkEnd w:id="249"/>
      <w:bookmarkEnd w:id="250"/>
    </w:p>
    <w:p w:rsidR="00AF1256" w:rsidRPr="00754A56" w:rsidRDefault="00AF1256" w:rsidP="00AF1256">
      <w:r>
        <w:t xml:space="preserve">Si está 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carta que recibió en la que se le informa que debe pagar una multa por inscripción tardía. Para obtener más información sobre cómo hacerlo, puede comunicarse con Servicios para los miembros (en la portada posterior de este folleto encontrará impresos los números de teléfono). </w:t>
      </w:r>
    </w:p>
    <w:p w:rsidR="00AF1256" w:rsidRPr="00754A56" w:rsidRDefault="00AF1256" w:rsidP="00AF1256">
      <w:pPr>
        <w:spacing w:after="120"/>
        <w:rPr>
          <w:color w:val="0000FF"/>
          <w:szCs w:val="26"/>
        </w:rPr>
      </w:pPr>
      <w:r>
        <w:rPr>
          <w:color w:val="0000FF"/>
        </w:rPr>
        <w:t>[</w:t>
      </w:r>
      <w:r>
        <w:rPr>
          <w:i/>
          <w:color w:val="0000FF"/>
        </w:rPr>
        <w:t>Insert the following text if the plan disenrolls for failure to pay premiums</w:t>
      </w:r>
      <w:r>
        <w:rPr>
          <w:color w:val="0000FF"/>
        </w:rPr>
        <w:t xml:space="preserve">: </w:t>
      </w:r>
      <w:r>
        <w:rPr>
          <w:b/>
          <w:color w:val="0000FF"/>
        </w:rPr>
        <w:t>Importante:</w:t>
      </w:r>
      <w:r>
        <w:rPr>
          <w:color w:val="0000FF"/>
        </w:rPr>
        <w:t xml:space="preserve"> no deje de pagar su multa por inscripción tardía de la Parte D mientras espera que revisemos la decisión sobre su multa por inscripción tardía. Si lo hace, se podría cancelar su inscripción por falta de pago de las primas de su plan.]</w:t>
      </w:r>
    </w:p>
    <w:p w:rsidR="00AF1256" w:rsidRDefault="00AF1256" w:rsidP="00AF1256">
      <w:pPr>
        <w:pStyle w:val="Heading3"/>
      </w:pPr>
      <w:bookmarkStart w:id="251" w:name="_Toc471512386"/>
      <w:bookmarkStart w:id="252" w:name="_Toc485652727"/>
      <w:r>
        <w:t>SECCIÓN 6</w:t>
      </w:r>
      <w:r>
        <w:tab/>
        <w:t>¿Debe pagar un monto de la Parte D adicional por sus ingresos?</w:t>
      </w:r>
      <w:bookmarkEnd w:id="251"/>
      <w:bookmarkEnd w:id="252"/>
    </w:p>
    <w:p w:rsidR="00AF1256" w:rsidRPr="00754A56" w:rsidRDefault="00AF1256" w:rsidP="00AF1256">
      <w:pPr>
        <w:pStyle w:val="Heading4"/>
      </w:pPr>
      <w:bookmarkStart w:id="253" w:name="_Toc471512387"/>
      <w:bookmarkStart w:id="254" w:name="_Toc485652728"/>
      <w:r>
        <w:t>Sección 6.1</w:t>
      </w:r>
      <w:r>
        <w:tab/>
        <w:t>¿Quién paga un monto de la Parte D adicional por sus ingresos?</w:t>
      </w:r>
      <w:bookmarkEnd w:id="253"/>
      <w:bookmarkEnd w:id="254"/>
    </w:p>
    <w:p w:rsidR="00AF1256" w:rsidRPr="00991581" w:rsidRDefault="00AF1256" w:rsidP="00AF1256">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 xml:space="preserve">o más para las parejas casadas, debe pagar un monto adicional directamente al gobierno para su cobertura de la Parte D de Medicare.  </w:t>
      </w:r>
    </w:p>
    <w:p w:rsidR="00AF1256" w:rsidRPr="00991581" w:rsidRDefault="00AF1256" w:rsidP="00AF1256">
      <w:r>
        <w:t xml:space="preserve">Si tiene que pagar un monto adicional, el Seguro Social, no su plan de Medicare, le enviará una carta en la que le informará de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rPr>
        <w:t>No se puede pagar con su prima mensual del plan.</w:t>
      </w:r>
    </w:p>
    <w:p w:rsidR="00AF1256" w:rsidRPr="00754A56" w:rsidRDefault="00AF1256" w:rsidP="00AF1256">
      <w:pPr>
        <w:pStyle w:val="Heading4"/>
        <w:rPr>
          <w:rFonts w:ascii="Times New Roman" w:hAnsi="Times New Roman"/>
          <w:szCs w:val="26"/>
        </w:rPr>
      </w:pPr>
      <w:bookmarkStart w:id="255" w:name="_Toc471512388"/>
      <w:bookmarkStart w:id="256" w:name="_Toc485652729"/>
      <w:r>
        <w:t>Sección 6.2</w:t>
      </w:r>
      <w:r>
        <w:tab/>
        <w:t>¿Cuánto es el monto adicional de la Parte D?</w:t>
      </w:r>
      <w:bookmarkEnd w:id="255"/>
      <w:bookmarkEnd w:id="256"/>
    </w:p>
    <w:p w:rsidR="00AF1256" w:rsidRPr="00754A56" w:rsidRDefault="00AF1256" w:rsidP="00AF1256">
      <w:pPr>
        <w:keepNext/>
      </w:pPr>
      <w:r>
        <w:t xml:space="preserve">Si su ingreso bruto ajustado modificado (modified adjusted gross income, MAGI), como se informó en su declaración de impuestos del IRS, está por encima de cierto monto, pagará una suma adicional además de su prima mensual del plan. </w:t>
      </w:r>
    </w:p>
    <w:p w:rsidR="00AF1256" w:rsidRDefault="00AF1256" w:rsidP="00AF1256">
      <w:pPr>
        <w:keepNext/>
      </w:pPr>
      <w:r>
        <w:t xml:space="preserve">El cuadro que aparece a continuación muestra el monto adicional conforme a sus ingresos.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118"/>
        <w:gridCol w:w="2549"/>
        <w:gridCol w:w="2466"/>
      </w:tblGrid>
      <w:tr w:rsidR="00AF1256" w:rsidRPr="00550405" w:rsidTr="00610786">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AF1256" w:rsidRPr="00EA28AB" w:rsidRDefault="00AF1256" w:rsidP="00610786">
            <w:pPr>
              <w:keepNext/>
              <w:spacing w:before="0" w:beforeAutospacing="0" w:after="0" w:afterAutospacing="0"/>
              <w:ind w:left="72" w:right="-83"/>
              <w:rPr>
                <w:b/>
                <w:bCs/>
                <w:i/>
              </w:rPr>
            </w:pPr>
            <w:r>
              <w:rPr>
                <w:b/>
              </w:rPr>
              <w:t xml:space="preserve">Si presentó una declaración de impuestos individual y sus ingresos en </w:t>
            </w:r>
            <w:r>
              <w:rPr>
                <w:i/>
                <w:color w:val="0000FF"/>
              </w:rPr>
              <w:t xml:space="preserve">[insert year] </w:t>
            </w:r>
            <w:r>
              <w:rPr>
                <w:b/>
              </w:rPr>
              <w:t>fueron:</w:t>
            </w:r>
          </w:p>
        </w:tc>
        <w:tc>
          <w:tcPr>
            <w:tcW w:w="2118" w:type="dxa"/>
            <w:tcBorders>
              <w:top w:val="single" w:sz="18" w:space="0" w:color="A6A6A6"/>
              <w:bottom w:val="single" w:sz="18" w:space="0" w:color="A6A6A6"/>
            </w:tcBorders>
            <w:shd w:val="clear" w:color="auto" w:fill="D9D9D9" w:themeFill="background1" w:themeFillShade="D9"/>
          </w:tcPr>
          <w:p w:rsidR="00AF1256" w:rsidRPr="00EA28AB" w:rsidRDefault="00AF1256" w:rsidP="00610786">
            <w:pPr>
              <w:keepNext/>
              <w:spacing w:before="0" w:beforeAutospacing="0" w:after="0" w:afterAutospacing="0"/>
              <w:ind w:left="72"/>
              <w:rPr>
                <w:b/>
                <w:bCs/>
              </w:rPr>
            </w:pPr>
            <w:r>
              <w:rPr>
                <w:b/>
              </w:rPr>
              <w:t xml:space="preserve">Si estaba casado pero presentó una declaración de impuestos separada y sus ingresos en </w:t>
            </w:r>
            <w:r>
              <w:rPr>
                <w:i/>
                <w:color w:val="0000FF"/>
              </w:rPr>
              <w:t xml:space="preserve">[insert year] </w:t>
            </w:r>
            <w:r>
              <w:rPr>
                <w:b/>
              </w:rPr>
              <w:t>fueron:</w:t>
            </w:r>
          </w:p>
        </w:tc>
        <w:tc>
          <w:tcPr>
            <w:tcW w:w="2549" w:type="dxa"/>
            <w:tcBorders>
              <w:top w:val="single" w:sz="18" w:space="0" w:color="A6A6A6"/>
              <w:bottom w:val="single" w:sz="18" w:space="0" w:color="A6A6A6"/>
              <w:right w:val="single" w:sz="18" w:space="0" w:color="A6A6A6"/>
            </w:tcBorders>
            <w:shd w:val="clear" w:color="auto" w:fill="D9D9D9" w:themeFill="background1" w:themeFillShade="D9"/>
          </w:tcPr>
          <w:p w:rsidR="00AF1256" w:rsidRPr="00EA28AB" w:rsidRDefault="00AF1256" w:rsidP="00610786">
            <w:pPr>
              <w:keepNext/>
              <w:spacing w:before="0" w:beforeAutospacing="0" w:after="0" w:afterAutospacing="0"/>
              <w:ind w:left="72"/>
              <w:rPr>
                <w:b/>
                <w:bCs/>
                <w:i/>
              </w:rPr>
            </w:pPr>
            <w:r>
              <w:rPr>
                <w:b/>
              </w:rPr>
              <w:t xml:space="preserve">Si presentó una declaración de impuestos conjunta y sus ingresos en </w:t>
            </w:r>
            <w:r>
              <w:rPr>
                <w:i/>
                <w:color w:val="0000FF"/>
              </w:rPr>
              <w:t xml:space="preserve">[insert year] </w:t>
            </w:r>
            <w:r>
              <w:rPr>
                <w:b/>
              </w:rPr>
              <w:t>fueron:</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AF1256" w:rsidRPr="00EA28AB" w:rsidRDefault="00AF1256" w:rsidP="00610786">
            <w:pPr>
              <w:keepNext/>
              <w:spacing w:before="0" w:beforeAutospacing="0" w:after="0" w:afterAutospacing="0"/>
            </w:pPr>
            <w:r>
              <w:rPr>
                <w:b/>
              </w:rPr>
              <w:t>Este es el costo mensual del monto adicional de la Parte D (a pagarse además de la prima del plan)</w:t>
            </w:r>
          </w:p>
        </w:tc>
      </w:tr>
      <w:tr w:rsidR="00AF1256" w:rsidRPr="00754A56" w:rsidTr="00610786">
        <w:trPr>
          <w:cantSplit/>
        </w:trPr>
        <w:tc>
          <w:tcPr>
            <w:tcW w:w="2227" w:type="dxa"/>
            <w:tcBorders>
              <w:top w:val="single" w:sz="18" w:space="0" w:color="A6A6A6"/>
              <w:left w:val="single" w:sz="18" w:space="0" w:color="A6A6A6"/>
              <w:bottom w:val="single" w:sz="18" w:space="0" w:color="A6A6A6"/>
            </w:tcBorders>
            <w:shd w:val="clear" w:color="auto" w:fill="auto"/>
          </w:tcPr>
          <w:p w:rsidR="00AF1256" w:rsidRPr="00EA28AB" w:rsidRDefault="00AF1256" w:rsidP="00610786">
            <w:pPr>
              <w:keepNext/>
              <w:spacing w:before="0" w:beforeAutospacing="0" w:after="0" w:afterAutospacing="0"/>
            </w:pPr>
            <w:r>
              <w:t>Igual o inferior a $</w:t>
            </w:r>
            <w:r>
              <w:rPr>
                <w:i/>
                <w:color w:val="0000FF"/>
              </w:rPr>
              <w:t>[insert amount]</w:t>
            </w:r>
          </w:p>
        </w:tc>
        <w:tc>
          <w:tcPr>
            <w:tcW w:w="2118" w:type="dxa"/>
            <w:tcBorders>
              <w:top w:val="single" w:sz="18" w:space="0" w:color="A6A6A6"/>
              <w:bottom w:val="single" w:sz="18" w:space="0" w:color="A6A6A6"/>
            </w:tcBorders>
          </w:tcPr>
          <w:p w:rsidR="00AF1256" w:rsidRPr="00EA28AB" w:rsidRDefault="00AF1256" w:rsidP="00610786">
            <w:pPr>
              <w:keepNext/>
              <w:spacing w:before="0" w:beforeAutospacing="0" w:after="0" w:afterAutospacing="0"/>
            </w:pPr>
            <w:r>
              <w:t>Igual o inferior a $</w:t>
            </w:r>
            <w:r>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rsidR="00AF1256" w:rsidRPr="00EA28AB" w:rsidRDefault="00AF1256" w:rsidP="00610786">
            <w:pPr>
              <w:keepNext/>
              <w:spacing w:before="0" w:beforeAutospacing="0" w:after="0" w:afterAutospacing="0"/>
              <w:ind w:right="605"/>
            </w:pPr>
            <w:r>
              <w:t>Igual o inferior a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AF1256" w:rsidRPr="00EA28AB" w:rsidRDefault="00AF1256" w:rsidP="00610786">
            <w:pPr>
              <w:keepNext/>
              <w:spacing w:before="0" w:beforeAutospacing="0" w:after="0" w:afterAutospacing="0"/>
            </w:pPr>
            <w:r>
              <w:t>$0</w:t>
            </w:r>
          </w:p>
        </w:tc>
      </w:tr>
      <w:tr w:rsidR="00AF1256" w:rsidRPr="00754A56" w:rsidTr="00610786">
        <w:trPr>
          <w:cantSplit/>
        </w:trPr>
        <w:tc>
          <w:tcPr>
            <w:tcW w:w="2227" w:type="dxa"/>
            <w:tcBorders>
              <w:top w:val="single" w:sz="18" w:space="0" w:color="A6A6A6"/>
              <w:left w:val="single" w:sz="18" w:space="0" w:color="A6A6A6"/>
              <w:bottom w:val="single" w:sz="18" w:space="0" w:color="A6A6A6"/>
            </w:tcBorders>
            <w:shd w:val="clear" w:color="auto" w:fill="auto"/>
          </w:tcPr>
          <w:p w:rsidR="00AF1256" w:rsidRPr="00EA28AB" w:rsidRDefault="00AF1256" w:rsidP="00610786">
            <w:pPr>
              <w:keepNext/>
              <w:spacing w:before="0" w:beforeAutospacing="0" w:after="0" w:afterAutospacing="0"/>
            </w:pPr>
            <w:r>
              <w:t>Mayor que $</w:t>
            </w:r>
            <w:r>
              <w:rPr>
                <w:i/>
                <w:color w:val="0000FF"/>
              </w:rPr>
              <w:t xml:space="preserve">[insert amount] </w:t>
            </w:r>
            <w:r>
              <w:t xml:space="preserve">e inferior o igual a $ </w:t>
            </w:r>
            <w:r>
              <w:rPr>
                <w:i/>
                <w:color w:val="0000FF"/>
              </w:rPr>
              <w:t>[insert amount]</w:t>
            </w:r>
          </w:p>
        </w:tc>
        <w:tc>
          <w:tcPr>
            <w:tcW w:w="2118" w:type="dxa"/>
            <w:tcBorders>
              <w:top w:val="single" w:sz="18" w:space="0" w:color="A6A6A6"/>
              <w:bottom w:val="single" w:sz="18" w:space="0" w:color="A6A6A6"/>
            </w:tcBorders>
          </w:tcPr>
          <w:p w:rsidR="00AF1256" w:rsidRPr="00EA28AB" w:rsidRDefault="00AF1256" w:rsidP="00610786">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rsidR="00AF1256" w:rsidRPr="00EA28AB" w:rsidRDefault="00AF1256" w:rsidP="00610786">
            <w:pPr>
              <w:keepNext/>
              <w:spacing w:before="0" w:beforeAutospacing="0" w:after="0" w:afterAutospacing="0"/>
              <w:ind w:right="605"/>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AF1256" w:rsidRPr="00EA28AB" w:rsidRDefault="00AF1256" w:rsidP="00610786">
            <w:pPr>
              <w:keepNext/>
              <w:spacing w:before="0" w:beforeAutospacing="0" w:after="0" w:afterAutospacing="0"/>
              <w:rPr>
                <w:i/>
                <w:color w:val="0000FF"/>
              </w:rPr>
            </w:pPr>
            <w:r>
              <w:rPr>
                <w:i/>
                <w:color w:val="0000FF"/>
              </w:rPr>
              <w:t>[Insert amount]</w:t>
            </w:r>
          </w:p>
        </w:tc>
      </w:tr>
      <w:tr w:rsidR="00AF1256" w:rsidRPr="00754A56" w:rsidTr="00610786">
        <w:trPr>
          <w:cantSplit/>
        </w:trPr>
        <w:tc>
          <w:tcPr>
            <w:tcW w:w="2227" w:type="dxa"/>
            <w:tcBorders>
              <w:top w:val="single" w:sz="18" w:space="0" w:color="A6A6A6"/>
              <w:left w:val="single" w:sz="18" w:space="0" w:color="A6A6A6"/>
              <w:bottom w:val="single" w:sz="18" w:space="0" w:color="A6A6A6"/>
            </w:tcBorders>
            <w:shd w:val="clear" w:color="auto" w:fill="auto"/>
          </w:tcPr>
          <w:p w:rsidR="00AF1256" w:rsidRPr="00EA28AB" w:rsidRDefault="00AF1256" w:rsidP="00610786">
            <w:pPr>
              <w:keepNext/>
              <w:spacing w:before="0" w:beforeAutospacing="0" w:after="0" w:afterAutospacing="0"/>
            </w:pPr>
            <w:r>
              <w:t>Mayor que $</w:t>
            </w:r>
            <w:r>
              <w:rPr>
                <w:i/>
                <w:color w:val="0000FF"/>
              </w:rPr>
              <w:t xml:space="preserve">[insert amount] </w:t>
            </w:r>
            <w:r>
              <w:t xml:space="preserve">e inferior o igual a $ </w:t>
            </w:r>
            <w:r>
              <w:rPr>
                <w:i/>
                <w:color w:val="0000FF"/>
              </w:rPr>
              <w:t>[insert amount]</w:t>
            </w:r>
          </w:p>
        </w:tc>
        <w:tc>
          <w:tcPr>
            <w:tcW w:w="2118" w:type="dxa"/>
            <w:tcBorders>
              <w:top w:val="single" w:sz="18" w:space="0" w:color="A6A6A6"/>
              <w:bottom w:val="single" w:sz="18" w:space="0" w:color="A6A6A6"/>
            </w:tcBorders>
          </w:tcPr>
          <w:p w:rsidR="00AF1256" w:rsidRPr="00EA28AB" w:rsidRDefault="00AF1256" w:rsidP="00610786">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rsidR="00AF1256" w:rsidRPr="00EA28AB" w:rsidRDefault="00AF1256" w:rsidP="00610786">
            <w:pPr>
              <w:keepNext/>
              <w:spacing w:before="0" w:beforeAutospacing="0" w:after="0" w:afterAutospacing="0"/>
              <w:ind w:right="605"/>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AF1256" w:rsidRPr="00EA28AB" w:rsidRDefault="00AF1256" w:rsidP="00610786">
            <w:pPr>
              <w:keepNext/>
              <w:spacing w:before="0" w:beforeAutospacing="0" w:after="0" w:afterAutospacing="0"/>
              <w:rPr>
                <w:i/>
                <w:color w:val="0000FF"/>
              </w:rPr>
            </w:pPr>
            <w:r>
              <w:rPr>
                <w:i/>
                <w:color w:val="0000FF"/>
              </w:rPr>
              <w:t>[Insert amount]</w:t>
            </w:r>
          </w:p>
        </w:tc>
      </w:tr>
      <w:tr w:rsidR="00AF1256" w:rsidRPr="00754A56" w:rsidTr="00610786">
        <w:trPr>
          <w:cantSplit/>
        </w:trPr>
        <w:tc>
          <w:tcPr>
            <w:tcW w:w="2227" w:type="dxa"/>
            <w:tcBorders>
              <w:top w:val="single" w:sz="18" w:space="0" w:color="A6A6A6"/>
              <w:left w:val="single" w:sz="18" w:space="0" w:color="A6A6A6"/>
              <w:bottom w:val="single" w:sz="18" w:space="0" w:color="A6A6A6"/>
            </w:tcBorders>
            <w:shd w:val="clear" w:color="auto" w:fill="auto"/>
          </w:tcPr>
          <w:p w:rsidR="00AF1256" w:rsidRPr="00EA28AB" w:rsidRDefault="00AF1256" w:rsidP="00610786">
            <w:pPr>
              <w:keepNext/>
              <w:spacing w:before="0" w:beforeAutospacing="0" w:after="0" w:afterAutospacing="0"/>
            </w:pPr>
            <w:r>
              <w:t>Mayor que $</w:t>
            </w:r>
            <w:r>
              <w:rPr>
                <w:i/>
                <w:color w:val="0000FF"/>
              </w:rPr>
              <w:t xml:space="preserve">[insert amount] </w:t>
            </w:r>
            <w:r>
              <w:t xml:space="preserve">e inferior o igual a $ </w:t>
            </w:r>
            <w:r>
              <w:rPr>
                <w:i/>
                <w:color w:val="0000FF"/>
              </w:rPr>
              <w:t>[insert amount]</w:t>
            </w:r>
          </w:p>
        </w:tc>
        <w:tc>
          <w:tcPr>
            <w:tcW w:w="2118" w:type="dxa"/>
            <w:tcBorders>
              <w:top w:val="single" w:sz="18" w:space="0" w:color="A6A6A6"/>
              <w:bottom w:val="single" w:sz="18" w:space="0" w:color="A6A6A6"/>
            </w:tcBorders>
          </w:tcPr>
          <w:p w:rsidR="00AF1256" w:rsidRPr="00EA28AB" w:rsidRDefault="00AF1256" w:rsidP="00610786">
            <w:pPr>
              <w:keepNext/>
              <w:spacing w:before="0" w:beforeAutospacing="0" w:after="0" w:afterAutospacing="0"/>
            </w:pPr>
            <w:r>
              <w:t>Mayor que $</w:t>
            </w:r>
            <w:r>
              <w:rPr>
                <w:i/>
                <w:color w:val="0000FF"/>
              </w:rPr>
              <w:t xml:space="preserve">[insert amount] </w:t>
            </w:r>
            <w:r>
              <w:t xml:space="preserve">e inferior o igual a $ </w:t>
            </w:r>
            <w:r>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rsidR="00AF1256" w:rsidRPr="00EA28AB" w:rsidRDefault="00AF1256" w:rsidP="00610786">
            <w:pPr>
              <w:keepNext/>
              <w:spacing w:before="0" w:beforeAutospacing="0" w:after="0" w:afterAutospacing="0"/>
              <w:ind w:right="605"/>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AF1256" w:rsidRPr="00EA28AB" w:rsidRDefault="00AF1256" w:rsidP="00610786">
            <w:pPr>
              <w:keepNext/>
              <w:spacing w:before="0" w:beforeAutospacing="0" w:after="0" w:afterAutospacing="0"/>
              <w:rPr>
                <w:i/>
                <w:color w:val="0000FF"/>
              </w:rPr>
            </w:pPr>
            <w:r>
              <w:rPr>
                <w:i/>
                <w:color w:val="0000FF"/>
              </w:rPr>
              <w:t>[Insert amount]</w:t>
            </w:r>
          </w:p>
        </w:tc>
      </w:tr>
      <w:tr w:rsidR="00AF1256" w:rsidRPr="00754A56" w:rsidTr="00610786">
        <w:trPr>
          <w:cantSplit/>
        </w:trPr>
        <w:tc>
          <w:tcPr>
            <w:tcW w:w="2227" w:type="dxa"/>
            <w:tcBorders>
              <w:top w:val="single" w:sz="18" w:space="0" w:color="A6A6A6"/>
              <w:left w:val="single" w:sz="18" w:space="0" w:color="A6A6A6"/>
              <w:bottom w:val="single" w:sz="18" w:space="0" w:color="A6A6A6"/>
            </w:tcBorders>
            <w:shd w:val="clear" w:color="auto" w:fill="auto"/>
          </w:tcPr>
          <w:p w:rsidR="00AF1256" w:rsidRPr="00EA28AB" w:rsidRDefault="00AF1256" w:rsidP="00610786">
            <w:pPr>
              <w:spacing w:before="0" w:beforeAutospacing="0" w:after="0" w:afterAutospacing="0"/>
            </w:pPr>
            <w:r>
              <w:t>Mayor que $</w:t>
            </w:r>
            <w:r>
              <w:rPr>
                <w:i/>
                <w:color w:val="0000FF"/>
              </w:rPr>
              <w:t>[insert amount]</w:t>
            </w:r>
          </w:p>
        </w:tc>
        <w:tc>
          <w:tcPr>
            <w:tcW w:w="2118" w:type="dxa"/>
            <w:tcBorders>
              <w:top w:val="single" w:sz="18" w:space="0" w:color="A6A6A6"/>
              <w:bottom w:val="single" w:sz="18" w:space="0" w:color="A6A6A6"/>
            </w:tcBorders>
          </w:tcPr>
          <w:p w:rsidR="00AF1256" w:rsidRPr="00EA28AB" w:rsidRDefault="00AF1256" w:rsidP="00610786">
            <w:pPr>
              <w:spacing w:before="0" w:beforeAutospacing="0" w:after="0" w:afterAutospacing="0"/>
            </w:pPr>
            <w:r>
              <w:t>Mayor que $</w:t>
            </w:r>
            <w:r>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rsidR="00AF1256" w:rsidRPr="00EA28AB" w:rsidRDefault="00AF1256" w:rsidP="00610786">
            <w:pPr>
              <w:spacing w:before="0" w:beforeAutospacing="0" w:after="0" w:afterAutospacing="0"/>
              <w:ind w:right="605"/>
            </w:pPr>
            <w:r>
              <w:t>Mayor que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AF1256" w:rsidRPr="00EA28AB" w:rsidRDefault="00AF1256" w:rsidP="00610786">
            <w:pPr>
              <w:spacing w:before="0" w:beforeAutospacing="0" w:after="0" w:afterAutospacing="0"/>
              <w:rPr>
                <w:i/>
                <w:color w:val="0000FF"/>
              </w:rPr>
            </w:pPr>
            <w:r>
              <w:rPr>
                <w:i/>
                <w:color w:val="0000FF"/>
              </w:rPr>
              <w:t>[Insert amount]</w:t>
            </w:r>
          </w:p>
        </w:tc>
      </w:tr>
    </w:tbl>
    <w:p w:rsidR="00AF1256" w:rsidRPr="00754A56" w:rsidRDefault="00AF1256" w:rsidP="00AF1256">
      <w:pPr>
        <w:pStyle w:val="Heading4"/>
      </w:pPr>
      <w:bookmarkStart w:id="257" w:name="_Toc471512389"/>
      <w:bookmarkStart w:id="258" w:name="_Toc485652730"/>
      <w:r>
        <w:t>Sección 6.3</w:t>
      </w:r>
      <w:r>
        <w:tab/>
        <w:t>¿Qué puede hacer si está en desacuerdo con pagar un monto adicional de la Parte D?</w:t>
      </w:r>
      <w:bookmarkEnd w:id="257"/>
      <w:bookmarkEnd w:id="258"/>
    </w:p>
    <w:p w:rsidR="00AF1256" w:rsidRDefault="00AF1256" w:rsidP="007A0329">
      <w:r>
        <w:t>Si está en desacuerdo con pagar un monto adicional por sus ingresos, puede solicitar al Seguro Social que revea la decisión. Para obtener más información al respecto, comuníquese con el Seguro Social al 1-800-772-1213 (TTY 1-800-325-0778).</w:t>
      </w:r>
    </w:p>
    <w:p w:rsidR="00AF1256" w:rsidRPr="00754A56" w:rsidRDefault="00AF1256" w:rsidP="00AF1256">
      <w:pPr>
        <w:pStyle w:val="Heading4"/>
      </w:pPr>
      <w:bookmarkStart w:id="259" w:name="_Toc471512390"/>
      <w:bookmarkStart w:id="260" w:name="_Toc485652731"/>
      <w:r>
        <w:t>Sección 6.4</w:t>
      </w:r>
      <w:r>
        <w:tab/>
        <w:t>¿Qué ocurre si no paga el monto adicional de la Parte D?</w:t>
      </w:r>
      <w:bookmarkEnd w:id="259"/>
      <w:bookmarkEnd w:id="260"/>
    </w:p>
    <w:p w:rsidR="00AF1256" w:rsidRDefault="00AF1256" w:rsidP="007A0329">
      <w:r>
        <w:t xml:space="preserve">El monto adicional se paga directamente al gobierno (no a su plan de Medicare) por su cobertura de la Parte D de Medicare. Si usted debe pagar un monto adicional y no lo hace, su inscripción en el plan se </w:t>
      </w:r>
      <w:r>
        <w:rPr>
          <w:u w:val="single"/>
        </w:rPr>
        <w:t>cancelará</w:t>
      </w:r>
      <w:r>
        <w:t xml:space="preserve"> y perderá la cobertura para medicamentos con receta.</w:t>
      </w:r>
    </w:p>
    <w:p w:rsidR="00A44BBC" w:rsidRPr="003D0BF1" w:rsidRDefault="00A44BBC" w:rsidP="00A44BBC">
      <w:pPr>
        <w:pStyle w:val="Heading3"/>
        <w:rPr>
          <w:sz w:val="12"/>
          <w:highlight w:val="yellow"/>
        </w:rPr>
      </w:pPr>
      <w:bookmarkStart w:id="261" w:name="_Toc471512391"/>
      <w:bookmarkStart w:id="262" w:name="_Toc485652732"/>
      <w:r>
        <w:t>SECCIÓN 7</w:t>
      </w:r>
      <w:r>
        <w:tab/>
        <w:t>Más información sobre su prima mensual</w:t>
      </w:r>
      <w:bookmarkEnd w:id="261"/>
      <w:bookmarkEnd w:id="262"/>
    </w:p>
    <w:p w:rsidR="002E1D1E" w:rsidRPr="00754A56" w:rsidRDefault="002E1D1E" w:rsidP="007A0329">
      <w:pPr>
        <w:pStyle w:val="subheading"/>
        <w:outlineLvl w:val="3"/>
      </w:pPr>
      <w:r>
        <w:t>Muchos miembros deben pagar otras primas de Medicare</w:t>
      </w:r>
    </w:p>
    <w:p w:rsidR="002E1D1E" w:rsidRPr="00C10472" w:rsidRDefault="002E1D1E" w:rsidP="002E1D1E">
      <w:pPr>
        <w:spacing w:after="0" w:afterAutospacing="0"/>
        <w:rPr>
          <w:i/>
          <w:color w:val="0000FF"/>
          <w:szCs w:val="26"/>
          <w:lang w:val="en-US"/>
        </w:rPr>
      </w:pPr>
      <w:r w:rsidRPr="00C10472">
        <w:rPr>
          <w:i/>
          <w:color w:val="0000FF"/>
          <w:lang w:val="en-US"/>
        </w:rPr>
        <w:t>[Plans that include a Part B premium reduction benefit may describe the benefit within this section.]</w:t>
      </w:r>
    </w:p>
    <w:p w:rsidR="002E1D1E" w:rsidRPr="00754A56" w:rsidRDefault="003B7ADE" w:rsidP="002E1D1E">
      <w:pPr>
        <w:spacing w:after="0" w:afterAutospacing="0"/>
        <w:rPr>
          <w:b/>
        </w:rPr>
      </w:pPr>
      <w:r>
        <w:rPr>
          <w:color w:val="0000FF"/>
        </w:rPr>
        <w:t>[</w:t>
      </w:r>
      <w:r>
        <w:rPr>
          <w:i/>
          <w:color w:val="0000FF"/>
        </w:rPr>
        <w:t xml:space="preserve">Plans with no monthly premium, omit: </w:t>
      </w:r>
      <w:r>
        <w:rPr>
          <w:color w:val="0000FF"/>
        </w:rPr>
        <w:t>Además de pagar la prima mensual del plan,]</w:t>
      </w:r>
      <w:r>
        <w:t xml:space="preserve"> muchos miembros deben pagar otras primas de Medicare. Como se explica en la Sección 2, para poder ser elegible para nuestro plan, usted debe tener derecho a la Parte A de Medicare y estar inscrito en la Parte B de Medicare. Por ello, algunos miembros del plan (aquellos que no son elegibles para obtener la Parte A sin pagar la prima) pagan una prima por la Parte A de Medicare y la mayoría de los miembros del plan paga una prima por la Parte B de Medicare. </w:t>
      </w:r>
      <w:r>
        <w:rPr>
          <w:b/>
        </w:rPr>
        <w:t>Usted debe continuar pagando las primas de Medicare para seguir siendo miembro del plan.</w:t>
      </w:r>
    </w:p>
    <w:p w:rsidR="00D854D3" w:rsidRPr="00754A56" w:rsidRDefault="00D854D3" w:rsidP="00D873D3">
      <w:r>
        <w:t>Algunas personas pagan un monto adicional para la Parte D debido a sus ingresos anuales; esto se conoce como montos de ajuste mensual relacionados con el ingreso (IRMAA). Si su ingreso es de $</w:t>
      </w:r>
      <w:r>
        <w:rPr>
          <w:i/>
          <w:color w:val="0000FF"/>
        </w:rPr>
        <w:t>[insert amount]</w:t>
      </w:r>
      <w:r>
        <w:rPr>
          <w:rFonts w:ascii="Arial" w:hAnsi="Arial"/>
          <w:i/>
          <w:color w:val="0000FF"/>
          <w:sz w:val="22"/>
        </w:rPr>
        <w:t xml:space="preserve"> </w:t>
      </w:r>
      <w:r>
        <w:t>para una persona (o personas casadas que hacen la declaración de impuestos de manera separada) o más de $</w:t>
      </w:r>
      <w:r>
        <w:rPr>
          <w:i/>
          <w:color w:val="0000FF"/>
        </w:rPr>
        <w:t>[insert amount]</w:t>
      </w:r>
      <w:r>
        <w:rPr>
          <w:rFonts w:ascii="Arial" w:hAnsi="Arial"/>
          <w:i/>
          <w:color w:val="0000FF"/>
          <w:sz w:val="22"/>
        </w:rPr>
        <w:t xml:space="preserve"> </w:t>
      </w:r>
      <w:r>
        <w:t xml:space="preserve">para las parejas casadas, </w:t>
      </w:r>
      <w:r>
        <w:rPr>
          <w:b/>
        </w:rPr>
        <w:t xml:space="preserve">debe pagar un monto adicional directamente al gobierno (no al plan de Medicare) </w:t>
      </w:r>
      <w:r>
        <w:t xml:space="preserve">por su cobertura de la Parte D de Medicare. </w:t>
      </w:r>
    </w:p>
    <w:p w:rsidR="00D854D3" w:rsidRPr="00D873D3" w:rsidRDefault="00D854D3" w:rsidP="00D873D3">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rsidR="00D854D3" w:rsidRPr="00754A56" w:rsidRDefault="00D854D3" w:rsidP="00D873D3">
      <w:pPr>
        <w:pStyle w:val="ListBullet"/>
      </w:pPr>
      <w:r>
        <w:t xml:space="preserve">Si debe pagar un monto adicional, el Seguro Social, </w:t>
      </w:r>
      <w:r>
        <w:rPr>
          <w:b/>
        </w:rPr>
        <w:t>no su plan de Medicare</w:t>
      </w:r>
      <w:r>
        <w:t xml:space="preserve">, le enviará una carta en la que se le indicará cuál será ese monto adicional. </w:t>
      </w:r>
    </w:p>
    <w:p w:rsidR="00D854D3" w:rsidRPr="00754A56" w:rsidRDefault="00D854D3" w:rsidP="00D873D3">
      <w:pPr>
        <w:pStyle w:val="ListBullet"/>
      </w:pPr>
      <w:r>
        <w:t xml:space="preserve">Para obtener más información sobre las primas de la Parte D según sus ingresos, consulte la Sección 6 del Capítulo 1 de este folleto. También puede visitar </w:t>
      </w:r>
      <w:hyperlink r:id="rId22" w:tooltip="Sitio web de Medicare https://www.medicare.gov">
        <w:r>
          <w:rPr>
            <w:rStyle w:val="Hyperlink"/>
          </w:rPr>
          <w:t>https://www.medicare.gov</w:t>
        </w:r>
      </w:hyperlink>
      <w:r>
        <w:t xml:space="preserve"> en Internet o llamar al 1-800-MEDICARE (1-800-633-4227), durante las 24 horas, los 7 días de la semana. Los usuarios de TTY deben llamar al 1-877-486-2048. O bien, puede llamar al Seguro Social al 1-800-772-1213. Los usuarios de TTY deben llamar al 1-800-325-0778.</w:t>
      </w:r>
    </w:p>
    <w:p w:rsidR="002E1D1E" w:rsidRPr="00754A56" w:rsidRDefault="002E1D1E" w:rsidP="00D854D3">
      <w:r>
        <w:t xml:space="preserve">Una copia de la publicación </w:t>
      </w:r>
      <w:r>
        <w:rPr>
          <w:i/>
        </w:rPr>
        <w:t>Medicare &amp; You</w:t>
      </w:r>
      <w:r>
        <w:t xml:space="preserve"> </w:t>
      </w:r>
      <w:r>
        <w:rPr>
          <w:i/>
        </w:rPr>
        <w:t>2018</w:t>
      </w:r>
      <w:r>
        <w:t xml:space="preserve"> (Medicare y Usted 2018) incluye información sobre estas primas de Medicare en la sección titulada “2018 Medicare Costs” (Costos de Medicare de 2018).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2018</w:t>
      </w:r>
      <w:r>
        <w:t xml:space="preserve"> (Medicare y Usted 2018) del sitio web de Medicare (</w:t>
      </w:r>
      <w:hyperlink r:id="rId23" w:tooltip="Sitio web de Medicare https://www.medicare.gov">
        <w:r>
          <w:rPr>
            <w:rStyle w:val="Hyperlink"/>
          </w:rPr>
          <w:t>https://www.medicare.gov</w:t>
        </w:r>
      </w:hyperlink>
      <w:r>
        <w:t>). O bien, puede solicitar una copia impresa por teléfono al 1-800-MEDICARE (1-800-633-4227) durante las 24 horas, los 7 días de la semana. Los usuarios de TTY deben llamar al 1-877-486-2048.</w:t>
      </w:r>
    </w:p>
    <w:p w:rsidR="002E1D1E" w:rsidRPr="00754A56" w:rsidRDefault="002E1D1E" w:rsidP="00180851">
      <w:pPr>
        <w:pStyle w:val="Heading4"/>
      </w:pPr>
      <w:bookmarkStart w:id="263" w:name="_Toc109299888"/>
      <w:bookmarkStart w:id="264" w:name="_Toc109300187"/>
      <w:bookmarkStart w:id="265" w:name="_Toc190801802"/>
      <w:bookmarkStart w:id="266" w:name="_Toc199343572"/>
      <w:bookmarkStart w:id="267" w:name="_Toc228561314"/>
      <w:bookmarkStart w:id="268" w:name="_Toc471512392"/>
      <w:bookmarkStart w:id="269" w:name="_Toc485652733"/>
      <w:bookmarkStart w:id="270" w:name="_Toc167005666"/>
      <w:bookmarkStart w:id="271" w:name="_Toc167005974"/>
      <w:bookmarkStart w:id="272" w:name="_Toc167682547"/>
      <w:r>
        <w:t xml:space="preserve">Sección 7.1 </w:t>
      </w:r>
      <w:r>
        <w:tab/>
        <w:t>Existen diversas formas</w:t>
      </w:r>
      <w:r>
        <w:rPr>
          <w:color w:val="0000FF"/>
        </w:rPr>
        <w:t xml:space="preserve"> </w:t>
      </w:r>
      <w:r>
        <w:t>de pagar la prima del plan</w:t>
      </w:r>
      <w:bookmarkEnd w:id="263"/>
      <w:bookmarkEnd w:id="264"/>
      <w:bookmarkEnd w:id="265"/>
      <w:bookmarkEnd w:id="266"/>
      <w:bookmarkEnd w:id="267"/>
      <w:bookmarkEnd w:id="268"/>
      <w:bookmarkEnd w:id="269"/>
    </w:p>
    <w:bookmarkEnd w:id="270"/>
    <w:bookmarkEnd w:id="271"/>
    <w:bookmarkEnd w:id="272"/>
    <w:p w:rsidR="002E1D1E" w:rsidRPr="00754A56" w:rsidRDefault="0039373A" w:rsidP="002E1D1E">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rsidR="002E1D1E" w:rsidRPr="00C10472" w:rsidRDefault="002E1D1E" w:rsidP="002E1D1E">
      <w:pPr>
        <w:spacing w:after="120"/>
        <w:rPr>
          <w:rFonts w:cs="Arial"/>
          <w:i/>
          <w:color w:val="0000FF"/>
          <w:lang w:val="en-US"/>
        </w:rPr>
      </w:pPr>
      <w:r w:rsidRPr="00C10472">
        <w:rPr>
          <w:lang w:val="en-US"/>
        </w:rPr>
        <w:t xml:space="preserve">Existen </w:t>
      </w:r>
      <w:r w:rsidRPr="00C10472">
        <w:rPr>
          <w:i/>
          <w:color w:val="0000FF"/>
          <w:lang w:val="en-US"/>
        </w:rPr>
        <w:t>[insert number of payment options]</w:t>
      </w:r>
      <w:r w:rsidRPr="00C10472">
        <w:rPr>
          <w:lang w:val="en-US"/>
        </w:rPr>
        <w:t xml:space="preserve"> formas para pagar la prima del plan. </w:t>
      </w:r>
      <w:r w:rsidRPr="00C10472">
        <w:rPr>
          <w:i/>
          <w:color w:val="0000FF"/>
          <w:lang w:val="en-US"/>
        </w:rPr>
        <w:t>[Plans must indicate how the member can inform the plan of their premium payment option choice and the procedure for changing that choice.]</w:t>
      </w:r>
    </w:p>
    <w:p w:rsidR="002E1D1E" w:rsidRPr="00754A56" w:rsidRDefault="002E1D1E" w:rsidP="002E1D1E">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2E1D1E" w:rsidRPr="00C10472" w:rsidRDefault="0039373A" w:rsidP="002E1D1E">
      <w:pPr>
        <w:spacing w:after="120"/>
        <w:rPr>
          <w:rFonts w:cs="Arial"/>
          <w:i/>
          <w:color w:val="0000FF"/>
          <w:lang w:val="en-US"/>
        </w:rPr>
      </w:pPr>
      <w:r w:rsidRPr="00C10472">
        <w:rPr>
          <w:color w:val="0000FF"/>
          <w:lang w:val="en-US"/>
        </w:rPr>
        <w:t>[</w:t>
      </w:r>
      <w:r w:rsidRPr="00C10472">
        <w:rPr>
          <w:i/>
          <w:color w:val="0000FF"/>
          <w:lang w:val="en-US"/>
        </w:rPr>
        <w:t xml:space="preserve">Plans without a monthly premium: Replace the preceding two paragraphs with the following: </w:t>
      </w:r>
      <w:r w:rsidRPr="00C10472">
        <w:rPr>
          <w:color w:val="0000FF"/>
          <w:lang w:val="en-US"/>
        </w:rPr>
        <w:t xml:space="preserve">Si paga una multa por inscripción tardía de la Parte D, existen </w:t>
      </w:r>
      <w:r w:rsidRPr="00C10472">
        <w:rPr>
          <w:i/>
          <w:color w:val="0000FF"/>
          <w:lang w:val="en-US"/>
        </w:rPr>
        <w:t>[insert number of payment options]</w:t>
      </w:r>
      <w:r w:rsidRPr="00C10472">
        <w:rPr>
          <w:color w:val="0000FF"/>
          <w:lang w:val="en-US"/>
        </w:rPr>
        <w:t xml:space="preserve"> maneras de hacerlo. </w:t>
      </w:r>
      <w:r w:rsidRPr="00C10472">
        <w:rPr>
          <w:i/>
          <w:color w:val="0000FF"/>
          <w:lang w:val="en-US"/>
        </w:rPr>
        <w:t>[Plans must indicate how the member can inform the plan of their premium payment option choice and the procedure for changing that choice.]</w:t>
      </w:r>
    </w:p>
    <w:p w:rsidR="002E1D1E" w:rsidRPr="00754A56" w:rsidRDefault="002E1D1E" w:rsidP="002E1D1E">
      <w:pPr>
        <w:spacing w:after="120"/>
        <w:rPr>
          <w:rFonts w:cs="Arial"/>
          <w:i/>
          <w:color w:val="0000FF"/>
        </w:rPr>
      </w:pPr>
      <w:r>
        <w:rPr>
          <w:color w:val="0000FF"/>
        </w:rPr>
        <w:t>Si decide cambiar la forma de pagar la multa por inscripción tardía de la Parte D, el nuevo método de pago puede tardar hasta tres meses en entrar en vigencia. Mientras procesamos su solicitud para un nuevo método de pago, usted es responsable de asegurarse de que la multa por inscripción tardía de la Parte D se pague a tiempo.]</w:t>
      </w:r>
    </w:p>
    <w:p w:rsidR="002E1D1E" w:rsidRPr="00C10472" w:rsidRDefault="002E1D1E" w:rsidP="00180851">
      <w:pPr>
        <w:pStyle w:val="subheading"/>
        <w:rPr>
          <w:lang w:val="en-US"/>
        </w:rPr>
      </w:pPr>
      <w:r w:rsidRPr="00C10472">
        <w:rPr>
          <w:lang w:val="en-US"/>
        </w:rPr>
        <w:t>Opción 1: puede pagar con cheque</w:t>
      </w:r>
    </w:p>
    <w:p w:rsidR="002E1D1E" w:rsidRPr="00C10472" w:rsidRDefault="002E1D1E" w:rsidP="002E1D1E">
      <w:pPr>
        <w:rPr>
          <w:color w:val="0000FF"/>
          <w:lang w:val="en-US"/>
        </w:rPr>
      </w:pPr>
      <w:r w:rsidRPr="00C10472">
        <w:rPr>
          <w:i/>
          <w:color w:val="0000FF"/>
          <w:lang w:val="en-US"/>
        </w:rPr>
        <w:t>[Insert plan specifics regarding premium payment intervals (e.g., monthly, quarterly – please note that beneficiaries must have the option to pay their premiums monthly), how they can pay by check, including an address, whether they can drop off a check in person, and by what day the check must be received (e.g., the 5</w:t>
      </w:r>
      <w:r w:rsidRPr="00C10472">
        <w:rPr>
          <w:i/>
          <w:color w:val="0000FF"/>
          <w:vertAlign w:val="superscript"/>
          <w:lang w:val="en-US"/>
        </w:rPr>
        <w:t>th</w:t>
      </w:r>
      <w:r w:rsidRPr="00C10472">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2E1D1E" w:rsidRPr="00C10472" w:rsidRDefault="002E1D1E" w:rsidP="00180851">
      <w:pPr>
        <w:pStyle w:val="subheading"/>
        <w:rPr>
          <w:lang w:val="en-US"/>
        </w:rPr>
      </w:pPr>
      <w:r w:rsidRPr="00C10472">
        <w:rPr>
          <w:lang w:val="en-US"/>
        </w:rPr>
        <w:t xml:space="preserve">Opción 2: </w:t>
      </w:r>
      <w:r w:rsidRPr="00C10472">
        <w:rPr>
          <w:i/>
          <w:color w:val="0000FF"/>
          <w:lang w:val="en-US"/>
        </w:rPr>
        <w:t>[Insert option type]</w:t>
      </w:r>
    </w:p>
    <w:p w:rsidR="002E1D1E" w:rsidRPr="00C10472" w:rsidRDefault="002E1D1E" w:rsidP="002E1D1E">
      <w:pPr>
        <w:spacing w:after="120"/>
        <w:rPr>
          <w:color w:val="0000FF"/>
          <w:lang w:val="en-US"/>
        </w:rPr>
      </w:pPr>
      <w:r w:rsidRPr="00C10472">
        <w:rPr>
          <w:i/>
          <w:color w:val="0000FF"/>
          <w:lang w:val="en-US"/>
        </w:rPr>
        <w:t xml:space="preserve">[If applicable: Insert information about other payment options. Or delete this option. </w:t>
      </w:r>
    </w:p>
    <w:p w:rsidR="002E1D1E" w:rsidRPr="00C10472" w:rsidRDefault="002E1D1E" w:rsidP="002E1D1E">
      <w:pPr>
        <w:rPr>
          <w:color w:val="0000FF"/>
          <w:szCs w:val="26"/>
          <w:lang w:val="en-US"/>
        </w:rPr>
      </w:pPr>
      <w:r w:rsidRPr="00C10472">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180851" w:rsidRDefault="00180851" w:rsidP="00180851">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r>
        <w:t xml:space="preserve"> se descuente de su cheque mensual del Seguro Social</w:t>
      </w:r>
    </w:p>
    <w:p w:rsidR="002E1D1E" w:rsidRDefault="002E1D1E" w:rsidP="002E1D1E">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w:t>
      </w:r>
      <w:r>
        <w:rPr>
          <w:i/>
          <w:color w:val="0000FF"/>
        </w:rPr>
        <w:t xml:space="preserve"> </w:t>
      </w:r>
      <w:r>
        <w:rPr>
          <w:color w:val="0000FF"/>
        </w:rPr>
        <w:t>tardía de la 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forma. Con gusto lo ayudaremos con este asunto. (En la portada posterior de este folleto, encontrará impresos los números de teléfono de Servicios para los miembros).</w:t>
      </w:r>
    </w:p>
    <w:p w:rsidR="005C247A" w:rsidRDefault="00180851" w:rsidP="00180851">
      <w:pPr>
        <w:pStyle w:val="subheading"/>
      </w:pPr>
      <w:r>
        <w:t xml:space="preserve">Qué puede hacer si tiene problemas para pagar la </w:t>
      </w:r>
      <w:r>
        <w:rPr>
          <w:b w:val="0"/>
          <w:color w:val="0000FF"/>
        </w:rPr>
        <w:t>[</w:t>
      </w:r>
      <w:r>
        <w:rPr>
          <w:b w:val="0"/>
          <w:i/>
          <w:color w:val="0000FF"/>
        </w:rPr>
        <w:t xml:space="preserve">plans with a premium insert: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rsidR="002E1D1E" w:rsidRPr="00C10472" w:rsidRDefault="002E1D1E" w:rsidP="007A0329">
      <w:pPr>
        <w:keepNext/>
        <w:rPr>
          <w:i/>
          <w:color w:val="0000FF"/>
          <w:lang w:val="en-US"/>
        </w:rPr>
      </w:pPr>
      <w:r w:rsidRPr="00C10472">
        <w:rPr>
          <w:i/>
          <w:color w:val="0000FF"/>
          <w:lang w:val="en-US"/>
        </w:rPr>
        <w:t>[Plans that do not disenroll members for non-payment may modify this section as needed.]</w:t>
      </w:r>
    </w:p>
    <w:p w:rsidR="004A7ABD" w:rsidRDefault="002E1D1E" w:rsidP="007A0329">
      <w:r>
        <w:t xml:space="preserve">Debemos recibir el pago de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en nuestra oficina antes del </w:t>
      </w:r>
      <w:r>
        <w:rPr>
          <w:i/>
          <w:color w:val="0000FF"/>
        </w:rPr>
        <w:t>[insert day of the month]</w:t>
      </w:r>
      <w:r>
        <w:t xml:space="preserve">. Si no hemos recibido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informamos que su membresía en el plan se cancelará si no recibimos el pago de la </w:t>
      </w:r>
      <w:r>
        <w:rPr>
          <w:color w:val="0000FF"/>
        </w:rPr>
        <w:t>[</w:t>
      </w:r>
      <w:r>
        <w:rPr>
          <w:i/>
          <w:color w:val="0000FF"/>
        </w:rPr>
        <w:t xml:space="preserve">plans with a premium insert: </w:t>
      </w:r>
      <w:r>
        <w:rPr>
          <w:color w:val="0000FF"/>
        </w:rPr>
        <w:t>prima del plan] [</w:t>
      </w:r>
      <w:r>
        <w:rPr>
          <w:i/>
          <w:color w:val="0000FF"/>
        </w:rPr>
        <w:t>plans without a premium insert:</w:t>
      </w:r>
      <w:r>
        <w:rPr>
          <w:color w:val="0000FF"/>
        </w:rPr>
        <w:t xml:space="preserve"> pago de multa por inscripción</w:t>
      </w:r>
      <w:r>
        <w:rPr>
          <w:i/>
          <w:color w:val="0000FF"/>
        </w:rPr>
        <w:t xml:space="preserve"> </w:t>
      </w:r>
      <w:r>
        <w:rPr>
          <w:color w:val="0000FF"/>
        </w:rPr>
        <w:t xml:space="preserve">tardía de la Parte D] </w:t>
      </w:r>
      <w:r>
        <w:t xml:space="preserve">en un plazo de </w:t>
      </w:r>
      <w:r>
        <w:rPr>
          <w:i/>
          <w:color w:val="0000FF"/>
        </w:rPr>
        <w:t>[insert length of plan grace period]</w:t>
      </w:r>
      <w:r>
        <w:t>. Si se le exige pagar una multa por inscripción tardía de la Parte D,</w:t>
      </w:r>
      <w:r>
        <w:rPr>
          <w:color w:val="0000FF"/>
        </w:rPr>
        <w:t xml:space="preserve"> </w:t>
      </w:r>
      <w:r>
        <w:t>debe pagar la multa para mantener su cobertura para medicamentos con receta</w:t>
      </w:r>
      <w:r>
        <w:rPr>
          <w:color w:val="0000FF"/>
        </w:rPr>
        <w:t>.</w:t>
      </w:r>
      <w:r>
        <w:t xml:space="preserve"> </w:t>
      </w:r>
    </w:p>
    <w:p w:rsidR="00280873" w:rsidRDefault="002E1D1E" w:rsidP="007A0329">
      <w:r>
        <w:t xml:space="preserve">Si tiene problemas para pagar la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 por inscripción tardía</w:t>
      </w:r>
      <w:r>
        <w:rPr>
          <w:i/>
          <w:color w:val="0000FF"/>
        </w:rPr>
        <w:t xml:space="preserve"> </w:t>
      </w:r>
      <w:r>
        <w:rPr>
          <w:color w:val="0000FF"/>
        </w:rPr>
        <w:t xml:space="preserve">de la parte D] </w:t>
      </w:r>
      <w:r>
        <w:t xml:space="preserve">dentro del plazo establecido, comuníquese con Servicios para los miembros para que le recomendemos programas que lo ayuden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(En la portada posterior de este folleto, encontrará impresos los números de teléfono de Servicios para los miembros).</w:t>
      </w:r>
    </w:p>
    <w:p w:rsidR="00280873" w:rsidRPr="00754A56" w:rsidRDefault="00280873" w:rsidP="007A0329">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rsidR="000972A3" w:rsidRPr="00754A56" w:rsidRDefault="002E1D1E" w:rsidP="007A0329">
      <w:r>
        <w:t xml:space="preserve">Si cancelamos su membresía en el plan porque no pagó su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w:t>
      </w:r>
      <w:r>
        <w:t>, y no tiene en la actualidad otra cobertura para medicamentos con receta, entonces posiblemente no podrá recibir la cobertura de la Parte D hasta el año siguiente si se inscribe en un plan nuevo durante el período de inscripción anual. Durante el período de inscripción anual,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w:t>
      </w:r>
      <w:r>
        <w:rPr>
          <w:color w:val="0000FF"/>
        </w:rPr>
        <w:t xml:space="preserve"> </w:t>
      </w:r>
      <w:r>
        <w:t>mientras tenga la cobertura de la Parte D).</w:t>
      </w:r>
    </w:p>
    <w:p w:rsidR="002E1D1E" w:rsidRPr="00754A56" w:rsidRDefault="002E1D1E" w:rsidP="007A0329">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C10472">
        <w:rPr>
          <w:color w:val="0000FF"/>
          <w:lang w:val="en-US"/>
        </w:rPr>
        <w:t>[</w:t>
      </w:r>
      <w:r w:rsidRPr="00C10472">
        <w:rPr>
          <w:i/>
          <w:color w:val="0000FF"/>
          <w:lang w:val="en-US"/>
        </w:rPr>
        <w:t>Insert one or both statements as applicable for the plan:</w:t>
      </w:r>
      <w:r w:rsidRPr="00C10472">
        <w:rPr>
          <w:color w:val="0000FF"/>
          <w:lang w:val="en-US"/>
        </w:rPr>
        <w:t xml:space="preserve"> Tenemos derecho a solicitar el pago del monto de [</w:t>
      </w:r>
      <w:r w:rsidRPr="00C10472">
        <w:rPr>
          <w:i/>
          <w:color w:val="0000FF"/>
          <w:lang w:val="en-US"/>
        </w:rPr>
        <w:t xml:space="preserve">plans with a premium insert: </w:t>
      </w:r>
      <w:r w:rsidRPr="00C10472">
        <w:rPr>
          <w:color w:val="0000FF"/>
          <w:lang w:val="en-US"/>
        </w:rPr>
        <w:t>las primas] [</w:t>
      </w:r>
      <w:r w:rsidRPr="00C10472">
        <w:rPr>
          <w:i/>
          <w:color w:val="0000FF"/>
          <w:lang w:val="en-US"/>
        </w:rPr>
        <w:t xml:space="preserve">plans without a premium insert: </w:t>
      </w:r>
      <w:r w:rsidRPr="00C10472">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rsidR="0094017F" w:rsidRPr="00754A56" w:rsidRDefault="0094017F" w:rsidP="004D2EB4">
      <w: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t xml:space="preserve"> de </w:t>
      </w:r>
      <w:r>
        <w:rPr>
          <w:i/>
          <w:color w:val="0000FF"/>
        </w:rPr>
        <w:t>[insert hours of operation]</w:t>
      </w:r>
      <w:r>
        <w:t xml:space="preserve">. Los usuarios de TTY deben llamar al </w:t>
      </w:r>
      <w:r>
        <w:rPr>
          <w:i/>
          <w:color w:val="0000FF"/>
        </w:rPr>
        <w:t>[insert TTY number]</w:t>
      </w:r>
      <w:r>
        <w:t xml:space="preserve">. Debe realizar la solicitud antes de los 60 días posteriores a la fecha en que se cancela su membresía. </w:t>
      </w:r>
    </w:p>
    <w:p w:rsidR="002E1D1E" w:rsidRDefault="002E1D1E" w:rsidP="00180851">
      <w:pPr>
        <w:pStyle w:val="Heading4"/>
      </w:pPr>
      <w:bookmarkStart w:id="273" w:name="_Toc109299889"/>
      <w:bookmarkStart w:id="274" w:name="_Toc109300188"/>
      <w:bookmarkStart w:id="275" w:name="_Toc190801803"/>
      <w:bookmarkStart w:id="276" w:name="_Toc199343573"/>
      <w:bookmarkStart w:id="277" w:name="_Toc228561315"/>
      <w:bookmarkStart w:id="278" w:name="_Toc471512393"/>
      <w:bookmarkStart w:id="279" w:name="_Toc485652734"/>
      <w:r>
        <w:t xml:space="preserve">Sección 7.2 </w:t>
      </w:r>
      <w:r>
        <w:tab/>
        <w:t>¿Podemos modificar la prima mensual de su plan durante el año?</w:t>
      </w:r>
      <w:bookmarkEnd w:id="273"/>
      <w:bookmarkEnd w:id="274"/>
      <w:bookmarkEnd w:id="275"/>
      <w:bookmarkEnd w:id="276"/>
      <w:bookmarkEnd w:id="277"/>
      <w:bookmarkEnd w:id="278"/>
      <w:bookmarkEnd w:id="279"/>
    </w:p>
    <w:p w:rsidR="002E1D1E" w:rsidRPr="00754A56" w:rsidRDefault="002E1D1E" w:rsidP="002E1D1E">
      <w:pPr>
        <w:spacing w:after="120"/>
        <w:rPr>
          <w:szCs w:val="26"/>
        </w:rPr>
      </w:pPr>
      <w:bookmarkStart w:id="280" w:name="_Toc167005692"/>
      <w:bookmarkStart w:id="281" w:name="_Toc167006000"/>
      <w:bookmarkStart w:id="282" w:name="_Toc167682573"/>
      <w:r>
        <w:rPr>
          <w:b/>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2E1D1E" w:rsidRPr="00754A56" w:rsidRDefault="002E1D1E" w:rsidP="002E1D1E">
      <w:pPr>
        <w:rPr>
          <w:i/>
        </w:rPr>
      </w:pPr>
      <w:r>
        <w:t>No obstante, en algunos casos, es posible que la parte que le corresponde pagar a usted de la prima sufra algunas modificaciones durante el año. Por ejemplo, si resulta ser elegible para el programa de “Ayuda adicional” o si pierde su elegibilidad para el programa de “Ayuda adicional” durante el año. Si un miembro es elegible para recibir “Ayuda adicional” para pagar los costos de sus medicamentos con receta, el programa de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r>
        <w:rPr>
          <w:i/>
        </w:rPr>
        <w:t>.</w:t>
      </w:r>
    </w:p>
    <w:p w:rsidR="005208BA" w:rsidRPr="00754A56" w:rsidRDefault="005208BA" w:rsidP="00D873D3">
      <w:pPr>
        <w:rPr>
          <w:color w:val="0000FF"/>
        </w:rPr>
      </w:pPr>
      <w:r>
        <w:rPr>
          <w:color w:val="0000FF"/>
        </w:rPr>
        <w:t>[</w:t>
      </w:r>
      <w:r>
        <w:rPr>
          <w:i/>
          <w:color w:val="0000FF"/>
        </w:rPr>
        <w:t xml:space="preserve">Plans with no premium replace the previous paragraph with the following: </w:t>
      </w:r>
      <w:r>
        <w:rPr>
          <w:color w:val="0000FF"/>
        </w:rPr>
        <w:t xml:space="preserve">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de “Ayuda adicional” o si pierde su elegibilidad para el programa de “Ayuda adicional” durante el año: </w:t>
      </w:r>
    </w:p>
    <w:p w:rsidR="005208BA" w:rsidRPr="00D873D3" w:rsidRDefault="005208BA" w:rsidP="00D873D3">
      <w:pPr>
        <w:pStyle w:val="ListBullet"/>
        <w:rPr>
          <w:color w:val="0000FF"/>
        </w:rPr>
      </w:pPr>
      <w:r>
        <w:rPr>
          <w:color w:val="0000FF"/>
        </w:rPr>
        <w:t xml:space="preserve">Si actualmente paga la multa por inscripción tardía de la Parte D y resulta ser elegible para la “Ayuda adicional” durante el año, podría dejar de pagar la multa. </w:t>
      </w:r>
    </w:p>
    <w:p w:rsidR="005208BA" w:rsidRPr="00D873D3" w:rsidRDefault="007B360E" w:rsidP="00D873D3">
      <w:pPr>
        <w:pStyle w:val="ListBullet"/>
        <w:rPr>
          <w:color w:val="0000FF"/>
        </w:rPr>
      </w:pPr>
      <w:r>
        <w:rPr>
          <w:color w:val="0000FF"/>
        </w:rPr>
        <w:t xml:space="preserve">Si pierde su subsidio por bajos ingresos (“Ayuda adicional”), estará sujeto a la multa por inscripción tardía de la Parte D si alguna vez se quedó sin cobertura para medicamentos con receta acreditable durante 63 días o más. </w:t>
      </w:r>
    </w:p>
    <w:p w:rsidR="005208BA" w:rsidRPr="00754A56" w:rsidRDefault="005208BA" w:rsidP="005208BA">
      <w:pPr>
        <w:rPr>
          <w:i/>
        </w:rPr>
      </w:pPr>
      <w:r>
        <w:rPr>
          <w:color w:val="0000FF"/>
        </w:rPr>
        <w:t>En la Sección 7 del Capítulo 2, encontrará más información sobre el programa de “Ayuda adicional”.]</w:t>
      </w:r>
    </w:p>
    <w:p w:rsidR="002E1D1E" w:rsidRPr="00754A56" w:rsidRDefault="002E1D1E" w:rsidP="00180851">
      <w:pPr>
        <w:pStyle w:val="Heading3"/>
      </w:pPr>
      <w:bookmarkStart w:id="283" w:name="_Toc109299890"/>
      <w:bookmarkStart w:id="284" w:name="_Toc109300189"/>
      <w:bookmarkStart w:id="285" w:name="_Toc190801804"/>
      <w:bookmarkStart w:id="286" w:name="_Toc199343574"/>
      <w:bookmarkStart w:id="287" w:name="_Toc228561316"/>
      <w:bookmarkStart w:id="288" w:name="_Toc471512394"/>
      <w:bookmarkStart w:id="289" w:name="_Toc485652735"/>
      <w:bookmarkEnd w:id="280"/>
      <w:bookmarkEnd w:id="281"/>
      <w:bookmarkEnd w:id="282"/>
      <w:r>
        <w:t>SECCIÓN 8</w:t>
      </w:r>
      <w:r>
        <w:tab/>
        <w:t>Mantenga actualizado su registro de miembro del plan</w:t>
      </w:r>
      <w:bookmarkEnd w:id="283"/>
      <w:bookmarkEnd w:id="284"/>
      <w:bookmarkEnd w:id="285"/>
      <w:bookmarkEnd w:id="286"/>
      <w:bookmarkEnd w:id="287"/>
      <w:bookmarkEnd w:id="288"/>
      <w:bookmarkEnd w:id="289"/>
    </w:p>
    <w:p w:rsidR="002E1D1E" w:rsidRPr="00754A56" w:rsidRDefault="002E1D1E" w:rsidP="00180851">
      <w:pPr>
        <w:pStyle w:val="Heading4"/>
      </w:pPr>
      <w:bookmarkStart w:id="290" w:name="_Toc109299891"/>
      <w:bookmarkStart w:id="291" w:name="_Toc109300190"/>
      <w:bookmarkStart w:id="292" w:name="_Toc190801805"/>
      <w:bookmarkStart w:id="293" w:name="_Toc199343575"/>
      <w:bookmarkStart w:id="294" w:name="_Toc228561317"/>
      <w:bookmarkStart w:id="295" w:name="_Toc471512395"/>
      <w:bookmarkStart w:id="296" w:name="_Toc485652736"/>
      <w:r>
        <w:t>Sección 8.1</w:t>
      </w:r>
      <w:r>
        <w:tab/>
        <w:t>Cómo puede asegurarse de que tengamos información correcta sobre usted</w:t>
      </w:r>
      <w:bookmarkEnd w:id="290"/>
      <w:bookmarkEnd w:id="291"/>
      <w:bookmarkEnd w:id="292"/>
      <w:bookmarkEnd w:id="293"/>
      <w:bookmarkEnd w:id="294"/>
      <w:bookmarkEnd w:id="295"/>
      <w:bookmarkEnd w:id="296"/>
    </w:p>
    <w:p w:rsidR="002E1D1E" w:rsidRPr="00C10472" w:rsidRDefault="002E1D1E" w:rsidP="002E1D1E">
      <w:pPr>
        <w:spacing w:after="120"/>
        <w:rPr>
          <w:i/>
          <w:color w:val="0000FF"/>
          <w:szCs w:val="26"/>
          <w:lang w:val="en-US"/>
        </w:rPr>
      </w:pPr>
      <w:r w:rsidRPr="00C10472">
        <w:rPr>
          <w:i/>
          <w:color w:val="0000FF"/>
          <w:lang w:val="en-US"/>
        </w:rPr>
        <w:t>[In the heading and this section, plans should substitute the name used for this file if different from “registro de miembro”.]</w:t>
      </w:r>
    </w:p>
    <w:p w:rsidR="002E1D1E" w:rsidRPr="00754A56" w:rsidRDefault="002E1D1E" w:rsidP="007A0329">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rsidR="007A0329" w:rsidRDefault="007A0329" w:rsidP="007A0329">
      <w:r>
        <w:t xml:space="preserve">Los médicos, hospitales, farmacéuticos y demás proveedores de la red del plan deben tener información correcta sobre usted. </w:t>
      </w:r>
      <w:r>
        <w:rPr>
          <w:b/>
        </w:rPr>
        <w:t>Estos proveedores de la red utilizan su registro de miembro para saber cuáles son los servicios y medicamentos que están cubiertos y los montos de costo compartido.</w:t>
      </w:r>
      <w:r>
        <w:t xml:space="preserve"> Es por ello que es muy importante que nos ayude a mantener actualizada su información.</w:t>
      </w:r>
    </w:p>
    <w:p w:rsidR="002E1D1E" w:rsidRPr="00754A56" w:rsidRDefault="002E1D1E" w:rsidP="00180851">
      <w:pPr>
        <w:pStyle w:val="subheading"/>
      </w:pPr>
      <w:r>
        <w:t>Infórmenos sobre las siguientes modificaciones:</w:t>
      </w:r>
    </w:p>
    <w:p w:rsidR="004F239D" w:rsidRPr="00D873D3" w:rsidRDefault="002E1D1E" w:rsidP="00D873D3">
      <w:pPr>
        <w:pStyle w:val="ListBullet"/>
      </w:pPr>
      <w:r>
        <w:t>Cambios en su nombre, dirección o número de teléfono.</w:t>
      </w:r>
    </w:p>
    <w:p w:rsidR="002E1D1E" w:rsidRPr="00D873D3" w:rsidRDefault="002E1D1E" w:rsidP="00D873D3">
      <w:pPr>
        <w:pStyle w:val="ListBullet"/>
      </w:pPr>
      <w:r>
        <w:t>Cambios en cualquier otra cobertura de seguro de salud que tenga (por ejemplo, de su empleador, del empleador de su cónyuge, compensación laboral o Medicaid).</w:t>
      </w:r>
    </w:p>
    <w:p w:rsidR="002E1D1E" w:rsidRPr="00D873D3" w:rsidRDefault="002E1D1E" w:rsidP="00D873D3">
      <w:pPr>
        <w:pStyle w:val="ListBullet"/>
      </w:pPr>
      <w:r>
        <w:t>Si existe alguna demanda de responsabilidad civil, por ejemplo, por un accidente automovilístico.</w:t>
      </w:r>
    </w:p>
    <w:p w:rsidR="002E1D1E" w:rsidRPr="00D873D3" w:rsidRDefault="002E1D1E" w:rsidP="00D873D3">
      <w:pPr>
        <w:pStyle w:val="ListBullet"/>
      </w:pPr>
      <w:r>
        <w:t xml:space="preserve">Si fue ingresado en un hogar de convalecencia. </w:t>
      </w:r>
    </w:p>
    <w:p w:rsidR="00C56C21" w:rsidRPr="00D873D3" w:rsidRDefault="002108E7" w:rsidP="00D873D3">
      <w:pPr>
        <w:pStyle w:val="ListBullet"/>
      </w:pPr>
      <w:r>
        <w:t>Si recibe atención en un hospital o una sala de emergencias que se encuentran fuera del área de cobertura o que no pertenecen a la red.</w:t>
      </w:r>
    </w:p>
    <w:p w:rsidR="002E1D1E" w:rsidRPr="00D873D3" w:rsidRDefault="002E1D1E" w:rsidP="00D873D3">
      <w:pPr>
        <w:pStyle w:val="ListBullet"/>
      </w:pPr>
      <w:r>
        <w:t>Si cambia la parte responsable designada por usted (como un cuidador).</w:t>
      </w:r>
    </w:p>
    <w:p w:rsidR="002E1D1E" w:rsidRPr="00D873D3" w:rsidRDefault="002E1D1E" w:rsidP="00D873D3">
      <w:pPr>
        <w:pStyle w:val="ListBullet"/>
      </w:pPr>
      <w:r>
        <w:t>Si está participando en un estudio de investigación clínica.</w:t>
      </w:r>
    </w:p>
    <w:p w:rsidR="002E1D1E" w:rsidRPr="00C10472" w:rsidRDefault="002E1D1E" w:rsidP="007A0329">
      <w:pPr>
        <w:rPr>
          <w:rFonts w:cs="Arial"/>
          <w:i/>
          <w:color w:val="0000FF"/>
          <w:lang w:val="en-US"/>
        </w:rPr>
      </w:pPr>
      <w:r>
        <w:t xml:space="preserve">Si hay algún cambio, llame a Servicios para los miembros (los números de teléfono están impresos en la portada posterior de este folleto). </w:t>
      </w:r>
      <w:r w:rsidRPr="00C10472">
        <w:rPr>
          <w:i/>
          <w:color w:val="0000FF"/>
          <w:lang w:val="en-US"/>
        </w:rPr>
        <w:t>[Plans that allow members to update this information on-line may describe that option here.]</w:t>
      </w:r>
    </w:p>
    <w:p w:rsidR="004F239D" w:rsidRPr="00754A56" w:rsidRDefault="008E3BC6" w:rsidP="007A0329">
      <w:pPr>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2E1D1E" w:rsidRPr="00754A56" w:rsidRDefault="002E1D1E" w:rsidP="00180851">
      <w:pPr>
        <w:pStyle w:val="subheading"/>
      </w:pPr>
      <w:r>
        <w:t>Lea la información que le enviamos sobre la cobertura de cualquier otro seguro que tenga</w:t>
      </w:r>
    </w:p>
    <w:p w:rsidR="002E1D1E" w:rsidRPr="00754A56" w:rsidRDefault="0054019B" w:rsidP="007A0329">
      <w:r w:rsidRPr="00C10472">
        <w:rPr>
          <w:i/>
          <w:color w:val="0000FF"/>
          <w:lang w:val="en-US"/>
        </w:rPr>
        <w:t>[Plans collecting information by phone revise heading and section as needed to reflect process.]</w:t>
      </w:r>
      <w:r w:rsidRPr="00C10472">
        <w:rPr>
          <w:lang w:val="en-US"/>
        </w:rPr>
        <w:t xml:space="preserve"> </w:t>
      </w:r>
      <w: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 </w:t>
      </w:r>
    </w:p>
    <w:p w:rsidR="002E1D1E" w:rsidRPr="00754A56" w:rsidRDefault="002E1D1E" w:rsidP="007A0329">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(en la portada posterior de este folleto encontrará impresos los números de teléfono).</w:t>
      </w:r>
    </w:p>
    <w:p w:rsidR="002E1D1E" w:rsidRPr="00754A56" w:rsidRDefault="002E1D1E" w:rsidP="00180851">
      <w:pPr>
        <w:pStyle w:val="Heading3"/>
      </w:pPr>
      <w:bookmarkStart w:id="297" w:name="_Toc190801806"/>
      <w:bookmarkStart w:id="298" w:name="_Toc199343576"/>
      <w:bookmarkStart w:id="299" w:name="_Toc228561318"/>
      <w:bookmarkStart w:id="300" w:name="_Toc471512396"/>
      <w:bookmarkStart w:id="301" w:name="_Toc485652737"/>
      <w:r>
        <w:t>SECCIÓN 9</w:t>
      </w:r>
      <w:r>
        <w:tab/>
        <w:t>Protegemos la privacidad de su información de salud personal</w:t>
      </w:r>
      <w:bookmarkEnd w:id="297"/>
      <w:bookmarkEnd w:id="298"/>
      <w:bookmarkEnd w:id="299"/>
      <w:bookmarkEnd w:id="300"/>
      <w:bookmarkEnd w:id="301"/>
    </w:p>
    <w:p w:rsidR="002E1D1E" w:rsidRPr="00754A56" w:rsidRDefault="002E1D1E" w:rsidP="00180851">
      <w:pPr>
        <w:pStyle w:val="Heading4"/>
      </w:pPr>
      <w:bookmarkStart w:id="302" w:name="_Toc190801807"/>
      <w:bookmarkStart w:id="303" w:name="_Toc199343577"/>
      <w:bookmarkStart w:id="304" w:name="_Toc228561319"/>
      <w:bookmarkStart w:id="305" w:name="_Toc471512397"/>
      <w:bookmarkStart w:id="306" w:name="_Toc485652738"/>
      <w:r>
        <w:t xml:space="preserve">Sección 9.1 </w:t>
      </w:r>
      <w:r>
        <w:tab/>
        <w:t>Nos aseguramos de que su información de salud esté protegida</w:t>
      </w:r>
      <w:bookmarkEnd w:id="302"/>
      <w:bookmarkEnd w:id="303"/>
      <w:bookmarkEnd w:id="304"/>
      <w:bookmarkEnd w:id="305"/>
      <w:bookmarkEnd w:id="306"/>
    </w:p>
    <w:p w:rsidR="00190C85" w:rsidRPr="00754A56" w:rsidRDefault="00190C85" w:rsidP="00190C85">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rsidR="00190C85" w:rsidRPr="00754A56" w:rsidRDefault="00190C85" w:rsidP="00190C85">
      <w:pPr>
        <w:spacing w:after="120" w:afterAutospacing="0"/>
      </w:pPr>
      <w:r>
        <w:t>Para obtener más información sobre cómo protegemos la información de salud personal, consulte Sección 1.4 del Capítulo 8 de este folleto.</w:t>
      </w:r>
    </w:p>
    <w:p w:rsidR="00975B31" w:rsidRPr="00754A56" w:rsidRDefault="00975B31" w:rsidP="00180851">
      <w:pPr>
        <w:pStyle w:val="Heading3"/>
      </w:pPr>
      <w:bookmarkStart w:id="307" w:name="_Toc190801808"/>
      <w:bookmarkStart w:id="308" w:name="_Toc199343578"/>
      <w:bookmarkStart w:id="309" w:name="_Toc228561320"/>
      <w:bookmarkStart w:id="310" w:name="_Toc471512398"/>
      <w:bookmarkStart w:id="311" w:name="_Toc485652739"/>
      <w:r>
        <w:t>SECCIÓN 10</w:t>
      </w:r>
      <w:r>
        <w:tab/>
        <w:t>Cómo funcionan otros seguros con nuestro plan</w:t>
      </w:r>
      <w:bookmarkEnd w:id="307"/>
      <w:bookmarkEnd w:id="308"/>
      <w:bookmarkEnd w:id="309"/>
      <w:bookmarkEnd w:id="310"/>
      <w:bookmarkEnd w:id="311"/>
    </w:p>
    <w:p w:rsidR="00975B31" w:rsidRPr="00754A56" w:rsidRDefault="00975B31" w:rsidP="00180851">
      <w:pPr>
        <w:pStyle w:val="Heading4"/>
      </w:pPr>
      <w:bookmarkStart w:id="312" w:name="_Toc190801809"/>
      <w:bookmarkStart w:id="313" w:name="_Toc199343579"/>
      <w:bookmarkStart w:id="314" w:name="_Toc228561321"/>
      <w:bookmarkStart w:id="315" w:name="_Toc471512399"/>
      <w:bookmarkStart w:id="316" w:name="_Toc485652740"/>
      <w:r>
        <w:t>Sección 10.1</w:t>
      </w:r>
      <w:r>
        <w:tab/>
        <w:t>¿Qué plan paga primero cuando usted tiene otro seguro?</w:t>
      </w:r>
      <w:bookmarkEnd w:id="312"/>
      <w:bookmarkEnd w:id="313"/>
      <w:bookmarkEnd w:id="314"/>
      <w:bookmarkEnd w:id="315"/>
      <w:bookmarkEnd w:id="316"/>
    </w:p>
    <w:p w:rsidR="00975B31" w:rsidRPr="00754A56" w:rsidRDefault="00975B31" w:rsidP="007A032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975B31" w:rsidRPr="00754A56" w:rsidRDefault="00975B31" w:rsidP="007A0329">
      <w:pPr>
        <w:rPr>
          <w:rFonts w:eastAsia="MS Mincho"/>
        </w:rPr>
      </w:pPr>
      <w:r>
        <w:t>Estas normas se aplican para la cobertura del plan de salud de un sindicato o empleador:</w:t>
      </w:r>
    </w:p>
    <w:p w:rsidR="00975B31" w:rsidRPr="00754A56" w:rsidRDefault="00975B31" w:rsidP="00D873D3">
      <w:pPr>
        <w:pStyle w:val="ListBullet"/>
        <w:rPr>
          <w:rFonts w:eastAsia="MS Mincho"/>
        </w:rPr>
      </w:pPr>
      <w:r>
        <w:t>Si tiene una cobertura de jubilados, Medicare paga primero.</w:t>
      </w:r>
    </w:p>
    <w:p w:rsidR="00975B31" w:rsidRPr="00754A56" w:rsidRDefault="00975B31" w:rsidP="00D873D3">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(ESRD):</w:t>
      </w:r>
    </w:p>
    <w:p w:rsidR="00975B31" w:rsidRPr="00754A56" w:rsidRDefault="00975B31" w:rsidP="00D873D3">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975B31" w:rsidRPr="00754A56" w:rsidRDefault="00975B31" w:rsidP="00D873D3">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975B31" w:rsidRPr="00754A56" w:rsidRDefault="00975B31" w:rsidP="00D873D3">
      <w:pPr>
        <w:pStyle w:val="ListBullet"/>
        <w:rPr>
          <w:rFonts w:eastAsia="MS Mincho"/>
        </w:rPr>
      </w:pPr>
      <w:r>
        <w:t>Si usted tiene Medicare debido a una enfermedad renal terminal (ESRD), su plan de salud grupal pagará primero durante los primeros 30 meses luego de haber sido elegible para Medicare.</w:t>
      </w:r>
    </w:p>
    <w:p w:rsidR="00975B31" w:rsidRPr="00754A56" w:rsidRDefault="00975B31" w:rsidP="007A0329">
      <w:pPr>
        <w:keepNext/>
        <w:rPr>
          <w:rFonts w:eastAsia="MS Mincho"/>
        </w:rPr>
      </w:pPr>
      <w:r>
        <w:t>Estos tipos de cobertura, generalmente, pagan primero por servicios relacionados con cada tipo:</w:t>
      </w:r>
    </w:p>
    <w:p w:rsidR="00975B31" w:rsidRPr="007A0329" w:rsidRDefault="00975B31" w:rsidP="007A0329">
      <w:pPr>
        <w:pStyle w:val="ListBullet"/>
        <w:rPr>
          <w:rFonts w:eastAsia="MS Mincho"/>
        </w:rPr>
      </w:pPr>
      <w:r>
        <w:t>Seguro sin culpa (incluido el seguro automovilístico)</w:t>
      </w:r>
    </w:p>
    <w:p w:rsidR="00975B31" w:rsidRPr="007A0329" w:rsidRDefault="00975B31" w:rsidP="007A0329">
      <w:pPr>
        <w:pStyle w:val="ListBullet"/>
        <w:rPr>
          <w:rFonts w:eastAsia="MS Mincho"/>
        </w:rPr>
      </w:pPr>
      <w:r>
        <w:t>Responsabilidad (incluido el seguro automovilístico)</w:t>
      </w:r>
    </w:p>
    <w:p w:rsidR="00975B31" w:rsidRPr="007A0329" w:rsidRDefault="00975B31" w:rsidP="007A0329">
      <w:pPr>
        <w:pStyle w:val="ListBullet"/>
        <w:rPr>
          <w:rFonts w:eastAsia="MS Mincho"/>
        </w:rPr>
      </w:pPr>
      <w:r>
        <w:t>Beneficios de pulmón negro</w:t>
      </w:r>
    </w:p>
    <w:p w:rsidR="00975B31" w:rsidRPr="007A0329" w:rsidRDefault="00975B31" w:rsidP="007A0329">
      <w:pPr>
        <w:pStyle w:val="ListBullet"/>
        <w:rPr>
          <w:rFonts w:eastAsia="MS Mincho"/>
        </w:rPr>
      </w:pPr>
      <w:r>
        <w:t>Compensación laboral</w:t>
      </w:r>
    </w:p>
    <w:p w:rsidR="00975B31" w:rsidRPr="00754A56" w:rsidRDefault="00975B31" w:rsidP="007A0329">
      <w:pPr>
        <w:rPr>
          <w:rFonts w:eastAsia="MS Mincho"/>
        </w:rPr>
      </w:pPr>
      <w:r>
        <w:t>Medicaid y TRICARE nunca pagan primero por servicios cubiertos por Medicare. Solo pagan después de que Medicare, los planes de salud grupales del empleador y/o Medigap hayan pagado.</w:t>
      </w:r>
    </w:p>
    <w:p w:rsidR="00975B31" w:rsidRPr="00754A56" w:rsidRDefault="00975B31" w:rsidP="007A0329">
      <w:r>
        <w:t>Si usted tiene otro seguro, infórmele a su médico, hospital y farmacia. Si tiene preguntas sobre quién paga primero o si necesita actualizar el resto de su información, llame a Servicios para los miembros (los números de teléfono se encuentran impresos en la portada posterior de este folleto). Es posible que sus otros aseguradores le requieran el número de identificación de miembro del plan (una vez que haya confirmado su identidad) para que sus facturas se paguen correctamente y a tiempo.</w:t>
      </w:r>
    </w:p>
    <w:p w:rsidR="002E1D1E" w:rsidRPr="00754A56" w:rsidRDefault="002E1D1E" w:rsidP="002E1D1E">
      <w:pPr>
        <w:spacing w:after="120"/>
        <w:rPr>
          <w:szCs w:val="26"/>
        </w:rPr>
        <w:sectPr w:rsidR="002E1D1E" w:rsidRPr="00754A56" w:rsidSect="00A77D22">
          <w:headerReference w:type="default" r:id="rId24"/>
          <w:endnotePr>
            <w:numFmt w:val="decimal"/>
          </w:endnotePr>
          <w:type w:val="continuous"/>
          <w:pgSz w:w="12240" w:h="15840" w:code="1"/>
          <w:pgMar w:top="1440" w:right="1440" w:bottom="1152" w:left="1440" w:header="619" w:footer="720" w:gutter="0"/>
          <w:cols w:space="720"/>
          <w:docGrid w:linePitch="360"/>
        </w:sectPr>
      </w:pPr>
    </w:p>
    <w:p w:rsidR="00D873D3" w:rsidRDefault="00D873D3" w:rsidP="00D873D3">
      <w:bookmarkStart w:id="317" w:name="_Toc109322037"/>
      <w:bookmarkStart w:id="318" w:name="_Toc110619991"/>
      <w:bookmarkStart w:id="319" w:name="S2"/>
      <w:bookmarkEnd w:id="121"/>
    </w:p>
    <w:p w:rsidR="00D873D3" w:rsidRDefault="00D873D3" w:rsidP="00D873D3">
      <w:pPr>
        <w:pStyle w:val="DivChapter"/>
      </w:pPr>
      <w:r>
        <w:t>Capítulo 2</w:t>
      </w:r>
    </w:p>
    <w:p w:rsidR="00D873D3" w:rsidRDefault="00D873D3" w:rsidP="00D873D3">
      <w:pPr>
        <w:pStyle w:val="DivName"/>
      </w:pPr>
      <w:r>
        <w:t>Números de teléfono y recursos importantes</w:t>
      </w:r>
    </w:p>
    <w:p w:rsidR="002E1D1E" w:rsidRPr="00754A56" w:rsidRDefault="002E1D1E" w:rsidP="00180851">
      <w:pPr>
        <w:pStyle w:val="Heading2"/>
      </w:pPr>
      <w:bookmarkStart w:id="320" w:name="Ch2"/>
      <w:r>
        <w:t>Capítulo 2.</w:t>
      </w:r>
      <w:r>
        <w:tab/>
        <w:t>Números de teléfono y recursos importantes</w:t>
      </w:r>
      <w:bookmarkEnd w:id="317"/>
      <w:bookmarkEnd w:id="318"/>
      <w:bookmarkEnd w:id="320"/>
    </w:p>
    <w:p w:rsidR="00CC2386" w:rsidRPr="00C10472" w:rsidRDefault="008F3AE0">
      <w:pPr>
        <w:pStyle w:val="TOC3"/>
        <w:rPr>
          <w:rFonts w:asciiTheme="minorHAnsi" w:eastAsiaTheme="minorEastAsia" w:hAnsiTheme="minorHAnsi" w:cstheme="minorBidi"/>
          <w:b w:val="0"/>
          <w:sz w:val="22"/>
          <w:szCs w:val="22"/>
          <w:lang w:eastAsia="en-US" w:bidi="ar-SA"/>
        </w:rPr>
      </w:pPr>
      <w:r>
        <w:fldChar w:fldCharType="begin"/>
      </w:r>
      <w:r>
        <w:instrText xml:space="preserve"> TOC \o "3-4" \b s2 </w:instrText>
      </w:r>
      <w:r>
        <w:fldChar w:fldCharType="separate"/>
      </w:r>
      <w:r w:rsidR="00CC2386">
        <w:t>SECCIÓN 1</w:t>
      </w:r>
      <w:r w:rsidR="00CC2386" w:rsidRPr="00C10472">
        <w:rPr>
          <w:rFonts w:asciiTheme="minorHAnsi" w:eastAsiaTheme="minorEastAsia" w:hAnsiTheme="minorHAnsi" w:cstheme="minorBidi"/>
          <w:b w:val="0"/>
          <w:sz w:val="22"/>
          <w:szCs w:val="22"/>
          <w:lang w:eastAsia="en-US" w:bidi="ar-SA"/>
        </w:rPr>
        <w:tab/>
      </w:r>
      <w:r w:rsidR="00CC2386">
        <w:t xml:space="preserve">Contactos de </w:t>
      </w:r>
      <w:r w:rsidR="00CC2386" w:rsidRPr="00577306">
        <w:rPr>
          <w:i/>
          <w:color w:val="0000FF"/>
        </w:rPr>
        <w:t>[Insert 2018 plan name]</w:t>
      </w:r>
      <w:r w:rsidR="00CC2386" w:rsidRPr="00577306">
        <w:rPr>
          <w:color w:val="0070C0"/>
        </w:rPr>
        <w:t xml:space="preserve"> </w:t>
      </w:r>
      <w:r w:rsidR="00CC2386" w:rsidRPr="00577306">
        <w:rPr>
          <w:b w:val="0"/>
        </w:rPr>
        <w:t>(cómo ponerse en contacto con nosotros, incluso cómo comunicarse con Servicios para los miembros del plan)</w:t>
      </w:r>
      <w:r w:rsidR="00CC2386">
        <w:tab/>
      </w:r>
      <w:r w:rsidR="00CC2386">
        <w:fldChar w:fldCharType="begin"/>
      </w:r>
      <w:r w:rsidR="00CC2386">
        <w:instrText xml:space="preserve"> PAGEREF _Toc485652741 \h </w:instrText>
      </w:r>
      <w:r w:rsidR="00CC2386">
        <w:fldChar w:fldCharType="separate"/>
      </w:r>
      <w:r w:rsidR="00397C22">
        <w:t>33</w:t>
      </w:r>
      <w:r w:rsidR="00CC2386">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 xml:space="preserve">Medicare  </w:t>
      </w:r>
      <w:r w:rsidRPr="00577306">
        <w:rPr>
          <w:b w:val="0"/>
        </w:rPr>
        <w:t>(cómo obtener ayuda e información directamente del programa federal de Medicare)</w:t>
      </w:r>
      <w:r>
        <w:tab/>
      </w:r>
      <w:r>
        <w:fldChar w:fldCharType="begin"/>
      </w:r>
      <w:r>
        <w:instrText xml:space="preserve"> PAGEREF _Toc485652742 \h </w:instrText>
      </w:r>
      <w:r>
        <w:fldChar w:fldCharType="separate"/>
      </w:r>
      <w:r w:rsidR="00397C22">
        <w:t>41</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 xml:space="preserve">Programa estatal de asistencia en seguros de salud  </w:t>
      </w:r>
      <w:r w:rsidRPr="00577306">
        <w:rPr>
          <w:b w:val="0"/>
        </w:rPr>
        <w:t>(ayuda gratuita, información y respuestas a sus preguntas sobre Medicare)</w:t>
      </w:r>
      <w:r>
        <w:tab/>
      </w:r>
      <w:r>
        <w:fldChar w:fldCharType="begin"/>
      </w:r>
      <w:r>
        <w:instrText xml:space="preserve"> PAGEREF _Toc485652743 \h </w:instrText>
      </w:r>
      <w:r>
        <w:fldChar w:fldCharType="separate"/>
      </w:r>
      <w:r w:rsidR="00397C22">
        <w:t>42</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 xml:space="preserve">Organización para la mejora de la calidad  </w:t>
      </w:r>
      <w:r w:rsidRPr="00577306">
        <w:rPr>
          <w:b w:val="0"/>
        </w:rPr>
        <w:t>(la paga Medicare para verificar la calidad de la atención que se brinda a las personas que tienen Medicare)</w:t>
      </w:r>
      <w:r>
        <w:tab/>
      </w:r>
      <w:r>
        <w:fldChar w:fldCharType="begin"/>
      </w:r>
      <w:r>
        <w:instrText xml:space="preserve"> PAGEREF _Toc485652744 \h </w:instrText>
      </w:r>
      <w:r>
        <w:fldChar w:fldCharType="separate"/>
      </w:r>
      <w:r w:rsidR="00397C22">
        <w:t>44</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Seguro Social</w:t>
      </w:r>
      <w:r>
        <w:tab/>
      </w:r>
      <w:r>
        <w:fldChar w:fldCharType="begin"/>
      </w:r>
      <w:r>
        <w:instrText xml:space="preserve"> PAGEREF _Toc485652745 \h </w:instrText>
      </w:r>
      <w:r>
        <w:fldChar w:fldCharType="separate"/>
      </w:r>
      <w:r w:rsidR="00397C22">
        <w:t>45</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 xml:space="preserve">Medicaid  </w:t>
      </w:r>
      <w:r w:rsidRPr="00577306">
        <w:rPr>
          <w:b w:val="0"/>
        </w:rPr>
        <w:t>(un programa conjunto del estado y del gobierno federal que brinda ayuda con los costos médicos a personas con ingresos y recursos limitados)</w:t>
      </w:r>
      <w:r>
        <w:tab/>
      </w:r>
      <w:r>
        <w:fldChar w:fldCharType="begin"/>
      </w:r>
      <w:r>
        <w:instrText xml:space="preserve"> PAGEREF _Toc485652746 \h </w:instrText>
      </w:r>
      <w:r>
        <w:fldChar w:fldCharType="separate"/>
      </w:r>
      <w:r w:rsidR="00397C22">
        <w:t>46</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Información sobre programas que ayudan a las personas a pagar los medicamentos con receta</w:t>
      </w:r>
      <w:r>
        <w:tab/>
      </w:r>
      <w:r>
        <w:fldChar w:fldCharType="begin"/>
      </w:r>
      <w:r>
        <w:instrText xml:space="preserve"> PAGEREF _Toc485652747 \h </w:instrText>
      </w:r>
      <w:r>
        <w:fldChar w:fldCharType="separate"/>
      </w:r>
      <w:r w:rsidR="00397C22">
        <w:t>47</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8</w:t>
      </w:r>
      <w:r w:rsidRPr="00C10472">
        <w:rPr>
          <w:rFonts w:asciiTheme="minorHAnsi" w:eastAsiaTheme="minorEastAsia" w:hAnsiTheme="minorHAnsi" w:cstheme="minorBidi"/>
          <w:b w:val="0"/>
          <w:sz w:val="22"/>
          <w:szCs w:val="22"/>
          <w:lang w:eastAsia="en-US" w:bidi="ar-SA"/>
        </w:rPr>
        <w:tab/>
      </w:r>
      <w:r>
        <w:t>Cómo puede ponerse en contacto con la Junta de jubilación para ferroviarios</w:t>
      </w:r>
      <w:r>
        <w:tab/>
      </w:r>
      <w:r>
        <w:fldChar w:fldCharType="begin"/>
      </w:r>
      <w:r>
        <w:instrText xml:space="preserve"> PAGEREF _Toc485652748 \h </w:instrText>
      </w:r>
      <w:r>
        <w:fldChar w:fldCharType="separate"/>
      </w:r>
      <w:r w:rsidR="00397C22">
        <w:t>51</w:t>
      </w:r>
      <w:r>
        <w:fldChar w:fldCharType="end"/>
      </w:r>
    </w:p>
    <w:p w:rsidR="00CC2386" w:rsidRPr="00C10472" w:rsidRDefault="00CC2386">
      <w:pPr>
        <w:pStyle w:val="TOC3"/>
        <w:rPr>
          <w:rFonts w:asciiTheme="minorHAnsi" w:eastAsiaTheme="minorEastAsia" w:hAnsiTheme="minorHAnsi" w:cstheme="minorBidi"/>
          <w:b w:val="0"/>
          <w:sz w:val="22"/>
          <w:szCs w:val="22"/>
          <w:lang w:eastAsia="en-US" w:bidi="ar-SA"/>
        </w:rPr>
      </w:pPr>
      <w:r>
        <w:t>SECCIÓN 9</w:t>
      </w:r>
      <w:r w:rsidRPr="00C10472">
        <w:rPr>
          <w:rFonts w:asciiTheme="minorHAnsi" w:eastAsiaTheme="minorEastAsia" w:hAnsiTheme="minorHAnsi" w:cstheme="minorBidi"/>
          <w:b w:val="0"/>
          <w:sz w:val="22"/>
          <w:szCs w:val="22"/>
          <w:lang w:eastAsia="en-US" w:bidi="ar-SA"/>
        </w:rPr>
        <w:tab/>
      </w:r>
      <w:r>
        <w:t>¿Tiene un “seguro grupal” u otro seguro de salud de un empleador?</w:t>
      </w:r>
      <w:r>
        <w:tab/>
      </w:r>
      <w:r>
        <w:fldChar w:fldCharType="begin"/>
      </w:r>
      <w:r>
        <w:instrText xml:space="preserve"> PAGEREF _Toc485652749 \h </w:instrText>
      </w:r>
      <w:r>
        <w:fldChar w:fldCharType="separate"/>
      </w:r>
      <w:r w:rsidR="00397C22">
        <w:t>52</w:t>
      </w:r>
      <w:r>
        <w:fldChar w:fldCharType="end"/>
      </w:r>
    </w:p>
    <w:p w:rsidR="006E6E75" w:rsidRDefault="008F3AE0">
      <w:pPr>
        <w:pStyle w:val="TOC3"/>
        <w:rPr>
          <w:rFonts w:asciiTheme="minorHAnsi" w:eastAsiaTheme="minorEastAsia" w:hAnsiTheme="minorHAnsi" w:cstheme="minorBidi"/>
          <w:b w:val="0"/>
          <w:sz w:val="22"/>
          <w:szCs w:val="22"/>
        </w:rPr>
      </w:pPr>
      <w:r>
        <w:fldChar w:fldCharType="end"/>
      </w:r>
    </w:p>
    <w:p w:rsidR="00180851" w:rsidRDefault="00180851">
      <w:pPr>
        <w:spacing w:before="0" w:beforeAutospacing="0" w:after="0" w:afterAutospacing="0"/>
      </w:pPr>
      <w:r>
        <w:br w:type="page"/>
      </w:r>
    </w:p>
    <w:p w:rsidR="002E1D1E" w:rsidRPr="00754A56" w:rsidRDefault="002E1D1E" w:rsidP="00180851">
      <w:pPr>
        <w:pStyle w:val="Heading3"/>
      </w:pPr>
      <w:bookmarkStart w:id="321" w:name="_Toc109315054"/>
      <w:bookmarkStart w:id="322" w:name="_Toc228561322"/>
      <w:bookmarkStart w:id="323" w:name="_Toc471512400"/>
      <w:bookmarkStart w:id="324" w:name="_Toc485652741"/>
      <w:r>
        <w:t>SECCIÓN 1</w:t>
      </w:r>
      <w:r>
        <w:tab/>
        <w:t xml:space="preserve">Contactos de </w:t>
      </w:r>
      <w:r>
        <w:rPr>
          <w:i/>
          <w:color w:val="0000FF"/>
        </w:rPr>
        <w:t>[Insert 2018 plan name]</w:t>
      </w:r>
      <w:r>
        <w:rPr>
          <w:color w:val="0070C0"/>
        </w:rPr>
        <w:t xml:space="preserve"> </w:t>
      </w:r>
      <w:r>
        <w:rPr>
          <w:b w:val="0"/>
        </w:rPr>
        <w:t>(cómo ponerse en contacto con nosotros, incluso cómo comunicarse con Servicios para los miembros del plan)</w:t>
      </w:r>
      <w:bookmarkEnd w:id="321"/>
      <w:bookmarkEnd w:id="322"/>
      <w:bookmarkEnd w:id="323"/>
      <w:bookmarkEnd w:id="324"/>
    </w:p>
    <w:p w:rsidR="002E1D1E" w:rsidRPr="00E421C2" w:rsidRDefault="002E1D1E" w:rsidP="007A0329">
      <w:pPr>
        <w:pStyle w:val="subheading"/>
        <w:outlineLvl w:val="3"/>
      </w:pPr>
      <w:r>
        <w:t>Cómo puede ponerse en contacto con Servicios para los miembros del plan</w:t>
      </w:r>
    </w:p>
    <w:p w:rsidR="002E1D1E" w:rsidRDefault="002E1D1E" w:rsidP="0000274E">
      <w:pPr>
        <w:keepNext/>
      </w:pPr>
      <w:r>
        <w:t xml:space="preserve">Para obtener ayuda con las reclamaciones o la facturación, o si tiene alguna pregunta sobre la tarjeta de miembro, llame o escriba a Servicios para los miembros de </w:t>
      </w:r>
      <w:r>
        <w:rPr>
          <w:i/>
          <w:color w:val="0000FF"/>
        </w:rPr>
        <w:t>[insert 2018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E75ADC" w:rsidP="008F3AE0">
            <w:pPr>
              <w:pStyle w:val="MethodChartHeading"/>
            </w:pPr>
            <w:r>
              <w:t>Servicios para los miembros: Información de contacto</w:t>
            </w:r>
          </w:p>
        </w:tc>
      </w:tr>
      <w:tr w:rsidR="00E75ADC" w:rsidRPr="00F30208" w:rsidTr="007A0329">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605295" w:rsidRDefault="00E75ADC" w:rsidP="008F3AE0">
            <w:pPr>
              <w:spacing w:before="80" w:beforeAutospacing="0" w:after="80" w:afterAutospacing="0"/>
              <w:rPr>
                <w:i/>
                <w:snapToGrid w:val="0"/>
                <w:color w:val="0000FF"/>
              </w:rPr>
            </w:pPr>
            <w:r>
              <w:rPr>
                <w:i/>
                <w:snapToGrid w:val="0"/>
                <w:color w:val="0000FF"/>
              </w:rPr>
              <w:t>[Insert phone number(s)]</w:t>
            </w:r>
          </w:p>
          <w:p w:rsidR="00E75ADC" w:rsidRPr="00C10472" w:rsidRDefault="00E75ADC" w:rsidP="008F3AE0">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including information on the use of alternative technologies.]</w:t>
            </w:r>
          </w:p>
          <w:p w:rsidR="00E75ADC" w:rsidRPr="00754A56" w:rsidRDefault="00E75ADC" w:rsidP="008F3AE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75ADC" w:rsidRPr="00F5400E"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Default="00E75ADC" w:rsidP="008F3AE0">
            <w:pPr>
              <w:spacing w:before="80" w:beforeAutospacing="0" w:after="80" w:afterAutospacing="0"/>
              <w:rPr>
                <w:snapToGrid w:val="0"/>
                <w:color w:val="0000FF"/>
              </w:rPr>
            </w:pPr>
            <w:r>
              <w:rPr>
                <w:i/>
                <w:snapToGrid w:val="0"/>
                <w:color w:val="0000FF"/>
              </w:rPr>
              <w:t>[Insert number]</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E75ADC" w:rsidRPr="00754A56" w:rsidRDefault="00E75ADC" w:rsidP="008F3AE0">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E75ADC" w:rsidRPr="00F30208"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FAX</w:t>
            </w:r>
          </w:p>
        </w:tc>
        <w:tc>
          <w:tcPr>
            <w:tcW w:w="7308" w:type="dxa"/>
          </w:tcPr>
          <w:p w:rsidR="00E75ADC" w:rsidRPr="00754A56" w:rsidRDefault="00E75ADC" w:rsidP="008F3AE0">
            <w:pPr>
              <w:spacing w:before="80" w:beforeAutospacing="0" w:after="80" w:afterAutospacing="0"/>
              <w:rPr>
                <w:snapToGrid w:val="0"/>
                <w:color w:val="0000FF"/>
              </w:rPr>
            </w:pPr>
            <w:r>
              <w:rPr>
                <w:i/>
                <w:snapToGrid w:val="0"/>
                <w:color w:val="0000FF"/>
              </w:rPr>
              <w:t>[Optional: insert fax number]</w:t>
            </w:r>
          </w:p>
        </w:tc>
      </w:tr>
      <w:tr w:rsidR="00E75ADC" w:rsidRPr="00C10472"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ESCRIBA A</w:t>
            </w:r>
          </w:p>
        </w:tc>
        <w:tc>
          <w:tcPr>
            <w:tcW w:w="7308" w:type="dxa"/>
          </w:tcPr>
          <w:p w:rsidR="00E75ADC" w:rsidRPr="00C10472" w:rsidRDefault="00E75ADC" w:rsidP="008F3AE0">
            <w:pPr>
              <w:spacing w:before="80" w:beforeAutospacing="0" w:after="80" w:afterAutospacing="0"/>
              <w:rPr>
                <w:snapToGrid w:val="0"/>
                <w:color w:val="0000FF"/>
                <w:lang w:val="en-US"/>
              </w:rPr>
            </w:pPr>
            <w:r w:rsidRPr="00C10472">
              <w:rPr>
                <w:i/>
                <w:snapToGrid w:val="0"/>
                <w:color w:val="0000FF"/>
                <w:lang w:val="en-US"/>
              </w:rPr>
              <w:t>[Insert address]</w:t>
            </w:r>
          </w:p>
          <w:p w:rsidR="00E75ADC" w:rsidRPr="00C10472" w:rsidRDefault="00E75ADC" w:rsidP="008F3AE0">
            <w:pPr>
              <w:spacing w:before="80" w:beforeAutospacing="0" w:after="80" w:afterAutospacing="0"/>
              <w:rPr>
                <w:i/>
                <w:snapToGrid w:val="0"/>
                <w:color w:val="0000FF"/>
                <w:lang w:val="en-US"/>
              </w:rPr>
            </w:pP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plans may add email addresses here.]</w:t>
            </w:r>
          </w:p>
        </w:tc>
      </w:tr>
      <w:tr w:rsidR="00E75ADC" w:rsidRPr="00F30208" w:rsidTr="007A0329">
        <w:trPr>
          <w:cantSplit/>
          <w:jc w:val="center"/>
        </w:trPr>
        <w:tc>
          <w:tcPr>
            <w:tcW w:w="2268" w:type="dxa"/>
          </w:tcPr>
          <w:p w:rsidR="00E75ADC" w:rsidRPr="00E70263" w:rsidRDefault="00E75ADC" w:rsidP="00E75ADC">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snapToGrid w:val="0"/>
                <w:color w:val="0000FF"/>
              </w:rPr>
            </w:pPr>
            <w:r>
              <w:rPr>
                <w:i/>
                <w:snapToGrid w:val="0"/>
                <w:color w:val="0000FF"/>
              </w:rPr>
              <w:t>[Insert URL]</w:t>
            </w:r>
          </w:p>
        </w:tc>
      </w:tr>
    </w:tbl>
    <w:p w:rsidR="002E1D1E" w:rsidRPr="00C10472" w:rsidRDefault="002E1D1E" w:rsidP="002E1D1E">
      <w:pPr>
        <w:rPr>
          <w:rFonts w:ascii="Arial" w:hAnsi="Arial" w:cs="Arial"/>
          <w:b/>
          <w:color w:val="0000FF"/>
          <w:szCs w:val="20"/>
          <w:lang w:val="en-US"/>
        </w:rPr>
      </w:pPr>
      <w:r w:rsidRPr="00C10472">
        <w:rPr>
          <w:i/>
          <w:color w:val="0000FF"/>
          <w:lang w:val="en-US"/>
        </w:rPr>
        <w:t>[</w:t>
      </w:r>
      <w:r w:rsidRPr="00C10472">
        <w:rPr>
          <w:b/>
          <w:i/>
          <w:color w:val="0000FF"/>
          <w:lang w:val="en-US"/>
        </w:rPr>
        <w:t>Note</w:t>
      </w:r>
      <w:r w:rsidRPr="00C10472">
        <w:rPr>
          <w:i/>
          <w:color w:val="0000FF"/>
          <w:lang w:val="en-US"/>
        </w:rPr>
        <w:t>: If your plan uses the same contact information for the Part C and Part D issues indicated below, you may combine the appropriate sections and revise the section titles and paragraphs as needed.]</w:t>
      </w:r>
    </w:p>
    <w:p w:rsidR="007A0329" w:rsidRPr="00C10472" w:rsidRDefault="007A0329">
      <w:pPr>
        <w:spacing w:before="0" w:beforeAutospacing="0" w:after="0" w:afterAutospacing="0"/>
        <w:rPr>
          <w:rFonts w:ascii="Arial" w:hAnsi="Arial" w:cs="Arial"/>
          <w:b/>
          <w:lang w:val="en-US"/>
        </w:rPr>
      </w:pPr>
      <w:r w:rsidRPr="00C10472">
        <w:rPr>
          <w:lang w:val="en-US"/>
        </w:rPr>
        <w:br w:type="page"/>
      </w:r>
    </w:p>
    <w:p w:rsidR="002E1D1E" w:rsidRPr="00754A56" w:rsidRDefault="002E1D1E" w:rsidP="007A0329">
      <w:pPr>
        <w:pStyle w:val="subheading"/>
        <w:outlineLvl w:val="3"/>
      </w:pPr>
      <w:r>
        <w:t>Cómo comunicarse con nosotros cuando está solicitando una decisión de cobertura sobre atención médica</w:t>
      </w:r>
    </w:p>
    <w:p w:rsidR="00575CF0" w:rsidRPr="00754A56" w:rsidRDefault="00575CF0" w:rsidP="007A0329">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i/>
        </w:rPr>
        <w:t>Qué debe hacer si tiene un problema o una queja [decisiones de cobertura, apelaciones, quejas]</w:t>
      </w:r>
      <w:r>
        <w:t>).</w:t>
      </w:r>
    </w:p>
    <w:p w:rsidR="002E1D1E" w:rsidRDefault="002E1D1E" w:rsidP="007A0329">
      <w:r>
        <w:t>Puede llamarnos si tiene alguna pregunta sobre el proceso de decisiones de cobertura.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decisiones de cobertura sobre la atención médica</w:t>
            </w:r>
          </w:p>
        </w:tc>
      </w:tr>
      <w:tr w:rsidR="0000274E" w:rsidRPr="00C10472" w:rsidTr="0000274E">
        <w:trPr>
          <w:cantSplit/>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w:t>
            </w:r>
            <w:r w:rsidRPr="00C10472">
              <w:rPr>
                <w:b/>
                <w:i/>
                <w:snapToGrid w:val="0"/>
                <w:color w:val="0000FF"/>
                <w:lang w:val="en-US"/>
              </w:rPr>
              <w:t>Note</w:t>
            </w:r>
            <w:r w:rsidRPr="00C10472">
              <w:rPr>
                <w:i/>
                <w:color w:val="0000FF"/>
                <w:lang w:val="en-US"/>
              </w:rPr>
              <w:t>: You may also include reference to 24-hour lines here.] [</w:t>
            </w:r>
            <w:r w:rsidRPr="00C10472">
              <w:rPr>
                <w:b/>
                <w:i/>
                <w:snapToGrid w:val="0"/>
                <w:color w:val="0000FF"/>
                <w:lang w:val="en-US"/>
              </w:rPr>
              <w:t>Note</w:t>
            </w:r>
            <w:r w:rsidRPr="00C10472">
              <w:rPr>
                <w:i/>
                <w:color w:val="0000FF"/>
                <w:lang w:val="en-US"/>
              </w:rPr>
              <w:t>: If you have a different number for accepting expedited organization determinations, also include that number here.]</w:t>
            </w:r>
          </w:p>
        </w:tc>
      </w:tr>
      <w:tr w:rsidR="0000274E" w:rsidRPr="00C10472" w:rsidTr="0000274E">
        <w:trPr>
          <w:cantSplit/>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w:t>
            </w:r>
            <w:r w:rsidRPr="00C10472">
              <w:rPr>
                <w:b/>
                <w:i/>
                <w:snapToGrid w:val="0"/>
                <w:color w:val="0000FF"/>
                <w:lang w:val="en-US"/>
              </w:rPr>
              <w:t>Note</w:t>
            </w:r>
            <w:r w:rsidRPr="00C10472">
              <w:rPr>
                <w:i/>
                <w:color w:val="0000FF"/>
                <w:lang w:val="en-US"/>
              </w:rPr>
              <w:t>: If you have a different TTY number for accepting expedited organization determinations, also include that number here.]</w:t>
            </w:r>
          </w:p>
        </w:tc>
      </w:tr>
      <w:tr w:rsidR="0000274E" w:rsidRPr="00C10472"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[Optional: insert fax number] [</w:t>
            </w:r>
            <w:r w:rsidRPr="00C10472">
              <w:rPr>
                <w:b/>
                <w:i/>
                <w:snapToGrid w:val="0"/>
                <w:color w:val="0000FF"/>
                <w:lang w:val="en-US"/>
              </w:rPr>
              <w:t>Note</w:t>
            </w:r>
            <w:r w:rsidRPr="00C10472">
              <w:rPr>
                <w:i/>
                <w:snapToGrid w:val="0"/>
                <w:color w:val="0000FF"/>
                <w:lang w:val="en-US"/>
              </w:rPr>
              <w:t>: If you have a different fax number for accepting expedited organization determinations, also include that number here.]</w:t>
            </w:r>
          </w:p>
        </w:tc>
      </w:tr>
      <w:tr w:rsidR="0000274E" w:rsidRPr="00C10472" w:rsidTr="0000274E">
        <w:trPr>
          <w:cantSplit/>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[Insert address]</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If you have a different address for accepting expedited organization determinations, also include that address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042F08" w:rsidRDefault="00042F08" w:rsidP="007A0329">
      <w:pPr>
        <w:pStyle w:val="subheading"/>
        <w:outlineLvl w:val="3"/>
      </w:pPr>
    </w:p>
    <w:p w:rsidR="002E1D1E" w:rsidRPr="00754A56" w:rsidRDefault="002E1D1E" w:rsidP="007A0329">
      <w:pPr>
        <w:pStyle w:val="subheading"/>
        <w:outlineLvl w:val="3"/>
      </w:pPr>
      <w:r>
        <w:t>Cómo comunicarse con nosotros para presentar una apelación sobre su atención médica</w:t>
      </w:r>
    </w:p>
    <w:p w:rsidR="00575CF0" w:rsidRDefault="00575CF0" w:rsidP="0000274E">
      <w:pPr>
        <w:keepNext/>
      </w:pPr>
      <w:r>
        <w:t>Una apelación es una manera formal de pedirnos revisar y modificar una decisión de cobertura que hayamos tomado. Para obtener más información sobre cómo presentar una apelación sobre su atención médica,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apelaciones sobre la atención médica</w:t>
            </w:r>
          </w:p>
        </w:tc>
      </w:tr>
      <w:tr w:rsidR="0000274E" w:rsidRPr="00C10472"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You may also include reference to 24-hour lines here.] [</w:t>
            </w:r>
            <w:r w:rsidRPr="00C10472">
              <w:rPr>
                <w:b/>
                <w:i/>
                <w:snapToGrid w:val="0"/>
                <w:color w:val="0000FF"/>
                <w:lang w:val="en-US"/>
              </w:rPr>
              <w:t>Note</w:t>
            </w:r>
            <w:r w:rsidRPr="00C10472">
              <w:rPr>
                <w:i/>
                <w:snapToGrid w:val="0"/>
                <w:color w:val="0000FF"/>
                <w:lang w:val="en-US"/>
              </w:rPr>
              <w:t>: If you have a different number for accepting expedited appeals,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w:t>
            </w:r>
            <w:r w:rsidRPr="00C10472">
              <w:rPr>
                <w:b/>
                <w:i/>
                <w:snapToGrid w:val="0"/>
                <w:color w:val="0000FF"/>
                <w:lang w:val="en-US"/>
              </w:rPr>
              <w:t>Note</w:t>
            </w:r>
            <w:r w:rsidRPr="00C10472">
              <w:rPr>
                <w:i/>
                <w:color w:val="0000FF"/>
                <w:lang w:val="en-US"/>
              </w:rPr>
              <w:t>: If you have a different TTY number for accepting expedited appeals,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[Optional: insert fax number] [</w:t>
            </w:r>
            <w:r w:rsidRPr="00C10472">
              <w:rPr>
                <w:b/>
                <w:i/>
                <w:snapToGrid w:val="0"/>
                <w:color w:val="0000FF"/>
                <w:lang w:val="en-US"/>
              </w:rPr>
              <w:t>Note</w:t>
            </w:r>
            <w:r w:rsidRPr="00C10472">
              <w:rPr>
                <w:i/>
                <w:snapToGrid w:val="0"/>
                <w:color w:val="0000FF"/>
                <w:lang w:val="en-US"/>
              </w:rPr>
              <w:t>: If you have a different fax number for accepting expedited appeals,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[Insert address]</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If you have a different address for accepting expedited appeals, also include that address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7A0329" w:rsidRDefault="007A0329" w:rsidP="007A0329"/>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spacing w:before="360" w:beforeAutospacing="0"/>
        <w:outlineLvl w:val="3"/>
      </w:pPr>
      <w:r>
        <w:t>Cómo puede comunicarse con nosotros para presentar una queja sobre su atención médica</w:t>
      </w:r>
    </w:p>
    <w:p w:rsidR="00575CF0" w:rsidRDefault="00575CF0" w:rsidP="007A0329">
      <w:r>
        <w:t>Puede presentar una queja sobre nosotros o sobre alguno de nuestros proveedores de la red, incluso respecto de la calidad de su atención. Este tipo de queja no está relacionado con disputas de cobertura ni de pago. (Si tiene un problema con la cobertura o el pago del plan, lea la sección anterior para saber cómo presentar su apelación). Para obtener más información sobre cómo presentar una queja sobre su atención médica,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quejas sobre la atención médica</w:t>
            </w:r>
          </w:p>
        </w:tc>
      </w:tr>
      <w:tr w:rsidR="0000274E" w:rsidRPr="00C10472"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You may also include reference to 24-hour lines here.] [</w:t>
            </w:r>
            <w:r w:rsidRPr="00C10472">
              <w:rPr>
                <w:b/>
                <w:i/>
                <w:snapToGrid w:val="0"/>
                <w:color w:val="0000FF"/>
                <w:lang w:val="en-US"/>
              </w:rPr>
              <w:t>Note</w:t>
            </w:r>
            <w:r w:rsidRPr="00C10472">
              <w:rPr>
                <w:i/>
                <w:snapToGrid w:val="0"/>
                <w:color w:val="0000FF"/>
                <w:lang w:val="en-US"/>
              </w:rPr>
              <w:t>: If you have a different number for accepting expedited grievances,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w:t>
            </w:r>
            <w:r w:rsidRPr="00C10472">
              <w:rPr>
                <w:b/>
                <w:i/>
                <w:snapToGrid w:val="0"/>
                <w:color w:val="0000FF"/>
                <w:lang w:val="en-US"/>
              </w:rPr>
              <w:t>Note</w:t>
            </w:r>
            <w:r w:rsidRPr="00C10472">
              <w:rPr>
                <w:i/>
                <w:color w:val="0000FF"/>
                <w:lang w:val="en-US"/>
              </w:rPr>
              <w:t>: If you have a different TTY number for accepting expedited grievances,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[Optional: insert fax number] [</w:t>
            </w:r>
            <w:r w:rsidRPr="00C10472">
              <w:rPr>
                <w:b/>
                <w:i/>
                <w:snapToGrid w:val="0"/>
                <w:color w:val="0000FF"/>
                <w:lang w:val="en-US"/>
              </w:rPr>
              <w:t>Note</w:t>
            </w:r>
            <w:r w:rsidRPr="00C10472">
              <w:rPr>
                <w:i/>
                <w:snapToGrid w:val="0"/>
                <w:color w:val="0000FF"/>
                <w:lang w:val="en-US"/>
              </w:rPr>
              <w:t>: If you have a different fax number for accepting expedited grievances, also include that number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[Insert address]</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If you have a different address for accepting expedited grievances, also include that address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 DE MEDICARE</w:t>
            </w:r>
          </w:p>
        </w:tc>
        <w:tc>
          <w:tcPr>
            <w:tcW w:w="7308" w:type="dxa"/>
          </w:tcPr>
          <w:p w:rsidR="0000274E" w:rsidRPr="00E75ADC" w:rsidRDefault="0000274E" w:rsidP="008F3AE0">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5" w:tooltip="Formulario de quejas de Medicare https://www.medicare.gov/MedicareComplaintForm/home.aspx">
              <w:r>
                <w:rPr>
                  <w:rStyle w:val="Hyperlink"/>
                </w:rPr>
                <w:t>https://www.medicare.gov/MedicareComplaintForm/home.aspx</w:t>
              </w:r>
            </w:hyperlink>
            <w:r>
              <w:t>.</w:t>
            </w:r>
          </w:p>
        </w:tc>
      </w:tr>
    </w:tbl>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spacing w:before="360" w:beforeAutospacing="0"/>
        <w:outlineLvl w:val="3"/>
      </w:pPr>
      <w:r>
        <w:t>Cómo puede comunicarse con nosotros para solicitar una decisión de cobertura de los medicamentos con receta de la Parte D</w:t>
      </w:r>
    </w:p>
    <w:p w:rsidR="00575CF0" w:rsidRDefault="00DC74DC" w:rsidP="007A0329">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decisiones de cobertura sobre los medicamentos con receta de la Parte D</w:t>
            </w:r>
          </w:p>
        </w:tc>
      </w:tr>
      <w:tr w:rsidR="0000274E" w:rsidRPr="00C10472"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You may also include reference to 24-hour lines here.] [</w:t>
            </w:r>
            <w:r w:rsidRPr="00C10472">
              <w:rPr>
                <w:b/>
                <w:i/>
                <w:color w:val="0000FF"/>
                <w:lang w:val="en-US"/>
              </w:rPr>
              <w:t>Note</w:t>
            </w:r>
            <w:r w:rsidRPr="00C10472">
              <w:rPr>
                <w:i/>
                <w:color w:val="0000FF"/>
                <w:lang w:val="en-US"/>
              </w:rPr>
              <w:t>: If you have different numbers for accepting standard and expedited coverage determinations,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 [</w:t>
            </w:r>
            <w:r w:rsidRPr="00C10472">
              <w:rPr>
                <w:b/>
                <w:i/>
                <w:color w:val="0000FF"/>
                <w:lang w:val="en-US"/>
              </w:rPr>
              <w:t>Note</w:t>
            </w:r>
            <w:r w:rsidRPr="00C10472">
              <w:rPr>
                <w:i/>
                <w:color w:val="0000FF"/>
                <w:lang w:val="en-US"/>
              </w:rPr>
              <w:t>: If you have different TTY numbers for accepting standard and expedited coverage determinations,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[Insert fax number] [</w:t>
            </w:r>
            <w:r w:rsidRPr="00C10472">
              <w:rPr>
                <w:b/>
                <w:i/>
                <w:color w:val="0000FF"/>
                <w:lang w:val="en-US"/>
              </w:rPr>
              <w:t>Note</w:t>
            </w:r>
            <w:r w:rsidRPr="00C10472">
              <w:rPr>
                <w:i/>
                <w:color w:val="0000FF"/>
                <w:lang w:val="en-US"/>
              </w:rPr>
              <w:t>: If you have different fax numbers for accepting standard and expedited coverage determinations,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[Insert address]</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If you have different addresses for accepting standard and expedited coverage determinations, include both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2E1D1E" w:rsidRPr="00754A56" w:rsidRDefault="002E1D1E" w:rsidP="007A0329">
      <w:pPr>
        <w:pStyle w:val="subheading"/>
        <w:outlineLvl w:val="3"/>
      </w:pPr>
      <w:r>
        <w:t>Cómo puede comunicarse con nosotros para presentar una apelación sobre los medicamentos con receta de la Parte D</w:t>
      </w:r>
    </w:p>
    <w:p w:rsidR="00575CF0" w:rsidRDefault="00171176" w:rsidP="0000274E">
      <w:pPr>
        <w:keepNext/>
      </w:pPr>
      <w:r>
        <w:t xml:space="preserve">Una apelación es una manera formal de pedirnos revisar y modificar una decisión de cobertura que hayamos tomado. Para obtener más información sobre cómo presentar una apelación sobre los medicamentos con receta de la Parte D,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apelaciones sobre los medicamentos con receta de la Parte D</w:t>
            </w:r>
          </w:p>
        </w:tc>
      </w:tr>
      <w:tr w:rsidR="0000274E" w:rsidRPr="00C10472"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You may also include reference to 24-hour lines here.] [</w:t>
            </w:r>
            <w:r w:rsidRPr="00C10472">
              <w:rPr>
                <w:b/>
                <w:i/>
                <w:color w:val="0000FF"/>
                <w:lang w:val="en-US"/>
              </w:rPr>
              <w:t>Note</w:t>
            </w:r>
            <w:r w:rsidRPr="00C10472">
              <w:rPr>
                <w:i/>
                <w:color w:val="0000FF"/>
                <w:lang w:val="en-US"/>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[Insert fax number] [</w:t>
            </w:r>
            <w:r w:rsidRPr="00C10472">
              <w:rPr>
                <w:b/>
                <w:i/>
                <w:color w:val="0000FF"/>
                <w:lang w:val="en-US"/>
              </w:rPr>
              <w:t>Note</w:t>
            </w:r>
            <w:r w:rsidRPr="00C10472">
              <w:rPr>
                <w:i/>
                <w:color w:val="0000FF"/>
                <w:lang w:val="en-US"/>
              </w:rPr>
              <w:t>: If you have different fax numbers for accepting standard and expedited appeals,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[Insert address]</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If you have different addresses for accepting standard and expedited appeals, include both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outlineLvl w:val="3"/>
      </w:pPr>
      <w:r>
        <w:t>Cómo puede comunicarse con nosotros para presentar una queja sobre los medicamentos con receta de la Parte D</w:t>
      </w:r>
    </w:p>
    <w:p w:rsidR="00575CF0" w:rsidRDefault="00171176" w:rsidP="0000274E">
      <w:pPr>
        <w:keepNext/>
        <w:ind w:right="360"/>
      </w:pPr>
      <w:r>
        <w:t xml:space="preserve">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w:t>
      </w:r>
      <w:r>
        <w:rPr>
          <w:color w:val="000000"/>
        </w:rPr>
        <w:t xml:space="preserve">información sobre cómo presentar una queja sobre los medicamentos con receta de la Parte D, consulte el Capítulo 9 </w:t>
      </w:r>
      <w:r>
        <w:t>(</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quejas sobre los medicamentos con receta de la Parte D</w:t>
            </w:r>
          </w:p>
        </w:tc>
      </w:tr>
      <w:tr w:rsidR="0000274E" w:rsidRPr="00C10472"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C1047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You may also include reference to 24-hour lines here.] [</w:t>
            </w:r>
            <w:r w:rsidRPr="00C10472">
              <w:rPr>
                <w:b/>
                <w:i/>
                <w:color w:val="0000FF"/>
                <w:lang w:val="en-US"/>
              </w:rPr>
              <w:t>Note</w:t>
            </w:r>
            <w:r w:rsidRPr="00C10472">
              <w:rPr>
                <w:i/>
                <w:color w:val="0000FF"/>
                <w:lang w:val="en-US"/>
              </w:rPr>
              <w:t>: If you have different numbers for accepting standard and expedited grievances,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Pr="006733F6" w:rsidRDefault="0000274E" w:rsidP="008F3AE0">
            <w:pPr>
              <w:spacing w:before="80" w:beforeAutospacing="0" w:after="80" w:afterAutospacing="0"/>
              <w:rPr>
                <w:i/>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C1047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C10472">
              <w:rPr>
                <w:i/>
                <w:snapToGrid w:val="0"/>
                <w:color w:val="0000FF"/>
                <w:lang w:val="en-US"/>
              </w:rPr>
              <w:t xml:space="preserve">[Insert </w:t>
            </w:r>
            <w:r w:rsidRPr="00C10472">
              <w:rPr>
                <w:i/>
                <w:color w:val="0000FF"/>
                <w:lang w:val="en-US"/>
              </w:rPr>
              <w:t>days and hours of operation]</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If you have different TTY numbers for accepting standard and expedited grievances,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[Optional: insert fax number] [</w:t>
            </w:r>
            <w:r w:rsidRPr="00C10472">
              <w:rPr>
                <w:b/>
                <w:i/>
                <w:color w:val="0000FF"/>
                <w:lang w:val="en-US"/>
              </w:rPr>
              <w:t>Note</w:t>
            </w:r>
            <w:r w:rsidRPr="00C10472">
              <w:rPr>
                <w:i/>
                <w:color w:val="0000FF"/>
                <w:lang w:val="en-US"/>
              </w:rPr>
              <w:t>: If you have different fax numbers for accepting standard and expedited grievances, include both numbers here.]</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color w:val="0000FF"/>
                <w:lang w:val="en-US"/>
              </w:rPr>
              <w:t>[Insert address]</w:t>
            </w:r>
            <w:r w:rsidRPr="00C10472">
              <w:rPr>
                <w:color w:val="0000FF"/>
                <w:lang w:val="en-US"/>
              </w:rPr>
              <w:t xml:space="preserve"> </w:t>
            </w:r>
            <w:r w:rsidRPr="00C10472">
              <w:rPr>
                <w:i/>
                <w:color w:val="0000FF"/>
                <w:lang w:val="en-US"/>
              </w:rPr>
              <w:t>[</w:t>
            </w:r>
            <w:r w:rsidRPr="00C10472">
              <w:rPr>
                <w:b/>
                <w:i/>
                <w:color w:val="0000FF"/>
                <w:lang w:val="en-US"/>
              </w:rPr>
              <w:t>Note</w:t>
            </w:r>
            <w:r w:rsidRPr="00C10472">
              <w:rPr>
                <w:i/>
                <w:color w:val="0000FF"/>
                <w:lang w:val="en-US"/>
              </w:rPr>
              <w:t>: If you have different addresses for accepting standard and expedited grievances, include both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 DE MEDICARE</w:t>
            </w:r>
          </w:p>
        </w:tc>
        <w:tc>
          <w:tcPr>
            <w:tcW w:w="7308" w:type="dxa"/>
          </w:tcPr>
          <w:p w:rsidR="0000274E" w:rsidRPr="00754A56" w:rsidRDefault="0000274E" w:rsidP="008F3AE0">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6" w:tooltip="Formulario de quejas de Medicare https://www.medicare.gov/MedicareComplaintForm/home.aspx">
              <w:r>
                <w:rPr>
                  <w:rStyle w:val="Hyperlink"/>
                </w:rPr>
                <w:t>https://www.medicare.gov/MedicareComplaintForm/home.aspx</w:t>
              </w:r>
            </w:hyperlink>
            <w:r>
              <w:t>.</w:t>
            </w:r>
          </w:p>
        </w:tc>
      </w:tr>
    </w:tbl>
    <w:p w:rsidR="002E1D1E" w:rsidRPr="00754A56" w:rsidRDefault="002E1D1E" w:rsidP="007A0329">
      <w:pPr>
        <w:pStyle w:val="subheading"/>
        <w:outlineLvl w:val="3"/>
      </w:pPr>
      <w:r>
        <w:t>Dónde puede enviar una solicitud en la que se nos pide que paguemos la parte que nos corresponde del costo de la atención médica o de un medicamento que recibió</w:t>
      </w:r>
    </w:p>
    <w:p w:rsidR="002E1D1E" w:rsidRPr="00754A56" w:rsidRDefault="002E1D1E" w:rsidP="0000274E">
      <w:pPr>
        <w:keepNext/>
        <w:ind w:right="360"/>
      </w:pPr>
      <w:r>
        <w:t xml:space="preserve">Para obtener más información sobre situaciones en las que es posible que deba pedirnos que le reembolsemos o paguemos una factura de un proveedor, consulte el Capítulo 7 </w:t>
      </w:r>
      <w:r>
        <w:rPr>
          <w:i/>
        </w:rPr>
        <w:t>(Cómo solicitarnos que paguemos la parte que nos corresponde de una factura que usted recibió por concepto de servicios médicos o medicamentos cubiertos</w:t>
      </w:r>
      <w:r>
        <w:t>).</w:t>
      </w:r>
    </w:p>
    <w:p w:rsidR="002E1D1E" w:rsidRPr="00754A56" w:rsidRDefault="002E1D1E" w:rsidP="00634640">
      <w:pPr>
        <w:ind w:right="360"/>
      </w:pPr>
      <w:r>
        <w:rPr>
          <w:b/>
        </w:rPr>
        <w:t xml:space="preserve">Tenga en cuenta lo siguiente: </w:t>
      </w:r>
      <w:r>
        <w:t xml:space="preserve">si nos envía una solicitud de pago y le denegamos alguna parte de su solicitud, puede apelar nuestra decisión. Para obtener más información, consulte el Capítulo 9 </w:t>
      </w:r>
      <w:r>
        <w:rPr>
          <w:i/>
        </w:rPr>
        <w:t>(Qué debe hacer si tiene un problema o una queja [decisiones de cobertura, apelaciones, quejas])</w:t>
      </w:r>
      <w:r>
        <w:t>.</w:t>
      </w:r>
    </w:p>
    <w:p w:rsidR="002E1D1E" w:rsidRPr="00C10472" w:rsidRDefault="002E1D1E" w:rsidP="00634640">
      <w:pPr>
        <w:ind w:right="360"/>
        <w:rPr>
          <w:i/>
          <w:color w:val="0000FF"/>
          <w:lang w:val="en-US"/>
        </w:rPr>
      </w:pPr>
      <w:r w:rsidRPr="00C10472">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Información de contacto para solicitudes de pago</w:t>
            </w:r>
          </w:p>
        </w:tc>
      </w:tr>
      <w:tr w:rsidR="0000274E" w:rsidRPr="00F30208"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Pr="00C10472" w:rsidRDefault="0000274E" w:rsidP="008F3AE0">
            <w:pPr>
              <w:spacing w:before="80" w:beforeAutospacing="0" w:after="80" w:afterAutospacing="0"/>
              <w:rPr>
                <w:i/>
                <w:snapToGrid w:val="0"/>
                <w:color w:val="0000FF"/>
                <w:lang w:val="en-US"/>
              </w:rPr>
            </w:pPr>
            <w:r w:rsidRPr="00C10472">
              <w:rPr>
                <w:i/>
                <w:snapToGrid w:val="0"/>
                <w:color w:val="0000FF"/>
                <w:lang w:val="en-US"/>
              </w:rPr>
              <w:t>[Optional: Insert phone number and</w:t>
            </w:r>
            <w:r w:rsidRPr="00C10472">
              <w:rPr>
                <w:i/>
                <w:color w:val="0000FF"/>
                <w:lang w:val="en-US"/>
              </w:rPr>
              <w:t xml:space="preserve"> days and hours of operation]</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You are required to accept payment requests in writing, and may choose to also accept payment requests by phone.]</w:t>
            </w:r>
          </w:p>
          <w:p w:rsidR="0000274E" w:rsidRPr="00754A56" w:rsidRDefault="0000274E" w:rsidP="008F3AE0">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p>
        </w:tc>
      </w:tr>
      <w:tr w:rsidR="0000274E" w:rsidRPr="00F5400E"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Pr="00C10472" w:rsidRDefault="0000274E" w:rsidP="008F3AE0">
            <w:pPr>
              <w:spacing w:before="80" w:beforeAutospacing="0" w:after="80" w:afterAutospacing="0"/>
              <w:rPr>
                <w:i/>
                <w:snapToGrid w:val="0"/>
                <w:color w:val="0000FF"/>
                <w:lang w:val="en-US"/>
              </w:rPr>
            </w:pPr>
            <w:r w:rsidRPr="00C10472">
              <w:rPr>
                <w:i/>
                <w:snapToGrid w:val="0"/>
                <w:color w:val="0000FF"/>
                <w:lang w:val="en-US"/>
              </w:rPr>
              <w:t>[Optional: Insert number]</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xml:space="preserve">: You are required to accept payment requests in writing, and may choose to also accept payment requests by phone.]  </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00274E" w:rsidRPr="00754A56" w:rsidRDefault="0000274E" w:rsidP="008F3AE0">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 </w:t>
            </w:r>
            <w:r>
              <w:rPr>
                <w:i/>
                <w:snapToGrid w:val="0"/>
                <w:color w:val="0000FF"/>
              </w:rPr>
              <w:t xml:space="preserve">[Insert </w:t>
            </w:r>
            <w:r>
              <w:rPr>
                <w:i/>
                <w:color w:val="0000FF"/>
              </w:rPr>
              <w:t>days and hours of operation]</w:t>
            </w:r>
          </w:p>
        </w:tc>
      </w:tr>
      <w:tr w:rsidR="0000274E" w:rsidRPr="00C10472"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C10472" w:rsidRDefault="0000274E" w:rsidP="008F3AE0">
            <w:pPr>
              <w:spacing w:before="80" w:beforeAutospacing="0" w:after="80" w:afterAutospacing="0"/>
              <w:rPr>
                <w:snapToGrid w:val="0"/>
                <w:color w:val="0000FF"/>
                <w:lang w:val="en-US"/>
              </w:rPr>
            </w:pPr>
            <w:r w:rsidRPr="00C10472">
              <w:rPr>
                <w:i/>
                <w:snapToGrid w:val="0"/>
                <w:color w:val="0000FF"/>
                <w:lang w:val="en-US"/>
              </w:rPr>
              <w:t>[Optional:</w:t>
            </w:r>
            <w:r w:rsidRPr="00C10472">
              <w:rPr>
                <w:snapToGrid w:val="0"/>
                <w:color w:val="0000FF"/>
                <w:lang w:val="en-US"/>
              </w:rPr>
              <w:t xml:space="preserve"> </w:t>
            </w:r>
            <w:r w:rsidRPr="00C10472">
              <w:rPr>
                <w:i/>
                <w:snapToGrid w:val="0"/>
                <w:color w:val="0000FF"/>
                <w:lang w:val="en-US"/>
              </w:rPr>
              <w:t>Insert fax number]</w:t>
            </w:r>
            <w:r w:rsidRPr="00C10472">
              <w:rPr>
                <w:snapToGrid w:val="0"/>
                <w:color w:val="0000FF"/>
                <w:lang w:val="en-US"/>
              </w:rPr>
              <w:t xml:space="preserve"> </w:t>
            </w: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xml:space="preserve">: You are required to accept payment requests in writing, and may choose to also accept payment requests by fax.]  </w:t>
            </w:r>
          </w:p>
        </w:tc>
      </w:tr>
      <w:tr w:rsidR="0000274E" w:rsidRPr="00F30208"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754A56" w:rsidRDefault="0000274E" w:rsidP="008F3AE0">
            <w:pPr>
              <w:spacing w:before="80" w:beforeAutospacing="0" w:after="80" w:afterAutospacing="0"/>
              <w:ind w:left="12"/>
              <w:rPr>
                <w:snapToGrid w:val="0"/>
                <w:color w:val="0000FF"/>
              </w:rPr>
            </w:pPr>
            <w:r>
              <w:rPr>
                <w:i/>
                <w:snapToGrid w:val="0"/>
                <w:color w:val="0000FF"/>
              </w:rPr>
              <w:t>[Insert address]</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180851" w:rsidRPr="0000274E" w:rsidRDefault="00180851" w:rsidP="0000274E">
      <w:pPr>
        <w:pStyle w:val="NoSpacing"/>
      </w:pPr>
      <w:bookmarkStart w:id="325" w:name="_Toc109315055"/>
      <w:bookmarkStart w:id="326" w:name="_Toc228561323"/>
    </w:p>
    <w:p w:rsidR="002E1D1E" w:rsidRPr="00754A56" w:rsidRDefault="002E1D1E" w:rsidP="00180851">
      <w:pPr>
        <w:pStyle w:val="Heading3"/>
      </w:pPr>
      <w:bookmarkStart w:id="327" w:name="_Toc471512401"/>
      <w:bookmarkStart w:id="328" w:name="_Toc485652742"/>
      <w:r>
        <w:t>SECCIÓN 2</w:t>
      </w:r>
      <w:r>
        <w:tab/>
        <w:t xml:space="preserve">Medicare </w:t>
      </w:r>
      <w:r>
        <w:br/>
      </w:r>
      <w:r>
        <w:rPr>
          <w:b w:val="0"/>
        </w:rPr>
        <w:t>(cómo obtener ayuda e información directamente del programa federal de Medicare)</w:t>
      </w:r>
      <w:bookmarkEnd w:id="325"/>
      <w:bookmarkEnd w:id="326"/>
      <w:bookmarkEnd w:id="327"/>
      <w:bookmarkEnd w:id="328"/>
    </w:p>
    <w:p w:rsidR="002E1D1E" w:rsidRPr="00754A56" w:rsidRDefault="002E1D1E" w:rsidP="00180851">
      <w: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2E1D1E" w:rsidRDefault="002E1D1E" w:rsidP="00180851">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9D131C" w:rsidRPr="002B0312" w:rsidTr="009D131C">
        <w:trPr>
          <w:tblHeader/>
          <w:jc w:val="center"/>
        </w:trPr>
        <w:tc>
          <w:tcPr>
            <w:tcW w:w="1598" w:type="dxa"/>
            <w:shd w:val="clear" w:color="auto" w:fill="D9D9D9"/>
          </w:tcPr>
          <w:p w:rsidR="009D131C" w:rsidRPr="002B0312" w:rsidRDefault="009D131C" w:rsidP="0017014D">
            <w:pPr>
              <w:pStyle w:val="MethodChartHeading"/>
            </w:pPr>
            <w:r>
              <w:t>Método</w:t>
            </w:r>
          </w:p>
        </w:tc>
        <w:tc>
          <w:tcPr>
            <w:tcW w:w="7716" w:type="dxa"/>
            <w:shd w:val="clear" w:color="auto" w:fill="D9D9D9"/>
          </w:tcPr>
          <w:p w:rsidR="009D131C" w:rsidRPr="002B0312" w:rsidRDefault="009D131C" w:rsidP="0017014D">
            <w:pPr>
              <w:pStyle w:val="MethodChartHeading"/>
            </w:pPr>
            <w:r>
              <w:t>Información de contacto de Medicare</w:t>
            </w:r>
          </w:p>
        </w:tc>
      </w:tr>
      <w:tr w:rsidR="009D131C" w:rsidRPr="00F30208" w:rsidTr="009D131C">
        <w:trPr>
          <w:tblHeader/>
          <w:jc w:val="center"/>
        </w:trPr>
        <w:tc>
          <w:tcPr>
            <w:tcW w:w="1598" w:type="dxa"/>
          </w:tcPr>
          <w:p w:rsidR="009D131C" w:rsidRPr="00E70263" w:rsidRDefault="009D131C" w:rsidP="0017014D">
            <w:pPr>
              <w:spacing w:before="80" w:beforeAutospacing="0" w:after="80" w:afterAutospacing="0"/>
              <w:rPr>
                <w:b/>
              </w:rPr>
            </w:pPr>
            <w:r>
              <w:rPr>
                <w:b/>
              </w:rPr>
              <w:t>LLAME AL</w:t>
            </w:r>
          </w:p>
        </w:tc>
        <w:tc>
          <w:tcPr>
            <w:tcW w:w="7716" w:type="dxa"/>
          </w:tcPr>
          <w:p w:rsidR="009D131C" w:rsidRPr="00754A56" w:rsidRDefault="009D131C" w:rsidP="0017014D">
            <w:pPr>
              <w:spacing w:before="80" w:beforeAutospacing="0" w:after="80" w:afterAutospacing="0"/>
              <w:rPr>
                <w:snapToGrid w:val="0"/>
              </w:rPr>
            </w:pPr>
            <w:r>
              <w:t>1-800-MEDICARE o al 1-800-633-4227</w:t>
            </w:r>
          </w:p>
          <w:p w:rsidR="009D131C" w:rsidRPr="00754A56" w:rsidRDefault="009D131C" w:rsidP="0017014D">
            <w:pPr>
              <w:spacing w:before="80" w:beforeAutospacing="0" w:after="80" w:afterAutospacing="0"/>
              <w:rPr>
                <w:snapToGrid w:val="0"/>
              </w:rPr>
            </w:pPr>
            <w:r>
              <w:t>Las llamadas a este número son gratuitas.</w:t>
            </w:r>
          </w:p>
          <w:p w:rsidR="009D131C" w:rsidRPr="00754A56" w:rsidRDefault="009D131C" w:rsidP="0017014D">
            <w:pPr>
              <w:spacing w:before="80" w:beforeAutospacing="0" w:after="80" w:afterAutospacing="0"/>
              <w:rPr>
                <w:rFonts w:ascii="Arial" w:hAnsi="Arial"/>
                <w:snapToGrid w:val="0"/>
              </w:rPr>
            </w:pPr>
            <w:r>
              <w:t>Durante las 24 horas, los 7 días de la semana.</w:t>
            </w:r>
          </w:p>
        </w:tc>
      </w:tr>
      <w:tr w:rsidR="009D131C" w:rsidRPr="00F5400E" w:rsidTr="009D131C">
        <w:trPr>
          <w:tblHeader/>
          <w:jc w:val="center"/>
        </w:trPr>
        <w:tc>
          <w:tcPr>
            <w:tcW w:w="1598" w:type="dxa"/>
          </w:tcPr>
          <w:p w:rsidR="009D131C" w:rsidRPr="009D45AB" w:rsidRDefault="009D131C" w:rsidP="0017014D">
            <w:pPr>
              <w:spacing w:before="80" w:beforeAutospacing="0" w:after="80" w:afterAutospacing="0"/>
              <w:rPr>
                <w:b/>
              </w:rPr>
            </w:pPr>
            <w:r>
              <w:rPr>
                <w:b/>
              </w:rPr>
              <w:t>TTY</w:t>
            </w:r>
          </w:p>
        </w:tc>
        <w:tc>
          <w:tcPr>
            <w:tcW w:w="7716" w:type="dxa"/>
          </w:tcPr>
          <w:p w:rsidR="009D131C" w:rsidRPr="00754A56" w:rsidRDefault="009D131C" w:rsidP="0017014D">
            <w:pPr>
              <w:spacing w:before="80" w:beforeAutospacing="0" w:after="80" w:afterAutospacing="0"/>
              <w:rPr>
                <w:snapToGrid w:val="0"/>
              </w:rPr>
            </w:pPr>
            <w:r>
              <w:t>1-877-486-2048</w:t>
            </w:r>
          </w:p>
          <w:p w:rsidR="009D131C" w:rsidRPr="00754A56" w:rsidRDefault="009D131C" w:rsidP="0017014D">
            <w:pPr>
              <w:spacing w:before="80" w:beforeAutospacing="0" w:after="80" w:afterAutospacing="0"/>
            </w:pPr>
            <w:r>
              <w:t xml:space="preserve">Este número necesita un equipo telefónico especial y es solo para personas que tienen dificultades auditivas o del habla. </w:t>
            </w:r>
          </w:p>
          <w:p w:rsidR="009D131C" w:rsidRPr="00754A56" w:rsidRDefault="009D131C" w:rsidP="0017014D">
            <w:pPr>
              <w:spacing w:before="80" w:beforeAutospacing="0" w:after="80" w:afterAutospacing="0"/>
              <w:rPr>
                <w:snapToGrid w:val="0"/>
              </w:rPr>
            </w:pPr>
            <w:r>
              <w:t>Las llamadas a este número son gratuitas.</w:t>
            </w:r>
          </w:p>
        </w:tc>
      </w:tr>
      <w:tr w:rsidR="009D131C" w:rsidRPr="00F5400E" w:rsidTr="009D131C">
        <w:trPr>
          <w:tblHeader/>
          <w:jc w:val="center"/>
        </w:trPr>
        <w:tc>
          <w:tcPr>
            <w:tcW w:w="1598" w:type="dxa"/>
          </w:tcPr>
          <w:p w:rsidR="009D131C" w:rsidRPr="009D45AB" w:rsidRDefault="009D131C" w:rsidP="009D131C">
            <w:pPr>
              <w:spacing w:before="80" w:beforeAutospacing="0" w:after="80" w:afterAutospacing="0"/>
              <w:rPr>
                <w:b/>
              </w:rPr>
            </w:pPr>
            <w:r>
              <w:rPr>
                <w:b/>
              </w:rPr>
              <w:t>SITIO WEB</w:t>
            </w:r>
          </w:p>
        </w:tc>
        <w:tc>
          <w:tcPr>
            <w:tcW w:w="7716" w:type="dxa"/>
          </w:tcPr>
          <w:p w:rsidR="009D131C" w:rsidRPr="00754A56" w:rsidRDefault="00452A43" w:rsidP="009D131C">
            <w:pPr>
              <w:spacing w:before="80" w:beforeAutospacing="0" w:after="80" w:afterAutospacing="0"/>
              <w:rPr>
                <w:snapToGrid w:val="0"/>
              </w:rPr>
            </w:pPr>
            <w:hyperlink r:id="rId27" w:tooltip="Sitio web de Medicare https://www.medicare.gov">
              <w:r w:rsidR="00D70C60">
                <w:rPr>
                  <w:rStyle w:val="Hyperlink"/>
                  <w:snapToGrid w:val="0"/>
                </w:rPr>
                <w:t>https://www.medicare.gov</w:t>
              </w:r>
            </w:hyperlink>
            <w:r w:rsidR="00D70C60">
              <w:t xml:space="preserve"> </w:t>
            </w:r>
          </w:p>
          <w:p w:rsidR="009D131C" w:rsidRDefault="009D131C" w:rsidP="009D131C">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rsidR="009D131C" w:rsidRPr="00754A56" w:rsidRDefault="009D131C" w:rsidP="009D131C">
            <w:pPr>
              <w:spacing w:before="80" w:beforeAutospacing="0" w:after="80" w:afterAutospacing="0"/>
            </w:pPr>
            <w:r>
              <w:rPr>
                <w:color w:val="000000"/>
              </w:rPr>
              <w:t>El sitio de Medicare también tiene información detallada sobre las opciones de elegibilidad e inscripción con las siguientes herramientas:</w:t>
            </w:r>
          </w:p>
          <w:p w:rsidR="009D131C" w:rsidRPr="007B77F4" w:rsidRDefault="009D131C" w:rsidP="009D131C">
            <w:pPr>
              <w:numPr>
                <w:ilvl w:val="0"/>
                <w:numId w:val="38"/>
              </w:numPr>
              <w:spacing w:before="80" w:beforeAutospacing="0" w:after="80" w:afterAutospacing="0"/>
            </w:pPr>
            <w:r>
              <w:rPr>
                <w:b/>
              </w:rPr>
              <w:t>Herramienta de elegibilidad de Medicare:</w:t>
            </w:r>
            <w:r>
              <w:t xml:space="preserve"> brinda información sobre el estado de elegibilidad de Medicare.</w:t>
            </w:r>
          </w:p>
          <w:p w:rsidR="009D131C" w:rsidRPr="00754A56" w:rsidRDefault="009D131C" w:rsidP="009D131C">
            <w:pPr>
              <w:numPr>
                <w:ilvl w:val="0"/>
                <w:numId w:val="38"/>
              </w:numPr>
              <w:spacing w:before="80" w:beforeAutospacing="0" w:after="80" w:afterAutospacing="0"/>
              <w:rPr>
                <w:snapToGrid w:val="0"/>
              </w:rPr>
            </w:pPr>
            <w:r>
              <w:rPr>
                <w:b/>
                <w:color w:val="000000"/>
              </w:rPr>
              <w:t xml:space="preserve">Buscador de planes de Medicare: </w:t>
            </w:r>
            <w:r>
              <w:rPr>
                <w:color w:val="000000"/>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rsidR="009D131C" w:rsidRPr="00754A56" w:rsidRDefault="009D131C" w:rsidP="009D131C">
            <w:pPr>
              <w:spacing w:before="80" w:beforeAutospacing="0" w:after="80" w:afterAutospacing="0"/>
            </w:pPr>
            <w:r>
              <w:t xml:space="preserve">También puede utilizar el sitio web para informar a Medicare sobre cualquier queja que tenga de </w:t>
            </w:r>
            <w:r>
              <w:rPr>
                <w:i/>
                <w:color w:val="0000FF"/>
              </w:rPr>
              <w:t>[insert 2018 plan name]</w:t>
            </w:r>
            <w:r>
              <w:t>:</w:t>
            </w:r>
          </w:p>
          <w:p w:rsidR="009D131C" w:rsidRPr="00754A56" w:rsidRDefault="009D131C" w:rsidP="009D131C">
            <w:pPr>
              <w:numPr>
                <w:ilvl w:val="0"/>
                <w:numId w:val="38"/>
              </w:numPr>
              <w:spacing w:before="80" w:beforeAutospacing="0" w:after="80" w:afterAutospacing="0"/>
            </w:pPr>
            <w:r>
              <w:rPr>
                <w:b/>
                <w:color w:val="000000"/>
              </w:rPr>
              <w:t xml:space="preserve">Informe a Medicare sobre su queja: </w:t>
            </w:r>
            <w:r>
              <w:t xml:space="preserve">Puede presentar una queja sobre </w:t>
            </w:r>
            <w:r>
              <w:rPr>
                <w:i/>
                <w:color w:val="0000FF"/>
              </w:rPr>
              <w:t>[insert 2018 plan name]</w:t>
            </w:r>
            <w:r>
              <w:t xml:space="preserve"> directamente ante Medicare. Para presentar una queja ante Medicare, ingrese en </w:t>
            </w:r>
            <w:hyperlink r:id="rId28" w:tooltip="Formulario de quejas de Medicare https://www.medicare.gov/MedicareComplaintForm/home.aspx">
              <w:r>
                <w:rPr>
                  <w:rStyle w:val="Hyperlink"/>
                </w:rPr>
                <w:t>https://www.medicare.gov/MedicareComplaintForm/home.aspx</w:t>
              </w:r>
            </w:hyperlink>
            <w:r>
              <w:t>. Medicare toma sus quejas de manera seria y utilizará esta información para mejorar la calidad del programa de Medicare.</w:t>
            </w:r>
          </w:p>
          <w:p w:rsidR="009D131C" w:rsidRPr="00754A56" w:rsidRDefault="009D131C" w:rsidP="009D131C">
            <w:pPr>
              <w:spacing w:before="80" w:beforeAutospacing="0" w:after="80" w:afterAutospacing="0"/>
              <w:rPr>
                <w:snapToGrid w:val="0"/>
              </w:rPr>
            </w:pPr>
            <w:r>
              <w:t>Si no tiene una computadora, la biblioteca o el centro para personas de edad avanzada locales pueden ayudarle a ingresar en el sitio web con sus computadoras. O bien, puede llamar a Medicare para pedirles la información que está buscando. Ellos buscarán la información en el sitio web, la imprimirán y se la enviarán. (Puede llamar a Medicare al 1-800-MEDICARE (1-800-633-4227), durante las 24 horas, los 7 días de la semana. Los usuarios de TTY deben llamar al 1-877-486-2048.</w:t>
            </w:r>
          </w:p>
        </w:tc>
      </w:tr>
    </w:tbl>
    <w:p w:rsidR="00E75ADC" w:rsidRPr="00754A56" w:rsidRDefault="00E75ADC" w:rsidP="0000274E">
      <w:pPr>
        <w:pStyle w:val="NoSpacing"/>
      </w:pPr>
    </w:p>
    <w:p w:rsidR="002E1D1E" w:rsidRPr="00754A56" w:rsidRDefault="002E1D1E" w:rsidP="0000274E">
      <w:pPr>
        <w:pStyle w:val="Heading3"/>
      </w:pPr>
      <w:bookmarkStart w:id="329" w:name="_Toc109315056"/>
      <w:bookmarkStart w:id="330" w:name="_Toc228561324"/>
      <w:bookmarkStart w:id="331" w:name="_Toc471512402"/>
      <w:bookmarkStart w:id="332" w:name="_Toc485652743"/>
      <w:r>
        <w:t>SECCIÓN 3</w:t>
      </w:r>
      <w:r>
        <w:tab/>
        <w:t xml:space="preserve">Programa estatal de asistencia en seguros de salud </w:t>
      </w:r>
      <w:r>
        <w:br/>
      </w:r>
      <w:r>
        <w:rPr>
          <w:b w:val="0"/>
        </w:rPr>
        <w:t>(ayuda gratuita, información y respuestas a sus preguntas sobre Medicare)</w:t>
      </w:r>
      <w:bookmarkEnd w:id="329"/>
      <w:bookmarkEnd w:id="330"/>
      <w:bookmarkEnd w:id="331"/>
      <w:bookmarkEnd w:id="332"/>
    </w:p>
    <w:p w:rsidR="00E75ADC" w:rsidRPr="00C10472" w:rsidRDefault="00E75ADC" w:rsidP="00E75ADC">
      <w:pPr>
        <w:rPr>
          <w:lang w:val="en-US"/>
        </w:rPr>
      </w:pPr>
      <w:r w:rsidRPr="00C10472">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E75ADC" w:rsidRPr="00C10472" w:rsidRDefault="00E75ADC" w:rsidP="00E75ADC">
      <w:pPr>
        <w:rPr>
          <w:lang w:val="en-US"/>
        </w:rPr>
      </w:pPr>
      <w:r>
        <w:t xml:space="preserve">El Programa de Asistencia de Seguro de Salud del Estado (State Health Insurance Assistance Program, SHIP) es un programa del gobierno con asesores capacitados en todos los estados. </w:t>
      </w:r>
      <w:r w:rsidRPr="00C10472">
        <w:rPr>
          <w:i/>
          <w:color w:val="0000FF"/>
          <w:lang w:val="en-US"/>
        </w:rPr>
        <w:t xml:space="preserve">[Multiple-state plans inserting information in an exhibit, replace rest of this paragraph with a sentence referencing the exhibit where members will find SHIP information.] </w:t>
      </w:r>
      <w:r w:rsidRPr="00C10472">
        <w:rPr>
          <w:color w:val="0000FF"/>
          <w:lang w:val="en-US"/>
        </w:rPr>
        <w:t>[</w:t>
      </w:r>
      <w:r w:rsidRPr="00C10472">
        <w:rPr>
          <w:i/>
          <w:color w:val="0000FF"/>
          <w:lang w:val="en-US"/>
        </w:rPr>
        <w:t>Multiple-state plans inserting information in the EOC add:</w:t>
      </w:r>
      <w:r w:rsidRPr="00C10472">
        <w:rPr>
          <w:color w:val="0000FF"/>
          <w:lang w:val="en-US"/>
        </w:rPr>
        <w:t xml:space="preserve"> A continuación, encontrará una lista de los Programas estatales de asistencia en seguros de salud en cada estado en los que atendemos:]</w:t>
      </w:r>
      <w:r w:rsidRPr="00C10472">
        <w:rPr>
          <w:lang w:val="en-US"/>
        </w:rPr>
        <w:t xml:space="preserve"> </w:t>
      </w:r>
      <w:r w:rsidRPr="00C10472">
        <w:rPr>
          <w:i/>
          <w:color w:val="0000FF"/>
          <w:lang w:val="en-US"/>
        </w:rPr>
        <w:t xml:space="preserve">[Multiple-state plans inserting information in the EOC use bullets for the following sentence, inserting separate bullets for each state.] </w:t>
      </w:r>
      <w:r w:rsidRPr="00C10472">
        <w:rPr>
          <w:lang w:val="en-US"/>
        </w:rPr>
        <w:t xml:space="preserve">En </w:t>
      </w:r>
      <w:r w:rsidRPr="00C10472">
        <w:rPr>
          <w:i/>
          <w:color w:val="0000FF"/>
          <w:lang w:val="en-US"/>
        </w:rPr>
        <w:t>[insert state]</w:t>
      </w:r>
      <w:r w:rsidRPr="00C10472">
        <w:rPr>
          <w:lang w:val="en-US"/>
        </w:rPr>
        <w:t xml:space="preserve">, el SHIP se llama </w:t>
      </w:r>
      <w:r w:rsidRPr="00C10472">
        <w:rPr>
          <w:i/>
          <w:color w:val="0000FF"/>
          <w:lang w:val="en-US"/>
        </w:rPr>
        <w:t>[insert state-specific SHIP name]</w:t>
      </w:r>
      <w:r w:rsidRPr="00C10472">
        <w:rPr>
          <w:lang w:val="en-US"/>
        </w:rPr>
        <w:t>.</w:t>
      </w:r>
    </w:p>
    <w:p w:rsidR="002E1D1E" w:rsidRPr="00754A56" w:rsidRDefault="002E1D1E" w:rsidP="00E75ADC">
      <w:r>
        <w:rPr>
          <w:i/>
          <w:color w:val="0000FF"/>
        </w:rPr>
        <w:t>[Insert state-specific SHIP name]</w:t>
      </w:r>
      <w: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rsidR="00E75ADC" w:rsidRDefault="002E1D1E" w:rsidP="00E75ADC">
      <w:r>
        <w:t xml:space="preserve">Los asesores del </w:t>
      </w:r>
      <w:r>
        <w:rPr>
          <w:i/>
          <w:color w:val="0000FF"/>
        </w:rPr>
        <w:t>[Insert state-specific SHIP name]</w:t>
      </w:r>
      <w:r>
        <w:t xml:space="preserve"> pueden atender las preguntas o los problemas que tenga respecto de Medicare. Pueden ayudarle a que entienda sus derechos en relación con Medicare, a presentar quejas sobre la atención o el tratamiento médicos y a solucionar problemas con las facturas de Medicare. Los asesores del </w:t>
      </w:r>
      <w:r>
        <w:rPr>
          <w:i/>
          <w:color w:val="0000FF"/>
        </w:rPr>
        <w:t>[Insert state-specific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C1047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C10472" w:rsidRDefault="00E75ADC" w:rsidP="008F3AE0">
            <w:pPr>
              <w:pStyle w:val="MethodChartHeading"/>
              <w:rPr>
                <w:lang w:val="en-US"/>
              </w:rPr>
            </w:pPr>
            <w:r w:rsidRPr="00C10472">
              <w:rPr>
                <w:i/>
                <w:color w:val="0000FF"/>
                <w:lang w:val="en-US"/>
              </w:rPr>
              <w:t>[Insert state-specific SHIP name]</w:t>
            </w:r>
            <w:r w:rsidRPr="00C10472">
              <w:rPr>
                <w:color w:val="0000FF"/>
                <w:lang w:val="en-US"/>
              </w:rPr>
              <w:t xml:space="preserve"> </w:t>
            </w:r>
            <w:r w:rsidRPr="00C10472">
              <w:rPr>
                <w:b w:val="0"/>
                <w:color w:val="0000FF"/>
                <w:lang w:val="en-US"/>
              </w:rPr>
              <w:t>[</w:t>
            </w:r>
            <w:r w:rsidRPr="00C10472">
              <w:rPr>
                <w:b w:val="0"/>
                <w:i/>
                <w:color w:val="0000FF"/>
                <w:lang w:val="en-US"/>
              </w:rPr>
              <w:t xml:space="preserve">If the SHIP’s name does not include the name of the state, add: </w:t>
            </w:r>
            <w:r w:rsidRPr="00C10472">
              <w:rPr>
                <w:lang w:val="en-US"/>
              </w:rPr>
              <w:t xml:space="preserve">Información de contacto </w:t>
            </w:r>
            <w:r w:rsidRPr="00C10472">
              <w:rPr>
                <w:color w:val="0000FF"/>
                <w:lang w:val="en-US"/>
              </w:rPr>
              <w:t xml:space="preserve">(del SHIP de </w:t>
            </w:r>
            <w:r w:rsidRPr="00C10472">
              <w:rPr>
                <w:i/>
                <w:color w:val="0000FF"/>
                <w:lang w:val="en-US"/>
              </w:rPr>
              <w:t>[insert state name]</w:t>
            </w:r>
            <w:r w:rsidRPr="00C10472">
              <w:rPr>
                <w:color w:val="0000FF"/>
                <w:lang w:val="en-US"/>
              </w:rPr>
              <w:t>)</w:t>
            </w:r>
            <w:r w:rsidRPr="00C10472">
              <w:rPr>
                <w:b w:val="0"/>
                <w:color w:val="0000FF"/>
                <w:lang w:val="en-US"/>
              </w:rPr>
              <w:t>]</w:t>
            </w:r>
          </w:p>
        </w:tc>
      </w:tr>
      <w:tr w:rsidR="00E75ADC" w:rsidRPr="00C10472"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C10472" w:rsidRDefault="00E75ADC" w:rsidP="008F3AE0">
            <w:pPr>
              <w:spacing w:before="80" w:beforeAutospacing="0" w:after="80" w:afterAutospacing="0"/>
              <w:rPr>
                <w:rFonts w:ascii="Arial" w:hAnsi="Arial"/>
                <w:snapToGrid w:val="0"/>
                <w:color w:val="0000FF"/>
                <w:lang w:val="en-US"/>
              </w:rPr>
            </w:pPr>
            <w:r w:rsidRPr="00C1047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C10472" w:rsidRDefault="00E75ADC" w:rsidP="008F3AE0">
            <w:pPr>
              <w:spacing w:before="80" w:beforeAutospacing="0" w:after="80" w:afterAutospacing="0"/>
              <w:rPr>
                <w:color w:val="0000FF"/>
                <w:lang w:val="en-US"/>
              </w:rPr>
            </w:pPr>
            <w:r w:rsidRPr="00C1047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F30208"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754A56" w:rsidRDefault="00E75ADC" w:rsidP="008F3AE0">
            <w:pPr>
              <w:spacing w:before="80" w:beforeAutospacing="0" w:after="80" w:afterAutospacing="0"/>
              <w:rPr>
                <w:color w:val="0000FF"/>
              </w:rPr>
            </w:pPr>
            <w:r>
              <w:rPr>
                <w:i/>
                <w:color w:val="0000FF"/>
              </w:rPr>
              <w:t>[Insert address]</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rPr>
            </w:pPr>
            <w:r>
              <w:rPr>
                <w:i/>
                <w:color w:val="0000FF"/>
              </w:rPr>
              <w:t>[Insert URL]</w:t>
            </w:r>
          </w:p>
        </w:tc>
      </w:tr>
    </w:tbl>
    <w:p w:rsidR="002E1D1E" w:rsidRPr="00754A56" w:rsidRDefault="002E1D1E" w:rsidP="00E75ADC">
      <w:pPr>
        <w:pStyle w:val="NoSpacing"/>
      </w:pPr>
    </w:p>
    <w:p w:rsidR="002E1D1E" w:rsidRDefault="002E1D1E" w:rsidP="00E75ADC">
      <w:pPr>
        <w:pStyle w:val="Heading3"/>
      </w:pPr>
      <w:bookmarkStart w:id="333" w:name="_Toc109315057"/>
      <w:bookmarkStart w:id="334" w:name="_Toc228561325"/>
      <w:bookmarkStart w:id="335" w:name="_Toc471512403"/>
      <w:bookmarkStart w:id="336" w:name="_Toc485652744"/>
      <w:r>
        <w:t>SECCIÓN 4</w:t>
      </w:r>
      <w:r>
        <w:tab/>
        <w:t xml:space="preserve">Organización para la mejora de la calidad </w:t>
      </w:r>
      <w:r>
        <w:br/>
      </w:r>
      <w:r>
        <w:rPr>
          <w:b w:val="0"/>
        </w:rPr>
        <w:t>(la paga Medicare para verificar la calidad de la atención que se brinda a las personas que tienen Medicare)</w:t>
      </w:r>
      <w:bookmarkEnd w:id="333"/>
      <w:bookmarkEnd w:id="334"/>
      <w:bookmarkEnd w:id="335"/>
      <w:bookmarkEnd w:id="336"/>
    </w:p>
    <w:p w:rsidR="00E75ADC" w:rsidRPr="00C10472" w:rsidRDefault="00E75ADC" w:rsidP="00D873D3">
      <w:pPr>
        <w:rPr>
          <w:color w:val="0000FF"/>
          <w:lang w:val="en-US"/>
        </w:rPr>
      </w:pPr>
      <w:r w:rsidRPr="00C10472">
        <w:rPr>
          <w:i/>
          <w:color w:val="0000FF"/>
          <w:lang w:val="en-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9D131C" w:rsidRDefault="009D131C" w:rsidP="009D131C">
      <w:r>
        <w:rPr>
          <w:color w:val="000000" w:themeColor="text1"/>
        </w:rPr>
        <w:t>En cada estado hay una Organización para la mejora de la calidad designada que trabaja para los beneficiarios de Medicare</w:t>
      </w:r>
      <w:r>
        <w:rPr>
          <w:color w:val="1F497D"/>
        </w:rPr>
        <w:t>.</w:t>
      </w:r>
      <w:r>
        <w:t xml:space="preserve"> </w:t>
      </w:r>
      <w:r w:rsidRPr="00C10472">
        <w:rPr>
          <w:i/>
          <w:color w:val="0000FF"/>
          <w:lang w:val="en-US"/>
        </w:rPr>
        <w:t xml:space="preserve">[Multi-state plans inserting information in an exhibit, replace rest of this paragraph with a sentence referencing the exhibit where members will find QIO information.] </w:t>
      </w:r>
      <w:r w:rsidRPr="00C10472">
        <w:rPr>
          <w:color w:val="0000FF"/>
          <w:lang w:val="en-US"/>
        </w:rPr>
        <w:t>[</w:t>
      </w:r>
      <w:r w:rsidRPr="00C10472">
        <w:rPr>
          <w:i/>
          <w:color w:val="0000FF"/>
          <w:lang w:val="en-US"/>
        </w:rPr>
        <w:t>Multiple-state plans inserting information in the EOC add:</w:t>
      </w:r>
      <w:r w:rsidRPr="00C10472">
        <w:rPr>
          <w:color w:val="0000FF"/>
          <w:lang w:val="en-US"/>
        </w:rPr>
        <w:t xml:space="preserve"> A continuación, encontrará una lista de las Organizaciones para la mejora de la calidad en cada estado en los que atendemos:] </w:t>
      </w:r>
      <w:r w:rsidRPr="00C10472">
        <w:rPr>
          <w:i/>
          <w:color w:val="0000FF"/>
          <w:lang w:val="en-US"/>
        </w:rPr>
        <w:t>[Multi-state plans inserting information in the EOC use bullets for the following sentence, inserting separate bullets for each state.]</w:t>
      </w:r>
      <w:r w:rsidRPr="00C10472">
        <w:rPr>
          <w:lang w:val="en-US"/>
        </w:rPr>
        <w:t xml:space="preserve"> </w:t>
      </w:r>
      <w:r>
        <w:t xml:space="preserve">En </w:t>
      </w:r>
      <w:r>
        <w:rPr>
          <w:i/>
          <w:color w:val="0000FF"/>
        </w:rPr>
        <w:t>[insert state]</w:t>
      </w:r>
      <w:r>
        <w:t xml:space="preserve">, la Organización para la mejora de la calidad se llama </w:t>
      </w:r>
      <w:r>
        <w:rPr>
          <w:i/>
          <w:color w:val="0000FF"/>
        </w:rPr>
        <w:t>[insert state-specific QIO name]</w:t>
      </w:r>
      <w:r>
        <w:t>.</w:t>
      </w:r>
    </w:p>
    <w:p w:rsidR="002E1D1E" w:rsidRPr="00754A56" w:rsidRDefault="00E75ADC" w:rsidP="009D131C">
      <w:r>
        <w:rPr>
          <w:i/>
          <w:color w:val="0000FF"/>
        </w:rPr>
        <w:t>[Insert state-specific QIO name]</w:t>
      </w:r>
      <w:r>
        <w:t xml:space="preserve"> está integrada por un grupo de médicos y otros profesionales de salud a los que les paga el gobierno federal. Medicare le paga a esta organización para que verifique y ayude a mejorar la calidad de la atención que se les brinda a las personas que tienen Medicare. </w:t>
      </w:r>
      <w:r>
        <w:rPr>
          <w:i/>
          <w:color w:val="0000FF"/>
        </w:rPr>
        <w:t>[Insert state-specific QIO name]</w:t>
      </w:r>
      <w:r>
        <w:rPr>
          <w:color w:val="0000FF"/>
        </w:rPr>
        <w:t xml:space="preserve"> </w:t>
      </w:r>
      <w:r>
        <w:t>es una organización independiente. No tiene ninguna relación con nuestro plan.</w:t>
      </w:r>
    </w:p>
    <w:p w:rsidR="002E1D1E" w:rsidRPr="00754A56" w:rsidRDefault="00E75ADC" w:rsidP="009D131C">
      <w:r>
        <w:t xml:space="preserve">Si se presenta alguna de las siguientes situaciones, debe comunicarse con la </w:t>
      </w:r>
      <w:r>
        <w:rPr>
          <w:i/>
          <w:color w:val="0000FF"/>
        </w:rPr>
        <w:t>[insert state-specific QIO name]</w:t>
      </w:r>
      <w:r>
        <w:t>:</w:t>
      </w:r>
    </w:p>
    <w:p w:rsidR="002E1D1E" w:rsidRPr="00D873D3" w:rsidDel="00F9094E" w:rsidRDefault="002E1D1E" w:rsidP="00D873D3">
      <w:pPr>
        <w:pStyle w:val="ListBullet"/>
      </w:pPr>
      <w:r>
        <w:t>Si tiene una queja sobre la calidad de la atención que recibió.</w:t>
      </w:r>
    </w:p>
    <w:p w:rsidR="002E1D1E" w:rsidRPr="00D873D3" w:rsidRDefault="002E1D1E" w:rsidP="00D873D3">
      <w:pPr>
        <w:pStyle w:val="ListBullet"/>
      </w:pPr>
      <w:r>
        <w:t xml:space="preserve">Si cree que la cobertura para su hospitalización finaliza demasiado pronto. </w:t>
      </w:r>
    </w:p>
    <w:p w:rsidR="002E1D1E" w:rsidRPr="00D873D3" w:rsidRDefault="002E1D1E" w:rsidP="00D873D3">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E75ADC" w:rsidP="008F3AE0">
            <w:pPr>
              <w:pStyle w:val="MethodChartHeading"/>
            </w:pPr>
            <w:r>
              <w:rPr>
                <w:i/>
                <w:color w:val="0000FF"/>
              </w:rPr>
              <w:t>[Insert state-specific QIO name]</w:t>
            </w:r>
            <w:r>
              <w:rPr>
                <w:color w:val="0000FF"/>
              </w:rPr>
              <w:t xml:space="preserve"> </w:t>
            </w:r>
            <w:r>
              <w:rPr>
                <w:b w:val="0"/>
                <w:color w:val="0000FF"/>
              </w:rPr>
              <w:t>[</w:t>
            </w:r>
            <w:r>
              <w:rPr>
                <w:b w:val="0"/>
                <w:i/>
                <w:color w:val="0000FF"/>
              </w:rPr>
              <w:t>If the QIO’s name does not include the name of the state, add:</w:t>
            </w:r>
            <w:r>
              <w:rPr>
                <w:i/>
                <w:color w:val="0000FF"/>
              </w:rPr>
              <w:t xml:space="preserve"> </w:t>
            </w:r>
            <w:r>
              <w:t xml:space="preserve">Información de contacto </w:t>
            </w:r>
            <w:r>
              <w:rPr>
                <w:color w:val="0000FF"/>
              </w:rPr>
              <w:t xml:space="preserve">(de la Organización para la mejora de la calidad de </w:t>
            </w:r>
            <w:r>
              <w:rPr>
                <w:i/>
                <w:color w:val="0000FF"/>
              </w:rPr>
              <w:t>[insert state name]</w:t>
            </w:r>
            <w:r>
              <w:rPr>
                <w:color w:val="0000FF"/>
              </w:rPr>
              <w:t>)</w:t>
            </w:r>
            <w:r>
              <w:rPr>
                <w:b w:val="0"/>
                <w:color w:val="0000FF"/>
              </w:rPr>
              <w:t>]</w:t>
            </w:r>
          </w:p>
        </w:tc>
      </w:tr>
      <w:tr w:rsidR="00E75ADC" w:rsidRPr="00C10472"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C10472" w:rsidRDefault="00E75ADC" w:rsidP="008F3AE0">
            <w:pPr>
              <w:spacing w:before="80" w:beforeAutospacing="0" w:after="80" w:afterAutospacing="0"/>
              <w:rPr>
                <w:rFonts w:ascii="Arial" w:hAnsi="Arial"/>
                <w:snapToGrid w:val="0"/>
                <w:color w:val="0000FF"/>
                <w:lang w:val="en-US"/>
              </w:rPr>
            </w:pPr>
            <w:r w:rsidRPr="00C1047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C10472" w:rsidRDefault="00E75ADC" w:rsidP="008F3AE0">
            <w:pPr>
              <w:spacing w:before="80" w:beforeAutospacing="0" w:after="80" w:afterAutospacing="0"/>
              <w:rPr>
                <w:color w:val="0000FF"/>
                <w:lang w:val="en-US"/>
              </w:rPr>
            </w:pPr>
            <w:r w:rsidRPr="00C1047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F30208"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754A56" w:rsidRDefault="00E75ADC" w:rsidP="008F3AE0">
            <w:pPr>
              <w:spacing w:before="80" w:beforeAutospacing="0" w:after="80" w:afterAutospacing="0"/>
              <w:rPr>
                <w:color w:val="0000FF"/>
              </w:rPr>
            </w:pPr>
            <w:r>
              <w:rPr>
                <w:i/>
                <w:color w:val="0000FF"/>
              </w:rPr>
              <w:t>[Insert address]</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E75ADC" w:rsidRDefault="00E75ADC" w:rsidP="008F3AE0">
            <w:pPr>
              <w:spacing w:before="80" w:beforeAutospacing="0" w:after="80" w:afterAutospacing="0"/>
            </w:pPr>
            <w:r>
              <w:rPr>
                <w:i/>
                <w:color w:val="0000FF"/>
              </w:rPr>
              <w:t>[Insert URL]</w:t>
            </w:r>
          </w:p>
        </w:tc>
      </w:tr>
    </w:tbl>
    <w:p w:rsidR="002E1D1E" w:rsidRPr="00754A56" w:rsidRDefault="002E1D1E" w:rsidP="00E75ADC">
      <w:pPr>
        <w:pStyle w:val="Heading3"/>
      </w:pPr>
      <w:bookmarkStart w:id="337" w:name="_Toc109315058"/>
      <w:bookmarkStart w:id="338" w:name="_Toc228561326"/>
      <w:bookmarkStart w:id="339" w:name="_Toc471512404"/>
      <w:bookmarkStart w:id="340" w:name="_Toc485652745"/>
      <w:r>
        <w:t>SECCIÓN 5</w:t>
      </w:r>
      <w:r>
        <w:tab/>
        <w:t>Seguro Social</w:t>
      </w:r>
      <w:bookmarkEnd w:id="337"/>
      <w:bookmarkEnd w:id="338"/>
      <w:bookmarkEnd w:id="339"/>
      <w:bookmarkEnd w:id="340"/>
    </w:p>
    <w:p w:rsidR="002E1D1E" w:rsidRPr="00754A56" w:rsidRDefault="002E1D1E" w:rsidP="009D131C">
      <w:r>
        <w:t>El Seguro Social es responsable de determinar la elegibilidad y manejar las inscripciones en Medicare. Los ciudadanos estadounidenses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D17E94" w:rsidRPr="00754A56" w:rsidRDefault="00D17E94" w:rsidP="009D131C">
      <w: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2102F2" w:rsidRDefault="002102F2" w:rsidP="009D131C">
      <w:r>
        <w:t xml:space="preserve">Si se muda o cambia su dirección postal, es importante que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E75ADC" w:rsidP="008F3AE0">
            <w:pPr>
              <w:pStyle w:val="MethodChartHeading"/>
            </w:pPr>
            <w:r>
              <w:t>Información de contacto del Seguro Social</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754A56" w:rsidRDefault="00E75ADC" w:rsidP="008F3AE0">
            <w:pPr>
              <w:spacing w:before="80" w:beforeAutospacing="0" w:after="80" w:afterAutospacing="0"/>
            </w:pPr>
            <w:r>
              <w:t>1-800-772-1213</w:t>
            </w:r>
          </w:p>
          <w:p w:rsidR="00E75ADC" w:rsidRPr="00754A56" w:rsidRDefault="00E75ADC" w:rsidP="008F3AE0">
            <w:pPr>
              <w:spacing w:before="80" w:beforeAutospacing="0" w:after="80" w:afterAutospacing="0"/>
              <w:rPr>
                <w:snapToGrid w:val="0"/>
              </w:rPr>
            </w:pPr>
            <w:r>
              <w:t>Las llamadas a este número son gratuitas.</w:t>
            </w:r>
          </w:p>
          <w:p w:rsidR="00E75ADC" w:rsidRPr="00754A56" w:rsidRDefault="00E75ADC" w:rsidP="008F3AE0">
            <w:pPr>
              <w:spacing w:before="80" w:beforeAutospacing="0" w:after="80" w:afterAutospacing="0"/>
              <w:rPr>
                <w:snapToGrid w:val="0"/>
              </w:rPr>
            </w:pPr>
            <w:r>
              <w:t>El horario de atención es de lunes a viernes, de 7:00 a. m. a 7:00 p. m.</w:t>
            </w:r>
          </w:p>
          <w:p w:rsidR="00E75ADC" w:rsidRPr="00754A56" w:rsidRDefault="00E75ADC" w:rsidP="008F3AE0">
            <w:pPr>
              <w:spacing w:before="80" w:beforeAutospacing="0" w:after="80" w:afterAutospacing="0"/>
              <w:rPr>
                <w:rFonts w:ascii="Arial" w:hAnsi="Arial"/>
                <w:snapToGrid w:val="0"/>
              </w:rPr>
            </w:pPr>
            <w:r>
              <w:t>Puede utilizar los servicios telefónicos automáticos del Seguro Social para obtener información grabada y realizar algunas gestiones durante las 24 horas.</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B15C17" w:rsidRDefault="00E75ADC" w:rsidP="008F3AE0">
            <w:pPr>
              <w:spacing w:before="80" w:beforeAutospacing="0" w:after="80" w:afterAutospacing="0"/>
            </w:pPr>
            <w:r>
              <w:t>1-800-325-0778</w:t>
            </w:r>
          </w:p>
          <w:p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rsidR="00E75ADC" w:rsidRPr="00754A56" w:rsidRDefault="00E75ADC" w:rsidP="008F3AE0">
            <w:pPr>
              <w:spacing w:before="80" w:beforeAutospacing="0" w:after="80" w:afterAutospacing="0"/>
            </w:pPr>
            <w:r>
              <w:t>Las llamadas a este número son gratuitas.</w:t>
            </w:r>
          </w:p>
          <w:p w:rsidR="00E75ADC" w:rsidRPr="00754A56" w:rsidRDefault="00E75ADC" w:rsidP="008F3AE0">
            <w:pPr>
              <w:spacing w:before="80" w:beforeAutospacing="0" w:after="80" w:afterAutospacing="0"/>
              <w:rPr>
                <w:snapToGrid w:val="0"/>
              </w:rPr>
            </w:pPr>
            <w:r>
              <w:t>El horario de atención es de lunes a viernes, de 7:00 a. m. a 7:00 p. m.</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E75ADC" w:rsidRDefault="00452A43" w:rsidP="008F3AE0">
            <w:pPr>
              <w:spacing w:before="80" w:beforeAutospacing="0" w:after="80" w:afterAutospacing="0"/>
            </w:pPr>
            <w:hyperlink r:id="rId29" w:tooltip="Sitio web de la Administración del Seguro Social https://www.ssa.gov">
              <w:r w:rsidR="00D70C60">
                <w:rPr>
                  <w:rStyle w:val="Hyperlink"/>
                  <w:snapToGrid w:val="0"/>
                </w:rPr>
                <w:t>https://www.ssa.gov</w:t>
              </w:r>
            </w:hyperlink>
            <w:r w:rsidR="00D70C60">
              <w:t xml:space="preserve"> </w:t>
            </w:r>
          </w:p>
        </w:tc>
      </w:tr>
    </w:tbl>
    <w:p w:rsidR="002E1D1E" w:rsidRPr="00754A56" w:rsidRDefault="002E1D1E" w:rsidP="00E75ADC">
      <w:pPr>
        <w:pStyle w:val="Heading3"/>
      </w:pPr>
      <w:bookmarkStart w:id="341" w:name="_Toc109315059"/>
      <w:bookmarkStart w:id="342" w:name="_Toc228561327"/>
      <w:bookmarkStart w:id="343" w:name="_Toc471512405"/>
      <w:bookmarkStart w:id="344" w:name="_Toc485652746"/>
      <w:r>
        <w:t>SECCIÓN 6</w:t>
      </w:r>
      <w:r>
        <w:tab/>
        <w:t xml:space="preserve">Medicaid </w:t>
      </w:r>
      <w:r>
        <w:br/>
      </w:r>
      <w:r>
        <w:rPr>
          <w:b w:val="0"/>
        </w:rPr>
        <w:t>(un programa conjunto del estado y del gobierno federal que brinda ayuda con los costos médicos a personas con ingresos y recursos limitados)</w:t>
      </w:r>
      <w:bookmarkEnd w:id="341"/>
      <w:bookmarkEnd w:id="342"/>
      <w:bookmarkEnd w:id="343"/>
      <w:bookmarkEnd w:id="344"/>
    </w:p>
    <w:p w:rsidR="009D131C" w:rsidRPr="00C10472" w:rsidRDefault="009D131C" w:rsidP="009D131C">
      <w:pPr>
        <w:rPr>
          <w:lang w:val="en-US"/>
        </w:rPr>
      </w:pPr>
      <w:r w:rsidRPr="00C10472">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9D131C" w:rsidRPr="00C10472" w:rsidRDefault="009D131C" w:rsidP="009D131C">
      <w:pPr>
        <w:rPr>
          <w:lang w:val="en-US"/>
        </w:rPr>
      </w:pPr>
      <w:r w:rsidRPr="00C10472">
        <w:rPr>
          <w:i/>
          <w:color w:val="0000FF"/>
          <w:lang w:val="en-US"/>
        </w:rPr>
        <w:t>[Plans may adapt this generic discussion of Medicaid to reflect the name or features of the Medicaid program in the plan’s state or states.]</w:t>
      </w:r>
    </w:p>
    <w:p w:rsidR="009846D1" w:rsidRPr="00754A56" w:rsidRDefault="002E1D1E" w:rsidP="009D131C">
      <w: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9846D1" w:rsidRDefault="009846D1" w:rsidP="009D131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rPr>
        <w:t xml:space="preserve">Estos “Programas de ahorros de Medicare” ayudan a las personas con ingresos y recursos limitados a ahorrar dinero todos los años: </w:t>
      </w:r>
    </w:p>
    <w:p w:rsidR="009D131C" w:rsidRDefault="009D131C" w:rsidP="009D131C">
      <w:pPr>
        <w:pStyle w:val="ListBullet"/>
      </w:pPr>
      <w:r>
        <w:rPr>
          <w:b/>
        </w:rPr>
        <w:t>Beneficiario calificado de Medicare (Qualified Medicare Beneficiary, QMB):</w:t>
      </w:r>
      <w:r>
        <w:t xml:space="preserve"> ayuda a pagar las primas de la Parte A y la Parte B, y otros costos compartidos (como deducibles, coseguro y copagos). (Algunos beneficiarios de QMB también son elegibles para ser beneficiarios totales de Medicaid [QMB+]).</w:t>
      </w:r>
    </w:p>
    <w:p w:rsidR="009D131C" w:rsidRDefault="009D131C" w:rsidP="009D131C">
      <w:pPr>
        <w:pStyle w:val="ListBullet"/>
      </w:pPr>
      <w:r>
        <w:rPr>
          <w:b/>
        </w:rPr>
        <w:t>Beneficiario de Medicare con ingreso bajo específico (Specified Low-Income Medicare Beneficiary, SLMB):</w:t>
      </w:r>
      <w:r>
        <w:t xml:space="preserve"> ayuda a pagar las primas de la Parte B. (Algunos beneficiarios de SLMB también son elegibles para ser beneficiarios totales de Medicaid [SLMB+]).</w:t>
      </w:r>
    </w:p>
    <w:p w:rsidR="009D131C" w:rsidRDefault="009D131C" w:rsidP="009D131C">
      <w:pPr>
        <w:pStyle w:val="ListBullet"/>
      </w:pPr>
      <w:r>
        <w:rPr>
          <w:b/>
        </w:rPr>
        <w:t>Persona que reúne los requisitos (Qualified Individual, QI):</w:t>
      </w:r>
      <w:r>
        <w:t xml:space="preserve"> ayuda a pagar las primas de la Parte B.</w:t>
      </w:r>
    </w:p>
    <w:p w:rsidR="009D131C" w:rsidRPr="00754A56" w:rsidRDefault="009D131C" w:rsidP="009D131C">
      <w:pPr>
        <w:pStyle w:val="ListBullet"/>
      </w:pPr>
      <w:r>
        <w:rPr>
          <w:b/>
        </w:rPr>
        <w:t>Trabajador discapacitado calificado (Qualified Disabled &amp; Working Individuals, QDWI):</w:t>
      </w:r>
      <w:r>
        <w:t xml:space="preserve"> ayuda a pagar las primas de la Parte A.</w:t>
      </w:r>
    </w:p>
    <w:p w:rsidR="002E1D1E" w:rsidRDefault="002E1D1E" w:rsidP="00E75ADC">
      <w:r>
        <w:t xml:space="preserve">Para obtener más información sobre Medicaid y sus programas, comuníquese con </w:t>
      </w:r>
      <w:r>
        <w:rPr>
          <w:i/>
          <w:color w:val="0000FF"/>
        </w:rPr>
        <w:t>[insert state-specific Medicaid agency]</w:t>
      </w:r>
      <w: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C1047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C10472" w:rsidRDefault="00E75ADC" w:rsidP="008F3AE0">
            <w:pPr>
              <w:pStyle w:val="MethodChartHeading"/>
              <w:rPr>
                <w:lang w:val="en-US"/>
              </w:rPr>
            </w:pPr>
            <w:r w:rsidRPr="00C10472">
              <w:rPr>
                <w:i/>
                <w:color w:val="0000FF"/>
                <w:lang w:val="en-US"/>
              </w:rPr>
              <w:t>[Insert state-specific Medicaid agency]</w:t>
            </w:r>
            <w:r w:rsidRPr="00C10472">
              <w:rPr>
                <w:color w:val="0000FF"/>
                <w:lang w:val="en-US"/>
              </w:rPr>
              <w:t xml:space="preserve"> [</w:t>
            </w:r>
            <w:r w:rsidRPr="00C10472">
              <w:rPr>
                <w:b w:val="0"/>
                <w:i/>
                <w:color w:val="0000FF"/>
                <w:lang w:val="en-US"/>
              </w:rPr>
              <w:t>If the agency’s name does not include the name of the state, add:</w:t>
            </w:r>
            <w:r w:rsidRPr="00C10472">
              <w:rPr>
                <w:i/>
                <w:color w:val="0000FF"/>
                <w:lang w:val="en-US"/>
              </w:rPr>
              <w:t xml:space="preserve"> </w:t>
            </w:r>
            <w:r w:rsidRPr="00C10472">
              <w:rPr>
                <w:lang w:val="en-US"/>
              </w:rPr>
              <w:t xml:space="preserve">Información de contacto </w:t>
            </w:r>
            <w:r w:rsidRPr="00C10472">
              <w:rPr>
                <w:color w:val="0000FF"/>
                <w:lang w:val="en-US"/>
              </w:rPr>
              <w:t xml:space="preserve">(del programa Medicaid de </w:t>
            </w:r>
            <w:r w:rsidRPr="00C10472">
              <w:rPr>
                <w:i/>
                <w:color w:val="0000FF"/>
                <w:lang w:val="en-US"/>
              </w:rPr>
              <w:t>[insert state name</w:t>
            </w:r>
            <w:r w:rsidRPr="00C10472">
              <w:rPr>
                <w:b w:val="0"/>
                <w:color w:val="0000FF"/>
                <w:lang w:val="en-US"/>
              </w:rPr>
              <w:t>]</w:t>
            </w:r>
            <w:r w:rsidRPr="00C10472">
              <w:rPr>
                <w:color w:val="0000FF"/>
                <w:lang w:val="en-US"/>
              </w:rPr>
              <w:t>)]</w:t>
            </w:r>
          </w:p>
        </w:tc>
      </w:tr>
      <w:tr w:rsidR="00E75ADC" w:rsidRPr="00C10472"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C10472" w:rsidRDefault="00E75ADC" w:rsidP="008F3AE0">
            <w:pPr>
              <w:spacing w:before="80" w:beforeAutospacing="0" w:after="80" w:afterAutospacing="0"/>
              <w:rPr>
                <w:rFonts w:ascii="Arial" w:hAnsi="Arial"/>
                <w:snapToGrid w:val="0"/>
                <w:color w:val="0000FF"/>
                <w:lang w:val="en-US"/>
              </w:rPr>
            </w:pPr>
            <w:r w:rsidRPr="00C1047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C10472" w:rsidRDefault="00E75ADC" w:rsidP="008F3AE0">
            <w:pPr>
              <w:spacing w:before="80" w:beforeAutospacing="0" w:after="80" w:afterAutospacing="0"/>
              <w:rPr>
                <w:color w:val="0000FF"/>
                <w:lang w:val="en-US"/>
              </w:rPr>
            </w:pPr>
            <w:r w:rsidRPr="00C1047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F30208"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754A56" w:rsidRDefault="00E75ADC" w:rsidP="008F3AE0">
            <w:pPr>
              <w:spacing w:before="80" w:beforeAutospacing="0" w:after="80" w:afterAutospacing="0"/>
              <w:rPr>
                <w:color w:val="0000FF"/>
              </w:rPr>
            </w:pPr>
            <w:r>
              <w:rPr>
                <w:i/>
                <w:color w:val="0000FF"/>
              </w:rPr>
              <w:t>[Insert address]</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rPr>
            </w:pPr>
            <w:r>
              <w:rPr>
                <w:i/>
                <w:color w:val="0000FF"/>
              </w:rPr>
              <w:t>[Insert URL]</w:t>
            </w:r>
          </w:p>
        </w:tc>
      </w:tr>
    </w:tbl>
    <w:p w:rsidR="002E1D1E" w:rsidRPr="00754A56" w:rsidRDefault="002E1D1E" w:rsidP="00E75ADC">
      <w:pPr>
        <w:pStyle w:val="Heading3"/>
      </w:pPr>
      <w:bookmarkStart w:id="345" w:name="_Toc109315060"/>
      <w:bookmarkStart w:id="346" w:name="_Toc228561328"/>
      <w:bookmarkStart w:id="347" w:name="_Toc471512406"/>
      <w:bookmarkStart w:id="348" w:name="_Toc485652747"/>
      <w:r>
        <w:t>SECCIÓN 7</w:t>
      </w:r>
      <w:r>
        <w:tab/>
        <w:t>Información sobre programas que ayudan a las personas a pagar los medicamentos con receta</w:t>
      </w:r>
      <w:bookmarkEnd w:id="345"/>
      <w:bookmarkEnd w:id="346"/>
      <w:bookmarkEnd w:id="347"/>
      <w:bookmarkEnd w:id="348"/>
    </w:p>
    <w:p w:rsidR="002E1D1E" w:rsidRPr="00754A56" w:rsidRDefault="002E1D1E" w:rsidP="007A0329">
      <w:pPr>
        <w:pStyle w:val="subheading"/>
        <w:outlineLvl w:val="3"/>
      </w:pPr>
      <w:r>
        <w:t>Programa de “Ayuda adicional” de Medicare</w:t>
      </w:r>
    </w:p>
    <w:p w:rsidR="002E1D1E" w:rsidRPr="00754A56" w:rsidRDefault="002E1D1E" w:rsidP="009D131C">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rsidR="002E1D1E" w:rsidRPr="00754A56" w:rsidRDefault="002E1D1E" w:rsidP="009D131C">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2E1D1E" w:rsidRPr="00754A56" w:rsidRDefault="002E1D1E" w:rsidP="009D131C">
      <w:r>
        <w:t>Usted puede obtener “Ayuda adicional” para pagar las primas y los costos de los medicamentos con receta. Para saber si reúne los requisitos para recibir “Ayuda adicional”, llame:</w:t>
      </w:r>
    </w:p>
    <w:p w:rsidR="002E1D1E" w:rsidRPr="009D131C" w:rsidRDefault="002E1D1E" w:rsidP="009D131C">
      <w:pPr>
        <w:pStyle w:val="ListBullet"/>
      </w:pPr>
      <w:r>
        <w:t>Al 1-800-MEDICARE (1-800-633-4227). Los usuarios de TTY deben llamar al 1-877-486-2048, durante las 24 horas, los 7 días de la semana.</w:t>
      </w:r>
    </w:p>
    <w:p w:rsidR="002E1D1E" w:rsidRPr="009D131C" w:rsidRDefault="002E1D1E" w:rsidP="009D131C">
      <w:pPr>
        <w:pStyle w:val="ListBullet"/>
      </w:pPr>
      <w:r>
        <w:t>La Administración del Seguro Social al 1-800-772-1213, entre las 7:00 a.m. y las 7:00 p.m., de lunes a viernes. Los usuarios de TTY deben llamar al 1-800-325-0778 (solicitudes).</w:t>
      </w:r>
    </w:p>
    <w:p w:rsidR="002E1D1E" w:rsidRPr="009D131C" w:rsidRDefault="002E1D1E" w:rsidP="009D131C">
      <w:pPr>
        <w:pStyle w:val="ListBullet"/>
      </w:pPr>
      <w:r>
        <w:t>A la Oficina de Medicaid de su estado (solicitudes). (Consulte la Sección 6 de este capítulo para obtener información de contacto).</w:t>
      </w:r>
    </w:p>
    <w:p w:rsidR="002E1D1E" w:rsidRPr="00754A56" w:rsidRDefault="002E1D1E" w:rsidP="00D873D3">
      <w:r>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rsidR="00D873D3" w:rsidRPr="00C10472" w:rsidRDefault="00D873D3" w:rsidP="00D873D3">
      <w:pPr>
        <w:pStyle w:val="ListBullet"/>
        <w:rPr>
          <w:color w:val="0000FF"/>
          <w:lang w:val="en-US"/>
        </w:rPr>
      </w:pPr>
      <w:r w:rsidRPr="00C10472">
        <w:rPr>
          <w:i/>
          <w:color w:val="0000FF"/>
          <w:lang w:val="en-US"/>
        </w:rPr>
        <w:t>[</w:t>
      </w:r>
      <w:r w:rsidRPr="00C10472">
        <w:rPr>
          <w:b/>
          <w:i/>
          <w:color w:val="0000FF"/>
          <w:lang w:val="en-US"/>
        </w:rPr>
        <w:t>Note</w:t>
      </w:r>
      <w:r w:rsidRPr="00C10472">
        <w:rPr>
          <w:i/>
          <w:color w:val="0000FF"/>
          <w:lang w:val="en-US"/>
        </w:rPr>
        <w:t>: Insert plan’s process for allowing beneficiaries to request assistance with obtaining best available evidence, and for providing this evidence.]</w:t>
      </w:r>
    </w:p>
    <w:p w:rsidR="002E1D1E" w:rsidRPr="00754A56" w:rsidRDefault="002E1D1E" w:rsidP="00D873D3">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están impresos en la portada posterior de este folleto).</w:t>
      </w:r>
    </w:p>
    <w:p w:rsidR="002E1D1E" w:rsidRPr="00754A56" w:rsidRDefault="002E1D1E" w:rsidP="002E1D1E">
      <w:pPr>
        <w:rPr>
          <w:color w:val="0000FF"/>
          <w:szCs w:val="22"/>
        </w:rPr>
      </w:pPr>
      <w:r w:rsidRPr="00C10472">
        <w:rPr>
          <w:color w:val="0000FF"/>
          <w:lang w:val="en-US"/>
        </w:rPr>
        <w:t>[</w:t>
      </w:r>
      <w:r w:rsidRPr="00C10472">
        <w:rPr>
          <w:i/>
          <w:color w:val="0000FF"/>
          <w:lang w:val="en-US"/>
        </w:rPr>
        <w:t xml:space="preserve">Plans in U.S. Territories, replace the “Extra Help” section with the following language if the EOC is used for plans only in the U.S. Territories. </w:t>
      </w:r>
      <w:r>
        <w:rPr>
          <w:i/>
          <w:color w:val="0000FF"/>
        </w:rPr>
        <w:t>Add the following language to the “Extra Help” section if the EOC is used for plans in the U.S. Territories and mainland regions:</w:t>
      </w:r>
      <w:r>
        <w:rPr>
          <w:color w:val="0000FF"/>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información. Los usuarios de TTY deben llamar al 1-877-486-2048. También puede visitar </w:t>
      </w:r>
      <w:hyperlink r:id="rId30" w:tooltip="Sitio web de Medicare https://www.medicare.gov">
        <w:r>
          <w:rPr>
            <w:rStyle w:val="Hyperlink"/>
          </w:rPr>
          <w:t>https://www.medicare.gov</w:t>
        </w:r>
      </w:hyperlink>
      <w:r>
        <w:rPr>
          <w:color w:val="0000FF"/>
        </w:rPr>
        <w:t xml:space="preserve"> para obtener más información.]</w:t>
      </w:r>
    </w:p>
    <w:p w:rsidR="002E1D1E" w:rsidRDefault="002E1D1E" w:rsidP="007A0329">
      <w:pPr>
        <w:pStyle w:val="subheading"/>
        <w:outlineLvl w:val="3"/>
      </w:pPr>
      <w:r>
        <w:t xml:space="preserve">Programa de descuentos para el período sin cobertura de Medicare </w:t>
      </w:r>
    </w:p>
    <w:p w:rsidR="0013560F" w:rsidRPr="00E34AE8" w:rsidRDefault="0013560F" w:rsidP="0013560F">
      <w:pPr>
        <w:rPr>
          <w:color w:val="000000" w:themeColor="text1"/>
        </w:rPr>
      </w:pPr>
      <w:r>
        <w:t>El Programa de descuento para el período sin cobertura de Medicare ofrece descuentos de los fabricantes de medicamentos de marca para las personas inscritas en la Parte D que hayan alcanzado la Etapa del período de sin cobertura y no estén recibiendo la “Ayuda adicional”. </w:t>
      </w:r>
      <w:r>
        <w:rPr>
          <w:color w:val="000000" w:themeColor="text1"/>
        </w:rPr>
        <w:t>Para los medicamentos de marca, el descuento del 50 % que brindan los fabricantes no incluye ningún costo de suministro en el período sin cobertura. Los inscritos pagan el 35 % del precio negociado y una parte del costo de suministro de los medicamentos de marca.</w:t>
      </w:r>
    </w:p>
    <w:p w:rsidR="0013560F" w:rsidRPr="00754A56" w:rsidRDefault="0013560F" w:rsidP="0013560F">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(10 %) no se considera para los costos que paga de su bolsillo.</w:t>
      </w:r>
    </w:p>
    <w:p w:rsidR="0013560F" w:rsidRPr="0013560F" w:rsidRDefault="0013560F" w:rsidP="0013560F">
      <w:pPr>
        <w:rPr>
          <w:rFonts w:cs="Minion Pro"/>
          <w:color w:val="000000"/>
          <w:szCs w:val="28"/>
        </w:rPr>
      </w:pPr>
      <w:r>
        <w:t xml:space="preserve">También recibe cierto grado de cobertura para los medicamentos genéricos. Si alcanza la Etapa del período sin cobertura, </w:t>
      </w:r>
      <w:r>
        <w:rPr>
          <w:color w:val="000000"/>
        </w:rPr>
        <w:t>el plan paga el 56 % del precio por los medicamentos genéricos y usted paga el 44 % restante del precio. Para los medicamentos genéricos, el monto pagado por el plan (56 %) no se considera para los costos que paga de su bolsillo. Solo el monto que usted paga es considerado y lo desplaza a lo largo del período sin cobertura. Además, el costo de suministro se incluye como parte del costo del medicamento.</w:t>
      </w:r>
    </w:p>
    <w:p w:rsidR="008E4343" w:rsidRPr="00754A56" w:rsidRDefault="008E4343" w:rsidP="003D142D">
      <w:pPr>
        <w:keepNext/>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2018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rsidR="00107125" w:rsidRPr="00754A56" w:rsidRDefault="008E4343" w:rsidP="008E4343">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2018 plan name]</w:t>
      </w:r>
      <w:r>
        <w:rPr>
          <w:color w:val="0000FF"/>
        </w:rPr>
        <w:t xml:space="preserve"> no tiene un período sin cobertura, los descuentos descritos aquí no aplican a usted. </w:t>
      </w:r>
    </w:p>
    <w:p w:rsidR="008E4343" w:rsidRPr="00754A56" w:rsidRDefault="008E4343" w:rsidP="008E4343">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rsidR="002E1D1E" w:rsidRPr="00754A56" w:rsidRDefault="002E1D1E" w:rsidP="009D131C">
      <w:r>
        <w:t>Si tiene alguna pregunta sobre la posibilidad de descuentos para los medicamentos que está tomando, o acerca del Programa de descuentos para el período sin cobertura de Medicare en general, comuníquese con Servicios para los miembros (los números de teléfono aparecen impresos en la portada posterior de este folleto).</w:t>
      </w:r>
    </w:p>
    <w:p w:rsidR="002E1D1E" w:rsidRPr="00754A56" w:rsidRDefault="002E1D1E" w:rsidP="009D131C">
      <w:pPr>
        <w:keepNext/>
        <w:outlineLvl w:val="4"/>
        <w:rPr>
          <w:rFonts w:eastAsia="Myriad Pro" w:cs="Myriad Pro"/>
          <w:color w:val="000000"/>
          <w:szCs w:val="28"/>
        </w:rPr>
      </w:pPr>
      <w:r>
        <w:rPr>
          <w:b/>
          <w:color w:val="000000"/>
        </w:rPr>
        <w:t xml:space="preserve">¿Qué ocurre si tiene cobertura del Programa estatal de asistencia farmacéutica (SPAP)? </w:t>
      </w:r>
    </w:p>
    <w:p w:rsidR="004D2EB4" w:rsidRPr="00C10472" w:rsidRDefault="004D2EB4" w:rsidP="002E1D1E">
      <w:pPr>
        <w:rPr>
          <w:rFonts w:eastAsia="Myriad Pro" w:cs="Minion Pro"/>
          <w:color w:val="000000"/>
          <w:szCs w:val="28"/>
          <w:lang w:val="en-US"/>
        </w:rPr>
      </w:pPr>
      <w:r w:rsidRPr="00C10472">
        <w:rPr>
          <w:i/>
          <w:color w:val="0000FF"/>
          <w:lang w:val="en-US"/>
        </w:rPr>
        <w:t>[Plans without an SPAP in their state(s), should delete this section.]</w:t>
      </w:r>
    </w:p>
    <w:p w:rsidR="002E1D1E" w:rsidRDefault="002E1D1E" w:rsidP="002E1D1E">
      <w:pPr>
        <w:rPr>
          <w:rFonts w:eastAsia="Myriad Pro" w:cs="Minion Pro"/>
          <w:color w:val="000000"/>
          <w:szCs w:val="28"/>
        </w:rPr>
      </w:pPr>
      <w:r>
        <w:rPr>
          <w:color w:val="000000"/>
        </w:rPr>
        <w:t>Si está inscrito en un Programa estatal de asistencia</w:t>
      </w:r>
      <w:r>
        <w:rPr>
          <w:b/>
          <w:color w:val="000000"/>
        </w:rPr>
        <w:t xml:space="preserve"> </w:t>
      </w:r>
      <w:r>
        <w:rPr>
          <w:color w:val="000000"/>
        </w:rPr>
        <w:t xml:space="preserve">farmacéutica (SPAP) o cualquier otro programa que brinda cobertura para los medicamentos de la Parte D (que no sea la “Ayuda adicional”), aún conservará el 50 % de descuento sobre los medicamentos de marca cubiertos. </w:t>
      </w:r>
      <w:r>
        <w:t xml:space="preserve">Además, el plan paga el 10 % de los costos de los medicamentos de marca en el período sin cobertura. </w:t>
      </w:r>
      <w:r>
        <w:rPr>
          <w:color w:val="000000"/>
        </w:rPr>
        <w:t>El 50 % de descuento y el 10 % que paga el plan se aplican al precio del medicamento antes que cualquier SPAP u otra cobertura.</w:t>
      </w:r>
    </w:p>
    <w:p w:rsidR="00272369" w:rsidRDefault="00272369" w:rsidP="009D131C">
      <w:pPr>
        <w:keepNext/>
        <w:outlineLvl w:val="4"/>
        <w:rPr>
          <w:b/>
          <w:bCs/>
        </w:rPr>
      </w:pPr>
      <w:r>
        <w:rPr>
          <w:b/>
          <w:color w:val="000000"/>
        </w:rPr>
        <w:t>¿Qué ocurre si tiene cobertura del Programa de asistencia de medicamentos para el SIDA (ADAP)?</w:t>
      </w:r>
      <w:r>
        <w:rPr>
          <w:rFonts w:eastAsia="Myriad Pro" w:cs="Minion Pro"/>
          <w:b/>
          <w:color w:val="000000"/>
          <w:szCs w:val="28"/>
        </w:rPr>
        <w:br/>
      </w:r>
      <w:r>
        <w:rPr>
          <w:b/>
        </w:rPr>
        <w:t>¿Qué es el Programa de asistencia de medicamentos para el SIDA (ADAP)?</w:t>
      </w:r>
    </w:p>
    <w:p w:rsidR="00272369" w:rsidRDefault="00272369" w:rsidP="00272369">
      <w:r>
        <w:t xml:space="preserve">El Programa de asistencia de medicamentos para el SIDA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xml:space="preserve">. </w:t>
      </w:r>
      <w:r>
        <w:rPr>
          <w:i/>
        </w:rPr>
        <w:t>Nota</w:t>
      </w:r>
      <w:r>
        <w:t>: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272369" w:rsidRDefault="00272369" w:rsidP="009D131C">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rsidR="002E1D1E" w:rsidRPr="00754A56" w:rsidRDefault="002E1D1E" w:rsidP="009D131C">
      <w:pPr>
        <w:keepNext/>
        <w:outlineLvl w:val="4"/>
        <w:rPr>
          <w:rFonts w:eastAsia="Myriad Pro" w:cs="Myriad Pro"/>
          <w:color w:val="000000"/>
          <w:szCs w:val="28"/>
        </w:rPr>
      </w:pPr>
      <w:r>
        <w:rPr>
          <w:b/>
          <w:color w:val="000000"/>
        </w:rPr>
        <w:t xml:space="preserve">¿Qué ocurre si recibe “Ayuda adicional” de Medicare para poder cubrir los costos de los medicamentos con receta? ¿Obtiene los descuentos? </w:t>
      </w:r>
    </w:p>
    <w:p w:rsidR="002E1D1E" w:rsidRPr="00754A56" w:rsidRDefault="002E1D1E" w:rsidP="002E1D1E">
      <w:pPr>
        <w:rPr>
          <w:rFonts w:eastAsia="Myriad Pro" w:cs="Minion Pro"/>
          <w:color w:val="000000"/>
          <w:szCs w:val="28"/>
        </w:rPr>
      </w:pPr>
      <w:r>
        <w:rPr>
          <w:color w:val="000000"/>
        </w:rPr>
        <w:t>No. Si recibe “Ayuda adicional”, usted ya tiene una cobertura para los costos de medicamentos con receta durante la Etapa del período sin cobertura.</w:t>
      </w:r>
    </w:p>
    <w:p w:rsidR="002E1D1E" w:rsidRPr="00754A56" w:rsidRDefault="002E1D1E" w:rsidP="009D131C">
      <w:pPr>
        <w:keepNext/>
        <w:outlineLvl w:val="4"/>
        <w:rPr>
          <w:rFonts w:eastAsia="Myriad Pro" w:cs="Myriad Pro"/>
          <w:color w:val="000000"/>
          <w:szCs w:val="28"/>
        </w:rPr>
      </w:pPr>
      <w:r>
        <w:rPr>
          <w:b/>
          <w:color w:val="000000"/>
        </w:rPr>
        <w:t xml:space="preserve">¿Qué sucede si usted no obtiene un descuento y cree que debería tenerlo? </w:t>
      </w:r>
    </w:p>
    <w:p w:rsidR="002E1D1E" w:rsidRPr="00754A56" w:rsidRDefault="002E1D1E" w:rsidP="002E1D1E">
      <w:r>
        <w:rPr>
          <w:color w:val="000000"/>
        </w:rPr>
        <w:t xml:space="preserve">Si considera que ha alcanzado el período sin cobertura y no obtuvo un descuento cuando pagó por el medicamento de marca, debe revisar el próximo aviso de la </w:t>
      </w:r>
      <w:r>
        <w:rPr>
          <w:i/>
          <w:color w:val="000000"/>
        </w:rPr>
        <w:t>Explicación de beneficios de la Parte D</w:t>
      </w:r>
      <w:r>
        <w:rPr>
          <w:color w:val="000000"/>
        </w:rPr>
        <w:t xml:space="preserve"> (EOB de la Parte D). Si el descuento no aparece en su </w:t>
      </w:r>
      <w:r>
        <w:rPr>
          <w:i/>
          <w:color w:val="000000"/>
        </w:rPr>
        <w:t>Explicación de beneficios de la Parte D</w:t>
      </w:r>
      <w:r>
        <w:rPr>
          <w:color w:val="000000"/>
        </w:rPr>
        <w:t>, debe contactarnos para asegurarse de que sus registros de medicamentos con receta estén correctos y actualizados. Si consideramos que no le corresponde un descuento, puede apelar. Puede obtener ayuda para presentar una apelación del Programa estatal de asistencia en seguros de salud (SHIP) (los números de teléfono se encuentran en la Sección 3 de este capítulo) o puede llamar al 1-800-MEDICARE (1-800-633-4227), durante las 24 horas, los 7 días de la semana. Los usuarios de TTY deben llamar al 1-877-486-2048.</w:t>
      </w:r>
    </w:p>
    <w:p w:rsidR="002E1D1E" w:rsidRDefault="002E1D1E" w:rsidP="007A0329">
      <w:pPr>
        <w:pStyle w:val="subheading"/>
        <w:outlineLvl w:val="3"/>
      </w:pPr>
      <w:r>
        <w:t>Programas estatales de asistencia farmacéutica</w:t>
      </w:r>
    </w:p>
    <w:p w:rsidR="004D2EB4" w:rsidRPr="00C10472" w:rsidRDefault="004D2EB4" w:rsidP="004D2EB4">
      <w:pPr>
        <w:rPr>
          <w:i/>
          <w:color w:val="0000FF"/>
          <w:lang w:val="en-US"/>
        </w:rPr>
      </w:pPr>
      <w:r w:rsidRPr="00C10472">
        <w:rPr>
          <w:i/>
          <w:color w:val="0000FF"/>
          <w:lang w:val="en-US"/>
        </w:rPr>
        <w:t>[Plans without an SPAP in their state(s), should delete this section.]</w:t>
      </w:r>
    </w:p>
    <w:p w:rsidR="004D2EB4" w:rsidRPr="00C10472" w:rsidDel="00F9094E" w:rsidRDefault="004D2EB4" w:rsidP="004D2EB4">
      <w:pPr>
        <w:rPr>
          <w:lang w:val="en-US"/>
        </w:rPr>
      </w:pPr>
      <w:r w:rsidRPr="00C10472">
        <w:rPr>
          <w:i/>
          <w:color w:val="0000FF"/>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2E1D1E" w:rsidRPr="00754A56" w:rsidRDefault="002E1D1E" w:rsidP="009D131C">
      <w:r>
        <w:t xml:space="preserve">Muchos estados tienen Programas estatales de asistencia farmacéutica que ayudan a algunas personas a pagar sus medicamentos con receta de acuerdo con la necesidad financiera, la edad, la afección médica o la discapacidad. Cada estado se rige por distintas normas para brindar cobertura para medicamentos a sus miembros. </w:t>
      </w:r>
    </w:p>
    <w:p w:rsidR="002E1D1E" w:rsidRDefault="00F82CC5" w:rsidP="009D131C">
      <w:pPr>
        <w:rPr>
          <w:szCs w:val="26"/>
        </w:rPr>
      </w:pPr>
      <w:r w:rsidRPr="00C10472">
        <w:rPr>
          <w:i/>
          <w:color w:val="0000FF"/>
          <w:lang w:val="en-US"/>
        </w:rPr>
        <w:t xml:space="preserve">[Multiple-state plans inserting information in an exhibit, replace rest of this paragraph with a sentence referencing the exhibit where members will find SPAP information.] </w:t>
      </w:r>
      <w:r w:rsidRPr="00C10472">
        <w:rPr>
          <w:color w:val="0000FF"/>
          <w:lang w:val="en-US"/>
        </w:rPr>
        <w:t>[</w:t>
      </w:r>
      <w:r w:rsidRPr="00C10472">
        <w:rPr>
          <w:i/>
          <w:color w:val="0000FF"/>
          <w:lang w:val="en-US"/>
        </w:rPr>
        <w:t>Multiple-state plans inserting information in the EOC add:</w:t>
      </w:r>
      <w:r w:rsidRPr="00C10472">
        <w:rPr>
          <w:color w:val="0000FF"/>
          <w:lang w:val="en-US"/>
        </w:rPr>
        <w:t xml:space="preserve"> A continuación encontrará una lista de los Programas estatales de asistencia farmacéutica en cada estado en los que atendemos:]</w:t>
      </w:r>
      <w:r w:rsidRPr="00C10472">
        <w:rPr>
          <w:lang w:val="en-US"/>
        </w:rPr>
        <w:t xml:space="preserve"> </w:t>
      </w:r>
      <w:r w:rsidRPr="00C10472">
        <w:rPr>
          <w:i/>
          <w:color w:val="0000FF"/>
          <w:lang w:val="en-US"/>
        </w:rPr>
        <w:t>[Multi-state plans inserting information in the EOC use bullets for the following sentence, inserting separate bullets for each state.]</w:t>
      </w:r>
      <w:r w:rsidRPr="00C10472">
        <w:rPr>
          <w:lang w:val="en-US"/>
        </w:rPr>
        <w:t xml:space="preserve"> </w:t>
      </w:r>
      <w:r>
        <w:t xml:space="preserve">En </w:t>
      </w:r>
      <w:r>
        <w:rPr>
          <w:i/>
          <w:color w:val="0000FF"/>
        </w:rPr>
        <w:t>[insert state name]</w:t>
      </w:r>
      <w:r>
        <w:t xml:space="preserve">, el Programa estatal de asistencia farmacéutica se llama </w:t>
      </w:r>
      <w:r>
        <w:rPr>
          <w:i/>
          <w:color w:val="0000FF"/>
        </w:rPr>
        <w:t>[insert state-specific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C1047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C10472" w:rsidRDefault="00E75ADC" w:rsidP="008F3AE0">
            <w:pPr>
              <w:pStyle w:val="MethodChartHeading"/>
              <w:rPr>
                <w:lang w:val="en-US"/>
              </w:rPr>
            </w:pPr>
            <w:r w:rsidRPr="00C10472">
              <w:rPr>
                <w:i/>
                <w:color w:val="0000FF"/>
                <w:lang w:val="en-US"/>
              </w:rPr>
              <w:t xml:space="preserve">[Insert state-specific SPAP name] </w:t>
            </w:r>
            <w:r w:rsidRPr="00C10472">
              <w:rPr>
                <w:b w:val="0"/>
                <w:color w:val="0000FF"/>
                <w:lang w:val="en-US"/>
              </w:rPr>
              <w:t>[</w:t>
            </w:r>
            <w:r w:rsidRPr="00C10472">
              <w:rPr>
                <w:b w:val="0"/>
                <w:i/>
                <w:color w:val="0000FF"/>
                <w:lang w:val="en-US"/>
              </w:rPr>
              <w:t>If the SPAP’s name does not include the name of the state, add:</w:t>
            </w:r>
            <w:r w:rsidRPr="00C10472">
              <w:rPr>
                <w:i/>
                <w:color w:val="0000FF"/>
                <w:lang w:val="en-US"/>
              </w:rPr>
              <w:t xml:space="preserve"> </w:t>
            </w:r>
            <w:r w:rsidRPr="00C10472">
              <w:rPr>
                <w:lang w:val="en-US"/>
              </w:rPr>
              <w:t xml:space="preserve">Información de contacto </w:t>
            </w:r>
            <w:r w:rsidRPr="00C10472">
              <w:rPr>
                <w:color w:val="0000FF"/>
                <w:lang w:val="en-US"/>
              </w:rPr>
              <w:t xml:space="preserve">(del Programa estatal de asistencia farmacéutica de </w:t>
            </w:r>
            <w:r w:rsidRPr="00C10472">
              <w:rPr>
                <w:i/>
                <w:color w:val="0000FF"/>
                <w:lang w:val="en-US"/>
              </w:rPr>
              <w:t>[insert state name</w:t>
            </w:r>
            <w:r w:rsidRPr="00C10472">
              <w:rPr>
                <w:b w:val="0"/>
                <w:color w:val="0000FF"/>
                <w:lang w:val="en-US"/>
              </w:rPr>
              <w:t>]</w:t>
            </w:r>
            <w:r w:rsidRPr="00C10472">
              <w:rPr>
                <w:color w:val="0000FF"/>
                <w:lang w:val="en-US"/>
              </w:rPr>
              <w:t>)]</w:t>
            </w:r>
          </w:p>
        </w:tc>
      </w:tr>
      <w:tr w:rsidR="00E75ADC" w:rsidRPr="00C10472" w:rsidTr="009D131C">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C10472" w:rsidRDefault="00E75ADC" w:rsidP="008F3AE0">
            <w:pPr>
              <w:keepNext/>
              <w:spacing w:before="80" w:beforeAutospacing="0" w:after="80" w:afterAutospacing="0"/>
              <w:rPr>
                <w:rFonts w:ascii="Arial" w:hAnsi="Arial"/>
                <w:snapToGrid w:val="0"/>
                <w:color w:val="0000FF"/>
                <w:lang w:val="en-US"/>
              </w:rPr>
            </w:pPr>
            <w:r w:rsidRPr="00C1047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Pr="00C10472" w:rsidRDefault="00E75ADC" w:rsidP="008F3AE0">
            <w:pPr>
              <w:spacing w:before="80" w:beforeAutospacing="0" w:after="80" w:afterAutospacing="0"/>
              <w:rPr>
                <w:color w:val="0000FF"/>
                <w:lang w:val="en-US"/>
              </w:rPr>
            </w:pPr>
            <w:r w:rsidRPr="00C10472">
              <w:rPr>
                <w:i/>
                <w:color w:val="0000FF"/>
                <w:lang w:val="en-US"/>
              </w:rPr>
              <w:t>[Insert number, if available. Or delete this row.]</w:t>
            </w:r>
          </w:p>
          <w:p w:rsidR="00E75ADC" w:rsidRPr="00754A56" w:rsidRDefault="00E75ADC" w:rsidP="008F3AE0">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F30208"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ESCRIBA A</w:t>
            </w:r>
          </w:p>
        </w:tc>
        <w:tc>
          <w:tcPr>
            <w:tcW w:w="7308" w:type="dxa"/>
          </w:tcPr>
          <w:p w:rsidR="00E75ADC" w:rsidRPr="00754A56" w:rsidRDefault="00E75ADC" w:rsidP="008F3AE0">
            <w:pPr>
              <w:spacing w:before="80" w:beforeAutospacing="0" w:after="80" w:afterAutospacing="0"/>
              <w:rPr>
                <w:snapToGrid w:val="0"/>
                <w:color w:val="0000FF"/>
                <w:szCs w:val="26"/>
              </w:rPr>
            </w:pPr>
            <w:r>
              <w:rPr>
                <w:i/>
                <w:snapToGrid w:val="0"/>
                <w:color w:val="0000FF"/>
              </w:rPr>
              <w:t>[Insert address]</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szCs w:val="26"/>
              </w:rPr>
            </w:pPr>
            <w:r>
              <w:rPr>
                <w:i/>
                <w:snapToGrid w:val="0"/>
                <w:color w:val="0000FF"/>
              </w:rPr>
              <w:t>[Insert URL]</w:t>
            </w:r>
          </w:p>
        </w:tc>
      </w:tr>
    </w:tbl>
    <w:p w:rsidR="00E75ADC" w:rsidRPr="00754A56" w:rsidRDefault="00E75ADC" w:rsidP="00E75ADC">
      <w:pPr>
        <w:pStyle w:val="NoSpacing"/>
      </w:pPr>
    </w:p>
    <w:p w:rsidR="002E1D1E" w:rsidRPr="00754A56" w:rsidRDefault="002E1D1E" w:rsidP="00E75ADC">
      <w:pPr>
        <w:pStyle w:val="Heading3"/>
      </w:pPr>
      <w:bookmarkStart w:id="349" w:name="_Toc109315061"/>
      <w:bookmarkStart w:id="350" w:name="_Toc228561329"/>
      <w:bookmarkStart w:id="351" w:name="_Toc471512407"/>
      <w:bookmarkStart w:id="352" w:name="_Toc485652748"/>
      <w:r>
        <w:t>SECCIÓN 8</w:t>
      </w:r>
      <w:r>
        <w:tab/>
        <w:t>Cómo puede ponerse en contacto con la Junta de jubilación para ferroviarios</w:t>
      </w:r>
      <w:bookmarkEnd w:id="349"/>
      <w:bookmarkEnd w:id="350"/>
      <w:bookmarkEnd w:id="351"/>
      <w:bookmarkEnd w:id="352"/>
    </w:p>
    <w:p w:rsidR="00976240" w:rsidRPr="00754A56" w:rsidRDefault="002E1D1E" w:rsidP="002E1D1E">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2E1D1E" w:rsidRDefault="00976240"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E75ADC" w:rsidTr="009D131C">
        <w:trPr>
          <w:cantSplit/>
          <w:tblHeader/>
          <w:jc w:val="center"/>
        </w:trPr>
        <w:tc>
          <w:tcPr>
            <w:tcW w:w="2268" w:type="dxa"/>
            <w:shd w:val="clear" w:color="auto" w:fill="D9D9D9"/>
          </w:tcPr>
          <w:p w:rsidR="00E75ADC" w:rsidRPr="00E75ADC" w:rsidRDefault="00E75ADC" w:rsidP="00E75ADC">
            <w:pPr>
              <w:pStyle w:val="MethodChartHeading"/>
            </w:pPr>
            <w:r>
              <w:t>Método</w:t>
            </w:r>
          </w:p>
        </w:tc>
        <w:tc>
          <w:tcPr>
            <w:tcW w:w="7308" w:type="dxa"/>
            <w:shd w:val="clear" w:color="auto" w:fill="D9D9D9"/>
          </w:tcPr>
          <w:p w:rsidR="00E75ADC" w:rsidRPr="00E75ADC" w:rsidRDefault="00E75ADC" w:rsidP="00E75ADC">
            <w:pPr>
              <w:pStyle w:val="MethodChartHeading"/>
            </w:pPr>
            <w:r>
              <w:t>Información de contacto de la Junta de jubilación para ferroviarios</w:t>
            </w:r>
          </w:p>
        </w:tc>
      </w:tr>
      <w:tr w:rsidR="00E75ADC" w:rsidRPr="00F30208" w:rsidTr="009D131C">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754A56" w:rsidRDefault="00E75ADC" w:rsidP="008F3AE0">
            <w:pPr>
              <w:spacing w:before="80" w:beforeAutospacing="0" w:after="80" w:afterAutospacing="0"/>
            </w:pPr>
            <w:r>
              <w:t xml:space="preserve">1-877-772-5772 </w:t>
            </w:r>
          </w:p>
          <w:p w:rsidR="00E75ADC" w:rsidRPr="00754A56" w:rsidRDefault="00E75ADC" w:rsidP="008F3AE0">
            <w:pPr>
              <w:spacing w:before="80" w:beforeAutospacing="0" w:after="80" w:afterAutospacing="0"/>
              <w:rPr>
                <w:snapToGrid w:val="0"/>
              </w:rPr>
            </w:pPr>
            <w:r>
              <w:t>Las llamadas a este número son gratuitas.</w:t>
            </w:r>
          </w:p>
          <w:p w:rsidR="00E75ADC" w:rsidRPr="00754A56" w:rsidRDefault="00E75ADC" w:rsidP="008F3AE0">
            <w:pPr>
              <w:spacing w:before="80" w:beforeAutospacing="0" w:after="80" w:afterAutospacing="0"/>
            </w:pPr>
            <w:r>
              <w:t>El horario de atención es de 9:00 a. m. a 3:30 p. m., de lunes a viernes.</w:t>
            </w:r>
          </w:p>
          <w:p w:rsidR="00E75ADC" w:rsidRPr="00754A56" w:rsidRDefault="00E75ADC" w:rsidP="008F3AE0">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E75ADC" w:rsidRPr="00F5400E"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Pr="00754A56" w:rsidRDefault="00E75ADC" w:rsidP="008F3AE0">
            <w:pPr>
              <w:spacing w:before="80" w:beforeAutospacing="0" w:after="80" w:afterAutospacing="0"/>
            </w:pPr>
            <w:r>
              <w:t>1-312-751-4701</w:t>
            </w:r>
          </w:p>
          <w:p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rsidR="00E75ADC" w:rsidRPr="00754A56" w:rsidRDefault="00E75ADC" w:rsidP="008F3AE0">
            <w:pPr>
              <w:spacing w:before="80" w:beforeAutospacing="0" w:after="80" w:afterAutospacing="0"/>
              <w:rPr>
                <w:snapToGrid w:val="0"/>
              </w:rPr>
            </w:pPr>
            <w:r>
              <w:t xml:space="preserve">Las llamadas a este número </w:t>
            </w:r>
            <w:r>
              <w:rPr>
                <w:i/>
              </w:rPr>
              <w:t>no</w:t>
            </w:r>
            <w:r>
              <w:t xml:space="preserve"> son gratuitas.</w:t>
            </w:r>
          </w:p>
        </w:tc>
      </w:tr>
      <w:tr w:rsidR="00E75ADC" w:rsidRPr="00F30208" w:rsidTr="009D131C">
        <w:trPr>
          <w:cantSplit/>
          <w:trHeight w:val="29"/>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452A43" w:rsidP="008F3AE0">
            <w:pPr>
              <w:spacing w:before="80" w:beforeAutospacing="0" w:after="80" w:afterAutospacing="0"/>
              <w:rPr>
                <w:snapToGrid w:val="0"/>
              </w:rPr>
            </w:pPr>
            <w:hyperlink r:id="rId31" w:tooltip="Junta de jubilación para ferroviarios https://secure.rrb.gov/">
              <w:r w:rsidR="00D70C60">
                <w:rPr>
                  <w:rStyle w:val="Hyperlink"/>
                  <w:snapToGrid w:val="0"/>
                </w:rPr>
                <w:t>https://secure.rrb.gov/</w:t>
              </w:r>
            </w:hyperlink>
          </w:p>
        </w:tc>
      </w:tr>
    </w:tbl>
    <w:p w:rsidR="002E1D1E" w:rsidRPr="00754A56" w:rsidRDefault="002E1D1E" w:rsidP="00E75ADC">
      <w:pPr>
        <w:pStyle w:val="Heading3"/>
      </w:pPr>
      <w:bookmarkStart w:id="353" w:name="_Toc109315062"/>
      <w:bookmarkStart w:id="354" w:name="_Toc228561330"/>
      <w:bookmarkStart w:id="355" w:name="_Toc471512408"/>
      <w:bookmarkStart w:id="356" w:name="_Toc485652749"/>
      <w:r>
        <w:t>SECCIÓN 9</w:t>
      </w:r>
      <w:r>
        <w:tab/>
        <w:t>¿Tiene un “seguro grupal” u otro seguro de salud de un empleador?</w:t>
      </w:r>
      <w:bookmarkEnd w:id="353"/>
      <w:bookmarkEnd w:id="354"/>
      <w:bookmarkEnd w:id="355"/>
      <w:bookmarkEnd w:id="356"/>
    </w:p>
    <w:p w:rsidR="002E1D1E" w:rsidRPr="00754A56" w:rsidRDefault="00D4025E" w:rsidP="002E1D1E">
      <w:pPr>
        <w:autoSpaceDE w:val="0"/>
        <w:autoSpaceDN w:val="0"/>
        <w:adjustRightInd w:val="0"/>
        <w:ind w:right="18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(En la portada posterior de este folleto, encontrará impresos los números de teléfono de Servicios para los miembros). </w:t>
      </w:r>
      <w:r>
        <w:rPr>
          <w:color w:val="000000"/>
        </w:rPr>
        <w:t>También puede llamar al 1-800-MEDICARE (1-800-633-4227; TTY: 1-877-486-2048) si tiene preguntas relacionadas con su cobertura de Medicare conforme a este plan</w:t>
      </w:r>
      <w:r>
        <w:rPr>
          <w:color w:val="000000"/>
          <w:sz w:val="28"/>
        </w:rPr>
        <w:t>.</w:t>
      </w:r>
      <w:r>
        <w:t xml:space="preserve"> Si tiene otra cobertura para medicamentos con receta a través de su empleador o grupo de jubilados (o el de su cónyuge), comuníquese con </w:t>
      </w:r>
      <w:r>
        <w:rPr>
          <w:b/>
        </w:rPr>
        <w:t xml:space="preserve">el administrador de beneficios del grupo. </w:t>
      </w:r>
      <w:r>
        <w:t xml:space="preserve">El administrador de beneficios puede </w:t>
      </w:r>
      <w:bookmarkStart w:id="357" w:name="s3"/>
      <w:r>
        <w:t>ayudarlo a determinar cómo funcionará su cobertura actual para medicamentos con receta en relación con nuestro plan.</w:t>
      </w:r>
    </w:p>
    <w:p w:rsidR="002E1D1E" w:rsidRPr="00754A56" w:rsidRDefault="002E1D1E" w:rsidP="002E1D1E">
      <w:pPr>
        <w:spacing w:after="120"/>
        <w:rPr>
          <w:szCs w:val="26"/>
        </w:rPr>
        <w:sectPr w:rsidR="002E1D1E" w:rsidRPr="00754A56" w:rsidSect="00D873D3">
          <w:footerReference w:type="even" r:id="rId32"/>
          <w:footerReference w:type="default" r:id="rId33"/>
          <w:endnotePr>
            <w:numFmt w:val="decimal"/>
          </w:endnotePr>
          <w:pgSz w:w="12240" w:h="15840" w:code="1"/>
          <w:pgMar w:top="1440" w:right="1440" w:bottom="1152" w:left="1440" w:header="619" w:footer="720" w:gutter="0"/>
          <w:cols w:space="720"/>
          <w:titlePg/>
          <w:docGrid w:linePitch="360"/>
        </w:sectPr>
      </w:pPr>
    </w:p>
    <w:p w:rsidR="00741A2A" w:rsidRDefault="00741A2A" w:rsidP="00741A2A">
      <w:bookmarkStart w:id="358" w:name="_Toc109322038"/>
      <w:bookmarkStart w:id="359" w:name="_Toc110619992"/>
      <w:bookmarkEnd w:id="319"/>
    </w:p>
    <w:p w:rsidR="00741A2A" w:rsidRDefault="00741A2A" w:rsidP="00741A2A">
      <w:pPr>
        <w:pStyle w:val="DivChapter"/>
      </w:pPr>
      <w:r>
        <w:t>Capítulo 3</w:t>
      </w:r>
    </w:p>
    <w:p w:rsidR="00741A2A" w:rsidRDefault="00741A2A" w:rsidP="00741A2A">
      <w:pPr>
        <w:pStyle w:val="DivName"/>
      </w:pPr>
      <w:r>
        <w:t>Cómo utilizar la cobertura del plan para obtener servicios médicos</w:t>
      </w:r>
    </w:p>
    <w:p w:rsidR="002E1D1E" w:rsidRDefault="002E1D1E" w:rsidP="008F3AE0">
      <w:pPr>
        <w:pStyle w:val="Heading2"/>
      </w:pPr>
      <w:bookmarkStart w:id="360" w:name="Ch3"/>
      <w:r>
        <w:t>Capítulo 3.</w:t>
      </w:r>
      <w:r>
        <w:tab/>
        <w:t>Cómo utilizar la cobertura del plan para obtener servicios médicos</w:t>
      </w:r>
      <w:bookmarkEnd w:id="358"/>
      <w:bookmarkEnd w:id="359"/>
      <w:bookmarkEnd w:id="360"/>
    </w:p>
    <w:p w:rsidR="0091517D" w:rsidRPr="00C10472" w:rsidRDefault="008F3AE0">
      <w:pPr>
        <w:pStyle w:val="TOC3"/>
        <w:rPr>
          <w:rFonts w:asciiTheme="minorHAnsi" w:eastAsiaTheme="minorEastAsia" w:hAnsiTheme="minorHAnsi" w:cstheme="minorBidi"/>
          <w:b w:val="0"/>
          <w:sz w:val="22"/>
          <w:szCs w:val="22"/>
          <w:lang w:eastAsia="en-US" w:bidi="ar-SA"/>
        </w:rPr>
      </w:pPr>
      <w:r>
        <w:fldChar w:fldCharType="begin"/>
      </w:r>
      <w:r>
        <w:instrText xml:space="preserve"> TOC \o "3-4" \b s3 </w:instrText>
      </w:r>
      <w:r>
        <w:fldChar w:fldCharType="separate"/>
      </w:r>
      <w:r w:rsidR="0091517D">
        <w:t>SECCIÓN 1</w:t>
      </w:r>
      <w:r w:rsidR="0091517D" w:rsidRPr="00C10472">
        <w:rPr>
          <w:rFonts w:asciiTheme="minorHAnsi" w:eastAsiaTheme="minorEastAsia" w:hAnsiTheme="minorHAnsi" w:cstheme="minorBidi"/>
          <w:b w:val="0"/>
          <w:sz w:val="22"/>
          <w:szCs w:val="22"/>
          <w:lang w:eastAsia="en-US" w:bidi="ar-SA"/>
        </w:rPr>
        <w:tab/>
      </w:r>
      <w:r w:rsidR="0091517D">
        <w:t>Datos importantes sobre cómo obtener atención médica como miembro de nuestro plan</w:t>
      </w:r>
      <w:r w:rsidR="0091517D">
        <w:tab/>
      </w:r>
      <w:r w:rsidR="0091517D">
        <w:fldChar w:fldCharType="begin"/>
      </w:r>
      <w:r w:rsidR="0091517D">
        <w:instrText xml:space="preserve"> PAGEREF _Toc485652750 \h </w:instrText>
      </w:r>
      <w:r w:rsidR="0091517D">
        <w:fldChar w:fldCharType="separate"/>
      </w:r>
      <w:r w:rsidR="00C11FC7">
        <w:t>56</w:t>
      </w:r>
      <w:r w:rsidR="0091517D">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 xml:space="preserve">¿Qué </w:t>
      </w:r>
      <w:r w:rsidRPr="00A05F67">
        <w:rPr>
          <w:color w:val="000000"/>
        </w:rPr>
        <w:t>son</w:t>
      </w:r>
      <w:r>
        <w:t xml:space="preserve"> los “proveedores de la red” y los “servicios cubiertos”?</w:t>
      </w:r>
      <w:r>
        <w:tab/>
      </w:r>
      <w:r>
        <w:fldChar w:fldCharType="begin"/>
      </w:r>
      <w:r>
        <w:instrText xml:space="preserve"> PAGEREF _Toc485652751 \h </w:instrText>
      </w:r>
      <w:r>
        <w:fldChar w:fldCharType="separate"/>
      </w:r>
      <w:r w:rsidR="00C11FC7">
        <w:t>56</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Normas básicas para obtener la atención médica cubierta por su plan</w:t>
      </w:r>
      <w:r>
        <w:tab/>
      </w:r>
      <w:r>
        <w:fldChar w:fldCharType="begin"/>
      </w:r>
      <w:r>
        <w:instrText xml:space="preserve"> PAGEREF _Toc485652752 \h </w:instrText>
      </w:r>
      <w:r>
        <w:fldChar w:fldCharType="separate"/>
      </w:r>
      <w:r w:rsidR="00C11FC7">
        <w:t>56</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Cómo usar proveedores de la red y fuera de la red para obtener atención médica</w:t>
      </w:r>
      <w:r>
        <w:tab/>
      </w:r>
      <w:r>
        <w:fldChar w:fldCharType="begin"/>
      </w:r>
      <w:r>
        <w:instrText xml:space="preserve"> PAGEREF _Toc485652753 \h </w:instrText>
      </w:r>
      <w:r>
        <w:fldChar w:fldCharType="separate"/>
      </w:r>
      <w:r w:rsidR="00C11FC7">
        <w:t>57</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rsidRPr="00A05F67">
        <w:rPr>
          <w:color w:val="0000FF"/>
        </w:rPr>
        <w:t>[</w:t>
      </w:r>
      <w:r w:rsidRPr="00A05F67">
        <w:rPr>
          <w:i/>
          <w:color w:val="0000FF"/>
        </w:rPr>
        <w:t>insert as applicable:</w:t>
      </w:r>
      <w:r w:rsidRPr="00A05F67">
        <w:rPr>
          <w:color w:val="0000FF"/>
        </w:rPr>
        <w:t xml:space="preserve"> Puede </w:t>
      </w:r>
      <w:r w:rsidRPr="00A05F67">
        <w:rPr>
          <w:i/>
          <w:color w:val="0000FF"/>
        </w:rPr>
        <w:t>OR</w:t>
      </w:r>
      <w:r w:rsidRPr="00A05F67">
        <w:rPr>
          <w:color w:val="0000FF"/>
        </w:rPr>
        <w:t xml:space="preserve"> Debe] </w:t>
      </w:r>
      <w:r>
        <w:t>elegir a un PCP para que brinde y supervise su atención médica</w:t>
      </w:r>
      <w:r>
        <w:tab/>
      </w:r>
      <w:r>
        <w:fldChar w:fldCharType="begin"/>
      </w:r>
      <w:r>
        <w:instrText xml:space="preserve"> PAGEREF _Toc485652754 \h </w:instrText>
      </w:r>
      <w:r>
        <w:fldChar w:fldCharType="separate"/>
      </w:r>
      <w:r w:rsidR="00C11FC7">
        <w:t>57</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2.2</w:t>
      </w:r>
      <w:r w:rsidRPr="00C10472">
        <w:rPr>
          <w:rFonts w:asciiTheme="minorHAnsi" w:eastAsiaTheme="minorEastAsia" w:hAnsiTheme="minorHAnsi" w:cstheme="minorBidi"/>
          <w:sz w:val="22"/>
          <w:szCs w:val="22"/>
          <w:lang w:eastAsia="en-US" w:bidi="ar-SA"/>
        </w:rPr>
        <w:tab/>
      </w:r>
      <w:r>
        <w:t>¿Qué tipos de atención médica puede recibir si no obtiene la aprobación de su PCP por adelantado?</w:t>
      </w:r>
      <w:r>
        <w:tab/>
      </w:r>
      <w:r>
        <w:fldChar w:fldCharType="begin"/>
      </w:r>
      <w:r>
        <w:instrText xml:space="preserve"> PAGEREF _Toc485652755 \h </w:instrText>
      </w:r>
      <w:r>
        <w:fldChar w:fldCharType="separate"/>
      </w:r>
      <w:r w:rsidR="00C11FC7">
        <w:t>58</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2.3</w:t>
      </w:r>
      <w:r w:rsidRPr="00C10472">
        <w:rPr>
          <w:rFonts w:asciiTheme="minorHAnsi" w:eastAsiaTheme="minorEastAsia" w:hAnsiTheme="minorHAnsi" w:cstheme="minorBidi"/>
          <w:sz w:val="22"/>
          <w:szCs w:val="22"/>
          <w:lang w:eastAsia="en-US" w:bidi="ar-SA"/>
        </w:rPr>
        <w:tab/>
      </w:r>
      <w:r>
        <w:t>Cómo puede obtener atención de especialistas y otros proveedores de la red</w:t>
      </w:r>
      <w:r>
        <w:tab/>
      </w:r>
      <w:r>
        <w:fldChar w:fldCharType="begin"/>
      </w:r>
      <w:r>
        <w:instrText xml:space="preserve"> PAGEREF _Toc485652756 \h </w:instrText>
      </w:r>
      <w:r>
        <w:fldChar w:fldCharType="separate"/>
      </w:r>
      <w:r w:rsidR="00C11FC7">
        <w:t>59</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2.4</w:t>
      </w:r>
      <w:r w:rsidRPr="00C10472">
        <w:rPr>
          <w:rFonts w:asciiTheme="minorHAnsi" w:eastAsiaTheme="minorEastAsia" w:hAnsiTheme="minorHAnsi" w:cstheme="minorBidi"/>
          <w:sz w:val="22"/>
          <w:szCs w:val="22"/>
          <w:lang w:eastAsia="en-US" w:bidi="ar-SA"/>
        </w:rPr>
        <w:tab/>
      </w:r>
      <w:r>
        <w:t>Cómo puede obtener atención de proveedores fuera de la red</w:t>
      </w:r>
      <w:r>
        <w:tab/>
      </w:r>
      <w:r>
        <w:fldChar w:fldCharType="begin"/>
      </w:r>
      <w:r>
        <w:instrText xml:space="preserve"> PAGEREF _Toc485652757 \h </w:instrText>
      </w:r>
      <w:r>
        <w:fldChar w:fldCharType="separate"/>
      </w:r>
      <w:r w:rsidR="00C11FC7">
        <w:t>60</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rsidRPr="00A05F67">
        <w:rPr>
          <w:color w:val="000000" w:themeColor="text1"/>
        </w:rPr>
        <w:t>Sección 2.5</w:t>
      </w:r>
      <w:r w:rsidRPr="00C10472">
        <w:rPr>
          <w:rFonts w:asciiTheme="minorHAnsi" w:eastAsiaTheme="minorEastAsia" w:hAnsiTheme="minorHAnsi" w:cstheme="minorBidi"/>
          <w:sz w:val="22"/>
          <w:szCs w:val="22"/>
          <w:lang w:eastAsia="en-US" w:bidi="ar-SA"/>
        </w:rPr>
        <w:tab/>
      </w:r>
      <w:r w:rsidRPr="00A05F67">
        <w:rPr>
          <w:color w:val="000000" w:themeColor="text1"/>
        </w:rPr>
        <w:t>Cómo obtener atención si vive en un área que no es de la red</w:t>
      </w:r>
      <w:r>
        <w:tab/>
      </w:r>
      <w:r>
        <w:fldChar w:fldCharType="begin"/>
      </w:r>
      <w:r>
        <w:instrText xml:space="preserve"> PAGEREF _Toc485652758 \h </w:instrText>
      </w:r>
      <w:r>
        <w:fldChar w:fldCharType="separate"/>
      </w:r>
      <w:r w:rsidR="00C11FC7">
        <w:t>61</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Cómo obtener servicios cubiertos cuando tiene una emergencia o una urgencia, o durante un desastre</w:t>
      </w:r>
      <w:r>
        <w:tab/>
      </w:r>
      <w:r>
        <w:fldChar w:fldCharType="begin"/>
      </w:r>
      <w:r>
        <w:instrText xml:space="preserve"> PAGEREF _Toc485652759 \h </w:instrText>
      </w:r>
      <w:r>
        <w:fldChar w:fldCharType="separate"/>
      </w:r>
      <w:r w:rsidR="00C11FC7">
        <w:t>61</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Cómo puede obtener atención si tiene una emergencia médica</w:t>
      </w:r>
      <w:r>
        <w:tab/>
      </w:r>
      <w:r>
        <w:fldChar w:fldCharType="begin"/>
      </w:r>
      <w:r>
        <w:instrText xml:space="preserve"> PAGEREF _Toc485652760 \h </w:instrText>
      </w:r>
      <w:r>
        <w:fldChar w:fldCharType="separate"/>
      </w:r>
      <w:r w:rsidR="00C11FC7">
        <w:t>61</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3.2</w:t>
      </w:r>
      <w:r w:rsidRPr="00C10472">
        <w:rPr>
          <w:rFonts w:asciiTheme="minorHAnsi" w:eastAsiaTheme="minorEastAsia" w:hAnsiTheme="minorHAnsi" w:cstheme="minorBidi"/>
          <w:sz w:val="22"/>
          <w:szCs w:val="22"/>
          <w:lang w:eastAsia="en-US" w:bidi="ar-SA"/>
        </w:rPr>
        <w:tab/>
      </w:r>
      <w:r>
        <w:t>Cómo obtener atención médica cuando tiene una necesidad urgente de recibir servicios</w:t>
      </w:r>
      <w:r>
        <w:tab/>
      </w:r>
      <w:r>
        <w:fldChar w:fldCharType="begin"/>
      </w:r>
      <w:r>
        <w:instrText xml:space="preserve"> PAGEREF _Toc485652761 \h </w:instrText>
      </w:r>
      <w:r>
        <w:fldChar w:fldCharType="separate"/>
      </w:r>
      <w:r w:rsidR="00C11FC7">
        <w:t>63</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3.3</w:t>
      </w:r>
      <w:r w:rsidRPr="00C10472">
        <w:rPr>
          <w:rFonts w:asciiTheme="minorHAnsi" w:eastAsiaTheme="minorEastAsia" w:hAnsiTheme="minorHAnsi" w:cstheme="minorBidi"/>
          <w:sz w:val="22"/>
          <w:szCs w:val="22"/>
          <w:lang w:eastAsia="en-US" w:bidi="ar-SA"/>
        </w:rPr>
        <w:tab/>
      </w:r>
      <w:r>
        <w:t>Cómo obtener atención durante un desastre</w:t>
      </w:r>
      <w:r>
        <w:tab/>
      </w:r>
      <w:r>
        <w:fldChar w:fldCharType="begin"/>
      </w:r>
      <w:r>
        <w:instrText xml:space="preserve"> PAGEREF _Toc485652762 \h </w:instrText>
      </w:r>
      <w:r>
        <w:fldChar w:fldCharType="separate"/>
      </w:r>
      <w:r w:rsidR="00C11FC7">
        <w:t>63</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¿Qué sucede si le facturan directamente el costo total de los servicios cubiertos?</w:t>
      </w:r>
      <w:r>
        <w:tab/>
      </w:r>
      <w:r>
        <w:fldChar w:fldCharType="begin"/>
      </w:r>
      <w:r>
        <w:instrText xml:space="preserve"> PAGEREF _Toc485652763 \h </w:instrText>
      </w:r>
      <w:r>
        <w:fldChar w:fldCharType="separate"/>
      </w:r>
      <w:r w:rsidR="00C11FC7">
        <w:t>64</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Puede solicitarnos que paguemos la parte que nos corresponde del costo de los servicios cubiertos</w:t>
      </w:r>
      <w:r>
        <w:tab/>
      </w:r>
      <w:r>
        <w:fldChar w:fldCharType="begin"/>
      </w:r>
      <w:r>
        <w:instrText xml:space="preserve"> PAGEREF _Toc485652764 \h </w:instrText>
      </w:r>
      <w:r>
        <w:fldChar w:fldCharType="separate"/>
      </w:r>
      <w:r w:rsidR="00C11FC7">
        <w:t>64</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4.2</w:t>
      </w:r>
      <w:r w:rsidRPr="00C10472">
        <w:rPr>
          <w:rFonts w:asciiTheme="minorHAnsi" w:eastAsiaTheme="minorEastAsia" w:hAnsiTheme="minorHAnsi" w:cstheme="minorBidi"/>
          <w:sz w:val="22"/>
          <w:szCs w:val="22"/>
          <w:lang w:eastAsia="en-US" w:bidi="ar-SA"/>
        </w:rPr>
        <w:tab/>
      </w:r>
      <w:r>
        <w:t>Si nuestro plan no cubre los servicios, usted debe pagar el costo total</w:t>
      </w:r>
      <w:r>
        <w:tab/>
      </w:r>
      <w:r>
        <w:fldChar w:fldCharType="begin"/>
      </w:r>
      <w:r>
        <w:instrText xml:space="preserve"> PAGEREF _Toc485652765 \h </w:instrText>
      </w:r>
      <w:r>
        <w:fldChar w:fldCharType="separate"/>
      </w:r>
      <w:r w:rsidR="00C11FC7">
        <w:t>64</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¿Cómo se cubren los servicios médicos cuando participa en un “estudio de investigación clínica”?</w:t>
      </w:r>
      <w:r>
        <w:tab/>
      </w:r>
      <w:r>
        <w:fldChar w:fldCharType="begin"/>
      </w:r>
      <w:r>
        <w:instrText xml:space="preserve"> PAGEREF _Toc485652766 \h </w:instrText>
      </w:r>
      <w:r>
        <w:fldChar w:fldCharType="separate"/>
      </w:r>
      <w:r w:rsidR="00C11FC7">
        <w:t>65</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¿Qué es un “estudio de investigación clínica”?</w:t>
      </w:r>
      <w:r>
        <w:tab/>
      </w:r>
      <w:r>
        <w:fldChar w:fldCharType="begin"/>
      </w:r>
      <w:r>
        <w:instrText xml:space="preserve"> PAGEREF _Toc485652767 \h </w:instrText>
      </w:r>
      <w:r>
        <w:fldChar w:fldCharType="separate"/>
      </w:r>
      <w:r w:rsidR="00C11FC7">
        <w:t>65</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t>Cuando participa en un estudio de investigación clínica, ¿quién paga cada cosa?</w:t>
      </w:r>
      <w:r>
        <w:tab/>
      </w:r>
      <w:r>
        <w:fldChar w:fldCharType="begin"/>
      </w:r>
      <w:r>
        <w:instrText xml:space="preserve"> PAGEREF _Toc485652768 \h </w:instrText>
      </w:r>
      <w:r>
        <w:fldChar w:fldCharType="separate"/>
      </w:r>
      <w:r w:rsidR="00C11FC7">
        <w:t>66</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Normas para obtener atención en una “institución religiosa de atención sanitaria no médica”</w:t>
      </w:r>
      <w:r>
        <w:tab/>
      </w:r>
      <w:r>
        <w:fldChar w:fldCharType="begin"/>
      </w:r>
      <w:r>
        <w:instrText xml:space="preserve"> PAGEREF _Toc485652769 \h </w:instrText>
      </w:r>
      <w:r>
        <w:fldChar w:fldCharType="separate"/>
      </w:r>
      <w:r w:rsidR="00C11FC7">
        <w:t>67</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6.1</w:t>
      </w:r>
      <w:r w:rsidRPr="00C10472">
        <w:rPr>
          <w:rFonts w:asciiTheme="minorHAnsi" w:eastAsiaTheme="minorEastAsia" w:hAnsiTheme="minorHAnsi" w:cstheme="minorBidi"/>
          <w:sz w:val="22"/>
          <w:szCs w:val="22"/>
          <w:lang w:eastAsia="en-US" w:bidi="ar-SA"/>
        </w:rPr>
        <w:tab/>
      </w:r>
      <w:r>
        <w:t>¿Qué es una institución religiosa de atención sanitaria no médica?</w:t>
      </w:r>
      <w:r>
        <w:tab/>
      </w:r>
      <w:r>
        <w:fldChar w:fldCharType="begin"/>
      </w:r>
      <w:r>
        <w:instrText xml:space="preserve"> PAGEREF _Toc485652770 \h </w:instrText>
      </w:r>
      <w:r>
        <w:fldChar w:fldCharType="separate"/>
      </w:r>
      <w:r w:rsidR="00C11FC7">
        <w:t>67</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6.2</w:t>
      </w:r>
      <w:r w:rsidRPr="00C10472">
        <w:rPr>
          <w:rFonts w:asciiTheme="minorHAnsi" w:eastAsiaTheme="minorEastAsia" w:hAnsiTheme="minorHAnsi" w:cstheme="minorBidi"/>
          <w:sz w:val="22"/>
          <w:szCs w:val="22"/>
          <w:lang w:eastAsia="en-US" w:bidi="ar-SA"/>
        </w:rPr>
        <w:tab/>
      </w:r>
      <w:r>
        <w:t>¿Qué tipo de atención de una institución religiosa de atención sanitaria no médica cubre nuestro plan?</w:t>
      </w:r>
      <w:r>
        <w:tab/>
      </w:r>
      <w:r>
        <w:fldChar w:fldCharType="begin"/>
      </w:r>
      <w:r>
        <w:instrText xml:space="preserve"> PAGEREF _Toc485652771 \h </w:instrText>
      </w:r>
      <w:r>
        <w:fldChar w:fldCharType="separate"/>
      </w:r>
      <w:r w:rsidR="00C11FC7">
        <w:t>67</w:t>
      </w:r>
      <w:r>
        <w:fldChar w:fldCharType="end"/>
      </w:r>
    </w:p>
    <w:p w:rsidR="0091517D" w:rsidRPr="00C10472" w:rsidRDefault="0091517D">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Normas para la posesión de equipos médicos duraderos</w:t>
      </w:r>
      <w:r>
        <w:tab/>
      </w:r>
      <w:r>
        <w:fldChar w:fldCharType="begin"/>
      </w:r>
      <w:r>
        <w:instrText xml:space="preserve"> PAGEREF _Toc485652772 \h </w:instrText>
      </w:r>
      <w:r>
        <w:fldChar w:fldCharType="separate"/>
      </w:r>
      <w:r w:rsidR="00C11FC7">
        <w:t>68</w:t>
      </w:r>
      <w:r>
        <w:fldChar w:fldCharType="end"/>
      </w:r>
    </w:p>
    <w:p w:rsidR="0091517D" w:rsidRPr="00C10472" w:rsidRDefault="0091517D">
      <w:pPr>
        <w:pStyle w:val="TOC4"/>
        <w:rPr>
          <w:rFonts w:asciiTheme="minorHAnsi" w:eastAsiaTheme="minorEastAsia" w:hAnsiTheme="minorHAnsi" w:cstheme="minorBidi"/>
          <w:sz w:val="22"/>
          <w:szCs w:val="22"/>
          <w:lang w:eastAsia="en-US" w:bidi="ar-SA"/>
        </w:rPr>
      </w:pPr>
      <w:r>
        <w:t>Sección 7.1</w:t>
      </w:r>
      <w:r w:rsidRPr="00C10472">
        <w:rPr>
          <w:rFonts w:asciiTheme="minorHAnsi" w:eastAsiaTheme="minorEastAsia" w:hAnsiTheme="minorHAnsi" w:cstheme="minorBidi"/>
          <w:sz w:val="22"/>
          <w:szCs w:val="22"/>
          <w:lang w:eastAsia="en-US" w:bidi="ar-SA"/>
        </w:rPr>
        <w:tab/>
      </w:r>
      <w:r>
        <w:t>¿Puede quedarse con el equipo médico duradero después de haber realizado cierta cantidad de pagos dentro de nuestro plan?</w:t>
      </w:r>
      <w:r>
        <w:tab/>
      </w:r>
      <w:r>
        <w:fldChar w:fldCharType="begin"/>
      </w:r>
      <w:r>
        <w:instrText xml:space="preserve"> PAGEREF _Toc485652773 \h </w:instrText>
      </w:r>
      <w:r>
        <w:fldChar w:fldCharType="separate"/>
      </w:r>
      <w:r w:rsidR="00C11FC7">
        <w:t>68</w:t>
      </w:r>
      <w:r>
        <w:fldChar w:fldCharType="end"/>
      </w:r>
    </w:p>
    <w:p w:rsidR="006E6E75" w:rsidRDefault="008F3AE0">
      <w:pPr>
        <w:pStyle w:val="TOC3"/>
        <w:rPr>
          <w:rFonts w:asciiTheme="minorHAnsi" w:eastAsiaTheme="minorEastAsia" w:hAnsiTheme="minorHAnsi" w:cstheme="minorBidi"/>
          <w:b w:val="0"/>
          <w:sz w:val="22"/>
          <w:szCs w:val="22"/>
        </w:rPr>
      </w:pPr>
      <w:r>
        <w:rPr>
          <w:rFonts w:ascii="Times New Roman" w:hAnsi="Times New Roman"/>
          <w:b w:val="0"/>
        </w:rPr>
        <w:fldChar w:fldCharType="end"/>
      </w:r>
    </w:p>
    <w:p w:rsidR="002E1D1E" w:rsidRPr="00754A56" w:rsidRDefault="002E1D1E" w:rsidP="00741A2A">
      <w:pPr>
        <w:pStyle w:val="Heading3"/>
        <w:pageBreakBefore/>
      </w:pPr>
      <w:bookmarkStart w:id="361" w:name="_Toc109315371"/>
      <w:bookmarkStart w:id="362" w:name="_Toc228561334"/>
      <w:bookmarkStart w:id="363" w:name="_Toc471512409"/>
      <w:bookmarkStart w:id="364" w:name="_Toc485652750"/>
      <w:bookmarkStart w:id="365" w:name="_Toc167005615"/>
      <w:bookmarkStart w:id="366" w:name="_Toc167005923"/>
      <w:bookmarkStart w:id="367" w:name="_Toc167682496"/>
      <w:r>
        <w:t>SECCIÓN 1</w:t>
      </w:r>
      <w:r>
        <w:tab/>
        <w:t>Datos importantes sobre cómo obtener atención médica como miembro de nuestro plan</w:t>
      </w:r>
      <w:bookmarkEnd w:id="361"/>
      <w:bookmarkEnd w:id="362"/>
      <w:bookmarkEnd w:id="363"/>
      <w:bookmarkEnd w:id="364"/>
    </w:p>
    <w:p w:rsidR="002E1D1E" w:rsidRPr="00754A56" w:rsidRDefault="002E1D1E" w:rsidP="002E1D1E">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rsidR="002E1D1E" w:rsidRPr="00754A56"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rsidR="002E1D1E" w:rsidRPr="00754A56" w:rsidRDefault="002E1D1E" w:rsidP="008F3AE0">
      <w:pPr>
        <w:pStyle w:val="Heading4"/>
      </w:pPr>
      <w:bookmarkStart w:id="368" w:name="_Toc233689077"/>
      <w:bookmarkStart w:id="369" w:name="_Toc109315372"/>
      <w:bookmarkStart w:id="370" w:name="_Toc228561335"/>
      <w:bookmarkStart w:id="371" w:name="_Toc471512410"/>
      <w:bookmarkStart w:id="372" w:name="_Toc485652751"/>
      <w:r>
        <w:t>Sección 1.1</w:t>
      </w:r>
      <w:r>
        <w:tab/>
      </w:r>
      <w:bookmarkEnd w:id="368"/>
      <w:r>
        <w:t xml:space="preserve">¿Qué </w:t>
      </w:r>
      <w:r>
        <w:rPr>
          <w:color w:val="000000"/>
        </w:rPr>
        <w:t>son</w:t>
      </w:r>
      <w:r>
        <w:t xml:space="preserve"> los “proveedores de la red” y los “servicios cubiertos”?</w:t>
      </w:r>
      <w:bookmarkEnd w:id="369"/>
      <w:bookmarkEnd w:id="370"/>
      <w:bookmarkEnd w:id="371"/>
      <w:bookmarkEnd w:id="372"/>
    </w:p>
    <w:p w:rsidR="002E1D1E" w:rsidRPr="00754A56" w:rsidRDefault="002E1D1E" w:rsidP="0017014D">
      <w:r>
        <w:t>A continuación, encontrará algunas definiciones que pueden ser útiles para que comprenda cómo puede obtener la atención y los servicios cubiertos como miembro de nuestro plan:</w:t>
      </w:r>
    </w:p>
    <w:p w:rsidR="002E1D1E" w:rsidRPr="00754A56" w:rsidRDefault="002E1D1E" w:rsidP="0017014D">
      <w:pPr>
        <w:pStyle w:val="ListBullet"/>
      </w:pPr>
      <w:r>
        <w:t xml:space="preserve">Los </w:t>
      </w:r>
      <w:r>
        <w:rPr>
          <w:b/>
        </w:rPr>
        <w:t>“proveedores”</w:t>
      </w:r>
      <w:r>
        <w:t xml:space="preserve"> son los médicos y otros profesionales de salud autorizados por el estado para brindar atención y servicios médicos. El término “proveedores” también incluye hospitales y otros centros de atención médica. </w:t>
      </w:r>
    </w:p>
    <w:p w:rsidR="002E1D1E" w:rsidRPr="00754A56" w:rsidRDefault="002E1D1E" w:rsidP="0017014D">
      <w:pPr>
        <w:pStyle w:val="ListBullet"/>
      </w:pPr>
      <w:r>
        <w:t xml:space="preserve">Los </w:t>
      </w:r>
      <w:r>
        <w:rPr>
          <w:b/>
        </w:rPr>
        <w:t>“proveedores de la red”</w:t>
      </w:r>
      <w:r>
        <w:t xml:space="preserve"> son los médicos y otros profesionales de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rsidR="002E1D1E" w:rsidRPr="00754A56" w:rsidRDefault="002E1D1E" w:rsidP="0017014D">
      <w:pPr>
        <w:pStyle w:val="ListBullet"/>
      </w:pPr>
      <w:r>
        <w:t xml:space="preserve">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rsidR="002E1D1E" w:rsidRPr="00754A56" w:rsidRDefault="002E1D1E" w:rsidP="008F3AE0">
      <w:pPr>
        <w:pStyle w:val="Heading4"/>
      </w:pPr>
      <w:bookmarkStart w:id="373" w:name="_Toc109315373"/>
      <w:bookmarkStart w:id="374" w:name="_Toc228561336"/>
      <w:bookmarkStart w:id="375" w:name="_Toc471512411"/>
      <w:bookmarkStart w:id="376" w:name="_Toc485652752"/>
      <w:r>
        <w:t>Sección 1.2</w:t>
      </w:r>
      <w:r>
        <w:tab/>
        <w:t>Normas básicas para obtener la atención médica cubierta por su plan</w:t>
      </w:r>
      <w:bookmarkEnd w:id="373"/>
      <w:bookmarkEnd w:id="374"/>
      <w:bookmarkEnd w:id="375"/>
      <w:bookmarkEnd w:id="376"/>
    </w:p>
    <w:p w:rsidR="005C247A" w:rsidRDefault="000906AE" w:rsidP="0017014D">
      <w:r>
        <w:t xml:space="preserve">Como un plan de salud de Medicare, </w:t>
      </w:r>
      <w:r>
        <w:rPr>
          <w:i/>
          <w:color w:val="0000FF"/>
        </w:rPr>
        <w:t>[insert 2018 plan name]</w:t>
      </w:r>
      <w:r>
        <w:t xml:space="preserve"> debe cubrir todos los servicios cubiertos por Original Medicare y debe seguir las normas de cobertura de Original Medicare.</w:t>
      </w:r>
    </w:p>
    <w:p w:rsidR="002E1D1E" w:rsidRPr="00754A56" w:rsidRDefault="002E1D1E" w:rsidP="0017014D">
      <w:r>
        <w:rPr>
          <w:i/>
          <w:color w:val="0000FF"/>
        </w:rPr>
        <w:t>[Insert 2018 plan name]</w:t>
      </w:r>
      <w:r>
        <w:t xml:space="preserve"> cubrirá, por lo general, su atención médica, siempre y cuando:</w:t>
      </w:r>
    </w:p>
    <w:p w:rsidR="002E1D1E" w:rsidRPr="00754A56" w:rsidRDefault="002E1D1E" w:rsidP="00741A2A">
      <w:pPr>
        <w:pStyle w:val="ListBullet"/>
      </w:pPr>
      <w:r>
        <w:rPr>
          <w:b/>
        </w:rPr>
        <w:t>La atención que reciba se incluya en la Tabla de beneficios médicos del plan</w:t>
      </w:r>
      <w:r>
        <w:t xml:space="preserve"> (la tabla se encuentra en el Capítulo 4 de este folleto).</w:t>
      </w:r>
    </w:p>
    <w:p w:rsidR="002E1D1E" w:rsidRPr="00754A56" w:rsidRDefault="002E1D1E" w:rsidP="00741A2A">
      <w:pPr>
        <w:pStyle w:val="ListBullet"/>
        <w:rPr>
          <w:szCs w:val="26"/>
        </w:rPr>
      </w:pPr>
      <w:r>
        <w:rPr>
          <w:b/>
        </w:rPr>
        <w:t>La atención que reciba se considere médicamente necesaria</w:t>
      </w:r>
      <w:r>
        <w:t xml:space="preserve">. “Médicamente necesario” significa que los medicamentos, servicios o suministros son necesarios para la prevención, el diagnóstico o tratamiento de su afección médica y cumplen con los estándares de buena práctica médica aceptados. </w:t>
      </w:r>
    </w:p>
    <w:p w:rsidR="002E1D1E" w:rsidRPr="00754A56" w:rsidRDefault="002E1D1E" w:rsidP="00741A2A">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 </w:t>
      </w:r>
    </w:p>
    <w:p w:rsidR="002E1D1E" w:rsidRPr="00C017AC" w:rsidRDefault="002E1D1E" w:rsidP="00741A2A">
      <w:pPr>
        <w:pStyle w:val="ListBullet2"/>
      </w:pPr>
      <w:r>
        <w:t xml:space="preserve">Los proveedores dentro de nuestra red se incluyen en el </w:t>
      </w:r>
      <w:r>
        <w:rPr>
          <w:i/>
        </w:rPr>
        <w:t>Directorio de proveedores</w:t>
      </w:r>
      <w:r>
        <w:t>.</w:t>
      </w:r>
    </w:p>
    <w:p w:rsidR="002E1D1E" w:rsidRDefault="002E1D1E" w:rsidP="00741A2A">
      <w:pPr>
        <w:pStyle w:val="ListBullet2"/>
      </w:pPr>
      <w:r>
        <w:t>Si utiliza un proveedor que no pertenece a la red, su parte del costo de los servicios cubiertos puede ser más alta.</w:t>
      </w:r>
    </w:p>
    <w:p w:rsidR="00741A2A" w:rsidRPr="00741A2A" w:rsidRDefault="00741A2A" w:rsidP="00741A2A">
      <w:pPr>
        <w:pStyle w:val="ListBullet2"/>
        <w:rPr>
          <w:color w:val="0000FF"/>
        </w:rPr>
      </w:pPr>
      <w:r>
        <w:rPr>
          <w:color w:val="0000FF"/>
        </w:rPr>
        <w:t>[</w:t>
      </w:r>
      <w:r>
        <w:rPr>
          <w:i/>
          <w:color w:val="0000FF"/>
        </w:rPr>
        <w:t xml:space="preserve">RPPOs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para que usted consulte, puede consultar a un proveedor fuera de la red pero debe pagar los montos dentro de la red.]</w:t>
      </w:r>
    </w:p>
    <w:p w:rsidR="002E1D1E" w:rsidRPr="00367DD6" w:rsidRDefault="00367DD6" w:rsidP="00741A2A">
      <w:pPr>
        <w:pStyle w:val="ListBullet2"/>
        <w:rPr>
          <w:i/>
        </w:rPr>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rsidR="002E1D1E" w:rsidRPr="00754A56" w:rsidRDefault="002E1D1E" w:rsidP="008F3AE0">
      <w:pPr>
        <w:pStyle w:val="Heading3"/>
      </w:pPr>
      <w:bookmarkStart w:id="377" w:name="_Toc109315374"/>
      <w:bookmarkStart w:id="378" w:name="_Toc228561337"/>
      <w:bookmarkStart w:id="379" w:name="_Toc471512412"/>
      <w:bookmarkStart w:id="380" w:name="_Toc485652753"/>
      <w:r>
        <w:t>SECCIÓN 2</w:t>
      </w:r>
      <w:r>
        <w:tab/>
      </w:r>
      <w:bookmarkEnd w:id="377"/>
      <w:r>
        <w:t>Cómo usar proveedores de la red y fuera de la red para obtener atención médica</w:t>
      </w:r>
      <w:bookmarkEnd w:id="378"/>
      <w:bookmarkEnd w:id="379"/>
      <w:bookmarkEnd w:id="380"/>
    </w:p>
    <w:p w:rsidR="002E1D1E" w:rsidRDefault="002E1D1E" w:rsidP="008F3AE0">
      <w:pPr>
        <w:pStyle w:val="Heading4"/>
      </w:pPr>
      <w:bookmarkStart w:id="381" w:name="_Toc109315375"/>
      <w:bookmarkStart w:id="382" w:name="_Toc228561338"/>
      <w:bookmarkStart w:id="383" w:name="_Toc471512413"/>
      <w:bookmarkStart w:id="384" w:name="_Toc485652754"/>
      <w:r>
        <w:t>Sección 2.1</w:t>
      </w:r>
      <w:r>
        <w:tab/>
      </w:r>
      <w:bookmarkEnd w:id="381"/>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PCP para que brinde y supervise su atención médica</w:t>
      </w:r>
      <w:bookmarkEnd w:id="382"/>
      <w:bookmarkEnd w:id="383"/>
      <w:bookmarkEnd w:id="384"/>
    </w:p>
    <w:p w:rsidR="002E1D1E" w:rsidRPr="00C10472" w:rsidRDefault="002E1D1E" w:rsidP="002E1D1E">
      <w:pPr>
        <w:autoSpaceDE w:val="0"/>
        <w:autoSpaceDN w:val="0"/>
        <w:adjustRightInd w:val="0"/>
        <w:spacing w:after="120"/>
        <w:rPr>
          <w:rFonts w:ascii="Arial" w:hAnsi="Arial" w:cs="Arial"/>
          <w:b/>
          <w:color w:val="0000FF"/>
          <w:szCs w:val="28"/>
          <w:lang w:val="en-US"/>
        </w:rPr>
      </w:pPr>
      <w:r w:rsidRPr="00C10472">
        <w:rPr>
          <w:i/>
          <w:color w:val="0000FF"/>
          <w:lang w:val="en-US"/>
        </w:rPr>
        <w:t>[</w:t>
      </w:r>
      <w:r w:rsidRPr="00C10472">
        <w:rPr>
          <w:b/>
          <w:i/>
          <w:color w:val="0000FF"/>
          <w:lang w:val="en-US"/>
        </w:rPr>
        <w:t>Note</w:t>
      </w:r>
      <w:r w:rsidRPr="00C10472">
        <w:rPr>
          <w:i/>
          <w:color w:val="0000FF"/>
          <w:lang w:val="en-US"/>
        </w:rPr>
        <w:t>: Insert this section only if plan uses PCPs. Plans may edit this section to refer to a Physician of Choice (POC) instead of PCP.]</w:t>
      </w:r>
    </w:p>
    <w:p w:rsidR="002E1D1E" w:rsidRPr="00754A56" w:rsidRDefault="002E1D1E" w:rsidP="008F3AE0">
      <w:pPr>
        <w:pStyle w:val="subheading"/>
      </w:pPr>
      <w:r>
        <w:t>¿Qué es un “PCP” y qué hace el PCP por usted?</w:t>
      </w:r>
    </w:p>
    <w:p w:rsidR="002E1D1E" w:rsidRPr="00C10472" w:rsidRDefault="002E1D1E" w:rsidP="00385172">
      <w:pPr>
        <w:rPr>
          <w:i/>
          <w:color w:val="0000FF"/>
          <w:lang w:val="en-US"/>
        </w:rPr>
      </w:pPr>
      <w:bookmarkStart w:id="385" w:name="_Toc167005570"/>
      <w:bookmarkStart w:id="386" w:name="_Toc167005878"/>
      <w:bookmarkStart w:id="387" w:name="_Toc167682454"/>
      <w:r w:rsidRPr="00C10472">
        <w:rPr>
          <w:i/>
          <w:color w:val="0000FF"/>
          <w:lang w:val="en-US"/>
        </w:rPr>
        <w:t>[Plans should describe the following in the context of their plans:</w:t>
      </w:r>
    </w:p>
    <w:p w:rsidR="002E1D1E" w:rsidRPr="00741A2A" w:rsidRDefault="002E1D1E" w:rsidP="00741A2A">
      <w:pPr>
        <w:pStyle w:val="ListBullet"/>
        <w:rPr>
          <w:i/>
          <w:color w:val="0000FF"/>
        </w:rPr>
      </w:pPr>
      <w:r>
        <w:rPr>
          <w:i/>
          <w:color w:val="0000FF"/>
        </w:rPr>
        <w:t>What is a PCP?</w:t>
      </w:r>
    </w:p>
    <w:p w:rsidR="002E1D1E" w:rsidRPr="00C10472" w:rsidRDefault="002E1D1E" w:rsidP="00741A2A">
      <w:pPr>
        <w:pStyle w:val="ListBullet"/>
        <w:rPr>
          <w:i/>
          <w:color w:val="0000FF"/>
          <w:lang w:val="en-US"/>
        </w:rPr>
      </w:pPr>
      <w:r w:rsidRPr="00C10472">
        <w:rPr>
          <w:i/>
          <w:color w:val="0000FF"/>
          <w:lang w:val="en-US"/>
        </w:rPr>
        <w:t>What types of providers may act as a PCP?</w:t>
      </w:r>
    </w:p>
    <w:p w:rsidR="002E1D1E" w:rsidRPr="00C10472" w:rsidRDefault="002E1D1E" w:rsidP="00741A2A">
      <w:pPr>
        <w:pStyle w:val="ListBullet"/>
        <w:rPr>
          <w:i/>
          <w:color w:val="0000FF"/>
          <w:lang w:val="en-US"/>
        </w:rPr>
      </w:pPr>
      <w:r w:rsidRPr="00C10472">
        <w:rPr>
          <w:i/>
          <w:color w:val="0000FF"/>
          <w:lang w:val="en-US"/>
        </w:rPr>
        <w:t>Explain the role of a PCP in your plan.</w:t>
      </w:r>
    </w:p>
    <w:p w:rsidR="00DC5C46" w:rsidRPr="00C10472" w:rsidRDefault="002E1D1E" w:rsidP="00741A2A">
      <w:pPr>
        <w:pStyle w:val="ListBullet"/>
        <w:rPr>
          <w:i/>
          <w:color w:val="0000FF"/>
          <w:lang w:val="en-US"/>
        </w:rPr>
      </w:pPr>
      <w:r w:rsidRPr="00C10472">
        <w:rPr>
          <w:i/>
          <w:color w:val="0000FF"/>
          <w:lang w:val="en-US"/>
        </w:rPr>
        <w:t>What is the role of the PCP in coordinating covered services?</w:t>
      </w:r>
    </w:p>
    <w:p w:rsidR="002E1D1E" w:rsidRPr="00C10472" w:rsidRDefault="00DC5C46" w:rsidP="00741A2A">
      <w:pPr>
        <w:pStyle w:val="ListBullet"/>
        <w:rPr>
          <w:i/>
          <w:color w:val="0000FF"/>
          <w:lang w:val="en-US"/>
        </w:rPr>
      </w:pPr>
      <w:r w:rsidRPr="00C10472">
        <w:rPr>
          <w:i/>
          <w:color w:val="0000FF"/>
          <w:lang w:val="en-US"/>
        </w:rPr>
        <w:t>What is the role of the PCP in making decisions about or obtaining prior authorization, if applicable?]</w:t>
      </w:r>
    </w:p>
    <w:bookmarkEnd w:id="385"/>
    <w:bookmarkEnd w:id="386"/>
    <w:bookmarkEnd w:id="387"/>
    <w:p w:rsidR="002E1D1E" w:rsidRPr="00C10472" w:rsidRDefault="002E1D1E" w:rsidP="008F3AE0">
      <w:pPr>
        <w:pStyle w:val="subheading"/>
        <w:rPr>
          <w:lang w:val="en-US"/>
        </w:rPr>
      </w:pPr>
      <w:r w:rsidRPr="00C10472">
        <w:rPr>
          <w:lang w:val="en-US"/>
        </w:rPr>
        <w:t>¿Cómo elige al PCP?</w:t>
      </w:r>
    </w:p>
    <w:p w:rsidR="002E1D1E" w:rsidRPr="00C10472" w:rsidRDefault="002E1D1E" w:rsidP="002E1D1E">
      <w:pPr>
        <w:spacing w:before="0" w:beforeAutospacing="0" w:after="0" w:afterAutospacing="0"/>
        <w:rPr>
          <w:color w:val="0000FF"/>
          <w:szCs w:val="26"/>
          <w:lang w:val="en-US"/>
        </w:rPr>
      </w:pPr>
      <w:r w:rsidRPr="00C10472">
        <w:rPr>
          <w:i/>
          <w:color w:val="0000FF"/>
          <w:lang w:val="en-US"/>
        </w:rPr>
        <w:t>[Plans should describe how to choose a PCP.]</w:t>
      </w:r>
      <w:r w:rsidRPr="00C10472">
        <w:rPr>
          <w:color w:val="0000FF"/>
          <w:lang w:val="en-US"/>
        </w:rPr>
        <w:t xml:space="preserve"> </w:t>
      </w:r>
    </w:p>
    <w:p w:rsidR="002E1D1E" w:rsidRPr="00754A56" w:rsidRDefault="002E1D1E" w:rsidP="0017014D">
      <w:pPr>
        <w:pStyle w:val="subheading"/>
      </w:pPr>
      <w:r>
        <w:t>Cómo cambiar de PCP</w:t>
      </w:r>
    </w:p>
    <w:p w:rsidR="002E1D1E" w:rsidRPr="00754A56" w:rsidRDefault="002E1D1E" w:rsidP="0017014D">
      <w:r>
        <w:t xml:space="preserve">Puede cambiar de PCP por cualquier motivo y en cualquier momento. Además, también existe la posibilidad de que el PCP deje de estar en la red de proveedores del plan, en cuyo caso usted deberá elegir a un nuevo PCP de nuestro plan </w:t>
      </w:r>
      <w:r>
        <w:rPr>
          <w:color w:val="0000FF"/>
        </w:rPr>
        <w:t>[</w:t>
      </w:r>
      <w:r>
        <w:rPr>
          <w:i/>
          <w:color w:val="0000FF"/>
        </w:rPr>
        <w:t xml:space="preserve">PPOs with lower cost-sharing for network providers insert: </w:t>
      </w:r>
      <w:r>
        <w:rPr>
          <w:color w:val="0000FF"/>
        </w:rPr>
        <w:t>o pagará más por recibir los servicios cubiertos]</w:t>
      </w:r>
      <w:r>
        <w:t xml:space="preserve">. </w:t>
      </w:r>
    </w:p>
    <w:p w:rsidR="002E1D1E" w:rsidRPr="00C10472" w:rsidRDefault="002E1D1E" w:rsidP="0017014D">
      <w:pPr>
        <w:autoSpaceDE w:val="0"/>
        <w:autoSpaceDN w:val="0"/>
        <w:adjustRightInd w:val="0"/>
        <w:rPr>
          <w:i/>
          <w:color w:val="0000FF"/>
          <w:lang w:val="en-US"/>
        </w:rPr>
      </w:pPr>
      <w:r w:rsidRPr="00C10472">
        <w:rPr>
          <w:i/>
          <w:color w:val="0000FF"/>
          <w:lang w:val="en-US"/>
        </w:rPr>
        <w:t>[Plans should describe how to change a PCP and indicate when that change will take effect (e.g., on the first day of the month following the date of the request, immediately upon receipt of request, etc.).]</w:t>
      </w:r>
    </w:p>
    <w:p w:rsidR="002E1D1E" w:rsidRDefault="002E1D1E" w:rsidP="008F3AE0">
      <w:pPr>
        <w:pStyle w:val="Heading4"/>
      </w:pPr>
      <w:bookmarkStart w:id="388" w:name="_Toc228561339"/>
      <w:bookmarkStart w:id="389" w:name="_Toc471512414"/>
      <w:bookmarkStart w:id="390" w:name="_Toc485652755"/>
      <w:r>
        <w:t>Sección 2.2</w:t>
      </w:r>
      <w:r>
        <w:tab/>
        <w:t>¿Qué tipos de atención médica puede recibir si no obtiene la aprobación de su PCP por adelantado?</w:t>
      </w:r>
      <w:bookmarkEnd w:id="388"/>
      <w:bookmarkEnd w:id="389"/>
      <w:bookmarkEnd w:id="390"/>
    </w:p>
    <w:p w:rsidR="002E1D1E" w:rsidRPr="00C10472" w:rsidRDefault="002E1D1E" w:rsidP="0017014D">
      <w:pPr>
        <w:autoSpaceDE w:val="0"/>
        <w:autoSpaceDN w:val="0"/>
        <w:adjustRightInd w:val="0"/>
        <w:rPr>
          <w:rFonts w:ascii="Arial" w:hAnsi="Arial" w:cs="Arial"/>
          <w:b/>
          <w:color w:val="0000FF"/>
          <w:szCs w:val="28"/>
          <w:lang w:val="en-US"/>
        </w:rPr>
      </w:pPr>
      <w:r w:rsidRPr="00C10472">
        <w:rPr>
          <w:i/>
          <w:color w:val="0000FF"/>
          <w:lang w:val="en-US"/>
        </w:rPr>
        <w:t>[</w:t>
      </w:r>
      <w:r w:rsidRPr="00C10472">
        <w:rPr>
          <w:b/>
          <w:i/>
          <w:color w:val="0000FF"/>
          <w:lang w:val="en-US"/>
        </w:rPr>
        <w:t>Note:</w:t>
      </w:r>
      <w:r w:rsidRPr="00C10472">
        <w:rPr>
          <w:i/>
          <w:color w:val="0000FF"/>
          <w:lang w:val="en-US"/>
        </w:rPr>
        <w:t xml:space="preserve"> Insert this section only if plans use PCPs or require referrals to network providers.]</w:t>
      </w:r>
    </w:p>
    <w:p w:rsidR="002E1D1E" w:rsidRPr="00754A56" w:rsidRDefault="002E1D1E" w:rsidP="0017014D">
      <w:pPr>
        <w:autoSpaceDE w:val="0"/>
        <w:autoSpaceDN w:val="0"/>
        <w:adjustRightInd w:val="0"/>
      </w:pPr>
      <w:r>
        <w:t>Puede recibir los servicios que figuran a continuación sin obtener una aprobación por adelantado de su PCP.</w:t>
      </w:r>
    </w:p>
    <w:p w:rsidR="002E1D1E" w:rsidRDefault="002E1D1E" w:rsidP="00741A2A">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i/>
          <w:color w:val="0000FF"/>
        </w:rPr>
        <w:t xml:space="preserve">insert if appropriate: </w:t>
      </w:r>
      <w:r>
        <w:rPr>
          <w:color w:val="0000FF"/>
        </w:rPr>
        <w:t>, siempre y cuando se las administre un proveedor de la red]</w:t>
      </w:r>
      <w:r>
        <w:t>.</w:t>
      </w:r>
    </w:p>
    <w:p w:rsidR="00741A2A" w:rsidRPr="00754A56" w:rsidRDefault="00741A2A" w:rsidP="00741A2A">
      <w:pPr>
        <w:pStyle w:val="ListBullet"/>
      </w:pPr>
      <w:r>
        <w:t xml:space="preserve">Vacunas antigripales </w:t>
      </w:r>
      <w:r>
        <w:rPr>
          <w:color w:val="0000FF"/>
        </w:rPr>
        <w:t>[</w:t>
      </w:r>
      <w:r>
        <w:rPr>
          <w:i/>
          <w:color w:val="0000FF"/>
        </w:rPr>
        <w:t>insert if applicable:</w:t>
      </w:r>
      <w:r>
        <w:rPr>
          <w:color w:val="0000FF"/>
        </w:rPr>
        <w:t xml:space="preserve"> vacunas contra la hepatitis B y la neumonía] [</w:t>
      </w:r>
      <w:r>
        <w:rPr>
          <w:i/>
          <w:color w:val="0000FF"/>
        </w:rPr>
        <w:t xml:space="preserve">insert if appropriate: </w:t>
      </w:r>
      <w:r>
        <w:rPr>
          <w:color w:val="0000FF"/>
        </w:rPr>
        <w:t>, siempre y cuando se las administre un proveedor de la red]</w:t>
      </w:r>
      <w:r>
        <w:t>.</w:t>
      </w:r>
    </w:p>
    <w:p w:rsidR="002E1D1E" w:rsidRPr="00754A56" w:rsidRDefault="002E1D1E" w:rsidP="00741A2A">
      <w:pPr>
        <w:pStyle w:val="ListBullet"/>
        <w:rPr>
          <w:szCs w:val="26"/>
        </w:rPr>
      </w:pPr>
      <w:r>
        <w:t>Servicios de emergencia proporcionados por proveedores de la red o por proveedores fuera de la red.</w:t>
      </w:r>
    </w:p>
    <w:p w:rsidR="002E1D1E" w:rsidRPr="004E5A9A" w:rsidRDefault="002E1D1E" w:rsidP="00741A2A">
      <w:pPr>
        <w:pStyle w:val="ListBullet"/>
        <w:rPr>
          <w:szCs w:val="26"/>
        </w:rPr>
      </w:pPr>
      <w:r>
        <w:t>Servicios de urgencia proporcionados por proveedores de la red o por proveedores externos a la red cuando los proveedores de la red no estén disponibles o no sea posible comunicarse con ellos; por ejemplo, cuando usted esté temporalmente fuera del área de servicio del plan.</w:t>
      </w:r>
    </w:p>
    <w:p w:rsidR="004E5A9A" w:rsidRPr="00C10472" w:rsidRDefault="004E5A9A" w:rsidP="00741A2A">
      <w:pPr>
        <w:pStyle w:val="ListBullet"/>
        <w:rPr>
          <w:lang w:val="en-US"/>
        </w:rPr>
      </w:pPr>
      <w:r>
        <w:t xml:space="preserve">Servicios de diálisis renal que recibe en un centro de diálisis certificado por Medicare cuando está transitoriamente fuera del área de servicio del plan. </w:t>
      </w:r>
      <w:r w:rsidRPr="00C10472">
        <w:rPr>
          <w:i/>
          <w:color w:val="0000FF"/>
          <w:lang w:val="en-US"/>
        </w:rPr>
        <w:t>[Plans may insert requests here, e.g., If possible, please let us know before you leave the service area so we can help arrange for you to have maintenance dialysis while you are away.]</w:t>
      </w:r>
    </w:p>
    <w:p w:rsidR="00741A2A" w:rsidRPr="00C10472" w:rsidRDefault="00741A2A" w:rsidP="00741A2A">
      <w:pPr>
        <w:pStyle w:val="ListBullet"/>
        <w:rPr>
          <w:color w:val="0000FF"/>
          <w:lang w:val="en-US"/>
        </w:rPr>
      </w:pPr>
      <w:r w:rsidRPr="00C10472">
        <w:rPr>
          <w:i/>
          <w:color w:val="0000FF"/>
          <w:lang w:val="en-US"/>
        </w:rPr>
        <w:t>[Plans should add additional bullets as appropriate.]</w:t>
      </w:r>
    </w:p>
    <w:p w:rsidR="002E1D1E" w:rsidRDefault="002E1D1E" w:rsidP="008F3AE0">
      <w:pPr>
        <w:pStyle w:val="Heading4"/>
      </w:pPr>
      <w:bookmarkStart w:id="391" w:name="_Toc228561340"/>
      <w:bookmarkStart w:id="392" w:name="_Toc471512415"/>
      <w:bookmarkStart w:id="393" w:name="_Toc485652756"/>
      <w:r>
        <w:t>Sección 2.3</w:t>
      </w:r>
      <w:r>
        <w:tab/>
        <w:t>Cómo puede obtener atención de especialistas y otros proveedores de la red</w:t>
      </w:r>
      <w:bookmarkEnd w:id="391"/>
      <w:bookmarkEnd w:id="392"/>
      <w:bookmarkEnd w:id="393"/>
    </w:p>
    <w:p w:rsidR="002E1D1E" w:rsidRPr="00754A56" w:rsidRDefault="002E1D1E" w:rsidP="0017014D">
      <w:r>
        <w:t>El especialista es un médico que brinda servicios de atención médica en relación con enfermedades específicas o con una parte del cuerpo. Hay muchos tipos de especialistas. A continuación, le damos algunos ejemplos:</w:t>
      </w:r>
    </w:p>
    <w:p w:rsidR="002E1D1E" w:rsidRPr="00754A56" w:rsidRDefault="002E1D1E" w:rsidP="0017014D">
      <w:pPr>
        <w:pStyle w:val="ListBullet"/>
      </w:pPr>
      <w:r>
        <w:t>Oncólogos: tratan a los pacientes que tienen cáncer.</w:t>
      </w:r>
    </w:p>
    <w:p w:rsidR="002E1D1E" w:rsidRPr="00754A56" w:rsidRDefault="002E1D1E" w:rsidP="00741A2A">
      <w:pPr>
        <w:pStyle w:val="ListBullet"/>
      </w:pPr>
      <w:r>
        <w:t>Cardiólogos: tratan a los pacientes que tienen afecciones cardíacas.</w:t>
      </w:r>
    </w:p>
    <w:p w:rsidR="002E1D1E" w:rsidRPr="00754A56" w:rsidRDefault="002E1D1E" w:rsidP="00741A2A">
      <w:pPr>
        <w:pStyle w:val="ListBullet"/>
      </w:pPr>
      <w:r>
        <w:t>Ortopedistas: tratan a los pacientes que tienen determinadas afecciones óseas, articulares o musculares.</w:t>
      </w:r>
    </w:p>
    <w:p w:rsidR="002E1D1E" w:rsidRPr="00C10472" w:rsidRDefault="002E1D1E" w:rsidP="00741A2A">
      <w:pPr>
        <w:rPr>
          <w:i/>
          <w:color w:val="0000FF"/>
          <w:lang w:val="en-US"/>
        </w:rPr>
      </w:pPr>
      <w:r w:rsidRPr="00C10472">
        <w:rPr>
          <w:i/>
          <w:color w:val="0000FF"/>
          <w:lang w:val="en-US"/>
        </w:rPr>
        <w:t>[Plans should describe how members access specialists and other network providers, including:</w:t>
      </w:r>
    </w:p>
    <w:p w:rsidR="002E1D1E" w:rsidRPr="00C10472" w:rsidRDefault="002E1D1E" w:rsidP="00741A2A">
      <w:pPr>
        <w:pStyle w:val="ListBullet"/>
        <w:rPr>
          <w:i/>
          <w:color w:val="0000FF"/>
          <w:szCs w:val="26"/>
          <w:lang w:val="en-US"/>
        </w:rPr>
      </w:pPr>
      <w:r w:rsidRPr="00C10472">
        <w:rPr>
          <w:i/>
          <w:color w:val="0000FF"/>
          <w:lang w:val="en-US"/>
        </w:rPr>
        <w:t>What is the role (if any) of the PCP in referring members to specialists and other providers?</w:t>
      </w:r>
    </w:p>
    <w:p w:rsidR="00DC5C46" w:rsidRPr="00C10472" w:rsidRDefault="00DC5C46" w:rsidP="00741A2A">
      <w:pPr>
        <w:pStyle w:val="ListBullet"/>
        <w:rPr>
          <w:i/>
          <w:color w:val="0000FF"/>
          <w:szCs w:val="26"/>
          <w:lang w:val="en-US"/>
        </w:rPr>
      </w:pPr>
      <w:r w:rsidRPr="00C10472">
        <w:rPr>
          <w:i/>
          <w:color w:val="0000FF"/>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2E1D1E" w:rsidRPr="00C10472" w:rsidRDefault="002E1D1E" w:rsidP="00741A2A">
      <w:pPr>
        <w:pStyle w:val="ListBullet"/>
        <w:rPr>
          <w:i/>
          <w:color w:val="0000FF"/>
          <w:szCs w:val="26"/>
          <w:lang w:val="en-US"/>
        </w:rPr>
      </w:pPr>
      <w:r w:rsidRPr="00C10472">
        <w:rPr>
          <w:i/>
          <w:color w:val="0000FF"/>
          <w:lang w:val="en-US"/>
        </w:rPr>
        <w:t>Explain if the selection of a PCP results in being limited to specific specialists or hospitals to which that PCP refers, i.e. sub-network, referral circles.]</w:t>
      </w:r>
    </w:p>
    <w:p w:rsidR="002E1D1E" w:rsidRDefault="002E1D1E" w:rsidP="0017014D">
      <w:pPr>
        <w:pStyle w:val="subheading"/>
      </w:pPr>
      <w:r>
        <w:t>¿Qué sucede si un especialista u otro proveedor de la red dejan de participar en el plan?</w:t>
      </w:r>
    </w:p>
    <w:p w:rsidR="00D30771" w:rsidRPr="00BB311F" w:rsidRDefault="00D30771" w:rsidP="00D30771">
      <w:pPr>
        <w:keepNext/>
        <w:autoSpaceDE w:val="0"/>
        <w:autoSpaceDN w:val="0"/>
        <w:adjustRightInd w:val="0"/>
        <w:rPr>
          <w:szCs w:val="26"/>
        </w:rPr>
      </w:pPr>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rsidR="00D30771" w:rsidRPr="00BB311F" w:rsidRDefault="00240C09" w:rsidP="00741A2A">
      <w:pPr>
        <w:pStyle w:val="ListBullet"/>
        <w:rPr>
          <w:szCs w:val="26"/>
        </w:rPr>
      </w:pPr>
      <w:r>
        <w:t>A pesar de que nuestra red de proveedores puede cambiar durante el año, Medicare exige que le proporcionemos acceso ininterrumpido a los médicos y especialistas calificados.</w:t>
      </w:r>
    </w:p>
    <w:p w:rsidR="00D30771" w:rsidRPr="00BB311F" w:rsidRDefault="005D2B5D" w:rsidP="00741A2A">
      <w:pPr>
        <w:pStyle w:val="ListBullet"/>
        <w:rPr>
          <w:szCs w:val="26"/>
        </w:rPr>
      </w:pPr>
      <w:r>
        <w:t xml:space="preserve">Haremos un esfuerzo de buena fe para enviarle un aviso de que su proveedor dejará el plan con, al menos, 30 días de anticipación para que tenga tiempo de elegir un proveedor nuevo. </w:t>
      </w:r>
    </w:p>
    <w:p w:rsidR="00D30771" w:rsidRPr="00BB311F" w:rsidRDefault="00D30771" w:rsidP="00741A2A">
      <w:pPr>
        <w:pStyle w:val="ListBullet"/>
        <w:rPr>
          <w:szCs w:val="26"/>
        </w:rPr>
      </w:pPr>
      <w:r>
        <w:t xml:space="preserve">Lo ayudaremos a seleccionar un nuevo proveedor calificado para que continúe controlando sus necesidades de atención médica. </w:t>
      </w:r>
    </w:p>
    <w:p w:rsidR="00D30771" w:rsidRPr="00BB311F" w:rsidRDefault="00240C09" w:rsidP="00741A2A">
      <w:pPr>
        <w:pStyle w:val="ListBullet"/>
        <w:rPr>
          <w:szCs w:val="26"/>
        </w:rPr>
      </w:pPr>
      <w:r>
        <w:t>Si está realizando un tratamiento médico, tiene derecho a hacer una solicitud, y trabajaremos con usted para garantizar que el tratamiento médicamente necesario que está recibiendo no se interrumpa.</w:t>
      </w:r>
    </w:p>
    <w:p w:rsidR="00D30771" w:rsidRPr="00BB311F" w:rsidRDefault="00240C09" w:rsidP="00741A2A">
      <w:pPr>
        <w:pStyle w:val="ListBullet"/>
        <w:rPr>
          <w:szCs w:val="26"/>
        </w:rPr>
      </w:pPr>
      <w:r>
        <w:t>Si cree que no le hemos proporcionado un proveedor calificado para reemplazar a su proveedor anterior o que su atención no está siendo administrada de manera apropiada, tiene derecho a presentar una apelación de nuestra decisión.</w:t>
      </w:r>
    </w:p>
    <w:p w:rsidR="00D30771" w:rsidRPr="00BB311F" w:rsidRDefault="00D30771" w:rsidP="00741A2A">
      <w:pPr>
        <w:pStyle w:val="ListBullet"/>
        <w:rPr>
          <w:szCs w:val="26"/>
        </w:rPr>
      </w:pPr>
      <w:r>
        <w:t>Si se entera de que su médico o especialista dejará el plan, comuníquese con nosotros para que podamos ayudarlo a encontrar un nuevo proveedor y a administrar su atención.</w:t>
      </w:r>
    </w:p>
    <w:p w:rsidR="005C247A" w:rsidRPr="00C10472" w:rsidRDefault="00673B4B" w:rsidP="0017014D">
      <w:pPr>
        <w:autoSpaceDE w:val="0"/>
        <w:autoSpaceDN w:val="0"/>
        <w:adjustRightInd w:val="0"/>
        <w:rPr>
          <w:lang w:val="en-US"/>
        </w:rPr>
      </w:pPr>
      <w:r w:rsidRPr="00C10472">
        <w:rPr>
          <w:i/>
          <w:color w:val="0000FF"/>
          <w:lang w:val="en-US"/>
        </w:rPr>
        <w:t>[Plans should provide contact information for assistance.]</w:t>
      </w:r>
      <w:r w:rsidRPr="00C10472">
        <w:rPr>
          <w:lang w:val="en-US"/>
        </w:rPr>
        <w:t xml:space="preserve"> </w:t>
      </w:r>
    </w:p>
    <w:p w:rsidR="002E1D1E" w:rsidRDefault="002E1D1E" w:rsidP="008F3AE0">
      <w:pPr>
        <w:pStyle w:val="Heading4"/>
      </w:pPr>
      <w:bookmarkStart w:id="394" w:name="_Toc228561341"/>
      <w:bookmarkStart w:id="395" w:name="_Toc471512416"/>
      <w:bookmarkStart w:id="396" w:name="_Toc485652757"/>
      <w:r>
        <w:t>Sección 2.4</w:t>
      </w:r>
      <w:r>
        <w:tab/>
        <w:t>Cómo puede obtener atención de proveedores fuera de la red</w:t>
      </w:r>
      <w:bookmarkEnd w:id="394"/>
      <w:bookmarkEnd w:id="395"/>
      <w:bookmarkEnd w:id="396"/>
    </w:p>
    <w:p w:rsidR="002E1D1E" w:rsidRPr="00754A56" w:rsidRDefault="002E1D1E" w:rsidP="00741A2A">
      <w:pPr>
        <w:rPr>
          <w:bCs/>
        </w:rPr>
      </w:pPr>
      <w: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Pr>
          <w:b/>
        </w:rPr>
        <w:t>si utiliza un proveedor fuera de la red, su parte del costo de los servicios cubiertos puede ser más alta.</w:t>
      </w:r>
      <w:r>
        <w:t xml:space="preserve"> Aquí le presentamos otros datos importantes que se deben tener en cuenta al utilizar proveedores fuera de la red:</w:t>
      </w:r>
    </w:p>
    <w:p w:rsidR="002E1D1E" w:rsidRPr="00754A56" w:rsidRDefault="002E1D1E" w:rsidP="00741A2A">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rsidR="002E1D1E" w:rsidRPr="00754A56" w:rsidRDefault="002E1D1E" w:rsidP="00741A2A">
      <w:pPr>
        <w:pStyle w:val="ListBullet"/>
        <w:rPr>
          <w:bCs/>
        </w:rPr>
      </w:pPr>
      <w:r>
        <w:rPr>
          <w:color w:val="000000"/>
        </w:rPr>
        <w:t>No es necesario que obtenga una remisión o autorización previa</w:t>
      </w:r>
      <w:r>
        <w:rPr>
          <w:i/>
          <w:color w:val="000000"/>
        </w:rPr>
        <w:t xml:space="preserve"> </w:t>
      </w:r>
      <w:r>
        <w:rPr>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9</w:t>
      </w:r>
      <w:r>
        <w:rPr>
          <w:color w:val="000000"/>
        </w:rPr>
        <w:t>). Esto es importante por lo siguientes:</w:t>
      </w:r>
    </w:p>
    <w:p w:rsidR="002E1D1E" w:rsidRPr="00754A56" w:rsidRDefault="00B766CE" w:rsidP="00741A2A">
      <w:pPr>
        <w:pStyle w:val="ListBullet2"/>
      </w:pPr>
      <w:r>
        <w:t xml:space="preserve">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Pr>
          <w:i/>
        </w:rPr>
        <w:t>(Qué debe hacer si tiene un problema o una queja)</w:t>
      </w:r>
      <w:r>
        <w:t>.</w:t>
      </w:r>
    </w:p>
    <w:p w:rsidR="00741A2A" w:rsidRPr="00741A2A" w:rsidRDefault="00741A2A" w:rsidP="00741A2A">
      <w:pPr>
        <w:pStyle w:val="ListBullet"/>
        <w:rPr>
          <w:color w:val="0000FF"/>
        </w:rPr>
      </w:pPr>
      <w:r>
        <w:rPr>
          <w:color w:val="0000FF"/>
        </w:rPr>
        <w:t>[</w:t>
      </w:r>
      <w:r>
        <w:rPr>
          <w:i/>
          <w:color w:val="0000FF"/>
        </w:rPr>
        <w:t xml:space="preserve">RPPOs that CMS has granted permission to use the exception in § 422.112(a) (1) (ii)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Pr>
          <w:i/>
          <w:color w:val="0000FF"/>
        </w:rPr>
        <w:t xml:space="preserve"> </w:t>
      </w:r>
      <w:r>
        <w:rPr>
          <w:color w:val="0000FF"/>
        </w:rPr>
        <w:t>(En la portada posterior de este folleto, encontrará impresos los números de teléfono de Servicios para los miembros).]</w:t>
      </w:r>
    </w:p>
    <w:p w:rsidR="002E1D1E" w:rsidRPr="00754A56" w:rsidRDefault="002E1D1E" w:rsidP="00741A2A">
      <w:pPr>
        <w:pStyle w:val="ListBullet"/>
      </w:pPr>
      <w: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Pr>
          <w:i/>
        </w:rPr>
        <w:t>Cómo solicitarnos que paguemos la parte que nos corresponde de una factura que usted recibió por concepto de servicios médicos o medicamentos cubiertos</w:t>
      </w:r>
      <w:r>
        <w:t xml:space="preserve">) para obtener información sobre qué hacer si recibe una factura o si necesita solicitar un reembolso. </w:t>
      </w:r>
    </w:p>
    <w:p w:rsidR="002D1DE7" w:rsidRPr="00754A56" w:rsidRDefault="002E1D1E" w:rsidP="00741A2A">
      <w:pPr>
        <w:pStyle w:val="ListBullet"/>
      </w:pPr>
      <w:r>
        <w:t>Si utiliza un proveedor fuera de la red para recibir atención de emergencia, servicios de urgencia o servicios de diálisis fuera de área, es posible que no deba pagar un monto de costo compartido más alto. Para obtener más información sobre estas situaciones, consulte la Sección 3.</w:t>
      </w:r>
    </w:p>
    <w:p w:rsidR="002D1DE7" w:rsidRPr="009F12A2" w:rsidRDefault="002D1DE7" w:rsidP="008F3AE0">
      <w:pPr>
        <w:pStyle w:val="Heading4"/>
        <w:rPr>
          <w:i/>
          <w:color w:val="000000" w:themeColor="text1"/>
        </w:rPr>
      </w:pPr>
      <w:bookmarkStart w:id="397" w:name="_Toc228561342"/>
      <w:bookmarkStart w:id="398" w:name="_Toc471512417"/>
      <w:bookmarkStart w:id="399" w:name="_Toc485652758"/>
      <w:r>
        <w:rPr>
          <w:color w:val="000000" w:themeColor="text1"/>
        </w:rPr>
        <w:t>Sección 2.5</w:t>
      </w:r>
      <w:r>
        <w:tab/>
      </w:r>
      <w:r>
        <w:rPr>
          <w:color w:val="000000" w:themeColor="text1"/>
        </w:rPr>
        <w:t>Cómo obtener atención si vive en un área que no es de la red</w:t>
      </w:r>
      <w:bookmarkEnd w:id="397"/>
      <w:bookmarkEnd w:id="398"/>
      <w:bookmarkEnd w:id="399"/>
    </w:p>
    <w:p w:rsidR="00B75BF5" w:rsidRPr="00C10472" w:rsidRDefault="00B75BF5" w:rsidP="00B75BF5">
      <w:pPr>
        <w:rPr>
          <w:lang w:val="en-US"/>
        </w:rPr>
      </w:pPr>
      <w:r w:rsidRPr="00C10472">
        <w:rPr>
          <w:i/>
          <w:color w:val="0000FF"/>
          <w:lang w:val="en-US"/>
        </w:rPr>
        <w:t>[RPPOs: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rsidR="002E1D1E" w:rsidRPr="00754A56" w:rsidRDefault="002E1D1E" w:rsidP="008F3AE0">
      <w:pPr>
        <w:pStyle w:val="Heading3"/>
      </w:pPr>
      <w:bookmarkStart w:id="400" w:name="_Toc109315376"/>
      <w:bookmarkStart w:id="401" w:name="_Toc228561343"/>
      <w:bookmarkStart w:id="402" w:name="_Toc471512418"/>
      <w:bookmarkStart w:id="403" w:name="_Toc485652759"/>
      <w:r>
        <w:t>SECCIÓN 3</w:t>
      </w:r>
      <w:r>
        <w:tab/>
        <w:t>Cómo obtener servicios cubiertos cuando tiene una emergencia</w:t>
      </w:r>
      <w:bookmarkEnd w:id="400"/>
      <w:r>
        <w:t xml:space="preserve"> o una urgencia</w:t>
      </w:r>
      <w:bookmarkEnd w:id="401"/>
      <w:r>
        <w:t>, o durante un desastre</w:t>
      </w:r>
      <w:bookmarkEnd w:id="402"/>
      <w:bookmarkEnd w:id="403"/>
    </w:p>
    <w:p w:rsidR="002E1D1E" w:rsidRPr="00754A56" w:rsidRDefault="002E1D1E" w:rsidP="008F3AE0">
      <w:pPr>
        <w:pStyle w:val="Heading4"/>
      </w:pPr>
      <w:bookmarkStart w:id="404" w:name="_Toc109315377"/>
      <w:bookmarkStart w:id="405" w:name="_Toc228561344"/>
      <w:bookmarkStart w:id="406" w:name="_Toc471512419"/>
      <w:bookmarkStart w:id="407" w:name="_Toc485652760"/>
      <w:r>
        <w:t>Sección 3.1</w:t>
      </w:r>
      <w:r>
        <w:tab/>
        <w:t>Cómo puede obtener atención si tiene una emergencia médica</w:t>
      </w:r>
      <w:bookmarkEnd w:id="404"/>
      <w:bookmarkEnd w:id="405"/>
      <w:bookmarkEnd w:id="406"/>
      <w:bookmarkEnd w:id="407"/>
    </w:p>
    <w:p w:rsidR="002E1D1E" w:rsidRPr="00754A56" w:rsidRDefault="002E1D1E" w:rsidP="008F3AE0">
      <w:pPr>
        <w:pStyle w:val="subheading"/>
      </w:pPr>
      <w:r>
        <w:t>¿Qué es una “emergencia médica” y qué debe hacer en caso de que se le presente esta situación?</w:t>
      </w:r>
    </w:p>
    <w:p w:rsidR="000C2BCB" w:rsidRPr="00754A56" w:rsidRDefault="000C2BCB" w:rsidP="000C2BCB">
      <w:pPr>
        <w:tabs>
          <w:tab w:val="left" w:pos="8550"/>
        </w:tabs>
      </w:pPr>
      <w:r>
        <w:t xml:space="preserve">Una </w:t>
      </w:r>
      <w:r>
        <w:rPr>
          <w:b/>
        </w:rPr>
        <w:t>“emergencia médica”</w:t>
      </w:r>
      <w: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2E1D1E" w:rsidRPr="00754A56" w:rsidRDefault="002E1D1E" w:rsidP="002E1D1E">
      <w:pPr>
        <w:spacing w:after="120" w:afterAutospacing="0"/>
      </w:pPr>
      <w:r>
        <w:t>Si tiene una emergencia médica:</w:t>
      </w:r>
    </w:p>
    <w:p w:rsidR="002E1D1E" w:rsidRDefault="002E1D1E" w:rsidP="00741A2A">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i/>
        </w:rPr>
        <w:t>No</w:t>
      </w:r>
      <w:r>
        <w:t xml:space="preserve"> es necesario que primero obtenga la aprobación o una remisión del PCP. </w:t>
      </w:r>
    </w:p>
    <w:p w:rsidR="00741A2A" w:rsidRPr="00C10472" w:rsidRDefault="00741A2A" w:rsidP="00741A2A">
      <w:pPr>
        <w:pStyle w:val="ListBullet"/>
        <w:rPr>
          <w:bCs/>
          <w:color w:val="0000FF"/>
          <w:lang w:val="en-US"/>
        </w:rPr>
      </w:pPr>
      <w:r>
        <w:rPr>
          <w:color w:val="0000FF"/>
        </w:rPr>
        <w:t>[</w:t>
      </w:r>
      <w:r>
        <w:rPr>
          <w:i/>
          <w:color w:val="0000FF"/>
        </w:rPr>
        <w:t>Plans add if applicable</w:t>
      </w:r>
      <w:r>
        <w:rPr>
          <w:color w:val="0000FF"/>
        </w:rPr>
        <w:t xml:space="preserve">: </w:t>
      </w:r>
      <w:r>
        <w:rPr>
          <w:b/>
          <w:color w:val="0000FF"/>
        </w:rPr>
        <w:t>Tan pronto como sea posible, asegúrese de avisar al plan acerca de la emergencia.</w:t>
      </w:r>
      <w:r>
        <w:rPr>
          <w:color w:val="0000FF"/>
        </w:rPr>
        <w:t xml:space="preserve"> Necesitamos</w:t>
      </w:r>
      <w:r>
        <w:rPr>
          <w:i/>
          <w:color w:val="0000FF"/>
        </w:rPr>
        <w:t xml:space="preserve"> </w:t>
      </w:r>
      <w:r>
        <w:rPr>
          <w:color w:val="0000FF"/>
        </w:rPr>
        <w:t xml:space="preserve">hacer el seguimiento de la atención de emergencia que reciba. Usted u otra persona deberá llamarnos para informarnos sobre su atención de emergencia, generalmente, en un plazo de 48 horas. </w:t>
      </w:r>
      <w:r w:rsidRPr="00C10472">
        <w:rPr>
          <w:i/>
          <w:color w:val="0000FF"/>
          <w:lang w:val="en-US"/>
        </w:rPr>
        <w:t>[Plans must provide either the phone number and days and hours of operation or explain where to find the number (e.g., on the back the plan membership card).]</w:t>
      </w:r>
      <w:r w:rsidRPr="00C10472">
        <w:rPr>
          <w:color w:val="0000FF"/>
          <w:lang w:val="en-US"/>
        </w:rPr>
        <w:t>]</w:t>
      </w:r>
    </w:p>
    <w:p w:rsidR="002E1D1E" w:rsidRPr="00754A56" w:rsidRDefault="002E1D1E" w:rsidP="008F3AE0">
      <w:pPr>
        <w:pStyle w:val="subheading"/>
      </w:pPr>
      <w:bookmarkStart w:id="408" w:name="_Toc167005586"/>
      <w:bookmarkStart w:id="409" w:name="_Toc167005894"/>
      <w:bookmarkStart w:id="410" w:name="_Toc167682467"/>
      <w:r>
        <w:t>¿Qué cobertura tiene en el caso de una emergencia médica?</w:t>
      </w:r>
      <w:bookmarkEnd w:id="408"/>
      <w:bookmarkEnd w:id="409"/>
      <w:bookmarkEnd w:id="410"/>
    </w:p>
    <w:p w:rsidR="002E1D1E" w:rsidRPr="00754A56" w:rsidRDefault="002E1D1E" w:rsidP="003D142D">
      <w:pPr>
        <w:keepNext/>
        <w:widowControl w:val="0"/>
        <w:spacing w:before="0" w:beforeAutospacing="0" w:after="120" w:afterAutospacing="0"/>
      </w:pPr>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world-wide emergency/urgent coverage]</w:t>
      </w:r>
      <w:r>
        <w:t>.</w:t>
      </w:r>
      <w:r>
        <w:rPr>
          <w:color w:val="0000FF"/>
        </w:rPr>
        <w:t xml:space="preserve"> </w:t>
      </w:r>
      <w:r>
        <w:t xml:space="preserve">El plan cubre los servicios de ambulancia en los casos en los que ir a la sala de emergencias de alguna otra manera podría poner en peligro su salud. </w:t>
      </w:r>
      <w:bookmarkStart w:id="411" w:name="_Toc167005587"/>
      <w:bookmarkStart w:id="412" w:name="_Toc167005895"/>
      <w:bookmarkStart w:id="413" w:name="_Toc167682468"/>
      <w:r>
        <w:t>Para obtener más información, consulte la Tabla de beneficios médicos en el Capítulo 4 de este folleto.</w:t>
      </w:r>
    </w:p>
    <w:p w:rsidR="002E1D1E" w:rsidRPr="00C10472" w:rsidRDefault="002E1D1E" w:rsidP="002E1D1E">
      <w:pPr>
        <w:widowControl w:val="0"/>
        <w:spacing w:before="240" w:beforeAutospacing="0" w:after="120" w:afterAutospacing="0"/>
        <w:rPr>
          <w:i/>
          <w:color w:val="0000FF"/>
          <w:lang w:val="en-US"/>
        </w:rPr>
      </w:pPr>
      <w:r w:rsidRPr="00C10472">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2E1D1E" w:rsidRPr="00754A56" w:rsidRDefault="002E1D1E" w:rsidP="002E1D1E">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2E1D1E" w:rsidRPr="00754A56" w:rsidRDefault="002E1D1E" w:rsidP="002E1D1E">
      <w:pPr>
        <w:ind w:right="270"/>
      </w:pPr>
      <w:r w:rsidRPr="00C10472">
        <w:rPr>
          <w:i/>
          <w:color w:val="0000FF"/>
          <w:lang w:val="en-US"/>
        </w:rPr>
        <w:t>[Plans may modify this paragraph as needed to address the post-stabilization care for your plan.]</w:t>
      </w:r>
      <w:r w:rsidRPr="00C10472">
        <w:rPr>
          <w:lang w:val="en-US"/>
        </w:rPr>
        <w:t xml:space="preserve"> </w:t>
      </w:r>
      <w: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rsidR="002E1D1E" w:rsidRPr="00754A56" w:rsidRDefault="002E1D1E" w:rsidP="0017014D">
      <w:pPr>
        <w:pStyle w:val="subheading"/>
      </w:pPr>
      <w:r>
        <w:t>¿Qué pasa si no se trataba de una emergencia médica?</w:t>
      </w:r>
      <w:bookmarkEnd w:id="411"/>
      <w:bookmarkEnd w:id="412"/>
      <w:bookmarkEnd w:id="413"/>
    </w:p>
    <w:p w:rsidR="002E1D1E" w:rsidRPr="00754A56" w:rsidRDefault="002E1D1E" w:rsidP="0017014D">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rsidR="002E1D1E" w:rsidRPr="00754A56" w:rsidRDefault="002E1D1E" w:rsidP="002E1D1E">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rsidR="002E1D1E" w:rsidRPr="00754A56" w:rsidRDefault="002E1D1E" w:rsidP="008F3AE0">
      <w:pPr>
        <w:pStyle w:val="Heading4"/>
      </w:pPr>
      <w:bookmarkStart w:id="414" w:name="_Toc228561345"/>
      <w:bookmarkStart w:id="415" w:name="_Toc471512420"/>
      <w:bookmarkStart w:id="416" w:name="_Toc485652761"/>
      <w:r>
        <w:t>Sección 3.2</w:t>
      </w:r>
      <w:r>
        <w:tab/>
        <w:t xml:space="preserve">Cómo obtener atención médica cuando tiene una necesidad urgente de recibir </w:t>
      </w:r>
      <w:bookmarkEnd w:id="414"/>
      <w:r>
        <w:t>servicios</w:t>
      </w:r>
      <w:bookmarkEnd w:id="415"/>
      <w:bookmarkEnd w:id="416"/>
    </w:p>
    <w:p w:rsidR="002E1D1E" w:rsidRPr="00754A56" w:rsidRDefault="002E1D1E" w:rsidP="0017014D">
      <w:pPr>
        <w:pStyle w:val="subheading"/>
      </w:pPr>
      <w:r>
        <w:t>¿Qué son los “servicios de urgencia”?</w:t>
      </w:r>
    </w:p>
    <w:p w:rsidR="002E1D1E" w:rsidRPr="00754A56" w:rsidRDefault="000C2BCB" w:rsidP="0017014D">
      <w: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2E1D1E" w:rsidRPr="00754A56" w:rsidRDefault="002E1D1E" w:rsidP="008F3AE0">
      <w:pPr>
        <w:pStyle w:val="subheading"/>
      </w:pPr>
      <w:r>
        <w:t>¿Qué sucede si se encuentra en el área de servicio del plan y tiene una necesidad urgente de recibir atención?</w:t>
      </w:r>
    </w:p>
    <w:p w:rsidR="00DF21AE" w:rsidRDefault="002E1D1E" w:rsidP="00512297">
      <w:pPr>
        <w:spacing w:after="120" w:afterAutospacing="0"/>
      </w:pPr>
      <w:r>
        <w:t xml:space="preserve">En la mayoría de los casos, si usted se encuentra en el área de servicio del plan y utiliza un proveedor que no pertenece a la red, la parte del costo que le corresponde pagar por su atención será mayor. </w:t>
      </w:r>
    </w:p>
    <w:p w:rsidR="00512297" w:rsidRPr="00C10472" w:rsidRDefault="00512297" w:rsidP="00512297">
      <w:pPr>
        <w:spacing w:after="120" w:afterAutospacing="0"/>
        <w:rPr>
          <w:i/>
          <w:color w:val="0000FF"/>
          <w:lang w:val="en-US"/>
        </w:rPr>
      </w:pPr>
      <w:r w:rsidRPr="00C10472">
        <w:rPr>
          <w:i/>
          <w:color w:val="0000FF"/>
          <w:lang w:val="en-US"/>
        </w:rPr>
        <w:t>[Plans must insert instructions for how to access in-network urgently needed services (e.g., using urgent care centers, a provider hotline, etc.)]</w:t>
      </w:r>
    </w:p>
    <w:p w:rsidR="002E1D1E" w:rsidRPr="00754A56" w:rsidRDefault="002E1D1E" w:rsidP="008F3AE0">
      <w:pPr>
        <w:pStyle w:val="subheading"/>
      </w:pPr>
      <w:r>
        <w:t xml:space="preserve">¿Qué sucede si se encuentra </w:t>
      </w:r>
      <w:r>
        <w:rPr>
          <w:u w:val="single"/>
        </w:rPr>
        <w:t>fuera</w:t>
      </w:r>
      <w:r>
        <w:t xml:space="preserve"> del área de servicio del plan y tiene una necesidad urgente de recibir atención?</w:t>
      </w:r>
    </w:p>
    <w:p w:rsidR="002E1D1E" w:rsidRPr="00754A56" w:rsidRDefault="002C35C6" w:rsidP="002E1D1E">
      <w:r>
        <w:t xml:space="preserve">Cuando está fuera del área de servicio y no puede recibir atención de un proveedor de la red, el plan cubrirá los servicios de urgencia que reciba de cualquier proveedor por un monto de costo compartido menor dentro de la red. </w:t>
      </w:r>
    </w:p>
    <w:p w:rsidR="002E1D1E" w:rsidRPr="00C10472" w:rsidRDefault="002E1D1E" w:rsidP="002E1D1E">
      <w:pPr>
        <w:rPr>
          <w:color w:val="0000FF"/>
          <w:lang w:val="en-US"/>
        </w:rPr>
      </w:pPr>
      <w:r>
        <w:rPr>
          <w:color w:val="0000FF"/>
        </w:rPr>
        <w:t>[</w:t>
      </w:r>
      <w:r>
        <w:rPr>
          <w:i/>
          <w:color w:val="0000FF"/>
        </w:rPr>
        <w:t>Insert if applicable:</w:t>
      </w:r>
      <w:r>
        <w:rPr>
          <w:color w:val="0000FF"/>
        </w:rPr>
        <w:t xml:space="preserve"> Nuestro plan no cubre los </w:t>
      </w:r>
      <w:r>
        <w:rPr>
          <w:color w:val="000099"/>
        </w:rPr>
        <w:t>servicios</w:t>
      </w:r>
      <w:r>
        <w:rPr>
          <w:color w:val="0000FF"/>
        </w:rPr>
        <w:t xml:space="preserve"> de urgencia ni ninguna otra atención [</w:t>
      </w:r>
      <w:r>
        <w:rPr>
          <w:i/>
          <w:color w:val="0000FF"/>
        </w:rPr>
        <w:t>insert if plan covers emergency care outside of the United States:</w:t>
      </w:r>
      <w:r>
        <w:rPr>
          <w:color w:val="0000FF"/>
        </w:rPr>
        <w:t xml:space="preserve"> que no sea de emergencia] si recibe la atención fuera de los Estados Unidos.</w:t>
      </w:r>
      <w:r>
        <w:t xml:space="preserve"> </w:t>
      </w:r>
      <w:r w:rsidRPr="00C10472">
        <w:rPr>
          <w:i/>
          <w:color w:val="0000FF"/>
          <w:lang w:val="en-US"/>
        </w:rPr>
        <w:t>[Modify if world-wide emergency/urgent coverage is covered as a supplemental benefit.]</w:t>
      </w:r>
      <w:r w:rsidRPr="00C10472">
        <w:rPr>
          <w:color w:val="0000FF"/>
          <w:lang w:val="en-US"/>
        </w:rPr>
        <w:t>]</w:t>
      </w:r>
    </w:p>
    <w:p w:rsidR="00342B2D" w:rsidRPr="00052110" w:rsidRDefault="00342B2D" w:rsidP="00342B2D">
      <w:pPr>
        <w:pStyle w:val="Heading4"/>
      </w:pPr>
      <w:bookmarkStart w:id="417" w:name="_Toc471512421"/>
      <w:bookmarkStart w:id="418" w:name="_Toc485652762"/>
      <w:r>
        <w:t>Sección 3.3</w:t>
      </w:r>
      <w:r>
        <w:tab/>
        <w:t>Cómo obtener atención durante un desastre</w:t>
      </w:r>
      <w:bookmarkEnd w:id="417"/>
      <w:bookmarkEnd w:id="418"/>
    </w:p>
    <w:p w:rsidR="00342B2D" w:rsidRPr="00EE0FAB" w:rsidRDefault="00342B2D" w:rsidP="0017014D">
      <w:r>
        <w:t>Si el gobernador de su estado, la Secretaría de Salud y Servicios Humanos de los EE. UU. o el presidente de los Estados Unidos declara estado de desastre o emergencia en su área geográfica, aún tiene derecho a recibir la atención a través de su plan.</w:t>
      </w:r>
    </w:p>
    <w:p w:rsidR="00342B2D" w:rsidRPr="00EE0FAB" w:rsidRDefault="00342B2D" w:rsidP="0017014D">
      <w:pPr>
        <w:rPr>
          <w:i/>
        </w:rPr>
      </w:pPr>
      <w:r>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rsidR="00342B2D" w:rsidRPr="00EE0FAB" w:rsidRDefault="00342B2D" w:rsidP="0017014D">
      <w:r>
        <w:t xml:space="preserve">Generalmente, si no puede consultar a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rsidR="002E1D1E" w:rsidRPr="00754A56" w:rsidRDefault="002E1D1E" w:rsidP="008F3AE0">
      <w:pPr>
        <w:pStyle w:val="Heading3"/>
      </w:pPr>
      <w:bookmarkStart w:id="419" w:name="_Toc109315378"/>
      <w:bookmarkStart w:id="420" w:name="_Toc228561346"/>
      <w:bookmarkStart w:id="421" w:name="_Toc471512422"/>
      <w:bookmarkStart w:id="422" w:name="_Toc485652763"/>
      <w:r>
        <w:t>SECCIÓN 4</w:t>
      </w:r>
      <w:r>
        <w:tab/>
        <w:t>¿Qué sucede si le facturan directamente el costo total de los servicios cubiertos?</w:t>
      </w:r>
      <w:bookmarkEnd w:id="419"/>
      <w:bookmarkEnd w:id="420"/>
      <w:bookmarkEnd w:id="421"/>
      <w:bookmarkEnd w:id="422"/>
    </w:p>
    <w:p w:rsidR="002E1D1E" w:rsidRPr="00754A56" w:rsidRDefault="002E1D1E" w:rsidP="008F3AE0">
      <w:pPr>
        <w:pStyle w:val="Heading4"/>
      </w:pPr>
      <w:bookmarkStart w:id="423" w:name="_Toc109315379"/>
      <w:bookmarkStart w:id="424" w:name="_Toc228561347"/>
      <w:bookmarkStart w:id="425" w:name="_Toc471512423"/>
      <w:bookmarkStart w:id="426" w:name="_Toc485652764"/>
      <w:r>
        <w:t>Sección 4.1</w:t>
      </w:r>
      <w:r>
        <w:tab/>
        <w:t>Puede solicitarnos que paguemos la parte que nos corresponde del costo de los servicios cubiertos</w:t>
      </w:r>
      <w:bookmarkEnd w:id="423"/>
      <w:bookmarkEnd w:id="424"/>
      <w:bookmarkEnd w:id="425"/>
      <w:bookmarkEnd w:id="426"/>
    </w:p>
    <w:p w:rsidR="002E1D1E" w:rsidRPr="00754A56" w:rsidRDefault="002E1D1E" w:rsidP="0017014D">
      <w:pPr>
        <w:rPr>
          <w:bCs/>
        </w:rPr>
      </w:pPr>
      <w:r>
        <w:t>Si pagó más de lo que le correspondía pagar por los servicios cubiertos o si recibió una factura por el costo total de los servicios médicos cubiertos, consulte el Capítulo 7 (</w:t>
      </w:r>
      <w:r>
        <w:rPr>
          <w:i/>
        </w:rPr>
        <w:t>Cómo solicitarnos que paguemos la parte que nos corresponde de una factura que usted recibió por concepto de servicios médicos o medicamentos cubiertos</w:t>
      </w:r>
      <w:r>
        <w:t xml:space="preserve">) para obtener información sobre lo que debe hacer. </w:t>
      </w:r>
    </w:p>
    <w:p w:rsidR="002E1D1E" w:rsidRPr="00754A56" w:rsidRDefault="002E1D1E" w:rsidP="008F3AE0">
      <w:pPr>
        <w:pStyle w:val="Heading4"/>
      </w:pPr>
      <w:bookmarkStart w:id="427" w:name="_Toc109315380"/>
      <w:bookmarkStart w:id="428" w:name="_Toc228561348"/>
      <w:bookmarkStart w:id="429" w:name="_Toc471512424"/>
      <w:bookmarkStart w:id="430" w:name="_Toc485652765"/>
      <w:r>
        <w:t>Sección 4.2</w:t>
      </w:r>
      <w:r>
        <w:tab/>
        <w:t>Si nuestro plan no cubre los servicios, usted debe pagar el costo total</w:t>
      </w:r>
      <w:bookmarkEnd w:id="427"/>
      <w:bookmarkEnd w:id="428"/>
      <w:bookmarkEnd w:id="429"/>
      <w:bookmarkEnd w:id="430"/>
    </w:p>
    <w:p w:rsidR="002E1D1E" w:rsidRPr="00754A56" w:rsidRDefault="002E1D1E" w:rsidP="002E1D1E">
      <w:r>
        <w:rPr>
          <w:i/>
          <w:color w:val="0000FF"/>
        </w:rPr>
        <w:t>[Insert 2018 plan name]</w:t>
      </w:r>
      <w:r>
        <w:rPr>
          <w:i/>
        </w:rPr>
        <w:t xml:space="preserve"> </w:t>
      </w:r>
      <w:r>
        <w:t>cubre todos los servicios médicos que son médicamente necesarios,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rsidR="002E1D1E" w:rsidRPr="00754A56" w:rsidRDefault="002E1D1E" w:rsidP="002E1D1E">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rsidR="002E1D1E" w:rsidRPr="00754A56" w:rsidRDefault="002E1D1E" w:rsidP="002E1D1E">
      <w:r>
        <w:t>En el Capítulo 9 (</w:t>
      </w:r>
      <w:r>
        <w:rPr>
          <w:i/>
        </w:rPr>
        <w:t>Qué debe hacer si tiene un problema o una queja [decisiones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portada posterior de este folleto).</w:t>
      </w:r>
    </w:p>
    <w:p w:rsidR="002E1D1E" w:rsidRPr="00754A56" w:rsidRDefault="002E1D1E" w:rsidP="002E1D1E">
      <w:r>
        <w:t>Para los servicios cubiertos que tienen un límite para los beneficios, usted paga el costo total de los servicios que reciba después de haber utilizado la totalidad del beneficio para ese tipo de servicio cubierto</w:t>
      </w:r>
      <w:r>
        <w:rPr>
          <w:i/>
          <w:color w:val="0000FF"/>
        </w:rPr>
        <w:t xml:space="preserve">. </w:t>
      </w:r>
      <w:r w:rsidRPr="00C10472">
        <w:rPr>
          <w:i/>
          <w:color w:val="0000FF"/>
          <w:lang w:val="en-US"/>
        </w:rPr>
        <w:t>[Plans should explain whether paying for costs once a benefit limit has been reached will count toward an out-of-pocket maximum.]</w:t>
      </w:r>
      <w:r w:rsidRPr="00C10472">
        <w:rPr>
          <w:lang w:val="en-US"/>
        </w:rPr>
        <w:t xml:space="preserve"> </w:t>
      </w:r>
      <w:r>
        <w:t>Si quiere saber cuánto ha utilizado del límite del beneficio, puede llamar a Servicios para los miembros.</w:t>
      </w:r>
    </w:p>
    <w:p w:rsidR="002E1D1E" w:rsidRPr="00754A56" w:rsidRDefault="002E1D1E" w:rsidP="008F3AE0">
      <w:pPr>
        <w:pStyle w:val="Heading3"/>
      </w:pPr>
      <w:bookmarkStart w:id="431" w:name="_Toc109315381"/>
      <w:bookmarkStart w:id="432" w:name="_Toc228561349"/>
      <w:bookmarkStart w:id="433" w:name="_Toc471512425"/>
      <w:bookmarkStart w:id="434" w:name="_Toc485652766"/>
      <w:bookmarkEnd w:id="365"/>
      <w:bookmarkEnd w:id="366"/>
      <w:bookmarkEnd w:id="367"/>
      <w:r>
        <w:t>SECCIÓN 5</w:t>
      </w:r>
      <w:r>
        <w:tab/>
        <w:t>¿Cómo se cubren los servicios médicos cuando participa en un “estudio de investigación clínica”?</w:t>
      </w:r>
      <w:bookmarkEnd w:id="431"/>
      <w:bookmarkEnd w:id="432"/>
      <w:bookmarkEnd w:id="433"/>
      <w:bookmarkEnd w:id="434"/>
    </w:p>
    <w:p w:rsidR="002E1D1E" w:rsidRPr="00754A56" w:rsidRDefault="002E1D1E" w:rsidP="008F3AE0">
      <w:pPr>
        <w:pStyle w:val="Heading4"/>
      </w:pPr>
      <w:bookmarkStart w:id="435" w:name="_Toc109315382"/>
      <w:bookmarkStart w:id="436" w:name="_Toc228561350"/>
      <w:bookmarkStart w:id="437" w:name="_Toc471512426"/>
      <w:bookmarkStart w:id="438" w:name="_Toc485652767"/>
      <w:r>
        <w:t>Sección 5.1</w:t>
      </w:r>
      <w:r>
        <w:tab/>
        <w:t>¿Qué es un “estudio de investigación clínica”?</w:t>
      </w:r>
      <w:bookmarkEnd w:id="435"/>
      <w:bookmarkEnd w:id="436"/>
      <w:bookmarkEnd w:id="437"/>
      <w:bookmarkEnd w:id="438"/>
    </w:p>
    <w:p w:rsidR="002E1D1E" w:rsidRPr="00754A56" w:rsidRDefault="002E1D1E" w:rsidP="0017014D">
      <w:r>
        <w:t xml:space="preserve">Un estudio de investigación clínica (también denominado un “estudio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2E1D1E" w:rsidRPr="00754A56" w:rsidRDefault="002E1D1E" w:rsidP="002E1D1E">
      <w:pPr>
        <w:spacing w:after="120"/>
      </w:pPr>
      <w:r>
        <w:t xml:space="preserve">No todos los estudios de investigación clínica están abiertos a la participación de los miembros de nuestro plan. Primero,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debe aprobar el estudio de investigación. 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2E1D1E" w:rsidRPr="00754A56"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ver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2E1D1E" w:rsidRPr="00754A56"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2E1D1E" w:rsidRPr="00754A56"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rsidR="002E1D1E" w:rsidRPr="00754A56" w:rsidRDefault="002E1D1E" w:rsidP="00741A2A">
      <w:r>
        <w:t xml:space="preserve">Si bien no es necesario que obtenga la autorización del plan para participar en un estudio de investigación clínica, </w:t>
      </w:r>
      <w:r>
        <w:rPr>
          <w:b/>
        </w:rPr>
        <w:t xml:space="preserve">sí debe informarnos antes de comenzar a participar en un estudio de investigación clínica. </w:t>
      </w:r>
    </w:p>
    <w:p w:rsidR="002E1D1E" w:rsidRPr="00754A56" w:rsidRDefault="002E1D1E" w:rsidP="002E1D1E">
      <w:pPr>
        <w:spacing w:before="120" w:beforeAutospacing="0" w:after="360" w:afterAutospacing="0"/>
      </w:pPr>
      <w:r>
        <w:t xml:space="preserve">Si tiene pensado participar en un estudio de investigación clínica, comuníquese con Servicios para los miembros (los números de teléfono están impresos en la portada posterior de este folleto) para informar que participará en un ensayo clínico y para obtener más detalles específicos sobre lo que su plan pagará. </w:t>
      </w:r>
    </w:p>
    <w:p w:rsidR="002E1D1E" w:rsidRPr="00754A56" w:rsidRDefault="002E1D1E" w:rsidP="008F3AE0">
      <w:pPr>
        <w:pStyle w:val="Heading4"/>
      </w:pPr>
      <w:bookmarkStart w:id="439" w:name="_Toc109315383"/>
      <w:bookmarkStart w:id="440" w:name="_Toc228561351"/>
      <w:bookmarkStart w:id="441" w:name="_Toc471512427"/>
      <w:bookmarkStart w:id="442" w:name="_Toc485652768"/>
      <w:r>
        <w:t>Sección 5.2</w:t>
      </w:r>
      <w:r>
        <w:tab/>
        <w:t>Cuando participa en un estudio de investigación clínica, ¿quién paga cada cosa?</w:t>
      </w:r>
      <w:bookmarkEnd w:id="439"/>
      <w:bookmarkEnd w:id="440"/>
      <w:bookmarkEnd w:id="441"/>
      <w:bookmarkEnd w:id="442"/>
    </w:p>
    <w:p w:rsidR="002E1D1E" w:rsidRPr="00754A56" w:rsidRDefault="002E1D1E" w:rsidP="00741A2A">
      <w:r>
        <w:t>Una vez que se inscriba en un estudio de investigación clínica aprobado por Medicare, tendrá cobertura para productos y servicios de rutina que reciba como parte del estudio de investigación, incluidos:</w:t>
      </w:r>
    </w:p>
    <w:p w:rsidR="002E1D1E" w:rsidRPr="00754A56" w:rsidRDefault="002E1D1E" w:rsidP="00741A2A">
      <w:pPr>
        <w:pStyle w:val="ListBullet"/>
      </w:pPr>
      <w:r>
        <w:t>Habitación y comida en un hospital que Medicare pagaría incluso si no participara en un estudio.</w:t>
      </w:r>
    </w:p>
    <w:p w:rsidR="002E1D1E" w:rsidRPr="00754A56" w:rsidRDefault="002E1D1E" w:rsidP="00741A2A">
      <w:pPr>
        <w:pStyle w:val="ListBullet"/>
      </w:pPr>
      <w:r>
        <w:t>Una operación u otro procedimiento médico si forma parte del estudio de investigación.</w:t>
      </w:r>
    </w:p>
    <w:p w:rsidR="002E1D1E" w:rsidRPr="00754A56" w:rsidDel="00E429A3" w:rsidRDefault="002E1D1E" w:rsidP="00741A2A">
      <w:pPr>
        <w:pStyle w:val="ListBullet"/>
      </w:pPr>
      <w:r>
        <w:t>El tratamiento de los efectos secundarios y las complicaciones que sean consecuencia de la nueva atención.</w:t>
      </w:r>
    </w:p>
    <w:p w:rsidR="002E1D1E" w:rsidRDefault="002E1D1E" w:rsidP="008F3AE0">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8F3AE0" w:rsidRPr="00754A56" w:rsidRDefault="008F3AE0" w:rsidP="00741A2A">
      <w:pPr>
        <w:ind w:left="360" w:right="36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DC6ECD" w:rsidRDefault="00DC6ECD" w:rsidP="008F3AE0">
      <w:pPr>
        <w:rPr>
          <w:rFonts w:ascii="Lucida Grande" w:hAnsi="Lucida Grande" w:cs="Lucida Grande"/>
        </w:rPr>
      </w:pPr>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rsidR="008F3AE0" w:rsidRPr="00754A56" w:rsidRDefault="008F3AE0" w:rsidP="008F3AE0">
      <w:r>
        <w:t xml:space="preserve">Cuando usted forma parte de un estudio de investigación clínica, </w:t>
      </w:r>
      <w:r>
        <w:rPr>
          <w:b/>
        </w:rPr>
        <w:t>ni Medicare ni nuestro plan pagará nada de lo siguiente:</w:t>
      </w:r>
    </w:p>
    <w:p w:rsidR="002E1D1E" w:rsidRPr="00754A56" w:rsidRDefault="002E1D1E" w:rsidP="00741A2A">
      <w:pPr>
        <w:pStyle w:val="ListBullet"/>
      </w:pPr>
      <w:r>
        <w:t xml:space="preserve">Por lo general, Medicare </w:t>
      </w:r>
      <w:r>
        <w:rPr>
          <w:i/>
        </w:rPr>
        <w:t>no</w:t>
      </w:r>
      <w:r>
        <w:t xml:space="preserve"> pagará los nuevos productos o servicios que se estén evaluando en el estudio, a menos que Medicare cubra dicho producto o servicio incluso si usted </w:t>
      </w:r>
      <w:r>
        <w:rPr>
          <w:i/>
        </w:rPr>
        <w:t>no</w:t>
      </w:r>
      <w:r>
        <w:t xml:space="preserve"> participara en un estudio.</w:t>
      </w:r>
    </w:p>
    <w:p w:rsidR="002E1D1E" w:rsidRPr="00754A56" w:rsidRDefault="002E1D1E" w:rsidP="00741A2A">
      <w:pPr>
        <w:pStyle w:val="ListBullet"/>
      </w:pPr>
      <w:r>
        <w:t>Los productos y servicios que el estudio le brinde a usted, o a cualquier participante, en forma gratuita.</w:t>
      </w:r>
    </w:p>
    <w:p w:rsidR="002E1D1E" w:rsidRPr="00754A56" w:rsidRDefault="002E1D1E" w:rsidP="00741A2A">
      <w:pPr>
        <w:pStyle w:val="ListBullet"/>
      </w:pPr>
      <w:r>
        <w:t>Los productos o servicios que se proporcionen solo para recabar datos y que no se utilicen en su atención médica directa. Por ejemplo, Medicare no cubriría las CT mensuales que se realicen como parte del estudio si su afección médica normalmente requiriese una sola CT.</w:t>
      </w:r>
    </w:p>
    <w:p w:rsidR="002E1D1E" w:rsidRPr="00754A56" w:rsidRDefault="002E1D1E" w:rsidP="008F3AE0">
      <w:pPr>
        <w:pStyle w:val="subheading"/>
      </w:pPr>
      <w:r>
        <w:t>¿Desea obtener más información?</w:t>
      </w:r>
    </w:p>
    <w:p w:rsidR="002E1D1E" w:rsidRPr="00754A56" w:rsidDel="00546851" w:rsidRDefault="002E1D1E" w:rsidP="008F3AE0">
      <w: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4" w:tooltip="Sitio web de Medicare https://www.medicare.gov">
        <w:r>
          <w:rPr>
            <w:rStyle w:val="Hyperlink"/>
          </w:rPr>
          <w:t>https://www.medicare.gov</w:t>
        </w:r>
      </w:hyperlink>
      <w:r w:rsidR="00D421CA">
        <w:t xml:space="preserve">). </w:t>
      </w:r>
      <w:r>
        <w:t>También puede llamar al 1-800-MEDICARE (1-800-633-4227) durante las 24 horas, los 7 días de la semana. Los usuarios de TTY deben llamar al 1-877-486-2048.</w:t>
      </w:r>
    </w:p>
    <w:p w:rsidR="002E1D1E" w:rsidRPr="00754A56" w:rsidRDefault="002E1D1E" w:rsidP="008F3AE0">
      <w:pPr>
        <w:pStyle w:val="Heading3"/>
      </w:pPr>
      <w:bookmarkStart w:id="443" w:name="_Toc109315384"/>
      <w:bookmarkStart w:id="444" w:name="_Toc228561352"/>
      <w:bookmarkStart w:id="445" w:name="_Toc471512428"/>
      <w:bookmarkStart w:id="446" w:name="_Toc485652769"/>
      <w:r>
        <w:t>SECCIÓN 6</w:t>
      </w:r>
      <w:r>
        <w:tab/>
        <w:t>Normas para obtener atención en una “institución religiosa de atención sanitaria no médica”</w:t>
      </w:r>
      <w:bookmarkEnd w:id="443"/>
      <w:bookmarkEnd w:id="444"/>
      <w:bookmarkEnd w:id="445"/>
      <w:bookmarkEnd w:id="446"/>
    </w:p>
    <w:p w:rsidR="002E1D1E" w:rsidRPr="00754A56" w:rsidRDefault="002E1D1E" w:rsidP="008F3AE0">
      <w:pPr>
        <w:pStyle w:val="Heading4"/>
      </w:pPr>
      <w:bookmarkStart w:id="447" w:name="_Toc109315385"/>
      <w:bookmarkStart w:id="448" w:name="_Toc228561353"/>
      <w:bookmarkStart w:id="449" w:name="_Toc471512429"/>
      <w:bookmarkStart w:id="450" w:name="_Toc485652770"/>
      <w:r>
        <w:t>Sección 6.1</w:t>
      </w:r>
      <w:r>
        <w:tab/>
        <w:t>¿Qué es una institución religiosa de atención sanitaria no médica?</w:t>
      </w:r>
      <w:bookmarkEnd w:id="447"/>
      <w:bookmarkEnd w:id="448"/>
      <w:bookmarkEnd w:id="449"/>
      <w:bookmarkEnd w:id="450"/>
    </w:p>
    <w:p w:rsidR="002E1D1E" w:rsidRPr="00754A56" w:rsidRDefault="002E1D1E" w:rsidP="002E1D1E">
      <w:pPr>
        <w:spacing w:after="360" w:afterAutospacing="0"/>
      </w:pPr>
      <w:r>
        <w:t>Una institución religiosa de atención médica no médica es un centro que provee atención médica para una afección que normalmente se trataría en un hospital o en un centro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2E1D1E" w:rsidRPr="00754A56" w:rsidRDefault="002E1D1E" w:rsidP="008F3AE0">
      <w:pPr>
        <w:pStyle w:val="Heading4"/>
      </w:pPr>
      <w:bookmarkStart w:id="451" w:name="_Toc109315386"/>
      <w:bookmarkStart w:id="452" w:name="_Toc228561354"/>
      <w:bookmarkStart w:id="453" w:name="_Toc471512430"/>
      <w:bookmarkStart w:id="454" w:name="_Toc485652771"/>
      <w:r>
        <w:t>Sección 6.2</w:t>
      </w:r>
      <w:r>
        <w:tab/>
        <w:t>¿Qué tipo de atención de una institución religiosa de atención sanitaria no médica cubre nuestro plan?</w:t>
      </w:r>
      <w:bookmarkEnd w:id="451"/>
      <w:bookmarkEnd w:id="452"/>
      <w:bookmarkEnd w:id="453"/>
      <w:bookmarkEnd w:id="454"/>
    </w:p>
    <w:p w:rsidR="002E1D1E" w:rsidRPr="00754A56" w:rsidRDefault="002E1D1E" w:rsidP="00741A2A">
      <w:r>
        <w:t>Para que lo atiendan en una institución religiosa de atención sanitaria no médica, debe firmar un documento legal en el que exprese que se niega conscientemente a recibir un tratamiento médico que “no exceptuado”.</w:t>
      </w:r>
    </w:p>
    <w:p w:rsidR="002E1D1E" w:rsidRPr="00754A56" w:rsidRDefault="002E1D1E" w:rsidP="009A3A9E">
      <w:pPr>
        <w:pStyle w:val="ListBullet"/>
      </w:pPr>
      <w:r>
        <w:t xml:space="preserve">La atención o el tratamiento médicos “no exceptuados” corresponden a la atención o el tratamiento médicos </w:t>
      </w:r>
      <w:r>
        <w:rPr>
          <w:i/>
        </w:rPr>
        <w:t>voluntarios</w:t>
      </w:r>
      <w:r>
        <w:t xml:space="preserve"> y que </w:t>
      </w:r>
      <w:r>
        <w:rPr>
          <w:i/>
        </w:rPr>
        <w:t>no son obligatorios</w:t>
      </w:r>
      <w:r>
        <w:t xml:space="preserve"> según la legislación federal, estatal o local. </w:t>
      </w:r>
    </w:p>
    <w:p w:rsidR="002E1D1E" w:rsidRPr="00754A56" w:rsidRDefault="002E1D1E" w:rsidP="009A3A9E">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2E1D1E" w:rsidRPr="00754A56" w:rsidRDefault="002E1D1E" w:rsidP="00741A2A">
      <w:r>
        <w:t>Para que el plan cubra estos servicios, la atención que reciba en una institución religiosa de atención sanitaria no médica debe cumplir con las siguientes condiciones:</w:t>
      </w:r>
    </w:p>
    <w:p w:rsidR="002E1D1E" w:rsidRPr="009D7926" w:rsidRDefault="002E1D1E" w:rsidP="009A3A9E">
      <w:pPr>
        <w:pStyle w:val="ListBullet"/>
      </w:pPr>
      <w:r>
        <w:t>La institución que brinde atención debe estar certificada por Medicare.</w:t>
      </w:r>
    </w:p>
    <w:p w:rsidR="002E1D1E" w:rsidRPr="009D7926" w:rsidRDefault="002E1D1E" w:rsidP="009A3A9E">
      <w:pPr>
        <w:pStyle w:val="ListBullet"/>
      </w:pPr>
      <w:r>
        <w:t>La cobertura del plan por los servicios que reciba se limita a los aspectos no religiosos de la atención.</w:t>
      </w:r>
    </w:p>
    <w:p w:rsidR="002E1D1E" w:rsidRDefault="002E1D1E" w:rsidP="009A3A9E">
      <w:pPr>
        <w:pStyle w:val="ListBullet"/>
      </w:pPr>
      <w:r>
        <w:t xml:space="preserve">Si obtiene servicios de esta institución en un centro, </w:t>
      </w:r>
      <w:r>
        <w:rPr>
          <w:color w:val="0000FF"/>
        </w:rPr>
        <w:t>[</w:t>
      </w:r>
      <w:r>
        <w:rPr>
          <w:i/>
          <w:color w:val="0000FF"/>
        </w:rPr>
        <w:t>insert as applicable:</w:t>
      </w:r>
      <w:r>
        <w:rPr>
          <w:color w:val="0000FF"/>
        </w:rPr>
        <w:t xml:space="preserve"> </w:t>
      </w:r>
      <w:r w:rsidR="00F71BD8">
        <w:rPr>
          <w:color w:val="0000FF"/>
        </w:rPr>
        <w:t xml:space="preserve">se </w:t>
      </w:r>
      <w:r>
        <w:rPr>
          <w:color w:val="0000FF"/>
        </w:rPr>
        <w:t xml:space="preserve">aplican las siguientes condiciones </w:t>
      </w:r>
      <w:r>
        <w:rPr>
          <w:i/>
          <w:color w:val="0000FF"/>
        </w:rPr>
        <w:t>OR</w:t>
      </w:r>
      <w:r>
        <w:rPr>
          <w:color w:val="0000FF"/>
        </w:rPr>
        <w:t xml:space="preserve"> se aplica la siguiente condición]</w:t>
      </w:r>
      <w:r>
        <w:t>:</w:t>
      </w:r>
    </w:p>
    <w:p w:rsidR="008F3AE0" w:rsidRPr="008F3AE0" w:rsidRDefault="008F3AE0" w:rsidP="00741A2A">
      <w:pPr>
        <w:pStyle w:val="ListBullet2"/>
      </w:pPr>
      <w:r>
        <w:t>Debe tener una afección médica que le permitiría recibir los servicios cubiertos correspondientes a atención para pacientes internados en un hospital o en un centro de atención de enfermería especializada.</w:t>
      </w:r>
    </w:p>
    <w:p w:rsidR="008F3AE0" w:rsidRPr="008F3AE0" w:rsidRDefault="008F3AE0" w:rsidP="00741A2A">
      <w:pPr>
        <w:pStyle w:val="ListBullet2"/>
      </w:pPr>
      <w:r>
        <w:rPr>
          <w:i/>
          <w:color w:val="0000FF"/>
        </w:rPr>
        <w:t xml:space="preserve">[Omit this bullet if not applicable] </w:t>
      </w:r>
      <w:r>
        <w:rPr>
          <w:i/>
        </w:rPr>
        <w:t xml:space="preserve">Y </w:t>
      </w:r>
      <w:r>
        <w:t>debe obtener la aprobación del plan por adelantado antes de que lo ingresen en el centro, porque, de lo contrario, su estadía no estará cubierta.</w:t>
      </w:r>
    </w:p>
    <w:p w:rsidR="008F3AE0" w:rsidRPr="00C10472" w:rsidRDefault="008F3AE0" w:rsidP="008F3AE0">
      <w:pPr>
        <w:rPr>
          <w:lang w:val="en-US"/>
        </w:rPr>
      </w:pPr>
      <w:r w:rsidRPr="00C10472">
        <w:rPr>
          <w:i/>
          <w:color w:val="0000FF"/>
          <w:lang w:val="en-US"/>
        </w:rPr>
        <w:t>[Plans must explain whether Medicare Inpatient Hospital coverage limits apply (include a reference to the benefits chart in Chapter 4) or whether there is unlimited coverage for this benefit.]</w:t>
      </w:r>
    </w:p>
    <w:p w:rsidR="002E1D1E" w:rsidRPr="00754A56" w:rsidRDefault="002E1D1E" w:rsidP="008F3AE0">
      <w:pPr>
        <w:pStyle w:val="Heading3"/>
      </w:pPr>
      <w:bookmarkStart w:id="455" w:name="_Toc228561355"/>
      <w:bookmarkStart w:id="456" w:name="_Toc471512431"/>
      <w:bookmarkStart w:id="457" w:name="_Toc485652772"/>
      <w:r>
        <w:t>SECCIÓN 7</w:t>
      </w:r>
      <w:r>
        <w:tab/>
        <w:t>Normas para la posesión de equipos médicos duraderos</w:t>
      </w:r>
      <w:bookmarkEnd w:id="455"/>
      <w:bookmarkEnd w:id="456"/>
      <w:bookmarkEnd w:id="457"/>
    </w:p>
    <w:p w:rsidR="002E1D1E" w:rsidRPr="00754A56" w:rsidRDefault="002E1D1E" w:rsidP="008F3AE0">
      <w:pPr>
        <w:pStyle w:val="Heading4"/>
      </w:pPr>
      <w:bookmarkStart w:id="458" w:name="_Toc228561356"/>
      <w:bookmarkStart w:id="459" w:name="_Toc471512432"/>
      <w:bookmarkStart w:id="460" w:name="_Toc485652773"/>
      <w:r>
        <w:t>Sección 7.1</w:t>
      </w:r>
      <w:r>
        <w:tab/>
        <w:t>¿Puede quedarse con el equipo médico duradero después de haber realizado cierta cantidad de pagos dentro de nuestro plan?</w:t>
      </w:r>
      <w:bookmarkEnd w:id="458"/>
      <w:bookmarkEnd w:id="459"/>
      <w:bookmarkEnd w:id="460"/>
      <w:r>
        <w:t xml:space="preserve"> </w:t>
      </w:r>
    </w:p>
    <w:p w:rsidR="00FB07E1" w:rsidRPr="00C10472" w:rsidRDefault="00FB07E1" w:rsidP="00FB07E1">
      <w:pPr>
        <w:rPr>
          <w:i/>
          <w:color w:val="0000FF"/>
          <w:lang w:val="en-US"/>
        </w:rPr>
      </w:pPr>
      <w:r w:rsidRPr="00C10472">
        <w:rPr>
          <w:i/>
          <w:color w:val="0000FF"/>
          <w:lang w:val="en-US"/>
        </w:rPr>
        <w:t>[Plans that allow transfer of ownership of certain DME items to members must modify this section to explain the conditions under which and when the member can own specified DME.]</w:t>
      </w:r>
    </w:p>
    <w:p w:rsidR="00F02125" w:rsidRPr="00754A56" w:rsidRDefault="00F02125" w:rsidP="00F02125">
      <w:pPr>
        <w:spacing w:after="0" w:afterAutospacing="0"/>
        <w:rPr>
          <w:color w:val="000000"/>
        </w:rPr>
      </w:pPr>
      <w:r>
        <w:rPr>
          <w:color w:val="000000"/>
        </w:rPr>
        <w:t>El equipo médico duradero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F02125" w:rsidRPr="00754A56"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2018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Pr>
          <w:color w:val="0000FF"/>
        </w:rPr>
        <w:t>[</w:t>
      </w:r>
      <w:r>
        <w:rPr>
          <w:i/>
          <w:color w:val="0000FF"/>
        </w:rPr>
        <w:t>Insert if your plan sometimes allows transfer of ownership for items other than prosthetics</w:t>
      </w:r>
      <w:r>
        <w:rPr>
          <w:color w:val="0000FF"/>
        </w:rPr>
        <w:t>: En determinadas circunstancias limitadas, transferiremos la posesión del DME. Comuníquese con Servicios para los miembros (los números de teléfono están impresos en la portada posterior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F02125" w:rsidRPr="00754A56" w:rsidRDefault="00F02125" w:rsidP="008F3AE0">
      <w:pPr>
        <w:pStyle w:val="subheading"/>
      </w:pPr>
      <w:r>
        <w:t>¿Qué sucede con los pagos que realizó por los equipos médicos duraderos si se cambia a Original Medicare?</w:t>
      </w:r>
    </w:p>
    <w:p w:rsidR="00F02125" w:rsidRPr="00754A56" w:rsidRDefault="00F02125" w:rsidP="00F02125">
      <w:pPr>
        <w:spacing w:after="0" w:afterAutospacing="0"/>
      </w:pPr>
      <w: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rsidR="002E1D1E" w:rsidRPr="00754A56" w:rsidRDefault="00F02125" w:rsidP="00F02125">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rsidR="00250A01" w:rsidRPr="00DF266A" w:rsidRDefault="00250A01" w:rsidP="00DF266A">
      <w:pPr>
        <w:sectPr w:rsidR="00250A01" w:rsidRPr="00DF266A" w:rsidSect="00741A2A">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rsidR="00741A2A" w:rsidRDefault="00741A2A" w:rsidP="00741A2A">
      <w:bookmarkStart w:id="461" w:name="_Toc109322039"/>
      <w:bookmarkStart w:id="462" w:name="_Toc110619993"/>
      <w:bookmarkStart w:id="463" w:name="s4"/>
      <w:bookmarkEnd w:id="357"/>
    </w:p>
    <w:p w:rsidR="00833441" w:rsidRDefault="00833441" w:rsidP="00833441">
      <w:pPr>
        <w:pStyle w:val="DivChapter"/>
      </w:pPr>
      <w:r>
        <w:t>Capítulo 4</w:t>
      </w:r>
    </w:p>
    <w:p w:rsidR="00833441" w:rsidRDefault="00833441" w:rsidP="00833441">
      <w:pPr>
        <w:pStyle w:val="DivName"/>
      </w:pPr>
      <w:r>
        <w:t>Tabla de beneficios médicos (lo que está cubierto y lo que le corresponde pagar)</w:t>
      </w:r>
    </w:p>
    <w:p w:rsidR="002E1D1E" w:rsidRPr="00754A56" w:rsidRDefault="002E1D1E" w:rsidP="008F3AE0">
      <w:pPr>
        <w:pStyle w:val="Heading2"/>
      </w:pPr>
      <w:bookmarkStart w:id="464" w:name="Ch4"/>
      <w:r>
        <w:t>Capítulo 4.</w:t>
      </w:r>
      <w:r>
        <w:tab/>
        <w:t>Tabla de beneficios médicos (lo que está cubierto y lo que le corresponde pagar)</w:t>
      </w:r>
      <w:bookmarkEnd w:id="461"/>
      <w:bookmarkEnd w:id="462"/>
      <w:bookmarkEnd w:id="464"/>
    </w:p>
    <w:p w:rsidR="009C1FE7" w:rsidRPr="00C10472" w:rsidRDefault="008F3AE0">
      <w:pPr>
        <w:pStyle w:val="TOC3"/>
        <w:rPr>
          <w:rFonts w:asciiTheme="minorHAnsi" w:eastAsiaTheme="minorEastAsia" w:hAnsiTheme="minorHAnsi" w:cstheme="minorBidi"/>
          <w:b w:val="0"/>
          <w:sz w:val="22"/>
          <w:szCs w:val="22"/>
          <w:lang w:eastAsia="en-US" w:bidi="ar-SA"/>
        </w:rPr>
      </w:pPr>
      <w:r>
        <w:fldChar w:fldCharType="begin"/>
      </w:r>
      <w:r>
        <w:instrText xml:space="preserve"> TOC \o "3-4" \b s4 </w:instrText>
      </w:r>
      <w:r>
        <w:fldChar w:fldCharType="separate"/>
      </w:r>
      <w:r w:rsidR="009C1FE7">
        <w:t>SECCIÓN 1</w:t>
      </w:r>
      <w:r w:rsidR="009C1FE7" w:rsidRPr="00C10472">
        <w:rPr>
          <w:rFonts w:asciiTheme="minorHAnsi" w:eastAsiaTheme="minorEastAsia" w:hAnsiTheme="minorHAnsi" w:cstheme="minorBidi"/>
          <w:b w:val="0"/>
          <w:sz w:val="22"/>
          <w:szCs w:val="22"/>
          <w:lang w:eastAsia="en-US" w:bidi="ar-SA"/>
        </w:rPr>
        <w:tab/>
      </w:r>
      <w:r w:rsidR="009C1FE7">
        <w:t>Cómo comprender los costos que paga de su bolsillo por los servicios cubiertos</w:t>
      </w:r>
      <w:r w:rsidR="009C1FE7">
        <w:tab/>
      </w:r>
      <w:r w:rsidR="009C1FE7">
        <w:fldChar w:fldCharType="begin"/>
      </w:r>
      <w:r w:rsidR="009C1FE7">
        <w:instrText xml:space="preserve"> PAGEREF _Toc485652774 \h </w:instrText>
      </w:r>
      <w:r w:rsidR="009C1FE7">
        <w:fldChar w:fldCharType="separate"/>
      </w:r>
      <w:r w:rsidR="00C11FC7">
        <w:t>72</w:t>
      </w:r>
      <w:r w:rsidR="009C1FE7">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Tipos de costos que puede llegar a tener que pagar de su bolsillo por los servicios cubiertos</w:t>
      </w:r>
      <w:r>
        <w:tab/>
      </w:r>
      <w:r>
        <w:fldChar w:fldCharType="begin"/>
      </w:r>
      <w:r>
        <w:instrText xml:space="preserve"> PAGEREF _Toc485652775 \h </w:instrText>
      </w:r>
      <w:r>
        <w:fldChar w:fldCharType="separate"/>
      </w:r>
      <w:r w:rsidR="00C11FC7">
        <w:t>72</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¿Cuál es su deducible del plan?</w:t>
      </w:r>
      <w:r>
        <w:tab/>
      </w:r>
      <w:r>
        <w:fldChar w:fldCharType="begin"/>
      </w:r>
      <w:r>
        <w:instrText xml:space="preserve"> PAGEREF _Toc485652776 \h </w:instrText>
      </w:r>
      <w:r>
        <w:fldChar w:fldCharType="separate"/>
      </w:r>
      <w:r w:rsidR="00C11FC7">
        <w:t>73</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rsidRPr="005F5DE7">
        <w:rPr>
          <w:color w:val="0000FF"/>
        </w:rPr>
        <w:t>Sección 1.3</w:t>
      </w:r>
      <w:r w:rsidRPr="00C10472">
        <w:rPr>
          <w:rFonts w:asciiTheme="minorHAnsi" w:eastAsiaTheme="minorEastAsia" w:hAnsiTheme="minorHAnsi" w:cstheme="minorBidi"/>
          <w:sz w:val="22"/>
          <w:szCs w:val="22"/>
          <w:lang w:eastAsia="en-US" w:bidi="ar-SA"/>
        </w:rPr>
        <w:tab/>
      </w:r>
      <w:r w:rsidRPr="005F5DE7">
        <w:rPr>
          <w:color w:val="0000FF"/>
        </w:rPr>
        <w:t>Nuestro plan [</w:t>
      </w:r>
      <w:r w:rsidRPr="005F5DE7">
        <w:rPr>
          <w:i/>
          <w:color w:val="0000FF"/>
        </w:rPr>
        <w:t xml:space="preserve">insert if plan has an overall deductible described in Section 1.2: </w:t>
      </w:r>
      <w:r w:rsidRPr="005F5DE7">
        <w:rPr>
          <w:color w:val="0000FF"/>
        </w:rPr>
        <w:t>también] tiene un deducible [</w:t>
      </w:r>
      <w:r w:rsidRPr="005F5DE7">
        <w:rPr>
          <w:i/>
          <w:color w:val="0000FF"/>
        </w:rPr>
        <w:t xml:space="preserve">insert if plan has an overall deductible described in Section 1.2: </w:t>
      </w:r>
      <w:r w:rsidRPr="005F5DE7">
        <w:rPr>
          <w:color w:val="0000FF"/>
        </w:rPr>
        <w:t>aparte] para ciertos tipos de servicios de proveedores de la red</w:t>
      </w:r>
      <w:r>
        <w:tab/>
      </w:r>
      <w:r>
        <w:fldChar w:fldCharType="begin"/>
      </w:r>
      <w:r>
        <w:instrText xml:space="preserve"> PAGEREF _Toc485652777 \h </w:instrText>
      </w:r>
      <w:r>
        <w:fldChar w:fldCharType="separate"/>
      </w:r>
      <w:r w:rsidR="00C11FC7">
        <w:t>73</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1.4</w:t>
      </w:r>
      <w:r w:rsidRPr="00C10472">
        <w:rPr>
          <w:rFonts w:asciiTheme="minorHAnsi" w:eastAsiaTheme="minorEastAsia" w:hAnsiTheme="minorHAnsi" w:cstheme="minorBidi"/>
          <w:sz w:val="22"/>
          <w:szCs w:val="22"/>
          <w:lang w:eastAsia="en-US" w:bidi="ar-SA"/>
        </w:rPr>
        <w:tab/>
      </w:r>
      <w:r>
        <w:t xml:space="preserve">¿Cuál es el monto máximo que pagará por los servicios médicos cubiertos </w:t>
      </w:r>
      <w:r w:rsidRPr="005F5DE7">
        <w:rPr>
          <w:color w:val="0000FF"/>
        </w:rPr>
        <w:t>[</w:t>
      </w:r>
      <w:r w:rsidRPr="005F5DE7">
        <w:rPr>
          <w:i/>
          <w:color w:val="0000FF"/>
        </w:rPr>
        <w:t>insert if applicable:</w:t>
      </w:r>
      <w:r w:rsidRPr="005F5DE7">
        <w:rPr>
          <w:color w:val="0000FF"/>
        </w:rPr>
        <w:t xml:space="preserve"> de la Parte A y la Parte B Medicare]</w:t>
      </w:r>
      <w:r>
        <w:t>?</w:t>
      </w:r>
      <w:r>
        <w:tab/>
      </w:r>
      <w:r>
        <w:fldChar w:fldCharType="begin"/>
      </w:r>
      <w:r>
        <w:instrText xml:space="preserve"> PAGEREF _Toc485652778 \h </w:instrText>
      </w:r>
      <w:r>
        <w:fldChar w:fldCharType="separate"/>
      </w:r>
      <w:r w:rsidR="00C11FC7">
        <w:t>74</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rsidRPr="005F5DE7">
        <w:rPr>
          <w:color w:val="0000FF"/>
        </w:rPr>
        <w:t>Sección 1.5</w:t>
      </w:r>
      <w:r w:rsidRPr="00C10472">
        <w:rPr>
          <w:rFonts w:asciiTheme="minorHAnsi" w:eastAsiaTheme="minorEastAsia" w:hAnsiTheme="minorHAnsi" w:cstheme="minorBidi"/>
          <w:sz w:val="22"/>
          <w:szCs w:val="22"/>
          <w:lang w:eastAsia="en-US" w:bidi="ar-SA"/>
        </w:rPr>
        <w:tab/>
      </w:r>
      <w:r w:rsidRPr="005F5DE7">
        <w:rPr>
          <w:color w:val="0000FF"/>
        </w:rPr>
        <w:t>Nuestro plan también limita los costos que paga de su bolsillo para ciertos tipos de servicios</w:t>
      </w:r>
      <w:r>
        <w:tab/>
      </w:r>
      <w:r>
        <w:fldChar w:fldCharType="begin"/>
      </w:r>
      <w:r>
        <w:instrText xml:space="preserve"> PAGEREF _Toc485652779 \h </w:instrText>
      </w:r>
      <w:r>
        <w:fldChar w:fldCharType="separate"/>
      </w:r>
      <w:r w:rsidR="00C11FC7">
        <w:t>75</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1.6</w:t>
      </w:r>
      <w:r w:rsidRPr="00C10472">
        <w:rPr>
          <w:rFonts w:asciiTheme="minorHAnsi" w:eastAsiaTheme="minorEastAsia" w:hAnsiTheme="minorHAnsi" w:cstheme="minorBidi"/>
          <w:sz w:val="22"/>
          <w:szCs w:val="22"/>
          <w:lang w:eastAsia="en-US" w:bidi="ar-SA"/>
        </w:rPr>
        <w:tab/>
      </w:r>
      <w:r>
        <w:t>Nuestro plan no permite que los proveedores le “facturen saldos”</w:t>
      </w:r>
      <w:r>
        <w:tab/>
      </w:r>
      <w:r>
        <w:fldChar w:fldCharType="begin"/>
      </w:r>
      <w:r>
        <w:instrText xml:space="preserve"> PAGEREF _Toc485652780 \h </w:instrText>
      </w:r>
      <w:r>
        <w:fldChar w:fldCharType="separate"/>
      </w:r>
      <w:r w:rsidR="00C11FC7">
        <w:t>76</w:t>
      </w:r>
      <w:r>
        <w:fldChar w:fldCharType="end"/>
      </w:r>
    </w:p>
    <w:p w:rsidR="009C1FE7" w:rsidRPr="00C10472" w:rsidRDefault="009C1FE7">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 xml:space="preserve">Utilice la </w:t>
      </w:r>
      <w:r w:rsidRPr="005F5DE7">
        <w:rPr>
          <w:i/>
        </w:rPr>
        <w:t>Tabla de beneficios médicos</w:t>
      </w:r>
      <w:r>
        <w:t xml:space="preserve"> para averiguar qué es lo que está cubierto y cuánto le corresponderá pagar</w:t>
      </w:r>
      <w:r>
        <w:tab/>
      </w:r>
      <w:r>
        <w:fldChar w:fldCharType="begin"/>
      </w:r>
      <w:r>
        <w:instrText xml:space="preserve"> PAGEREF _Toc485652781 \h </w:instrText>
      </w:r>
      <w:r>
        <w:fldChar w:fldCharType="separate"/>
      </w:r>
      <w:r w:rsidR="00C11FC7">
        <w:t>77</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Sus beneficios y costos médicos como miembro del plan</w:t>
      </w:r>
      <w:r>
        <w:tab/>
      </w:r>
      <w:r>
        <w:fldChar w:fldCharType="begin"/>
      </w:r>
      <w:r>
        <w:instrText xml:space="preserve"> PAGEREF _Toc485652782 \h </w:instrText>
      </w:r>
      <w:r>
        <w:fldChar w:fldCharType="separate"/>
      </w:r>
      <w:r w:rsidR="00C11FC7">
        <w:t>77</w:t>
      </w:r>
      <w:r>
        <w:fldChar w:fldCharType="end"/>
      </w:r>
    </w:p>
    <w:p w:rsidR="00B827A1" w:rsidRDefault="009C1FE7">
      <w:pPr>
        <w:pStyle w:val="TOC4"/>
      </w:pPr>
      <w:r>
        <w:t>Sección 2.2</w:t>
      </w:r>
      <w:r w:rsidRPr="00C10472">
        <w:rPr>
          <w:rFonts w:asciiTheme="minorHAnsi" w:eastAsiaTheme="minorEastAsia" w:hAnsiTheme="minorHAnsi" w:cstheme="minorBidi"/>
          <w:sz w:val="22"/>
          <w:szCs w:val="22"/>
          <w:lang w:eastAsia="en-US" w:bidi="ar-SA"/>
        </w:rPr>
        <w:tab/>
      </w:r>
      <w:r>
        <w:t xml:space="preserve">Beneficios “complementarios opcionales” adicionales que </w:t>
      </w:r>
    </w:p>
    <w:p w:rsidR="009C1FE7" w:rsidRPr="00C10472" w:rsidRDefault="00B827A1">
      <w:pPr>
        <w:pStyle w:val="TOC4"/>
        <w:rPr>
          <w:rFonts w:asciiTheme="minorHAnsi" w:eastAsiaTheme="minorEastAsia" w:hAnsiTheme="minorHAnsi" w:cstheme="minorBidi"/>
          <w:sz w:val="22"/>
          <w:szCs w:val="22"/>
          <w:lang w:eastAsia="en-US" w:bidi="ar-SA"/>
        </w:rPr>
      </w:pPr>
      <w:r>
        <w:tab/>
      </w:r>
      <w:r w:rsidR="009C1FE7">
        <w:t>puede comprar</w:t>
      </w:r>
      <w:r w:rsidR="009C1FE7">
        <w:tab/>
      </w:r>
      <w:r w:rsidR="009C1FE7">
        <w:fldChar w:fldCharType="begin"/>
      </w:r>
      <w:r w:rsidR="009C1FE7">
        <w:instrText xml:space="preserve"> PAGEREF _Toc485652783 \h </w:instrText>
      </w:r>
      <w:r w:rsidR="009C1FE7">
        <w:fldChar w:fldCharType="separate"/>
      </w:r>
      <w:r w:rsidR="00C11FC7">
        <w:t>113</w:t>
      </w:r>
      <w:r w:rsidR="009C1FE7">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rsidRPr="005F5DE7">
        <w:rPr>
          <w:color w:val="0000FF"/>
        </w:rPr>
        <w:t>Sección 2.3</w:t>
      </w:r>
      <w:r w:rsidRPr="00C10472">
        <w:rPr>
          <w:rFonts w:asciiTheme="minorHAnsi" w:eastAsiaTheme="minorEastAsia" w:hAnsiTheme="minorHAnsi" w:cstheme="minorBidi"/>
          <w:sz w:val="22"/>
          <w:szCs w:val="22"/>
          <w:lang w:eastAsia="en-US" w:bidi="ar-SA"/>
        </w:rPr>
        <w:tab/>
      </w:r>
      <w:r w:rsidRPr="005F5DE7">
        <w:rPr>
          <w:color w:val="0000FF"/>
        </w:rPr>
        <w:t>Cómo obtener atención con los beneficios opcionales para visitantes/viajeros de nuestro plan</w:t>
      </w:r>
      <w:r>
        <w:tab/>
      </w:r>
      <w:r>
        <w:fldChar w:fldCharType="begin"/>
      </w:r>
      <w:r>
        <w:instrText xml:space="preserve"> PAGEREF _Toc485652784 \h </w:instrText>
      </w:r>
      <w:r>
        <w:fldChar w:fldCharType="separate"/>
      </w:r>
      <w:r w:rsidR="00C11FC7">
        <w:t>114</w:t>
      </w:r>
      <w:r>
        <w:fldChar w:fldCharType="end"/>
      </w:r>
    </w:p>
    <w:p w:rsidR="009C1FE7" w:rsidRPr="00C10472" w:rsidRDefault="009C1FE7">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¿Qué servicios no están cubiertos por el plan?</w:t>
      </w:r>
      <w:r>
        <w:tab/>
      </w:r>
      <w:r>
        <w:fldChar w:fldCharType="begin"/>
      </w:r>
      <w:r>
        <w:instrText xml:space="preserve"> PAGEREF _Toc485652785 \h </w:instrText>
      </w:r>
      <w:r>
        <w:fldChar w:fldCharType="separate"/>
      </w:r>
      <w:r w:rsidR="00C11FC7">
        <w:t>114</w:t>
      </w:r>
      <w:r>
        <w:fldChar w:fldCharType="end"/>
      </w:r>
    </w:p>
    <w:p w:rsidR="009C1FE7" w:rsidRPr="00C10472" w:rsidRDefault="009C1FE7">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 xml:space="preserve">Servicios que </w:t>
      </w:r>
      <w:r w:rsidRPr="005F5DE7">
        <w:rPr>
          <w:i/>
        </w:rPr>
        <w:t>no</w:t>
      </w:r>
      <w:r>
        <w:t xml:space="preserve"> cubrimos (exclusiones)</w:t>
      </w:r>
      <w:r>
        <w:tab/>
      </w:r>
      <w:r>
        <w:fldChar w:fldCharType="begin"/>
      </w:r>
      <w:r>
        <w:instrText xml:space="preserve"> PAGEREF _Toc485652786 \h </w:instrText>
      </w:r>
      <w:r>
        <w:fldChar w:fldCharType="separate"/>
      </w:r>
      <w:r w:rsidR="00C11FC7">
        <w:t>114</w:t>
      </w:r>
      <w:r>
        <w:fldChar w:fldCharType="end"/>
      </w:r>
    </w:p>
    <w:p w:rsidR="00BD7177" w:rsidRDefault="008F3AE0">
      <w:pPr>
        <w:pStyle w:val="TOC3"/>
        <w:rPr>
          <w:rFonts w:asciiTheme="minorHAnsi" w:eastAsiaTheme="minorEastAsia" w:hAnsiTheme="minorHAnsi" w:cstheme="minorBidi"/>
          <w:b w:val="0"/>
          <w:sz w:val="22"/>
          <w:szCs w:val="22"/>
        </w:rPr>
      </w:pPr>
      <w:r>
        <w:rPr>
          <w:b w:val="0"/>
        </w:rPr>
        <w:fldChar w:fldCharType="end"/>
      </w:r>
    </w:p>
    <w:p w:rsidR="009910F2" w:rsidRDefault="009910F2">
      <w:pPr>
        <w:spacing w:before="0" w:beforeAutospacing="0" w:after="0" w:afterAutospacing="0"/>
        <w:rPr>
          <w:rFonts w:ascii="Arial" w:hAnsi="Arial"/>
          <w:noProof/>
          <w:szCs w:val="20"/>
        </w:rPr>
      </w:pPr>
      <w:r>
        <w:br w:type="page"/>
      </w:r>
    </w:p>
    <w:p w:rsidR="002E1D1E" w:rsidRPr="00754A56" w:rsidRDefault="002E1D1E" w:rsidP="008F3AE0">
      <w:pPr>
        <w:pStyle w:val="Heading3"/>
      </w:pPr>
      <w:bookmarkStart w:id="465" w:name="_Toc109315565"/>
      <w:bookmarkStart w:id="466" w:name="_Toc228561473"/>
      <w:bookmarkStart w:id="467" w:name="_Toc471735445"/>
      <w:bookmarkStart w:id="468" w:name="_Toc485652774"/>
      <w:r>
        <w:t>SECCIÓN 1</w:t>
      </w:r>
      <w:r>
        <w:tab/>
        <w:t>Cómo comprender los costos que paga de su bolsillo por los servicios cubiertos</w:t>
      </w:r>
      <w:bookmarkEnd w:id="465"/>
      <w:bookmarkEnd w:id="466"/>
      <w:bookmarkEnd w:id="467"/>
      <w:bookmarkEnd w:id="468"/>
    </w:p>
    <w:p w:rsidR="002E1D1E" w:rsidRPr="00C10472"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2018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C10472">
        <w:rPr>
          <w:i/>
          <w:color w:val="0000FF"/>
          <w:lang w:val="en-US"/>
        </w:rPr>
        <w:t>[If applicable, you may mention other places where benefits, limitations, and exclusions are described, such as optional additional benefits, or addenda.]</w:t>
      </w:r>
      <w:r w:rsidRPr="00C10472">
        <w:rPr>
          <w:lang w:val="en-US"/>
        </w:rPr>
        <w:t xml:space="preserve"> </w:t>
      </w:r>
    </w:p>
    <w:p w:rsidR="002E1D1E" w:rsidRPr="00754A56" w:rsidRDefault="002E1D1E" w:rsidP="008F3AE0">
      <w:pPr>
        <w:pStyle w:val="Heading4"/>
      </w:pPr>
      <w:bookmarkStart w:id="469" w:name="_Toc109315566"/>
      <w:bookmarkStart w:id="470" w:name="_Toc228561474"/>
      <w:bookmarkStart w:id="471" w:name="_Toc471735446"/>
      <w:bookmarkStart w:id="472" w:name="_Toc485652775"/>
      <w:r>
        <w:t>Sección 1.1</w:t>
      </w:r>
      <w:r>
        <w:tab/>
        <w:t>Tipos de costos que puede llegar a tener que pagar de su bolsillo por los servicios cubiertos</w:t>
      </w:r>
      <w:bookmarkEnd w:id="469"/>
      <w:bookmarkEnd w:id="470"/>
      <w:bookmarkEnd w:id="471"/>
      <w:bookmarkEnd w:id="472"/>
    </w:p>
    <w:p w:rsidR="002E1D1E" w:rsidRPr="00C10472" w:rsidRDefault="002E1D1E" w:rsidP="002E1D1E">
      <w:pPr>
        <w:rPr>
          <w:i/>
          <w:color w:val="0000FF"/>
          <w:lang w:val="en-US"/>
        </w:rPr>
      </w:pPr>
      <w:r w:rsidRPr="00C10472">
        <w:rPr>
          <w:i/>
          <w:color w:val="0000FF"/>
          <w:lang w:val="en-US"/>
        </w:rPr>
        <w:t>[Describe all applicable types of cost-sharing your plan uses. You may omit those that are not applicable.]</w:t>
      </w:r>
    </w:p>
    <w:p w:rsidR="002E1D1E" w:rsidRPr="00754A56" w:rsidRDefault="002E1D1E" w:rsidP="00833441">
      <w:r>
        <w:t xml:space="preserve">Para que comprenda la información sobre los pagos que incluimos en este capítulo, debe conocer los tipos de costos que es posible que deba pagar de su bolsillo por los servicios cubiertos. </w:t>
      </w:r>
    </w:p>
    <w:p w:rsidR="002E1D1E" w:rsidRPr="00754A56" w:rsidRDefault="002E1D1E" w:rsidP="00833441">
      <w:pPr>
        <w:pStyle w:val="ListBullet"/>
      </w:pPr>
      <w:r>
        <w:t xml:space="preserve">El </w:t>
      </w:r>
      <w:r>
        <w:rPr>
          <w:b/>
        </w:rPr>
        <w:t>“deducible”</w:t>
      </w:r>
      <w:r>
        <w:t xml:space="preserve"> 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Sección 1.2 brinda más información acerca del deducible del plan).] [</w:t>
      </w:r>
      <w:r>
        <w:rPr>
          <w:i/>
          <w:color w:val="0000FF"/>
        </w:rPr>
        <w:t>Insert if applicable:</w:t>
      </w:r>
      <w:r>
        <w:rPr>
          <w:color w:val="0000FF"/>
        </w:rPr>
        <w:t xml:space="preserve"> (La Sección 1.3 brinda más información acerca de sus deducibles para ciertas categorías de servicios).]</w:t>
      </w:r>
      <w:r>
        <w:t xml:space="preserve"> </w:t>
      </w:r>
    </w:p>
    <w:p w:rsidR="002E1D1E" w:rsidRPr="00754A56" w:rsidRDefault="002E1D1E" w:rsidP="00833441">
      <w:pPr>
        <w:pStyle w:val="ListBullet"/>
        <w:rPr>
          <w:rFonts w:ascii="Arial" w:hAnsi="Arial" w:cs="Arial"/>
        </w:rPr>
      </w:pPr>
      <w:r>
        <w:t>El</w:t>
      </w:r>
      <w:r>
        <w:rPr>
          <w:b/>
        </w:rPr>
        <w:t xml:space="preserve"> “copago”</w:t>
      </w:r>
      <w:r>
        <w:t xml:space="preserve">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rsidR="002E1D1E" w:rsidRPr="00754A56" w:rsidRDefault="002E1D1E" w:rsidP="00833441">
      <w:pPr>
        <w:pStyle w:val="ListBullet"/>
        <w:rPr>
          <w:rFonts w:ascii="Arial" w:hAnsi="Arial" w:cs="Arial"/>
        </w:rPr>
      </w:pPr>
      <w:r>
        <w:t xml:space="preserve">El </w:t>
      </w:r>
      <w:r>
        <w:rPr>
          <w:b/>
        </w:rPr>
        <w:t>“coseguro”</w:t>
      </w:r>
      <w: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rsidR="002E1D1E" w:rsidRPr="00754A56" w:rsidRDefault="002E1D1E" w:rsidP="00833441">
      <w:r>
        <w:t xml:space="preserve">Algunas personas reúnen los requisitos para participar en programas estatales de Medicaid que los ayudan a pagar los costos que pagan de su bolsillo por los servicios de Medicare. (Estos “Programas de ahorros de Medicare” incluyen los siguientes: Beneficiario calificado de Medicare [QMB], </w:t>
      </w:r>
      <w:r>
        <w:rPr>
          <w:color w:val="1E201C"/>
        </w:rPr>
        <w:t>Beneficiario de Medicare con ingreso bajo específico [SLMB], Persona que reúne los requisitos [QI] y Trabajador discapacitado calificado [QDWI]).</w:t>
      </w:r>
      <w:r>
        <w:t xml:space="preserve"> Si está inscrito en uno de estos programas, es posible que igualmente deba pagar el copago del servicio, conforme a las normas que se apliquen en su estado.</w:t>
      </w:r>
    </w:p>
    <w:p w:rsidR="002E1D1E" w:rsidRPr="00754A56" w:rsidRDefault="002E1D1E" w:rsidP="008F3AE0">
      <w:pPr>
        <w:pStyle w:val="Heading4"/>
      </w:pPr>
      <w:bookmarkStart w:id="473" w:name="_Toc228561475"/>
      <w:bookmarkStart w:id="474" w:name="_Toc471735447"/>
      <w:bookmarkStart w:id="475" w:name="_Toc485652776"/>
      <w:r>
        <w:t>Sección 1.2</w:t>
      </w:r>
      <w:r>
        <w:tab/>
        <w:t>¿Cuál es su deducible del plan?</w:t>
      </w:r>
      <w:bookmarkEnd w:id="473"/>
      <w:bookmarkEnd w:id="474"/>
      <w:bookmarkEnd w:id="475"/>
    </w:p>
    <w:p w:rsidR="002E1D1E" w:rsidRPr="00C10472" w:rsidRDefault="002E1D1E" w:rsidP="0017014D">
      <w:pPr>
        <w:spacing w:before="240" w:beforeAutospacing="0" w:after="0" w:afterAutospacing="0"/>
        <w:rPr>
          <w:i/>
          <w:color w:val="0000FF"/>
          <w:lang w:val="en-US"/>
        </w:rPr>
      </w:pPr>
      <w:r w:rsidRPr="00C10472">
        <w:rPr>
          <w:i/>
          <w:color w:val="0000FF"/>
          <w:lang w:val="en-US"/>
        </w:rPr>
        <w:t>[Local or regional PPO plans with no deductibles, delete this section and renumber remaining subsections in Section 1.]</w:t>
      </w:r>
    </w:p>
    <w:p w:rsidR="00E75C4B" w:rsidRPr="00C10472" w:rsidRDefault="00E75C4B" w:rsidP="0017014D">
      <w:pPr>
        <w:spacing w:before="240" w:beforeAutospacing="0" w:after="0" w:afterAutospacing="0"/>
        <w:rPr>
          <w:i/>
          <w:color w:val="0000FF"/>
          <w:lang w:val="en-US"/>
        </w:rPr>
      </w:pPr>
      <w:r w:rsidRPr="00C10472">
        <w:rPr>
          <w:i/>
          <w:color w:val="0000FF"/>
          <w:lang w:val="en-US"/>
        </w:rPr>
        <w:t>[Note: deductibles cannot be applied to $0.00 Medicare preventive services, emergency services or urgently needed services]</w:t>
      </w:r>
    </w:p>
    <w:p w:rsidR="00194808" w:rsidRPr="00C10472" w:rsidRDefault="00194808" w:rsidP="0017014D">
      <w:pPr>
        <w:spacing w:before="240" w:beforeAutospacing="0" w:after="0" w:afterAutospacing="0"/>
        <w:rPr>
          <w:i/>
          <w:color w:val="0000FF"/>
          <w:lang w:val="en-US"/>
        </w:rPr>
      </w:pPr>
      <w:r w:rsidRPr="00C10472">
        <w:rPr>
          <w:i/>
          <w:color w:val="0000FF"/>
          <w:lang w:val="en-US"/>
        </w:rPr>
        <w:t>[</w:t>
      </w:r>
      <w:r w:rsidRPr="00C10472">
        <w:rPr>
          <w:b/>
          <w:i/>
          <w:color w:val="0000FF"/>
          <w:lang w:val="en-US"/>
        </w:rPr>
        <w:t>Note:</w:t>
      </w:r>
      <w:r w:rsidRPr="00C10472">
        <w:rPr>
          <w:i/>
          <w:color w:val="0000FF"/>
          <w:lang w:val="en-US"/>
        </w:rPr>
        <w:t xml:space="preserve"> RPPOs and local PPO plans that choose to have a deductible are now only permitted to have a single deductible that applies to both in-network and out-of-network services, see revised section 422.101(d)(1).] </w:t>
      </w:r>
    </w:p>
    <w:p w:rsidR="002E1D1E" w:rsidRPr="00754A56" w:rsidRDefault="002E1D1E" w:rsidP="00833441">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2E1D1E" w:rsidRDefault="002E1D1E" w:rsidP="00833441">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rsidR="00833441" w:rsidRPr="00C10472" w:rsidRDefault="00833441" w:rsidP="0017014D">
      <w:pPr>
        <w:pStyle w:val="ListBullet"/>
        <w:spacing w:after="100" w:afterAutospacing="1"/>
        <w:rPr>
          <w:color w:val="0000FF"/>
          <w:lang w:val="en-US"/>
        </w:rPr>
      </w:pPr>
      <w:r w:rsidRPr="00C10472">
        <w:rPr>
          <w:i/>
          <w:color w:val="0000FF"/>
          <w:lang w:val="en-US"/>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C10472">
        <w:rPr>
          <w:b/>
          <w:i/>
          <w:color w:val="0000FF"/>
          <w:lang w:val="en-US"/>
        </w:rPr>
        <w:t>Note</w:t>
      </w:r>
      <w:r w:rsidRPr="00C10472">
        <w:rPr>
          <w:i/>
          <w:color w:val="0000FF"/>
          <w:lang w:val="en-US"/>
        </w:rPr>
        <w:t>: If a PPO has a deductible, all out-of-network Part A and B services must be subject to the deductible with the sole exception that the PPO may elect to waive out-of-network Medicare-covered zero cost-sharing preventive services from the deductible requirement.]</w:t>
      </w:r>
    </w:p>
    <w:p w:rsidR="008F3AE0" w:rsidRPr="00754A56" w:rsidRDefault="008F3AE0" w:rsidP="008F3AE0">
      <w:pPr>
        <w:pStyle w:val="Heading4"/>
      </w:pPr>
      <w:bookmarkStart w:id="476" w:name="_Toc471735448"/>
      <w:bookmarkStart w:id="477" w:name="_Toc485652777"/>
      <w:r>
        <w:rPr>
          <w:color w:val="0000FF"/>
        </w:rPr>
        <w:t>Sección 1.3</w:t>
      </w:r>
      <w:r>
        <w:tab/>
      </w:r>
      <w:r>
        <w:rPr>
          <w:color w:val="0000FF"/>
        </w:rPr>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rPr>
          <w:color w:val="0000FF"/>
        </w:rP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rPr>
          <w:color w:val="0000FF"/>
        </w:rPr>
        <w:t xml:space="preserve"> para ciertos tipos de servicios de proveedores de la red</w:t>
      </w:r>
      <w:bookmarkEnd w:id="476"/>
      <w:bookmarkEnd w:id="477"/>
    </w:p>
    <w:p w:rsidR="002E1D1E" w:rsidRPr="00C10472" w:rsidRDefault="002E1D1E" w:rsidP="00833441">
      <w:pPr>
        <w:rPr>
          <w:i/>
          <w:color w:val="0000FF"/>
          <w:lang w:val="en-US"/>
        </w:rPr>
      </w:pPr>
      <w:r w:rsidRPr="00C10472">
        <w:rPr>
          <w:i/>
          <w:color w:val="0000FF"/>
          <w:lang w:val="en-US"/>
        </w:rPr>
        <w:t>[Plans with service category deductibles: insert this section. If applicable, plans may revise the text as needed to describe how the service category deductible(s) work with the overall plan deductible.]</w:t>
      </w:r>
    </w:p>
    <w:p w:rsidR="0000366B" w:rsidRPr="00C10472" w:rsidRDefault="0000366B" w:rsidP="00833441">
      <w:pPr>
        <w:rPr>
          <w:i/>
          <w:color w:val="0000FF"/>
          <w:lang w:val="en-US"/>
        </w:rPr>
      </w:pPr>
      <w:r w:rsidRPr="00C10472">
        <w:rPr>
          <w:i/>
          <w:color w:val="0000FF"/>
          <w:lang w:val="en-US"/>
        </w:rPr>
        <w:t xml:space="preserve">[Plans with a service category deductible that is not based on the calendar year – e.g., a per stay deductible – should revise this section as needed.] </w:t>
      </w:r>
    </w:p>
    <w:p w:rsidR="002E1D1E" w:rsidRPr="00754A56" w:rsidRDefault="0000366B" w:rsidP="00833441">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rsidR="005C247A" w:rsidRPr="00C10472" w:rsidRDefault="0000366B" w:rsidP="00833441">
      <w:pPr>
        <w:rPr>
          <w:color w:val="0000FF"/>
          <w:lang w:val="en-US"/>
        </w:rPr>
      </w:pPr>
      <w:r w:rsidRPr="00C10472">
        <w:rPr>
          <w:color w:val="0000FF"/>
          <w:lang w:val="en-US"/>
        </w:rPr>
        <w:t>[</w:t>
      </w:r>
      <w:r w:rsidRPr="00C10472">
        <w:rPr>
          <w:i/>
          <w:color w:val="0000FF"/>
          <w:lang w:val="en-US"/>
        </w:rPr>
        <w:t>Insert if plan does not have an overall deductible and Section 1.2 was therefore omitted:</w:t>
      </w:r>
      <w:r w:rsidRPr="00C10472">
        <w:rPr>
          <w:color w:val="0000FF"/>
          <w:lang w:val="en-US"/>
        </w:rPr>
        <w:t xml:space="preserve"> Tenemos un deducible para determinados tipos de servicios.]</w:t>
      </w:r>
    </w:p>
    <w:p w:rsidR="002E1D1E" w:rsidRPr="00754A56" w:rsidRDefault="002E1D1E" w:rsidP="00833441">
      <w:pPr>
        <w:rPr>
          <w:color w:val="0000FF"/>
        </w:rPr>
      </w:pPr>
      <w:r w:rsidRPr="00C10472">
        <w:rPr>
          <w:color w:val="0000FF"/>
          <w:lang w:val="en-US"/>
        </w:rPr>
        <w:t>[</w:t>
      </w:r>
      <w:r w:rsidRPr="00C10472">
        <w:rPr>
          <w:i/>
          <w:color w:val="0000FF"/>
          <w:lang w:val="en-US"/>
        </w:rPr>
        <w:t>Insert if plan has one service category deductible:</w:t>
      </w:r>
      <w:r w:rsidRPr="00C10472">
        <w:rPr>
          <w:color w:val="0000FF"/>
          <w:lang w:val="en-US"/>
        </w:rPr>
        <w:t xml:space="preserve"> El plan tiene un monto de deducible de </w:t>
      </w:r>
      <w:r w:rsidRPr="00C10472">
        <w:rPr>
          <w:i/>
          <w:color w:val="0000FF"/>
          <w:lang w:val="en-US"/>
        </w:rPr>
        <w:t>[insert service category deductible]</w:t>
      </w:r>
      <w:r w:rsidRPr="00C10472">
        <w:rPr>
          <w:color w:val="0000FF"/>
          <w:lang w:val="en-US"/>
        </w:rPr>
        <w:t xml:space="preserve"> para </w:t>
      </w:r>
      <w:r w:rsidRPr="00C10472">
        <w:rPr>
          <w:i/>
          <w:color w:val="0000FF"/>
          <w:lang w:val="en-US"/>
        </w:rPr>
        <w:t>[insert service category]</w:t>
      </w:r>
      <w:r w:rsidRPr="00C10472">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Default="002E1D1E" w:rsidP="00833441">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833441" w:rsidRPr="00833441" w:rsidRDefault="00833441" w:rsidP="0017014D">
      <w:pPr>
        <w:pStyle w:val="ListBullet"/>
        <w:spacing w:after="100" w:afterAutospacing="1"/>
        <w:rPr>
          <w:color w:val="0000FF"/>
        </w:rPr>
      </w:pPr>
      <w:r w:rsidRPr="00C10472">
        <w:rPr>
          <w:color w:val="0000FF"/>
          <w:lang w:val="en-US"/>
        </w:rPr>
        <w:t>[</w:t>
      </w:r>
      <w:r w:rsidRPr="00C10472">
        <w:rPr>
          <w:i/>
          <w:color w:val="0000FF"/>
          <w:lang w:val="en-US"/>
        </w:rPr>
        <w:t>Plans should insert a separate bullet for each service category deductible:</w:t>
      </w:r>
      <w:r w:rsidRPr="00C10472">
        <w:rPr>
          <w:color w:val="0000FF"/>
          <w:lang w:val="en-US"/>
        </w:rPr>
        <w:t xml:space="preserve"> Nuestro monto de deducible para</w:t>
      </w:r>
      <w:r w:rsidRPr="00C10472">
        <w:rPr>
          <w:i/>
          <w:color w:val="0000FF"/>
          <w:lang w:val="en-US"/>
        </w:rPr>
        <w:t xml:space="preserve"> [insert service category] </w:t>
      </w:r>
      <w:r w:rsidRPr="00C10472">
        <w:rPr>
          <w:color w:val="0000FF"/>
          <w:lang w:val="en-US"/>
        </w:rPr>
        <w:t>es</w:t>
      </w:r>
      <w:r w:rsidRPr="00C10472">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para servicios médicos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para servicios médicos cubiertos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Pr="00754A56" w:rsidRDefault="002E1D1E" w:rsidP="008F3AE0">
      <w:pPr>
        <w:pStyle w:val="Heading4"/>
      </w:pPr>
      <w:bookmarkStart w:id="478" w:name="_Toc109315567"/>
      <w:bookmarkStart w:id="479" w:name="_Toc228561477"/>
      <w:bookmarkStart w:id="480" w:name="_Toc471735449"/>
      <w:bookmarkStart w:id="481" w:name="_Toc485652778"/>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Medicare</w:t>
      </w:r>
      <w:r>
        <w:rPr>
          <w:b w:val="0"/>
          <w:color w:val="0000FF"/>
        </w:rPr>
        <w:t>]</w:t>
      </w:r>
      <w:r>
        <w:t>?</w:t>
      </w:r>
      <w:bookmarkEnd w:id="478"/>
      <w:bookmarkEnd w:id="479"/>
      <w:bookmarkEnd w:id="480"/>
      <w:bookmarkEnd w:id="481"/>
    </w:p>
    <w:p w:rsidR="002E1D1E" w:rsidRPr="00754A56" w:rsidRDefault="002E1D1E" w:rsidP="0017014D">
      <w:r>
        <w:rPr>
          <w:color w:val="000000"/>
        </w:rPr>
        <w:t xml:space="preserve">En nuestro plan </w:t>
      </w:r>
      <w:r>
        <w:t>existen dos límites diferentes que se aplican a lo que debe pagar de su bolsillo por los servicios médicos cubiertos:</w:t>
      </w:r>
    </w:p>
    <w:p w:rsidR="002E1D1E" w:rsidRPr="00754A56" w:rsidRDefault="002E1D1E" w:rsidP="00833441">
      <w:pPr>
        <w:pStyle w:val="ListBullet"/>
        <w:rPr>
          <w:szCs w:val="26"/>
        </w:rPr>
      </w:pPr>
      <w:r>
        <w:t xml:space="preserve">El </w:t>
      </w:r>
      <w:r>
        <w:rPr>
          <w:b/>
        </w:rPr>
        <w:t>monto máximo que paga de su bolsillo dentro de la red</w:t>
      </w:r>
      <w:r>
        <w:t xml:space="preserve"> es </w:t>
      </w:r>
      <w:r>
        <w:rPr>
          <w:i/>
          <w:color w:val="0000FF"/>
        </w:rPr>
        <w:t xml:space="preserve">[insert in-network MOOP]. </w:t>
      </w:r>
      <w:r>
        <w:t xml:space="preserve">Este es el monto máximo que paga durante el año calendario por los servicios cubiertos </w:t>
      </w:r>
      <w:r>
        <w:rPr>
          <w:color w:val="0000FF"/>
        </w:rPr>
        <w:t>[</w:t>
      </w:r>
      <w:r>
        <w:rPr>
          <w:i/>
          <w:color w:val="0000FF"/>
        </w:rPr>
        <w:t>insert as applicable:</w:t>
      </w:r>
      <w:r>
        <w:rPr>
          <w:color w:val="0000FF"/>
        </w:rPr>
        <w:t xml:space="preserve"> de la Parte A y de la Parte B de Medicare </w:t>
      </w:r>
      <w:r>
        <w:rPr>
          <w:i/>
          <w:color w:val="0000FF"/>
        </w:rPr>
        <w:t>OR</w:t>
      </w:r>
      <w:r>
        <w:rPr>
          <w:color w:val="0000FF"/>
        </w:rPr>
        <w:t xml:space="preserve"> del plan]</w:t>
      </w:r>
      <w:r>
        <w:t xml:space="preserve"> que recibe de los proveedores dentro de la red.</w:t>
      </w:r>
      <w:r>
        <w:rPr>
          <w:i/>
        </w:rPr>
        <w:t xml:space="preserve"> </w:t>
      </w:r>
      <w:r>
        <w:rPr>
          <w:color w:val="000000"/>
        </w:rPr>
        <w:t>Los montos que usted paga por</w:t>
      </w:r>
      <w:r>
        <w:t xml:space="preserve">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w:t>
      </w:r>
      <w:r>
        <w:t xml:space="preserve"> máximo que paga de su bolsillo dentro de la red</w:t>
      </w:r>
      <w:r>
        <w:rPr>
          <w:color w:val="000000"/>
        </w:rPr>
        <w:t xml:space="preserve">. </w:t>
      </w:r>
      <w:r w:rsidRPr="00C10472">
        <w:rPr>
          <w:i/>
          <w:color w:val="0000FF"/>
          <w:lang w:val="en-US"/>
        </w:rPr>
        <w:t xml:space="preserve">[Plans with no premium and/or that do not offer Part D may modify the following sentence as needed.] </w:t>
      </w:r>
      <w:r>
        <w:rPr>
          <w:color w:val="000000"/>
        </w:rPr>
        <w:t>(Los montos que paga por las primas del plan, los medicamentos con receta de la Parte D y los servicios que recibe de proveedores fuera de la red no se tienen en cuenta para el monto máximo que paga de su bolsillo</w:t>
      </w:r>
      <w:r>
        <w:t xml:space="preserve"> dentro de la red).</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in-network MOOP]</w:t>
      </w:r>
      <w:r>
        <w:t xml:space="preserve"> por los servicios cubiertos </w:t>
      </w:r>
      <w:r>
        <w:rPr>
          <w:color w:val="0000FF"/>
        </w:rPr>
        <w:t>[</w:t>
      </w:r>
      <w:r>
        <w:rPr>
          <w:i/>
          <w:color w:val="0000FF"/>
        </w:rPr>
        <w:t>insert if applicable:</w:t>
      </w:r>
      <w:r>
        <w:rPr>
          <w:color w:val="0000FF"/>
        </w:rPr>
        <w:t xml:space="preserve"> de la Parte A y la Parte B]</w:t>
      </w:r>
      <w:r>
        <w:t xml:space="preserve"> de proveedores dentro de la red, no deberá pagar ningún costo de su bolsillo durante el resto del año cuando consulte a proveedores dentro de nuestra red. Sin embargo, debe seguir pagando </w:t>
      </w:r>
      <w:r>
        <w:rPr>
          <w:color w:val="0000FF"/>
        </w:rPr>
        <w:t>[</w:t>
      </w:r>
      <w:r>
        <w:rPr>
          <w:i/>
          <w:color w:val="0000FF"/>
        </w:rPr>
        <w:t>insert if plan has a premium:</w:t>
      </w:r>
      <w:r>
        <w:rPr>
          <w:color w:val="0000FF"/>
        </w:rPr>
        <w:t xml:space="preserve"> su prima del plan y]</w:t>
      </w:r>
      <w:r>
        <w:t xml:space="preserve"> la de la Parte B de Medicare (a menos que Medicaid o cualquier otro tercero pague su prima de la Parte B). </w:t>
      </w:r>
    </w:p>
    <w:p w:rsidR="002E1D1E" w:rsidRDefault="002E1D1E" w:rsidP="0017014D">
      <w:pPr>
        <w:pStyle w:val="ListBullet"/>
        <w:spacing w:after="100" w:afterAutospacing="1"/>
        <w:rPr>
          <w:szCs w:val="26"/>
        </w:rPr>
      </w:pPr>
      <w:r>
        <w:t xml:space="preserve">El </w:t>
      </w:r>
      <w:r>
        <w:rPr>
          <w:b/>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rPr>
        <w:t>[</w:t>
      </w:r>
      <w:r>
        <w:rPr>
          <w:i/>
          <w:color w:val="0000FF"/>
        </w:rPr>
        <w:t>insert as applicable:</w:t>
      </w:r>
      <w:r>
        <w:rPr>
          <w:color w:val="0000FF"/>
        </w:rPr>
        <w:t xml:space="preserve"> de la Parte A y de la Parte B de Medicare </w:t>
      </w:r>
      <w:r>
        <w:rPr>
          <w:i/>
          <w:color w:val="0000FF"/>
        </w:rPr>
        <w:t>OR</w:t>
      </w:r>
      <w:r>
        <w:rPr>
          <w:color w:val="0000FF"/>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sidRPr="00C10472">
        <w:rPr>
          <w:i/>
          <w:color w:val="0000FF"/>
          <w:lang w:val="en-US"/>
        </w:rPr>
        <w:t xml:space="preserve">[Plans with no premium and/or that do not offer Part D may modify the following sentence as needed.] </w:t>
      </w:r>
      <w:r>
        <w:t xml:space="preserve">(Los montos que paga por las primas de su plan y los medicamentos con receta de la Parte D no se tienen en cuenta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 y no deberá pagar ningún costo de su bolsillo por el resto del año por servicios cubiertos </w:t>
      </w:r>
      <w:r>
        <w:rPr>
          <w:color w:val="0000FF"/>
        </w:rPr>
        <w:t>[</w:t>
      </w:r>
      <w:r>
        <w:rPr>
          <w:i/>
          <w:color w:val="0000FF"/>
        </w:rPr>
        <w:t>insert if applicable:</w:t>
      </w:r>
      <w:r>
        <w:rPr>
          <w:color w:val="0000FF"/>
        </w:rPr>
        <w:t xml:space="preserve"> de la Parte A y la Parte B]</w:t>
      </w:r>
      <w:r>
        <w:t xml:space="preserve"> dentro de la red. Sin embargo, debe seguir pagando </w:t>
      </w:r>
      <w:r>
        <w:rPr>
          <w:color w:val="0000FF"/>
        </w:rPr>
        <w:t>[</w:t>
      </w:r>
      <w:r>
        <w:rPr>
          <w:i/>
          <w:color w:val="0000FF"/>
        </w:rPr>
        <w:t>insert if plan has a premium:</w:t>
      </w:r>
      <w:r>
        <w:rPr>
          <w:color w:val="0000FF"/>
        </w:rPr>
        <w:t xml:space="preserve"> su prima del plan y]</w:t>
      </w:r>
      <w:r>
        <w:t xml:space="preserve"> la de la Parte B de Medicare (a menos que Medicaid o cualquier otro tercero pague su prima de la Parte B).</w:t>
      </w:r>
    </w:p>
    <w:p w:rsidR="002E1D1E" w:rsidRPr="008F3AE0" w:rsidRDefault="002E1D1E" w:rsidP="008F3AE0">
      <w:pPr>
        <w:pStyle w:val="Heading4"/>
        <w:rPr>
          <w:color w:val="0000FF"/>
        </w:rPr>
      </w:pPr>
      <w:bookmarkStart w:id="482" w:name="_Toc228561478"/>
      <w:bookmarkStart w:id="483" w:name="_Toc471735450"/>
      <w:bookmarkStart w:id="484" w:name="_Toc485652779"/>
      <w:r>
        <w:rPr>
          <w:color w:val="0000FF"/>
        </w:rPr>
        <w:t>Sección 1.5</w:t>
      </w:r>
      <w:r>
        <w:tab/>
      </w:r>
      <w:r>
        <w:rPr>
          <w:color w:val="0000FF"/>
        </w:rPr>
        <w:t>Nuestro plan también limita los costos que paga de su bolsillo para ciertos tipos de servicios</w:t>
      </w:r>
      <w:bookmarkEnd w:id="482"/>
      <w:bookmarkEnd w:id="483"/>
      <w:bookmarkEnd w:id="484"/>
    </w:p>
    <w:p w:rsidR="002E1D1E" w:rsidRPr="00C10472" w:rsidRDefault="002E1D1E" w:rsidP="002E1D1E">
      <w:pPr>
        <w:rPr>
          <w:i/>
          <w:color w:val="0000FF"/>
          <w:lang w:val="en-US"/>
        </w:rPr>
      </w:pPr>
      <w:r w:rsidRPr="00C10472">
        <w:rPr>
          <w:i/>
          <w:color w:val="0000FF"/>
          <w:lang w:val="en-US"/>
        </w:rPr>
        <w:t>[Plans with service category OOP maximums: insert this section.]</w:t>
      </w:r>
    </w:p>
    <w:p w:rsidR="00C028BC" w:rsidRPr="00C10472" w:rsidRDefault="00C028BC" w:rsidP="00C028BC">
      <w:pPr>
        <w:rPr>
          <w:i/>
          <w:color w:val="0000FF"/>
          <w:lang w:val="en-US"/>
        </w:rPr>
      </w:pPr>
      <w:r w:rsidRPr="00C10472">
        <w:rPr>
          <w:i/>
          <w:color w:val="0000FF"/>
          <w:lang w:val="en-US"/>
        </w:rPr>
        <w:t xml:space="preserve">[Plans with a service category OOP maximum that is not based on the calendar year – e.g., a per stay maximum – should revise this section as needed.] </w:t>
      </w:r>
    </w:p>
    <w:p w:rsidR="002E1D1E" w:rsidRPr="00754A56"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separado que paga de su bolsillo que se aplica solo a ciertos tipos de servicios. </w:t>
      </w:r>
    </w:p>
    <w:p w:rsidR="002E1D1E" w:rsidRPr="00754A56"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Parte B y el monto máximo que paga de su bolsillo por </w:t>
      </w:r>
      <w:r>
        <w:rPr>
          <w:i/>
          <w:color w:val="0000FF"/>
        </w:rPr>
        <w:t>[insert service category]</w:t>
      </w:r>
      <w:r>
        <w:rPr>
          <w:color w:val="0000FF"/>
        </w:rPr>
        <w:t xml:space="preserve"> se aplican a su </w:t>
      </w:r>
      <w:r>
        <w:rPr>
          <w:i/>
          <w:color w:val="0000FF"/>
        </w:rPr>
        <w:t>[insert service category]</w:t>
      </w:r>
      <w:r>
        <w:rPr>
          <w:color w:val="0000FF"/>
        </w:rPr>
        <w:t xml:space="preserve">.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1D1E"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7F0E4D" w:rsidRPr="00833441" w:rsidRDefault="00833441" w:rsidP="00A16229">
      <w:pPr>
        <w:pStyle w:val="ListBullet"/>
        <w:numPr>
          <w:ilvl w:val="0"/>
          <w:numId w:val="48"/>
        </w:numPr>
        <w:spacing w:after="100" w:afterAutospacing="1"/>
        <w:rPr>
          <w:color w:val="0000FF"/>
        </w:rPr>
      </w:pPr>
      <w:r>
        <w:rPr>
          <w:color w:val="0000FF"/>
        </w:rPr>
        <w:t xml:space="preserve"> [</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Parte B y el monto máximo que paga de su bolsillo por </w:t>
      </w:r>
      <w:r>
        <w:rPr>
          <w:i/>
          <w:color w:val="0000FF"/>
        </w:rPr>
        <w:t>[insert service category]</w:t>
      </w:r>
      <w:r>
        <w:rPr>
          <w:color w:val="0000FF"/>
        </w:rPr>
        <w:t xml:space="preserve"> se aplican a su </w:t>
      </w:r>
      <w:r>
        <w:rPr>
          <w:i/>
          <w:color w:val="0000FF"/>
        </w:rPr>
        <w:t>[insert service category]</w:t>
      </w:r>
      <w:r>
        <w:rPr>
          <w:color w:val="0000FF"/>
        </w:rPr>
        <w:t xml:space="preserve">. Esto significa que una vez que ha pagado o </w:t>
      </w:r>
      <w:r>
        <w:rPr>
          <w:i/>
          <w:color w:val="0000FF"/>
        </w:rPr>
        <w:t>[insert MOOP]</w:t>
      </w:r>
      <w:r>
        <w:rPr>
          <w:color w:val="0000FF"/>
        </w:rPr>
        <w:t xml:space="preserve"> por los servicios médicos de la Parte A y la Parte B o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7C330B" w:rsidRPr="00754A56" w:rsidRDefault="007C330B" w:rsidP="00A16229">
      <w:pPr>
        <w:pStyle w:val="Heading4"/>
      </w:pPr>
      <w:bookmarkStart w:id="485" w:name="_Toc228561479"/>
      <w:bookmarkStart w:id="486" w:name="_Toc471735451"/>
      <w:bookmarkStart w:id="487" w:name="_Toc485652780"/>
      <w:r>
        <w:t>Sección 1.6</w:t>
      </w:r>
      <w:r>
        <w:tab/>
        <w:t>Nuestro plan no permite que los proveedores le “facturen saldos”</w:t>
      </w:r>
      <w:bookmarkEnd w:id="485"/>
      <w:bookmarkEnd w:id="486"/>
      <w:bookmarkEnd w:id="487"/>
    </w:p>
    <w:p w:rsidR="00175B5B" w:rsidRPr="00754A56" w:rsidRDefault="00175B5B" w:rsidP="00175B5B">
      <w:pPr>
        <w:rPr>
          <w:color w:val="000000"/>
        </w:rPr>
      </w:pPr>
      <w:r>
        <w:rPr>
          <w:color w:val="000000"/>
        </w:rPr>
        <w:t xml:space="preserve">Como miembro de </w:t>
      </w:r>
      <w:r>
        <w:rPr>
          <w:i/>
          <w:color w:val="0000FF"/>
        </w:rPr>
        <w:t>[insert 2018 plan name</w:t>
      </w:r>
      <w:r>
        <w:rPr>
          <w:color w:val="0000FF"/>
        </w:rPr>
        <w:t>]</w:t>
      </w:r>
      <w:r>
        <w:rPr>
          <w:color w:val="000000"/>
        </w:rPr>
        <w:t xml:space="preserve">, una protección importante para usted es que </w:t>
      </w:r>
      <w:r>
        <w:rPr>
          <w:color w:val="0000FF"/>
        </w:rPr>
        <w:t>[</w:t>
      </w:r>
      <w:r>
        <w:rPr>
          <w:i/>
          <w:color w:val="0000FF"/>
        </w:rPr>
        <w:t>plans with a plan-level deductible insert:</w:t>
      </w:r>
      <w:r>
        <w:rPr>
          <w:color w:val="0000FF"/>
        </w:rPr>
        <w:t>, después de que cumple con los deducibles,]</w:t>
      </w:r>
      <w:r>
        <w:rPr>
          <w:color w:val="000000"/>
        </w:rPr>
        <w:t xml:space="preserve"> 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175B5B" w:rsidRPr="00754A56" w:rsidRDefault="00175B5B" w:rsidP="008F3AE0">
      <w:r>
        <w:t xml:space="preserve">Aquí le mostramos cómo funciona esta protección. </w:t>
      </w:r>
    </w:p>
    <w:p w:rsidR="00175B5B" w:rsidRPr="0004461E" w:rsidRDefault="00175B5B" w:rsidP="00833441">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rsidR="00175B5B" w:rsidRPr="00754A56" w:rsidRDefault="00175B5B" w:rsidP="009A3A9E">
      <w:pPr>
        <w:pStyle w:val="ListBullet"/>
      </w:pPr>
      <w:r>
        <w:t>Si su costo compartido es un coseguro (un porcentaje de los cargos totales), entonces nunca paga más que ese porcentaje. Sin embargo, su costo depende del tipo de proveedor:</w:t>
      </w:r>
    </w:p>
    <w:p w:rsidR="00175B5B" w:rsidRPr="00754A56" w:rsidRDefault="00175B5B" w:rsidP="00833441">
      <w:pPr>
        <w:pStyle w:val="ListBullet2"/>
      </w:pPr>
      <w:r>
        <w:t xml:space="preserve">Si </w:t>
      </w:r>
      <w:r w:rsidR="00303C05">
        <w:t xml:space="preserve">obtiene </w:t>
      </w:r>
      <w:r>
        <w:t xml:space="preserve">servicios cubiertos de un proveedor de la red, usted paga el porcentaje del coseguro multiplicado por la tasa de reembolso del plan (como quedó estipulado en el contrato entre el proveedor y el plan). </w:t>
      </w:r>
    </w:p>
    <w:p w:rsidR="00175B5B" w:rsidRPr="00754A56" w:rsidRDefault="00175B5B" w:rsidP="00833441">
      <w:pPr>
        <w:pStyle w:val="ListBullet2"/>
      </w:pPr>
      <w:r>
        <w:t xml:space="preserve">Si </w:t>
      </w:r>
      <w:r w:rsidR="00303C05">
        <w:t xml:space="preserve">obtiene </w:t>
      </w:r>
      <w:r>
        <w:t xml:space="preserve">servicios cubiertos de un proveedor que no pertenece a la red y que participa con Medicare, usted paga el porcentaje del coseguro multiplicado por la tasa de pago de Medicare para los proveedores participantes. </w:t>
      </w:r>
    </w:p>
    <w:p w:rsidR="00175B5B" w:rsidRDefault="00175B5B" w:rsidP="00833441">
      <w:pPr>
        <w:pStyle w:val="ListBullet2"/>
      </w:pPr>
      <w:r>
        <w:t xml:space="preserve">Si </w:t>
      </w:r>
      <w:r w:rsidR="00303C05">
        <w:t xml:space="preserve">obtiene </w:t>
      </w:r>
      <w:r>
        <w:t xml:space="preserve">servicios cubiertos de un proveedor que no pertenece a la red y que no participa con Medicare, entonces usted paga el monto del coseguro multiplicado por la tasa de pago de Medicare para los proveedores no participantes. </w:t>
      </w:r>
    </w:p>
    <w:p w:rsidR="001F1D37" w:rsidRPr="00754A56" w:rsidRDefault="001F1D37" w:rsidP="009A3A9E">
      <w:pPr>
        <w:pStyle w:val="ListBullet"/>
      </w:pPr>
      <w:r>
        <w:t>Si cree que un proveedor le ha “facturado saldos”, llame a Servicios para los miembros (los números de teléfono están impresos en la portada posterior de este folleto).</w:t>
      </w:r>
    </w:p>
    <w:p w:rsidR="002E1D1E" w:rsidRPr="00754A56" w:rsidRDefault="002E1D1E" w:rsidP="008F3AE0">
      <w:pPr>
        <w:pStyle w:val="Heading3"/>
      </w:pPr>
      <w:bookmarkStart w:id="488" w:name="_Toc228561480"/>
      <w:bookmarkStart w:id="489" w:name="_Toc471735452"/>
      <w:bookmarkStart w:id="490" w:name="_Toc485652781"/>
      <w:bookmarkStart w:id="491" w:name="_Toc109315568"/>
      <w:r>
        <w:t>SECCIÓN 2</w:t>
      </w:r>
      <w:r>
        <w:tab/>
        <w:t xml:space="preserve">Utilice la </w:t>
      </w:r>
      <w:r>
        <w:rPr>
          <w:i/>
        </w:rPr>
        <w:t>Tabla de beneficios médicos</w:t>
      </w:r>
      <w:r>
        <w:t xml:space="preserve"> para averiguar qué es lo que está cubierto y cuánto le corresponderá pagar</w:t>
      </w:r>
      <w:bookmarkEnd w:id="488"/>
      <w:bookmarkEnd w:id="489"/>
      <w:bookmarkEnd w:id="490"/>
      <w:r>
        <w:t xml:space="preserve"> </w:t>
      </w:r>
    </w:p>
    <w:p w:rsidR="002E1D1E" w:rsidRPr="00754A56" w:rsidRDefault="002E1D1E" w:rsidP="008F3AE0">
      <w:pPr>
        <w:pStyle w:val="Heading4"/>
      </w:pPr>
      <w:bookmarkStart w:id="492" w:name="_Toc109315569"/>
      <w:bookmarkStart w:id="493" w:name="_Toc228561481"/>
      <w:bookmarkStart w:id="494" w:name="_Toc471735453"/>
      <w:bookmarkStart w:id="495" w:name="_Toc485652782"/>
      <w:bookmarkEnd w:id="491"/>
      <w:r>
        <w:t>Sección 2.1</w:t>
      </w:r>
      <w:r>
        <w:tab/>
        <w:t>Sus beneficios y costos médicos como miembro del plan</w:t>
      </w:r>
      <w:bookmarkEnd w:id="492"/>
      <w:bookmarkEnd w:id="493"/>
      <w:bookmarkEnd w:id="494"/>
      <w:bookmarkEnd w:id="495"/>
    </w:p>
    <w:p w:rsidR="002E1D1E" w:rsidRPr="00754A56" w:rsidRDefault="002E1D1E" w:rsidP="002E1D1E">
      <w:pPr>
        <w:rPr>
          <w:szCs w:val="26"/>
        </w:rPr>
      </w:pPr>
      <w:r>
        <w:t xml:space="preserve">En las siguientes páginas, la Tabla de beneficios médicos enumera los servicios que </w:t>
      </w:r>
      <w:r>
        <w:rPr>
          <w:i/>
          <w:color w:val="0000FF"/>
        </w:rPr>
        <w:t>[insert 2018 plan name]</w:t>
      </w:r>
      <w:r>
        <w:rPr>
          <w:color w:val="0000FF"/>
        </w:rPr>
        <w:t xml:space="preserve"> </w:t>
      </w:r>
      <w:r>
        <w:t>cubre y lo que debe pagar de su bolsillo por cada servicio. Los servicios descritos en la Tabla de beneficios médicos están cubiertos solo cuando se cumple con los siguientes requisitos de cobertura:</w:t>
      </w:r>
    </w:p>
    <w:p w:rsidR="002E1D1E" w:rsidRPr="00754A56" w:rsidRDefault="002E1D1E" w:rsidP="009A3A9E">
      <w:pPr>
        <w:pStyle w:val="ListBullet"/>
        <w:rPr>
          <w:shd w:val="clear" w:color="auto" w:fill="B3B3B3"/>
        </w:rPr>
      </w:pPr>
      <w:r>
        <w:t>Los servicios que cubre Medicare deben brindarse de conformidad con las pautas de cobertura establecidas por Medicare.</w:t>
      </w:r>
    </w:p>
    <w:p w:rsidR="002E1D1E" w:rsidRPr="007A2A5D" w:rsidRDefault="00114141" w:rsidP="009A3A9E">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 tratamiento de su afección médica y cumplen con los estándares de buena práctica médica aceptados.</w:t>
      </w:r>
    </w:p>
    <w:p w:rsidR="007A2A5D" w:rsidRPr="00E711A7" w:rsidRDefault="007A2A5D" w:rsidP="009A3A9E">
      <w:pPr>
        <w:pStyle w:val="ListBullet"/>
        <w:rPr>
          <w:color w:val="0000FF"/>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2018 plan name]</w:t>
      </w:r>
      <w:r>
        <w:rPr>
          <w:color w:val="0000FF"/>
        </w:rPr>
        <w:t>.</w:t>
      </w:r>
    </w:p>
    <w:p w:rsidR="007A2A5D" w:rsidRPr="00E711A7" w:rsidRDefault="007A2A5D" w:rsidP="00833441">
      <w:pPr>
        <w:pStyle w:val="ListBullet2"/>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rsidR="007A2A5D" w:rsidRPr="00E711A7" w:rsidRDefault="007A2A5D" w:rsidP="00833441">
      <w:pPr>
        <w:pStyle w:val="ListBullet2"/>
        <w:rPr>
          <w:color w:val="0000FF"/>
          <w:shd w:val="clear" w:color="auto" w:fill="B3B3B3"/>
        </w:rPr>
      </w:pPr>
      <w:r>
        <w:rPr>
          <w:color w:val="0000FF"/>
        </w:rPr>
        <w:t>No necesita obtener aprobación por adelantado para los servicios de proveedores fuera de la red.</w:t>
      </w:r>
    </w:p>
    <w:p w:rsidR="007A2A5D" w:rsidRPr="00E711A7" w:rsidRDefault="007A2A5D" w:rsidP="00833441">
      <w:pPr>
        <w:pStyle w:val="ListBullet2"/>
        <w:rPr>
          <w:color w:val="0000FF"/>
          <w:shd w:val="clear" w:color="auto" w:fill="B3B3B3"/>
        </w:rPr>
      </w:pPr>
      <w:r>
        <w:rPr>
          <w:color w:val="0000FF"/>
        </w:rPr>
        <w:t>Aunque no necesita obtener aprobación previa para proveedores fuera de la red, usted o su médico pueden solicitarnos que tomemos una decisión de cobertura por adelantado.]</w:t>
      </w:r>
    </w:p>
    <w:p w:rsidR="00ED450D" w:rsidRPr="00833441" w:rsidRDefault="00ED450D" w:rsidP="00833441">
      <w:pPr>
        <w:pStyle w:val="ListBullet"/>
        <w:rPr>
          <w:color w:val="0000FF"/>
        </w:rPr>
      </w:pPr>
      <w:r>
        <w:rPr>
          <w:color w:val="0000FF"/>
        </w:rPr>
        <w:t>[</w:t>
      </w:r>
      <w:r>
        <w:rPr>
          <w:i/>
          <w:color w:val="0000FF"/>
        </w:rPr>
        <w:t>Insert as applicable</w:t>
      </w:r>
      <w:r>
        <w:rPr>
          <w:color w:val="0000FF"/>
        </w:rPr>
        <w:t>: Es posible que también le cobremos "cargos administrativos" por faltar a una consulta o por no pagar el costo compartido requerido al momento del servicio. Llame a Servicios para los miembros si tiene preguntas sobre estos cargos administrativos. (En la portada posterior de este folleto, encontrará impresos los números de teléfono de Servicios para los miembros).]</w:t>
      </w:r>
    </w:p>
    <w:p w:rsidR="00C32C13" w:rsidRPr="004A322F" w:rsidRDefault="00C32C13" w:rsidP="00833441">
      <w:pPr>
        <w:keepNext/>
      </w:pPr>
      <w:r>
        <w:t>Otra información importante que debe saber sobre su cobertura:</w:t>
      </w:r>
    </w:p>
    <w:p w:rsidR="00E15C4E" w:rsidRPr="00754A56" w:rsidRDefault="00E15C4E" w:rsidP="009A3A9E">
      <w:pPr>
        <w:pStyle w:val="ListBullet"/>
      </w:pPr>
      <w:r>
        <w:t>En el caso de los beneficios en los que el monto del costo compartido es un porcentaje del coseguro, el monto que usted paga depende del tipo de proveedor del cual recibe los servicios:</w:t>
      </w:r>
    </w:p>
    <w:p w:rsidR="001A765B" w:rsidRDefault="001A765B" w:rsidP="00833441">
      <w:pPr>
        <w:pStyle w:val="ListBullet2"/>
      </w:pPr>
      <w:r>
        <w:t xml:space="preserve">Si recibe servicios cubiertos de un proveedor de la red, usted paga el porcentaje del coseguro multiplicado por </w:t>
      </w:r>
      <w:r>
        <w:rPr>
          <w:color w:val="000000"/>
        </w:rPr>
        <w:t>la tasa de reembolso del plan (como quedó estipulado en el contrato entre el proveedor y el plan).</w:t>
      </w:r>
    </w:p>
    <w:p w:rsidR="00E15C4E" w:rsidRPr="00754A56" w:rsidRDefault="00E15C4E" w:rsidP="00833441">
      <w:pPr>
        <w:pStyle w:val="ListBullet2"/>
      </w:pPr>
      <w:r>
        <w:t xml:space="preserve">Si recibe servicios cubiertos de un proveedor que no pertenece a la red y que participa con Medicare, usted paga el porcentaje del coseguro multiplicado por </w:t>
      </w:r>
      <w:r>
        <w:rPr>
          <w:color w:val="000000"/>
        </w:rPr>
        <w:t>la tasa de pago de Medicare para los proveedores participantes.</w:t>
      </w:r>
      <w:r>
        <w:t xml:space="preserve"> </w:t>
      </w:r>
    </w:p>
    <w:p w:rsidR="00E15C4E" w:rsidRPr="00754A56" w:rsidRDefault="00E15C4E" w:rsidP="00833441">
      <w:pPr>
        <w:pStyle w:val="ListBullet2"/>
      </w:pPr>
      <w:r>
        <w:t xml:space="preserve">Si obtiene servicios cubiertos de un proveedor que no pertenece a la red y que no participa con Medicare, usted paga el porcentaje del coseguro multiplicado por </w:t>
      </w:r>
      <w:r>
        <w:rPr>
          <w:color w:val="000000"/>
        </w:rPr>
        <w:t>la tasa de pago de Medicare para los proveedores no participantes.</w:t>
      </w:r>
    </w:p>
    <w:p w:rsidR="00C32C13" w:rsidRPr="00754A56" w:rsidRDefault="00C32C13" w:rsidP="004B7DCD">
      <w:pPr>
        <w:pStyle w:val="ListBullet"/>
        <w:numPr>
          <w:ilvl w:val="0"/>
          <w:numId w:val="49"/>
        </w:numPr>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 xml:space="preserve">menos. </w:t>
      </w:r>
      <w:r>
        <w:t xml:space="preserve">(Si desea obtener información sobre la cobertura y los costos de Original Medicare, consulte su manual </w:t>
      </w:r>
      <w:r>
        <w:rPr>
          <w:i/>
        </w:rPr>
        <w:t>Medicare &amp; You 2018</w:t>
      </w:r>
      <w:r>
        <w:t xml:space="preserve"> (Medicare y Usted 2018). También puede consultarlo en línea en </w:t>
      </w:r>
      <w:hyperlink r:id="rId37" w:tooltip="Sitio web de Medicare https://www.medicare.gov">
        <w:r>
          <w:rPr>
            <w:rStyle w:val="Hyperlink"/>
          </w:rPr>
          <w:t>https://www.medicare.gov</w:t>
        </w:r>
      </w:hyperlink>
      <w:r>
        <w:t xml:space="preserve"> o solicitar una copia llamando al 1-800-MEDICARE (1-800-633-4227) durante las 24 horas, los 7 días de la semana. Los usuarios de TTY deben llamar al 1-877-486-2048.</w:t>
      </w:r>
    </w:p>
    <w:p w:rsidR="007A2A5D" w:rsidRDefault="00810F79" w:rsidP="004B7DCD">
      <w:pPr>
        <w:pStyle w:val="ListBullet"/>
        <w:numPr>
          <w:ilvl w:val="0"/>
          <w:numId w:val="49"/>
        </w:numPr>
      </w:pPr>
      <w:r>
        <w:t xml:space="preserve">Para todos los servicios preventivos que están cubiertos sin costo por Original Medicare, nosotros también cubrimos el servicio sin costo para usted. </w:t>
      </w:r>
      <w:r>
        <w:rPr>
          <w:color w:val="0000FF"/>
        </w:rPr>
        <w:t>[</w:t>
      </w:r>
      <w:r>
        <w:rPr>
          <w:i/>
          <w:color w:val="0000FF"/>
        </w:rPr>
        <w:t>Insert as applicable</w:t>
      </w:r>
      <w:r>
        <w:rPr>
          <w:color w:val="0000FF"/>
        </w:rPr>
        <w:t>: Sin embargo, si a usted también se le trata o controla por una afección médica existente durante la visita en la que recibe el servicio preventivo, es posible que se aplique un copago por la atención recibida por la afección médica existente.]</w:t>
      </w:r>
    </w:p>
    <w:p w:rsidR="00FE125D" w:rsidRPr="00E954A3" w:rsidRDefault="00FE125D" w:rsidP="004B7DCD">
      <w:pPr>
        <w:pStyle w:val="ListBullet"/>
        <w:numPr>
          <w:ilvl w:val="0"/>
          <w:numId w:val="49"/>
        </w:numPr>
      </w:pPr>
      <w:r>
        <w:t xml:space="preserve">A menudo, Medicare agrega la cobertura de Original Medicare para nuevos servicios durante el año. Si Medicare agrega cobertura para algún servicio durante el año 2018, Medicare o nuestro plan cubrirán esos servicios. </w:t>
      </w:r>
    </w:p>
    <w:p w:rsidR="00E954A3" w:rsidRPr="0019723E" w:rsidRDefault="00E954A3" w:rsidP="00E954A3">
      <w:pPr>
        <w:widowControl w:val="0"/>
        <w:numPr>
          <w:ilvl w:val="0"/>
          <w:numId w:val="49"/>
        </w:numPr>
        <w:spacing w:before="0" w:beforeAutospacing="0" w:after="120" w:afterAutospacing="0"/>
        <w:rPr>
          <w:color w:val="0000FF"/>
        </w:rPr>
      </w:pPr>
      <w:r>
        <w:rPr>
          <w:color w:val="0000FF"/>
        </w:rPr>
        <w:t>[</w:t>
      </w:r>
      <w:r>
        <w:rPr>
          <w:i/>
          <w:color w:val="0000FF"/>
        </w:rPr>
        <w:t>I-SNPs and C-SNPs, insert:</w:t>
      </w:r>
      <w:r>
        <w:rPr>
          <w:color w:val="0000FF"/>
        </w:rPr>
        <w:t xml:space="preserve"> Si se encuentra en nuestro período de </w:t>
      </w:r>
      <w:r>
        <w:rPr>
          <w:i/>
          <w:color w:val="0000FF"/>
        </w:rPr>
        <w:t>[Insert number 1-6. Plans may choose any length of time from one to six months for deeming continued eligibility, as long as they apply the criteria consistently across all enrollees and fully inform enrollees of the policy]</w:t>
      </w:r>
      <w:r>
        <w:rPr>
          <w:color w:val="0000FF"/>
        </w:rPr>
        <w:t xml:space="preserve"> meses de supuesta elegibilidad continua, seguiremos proporcionando todos los beneficios cubiertos por el plan, y sus montos de costo compartido no cambian durante este período.]</w:t>
      </w:r>
    </w:p>
    <w:p w:rsidR="001E445D" w:rsidRPr="00A16229" w:rsidRDefault="00D948CC" w:rsidP="00A16229">
      <w:r>
        <w:rPr>
          <w:noProof/>
          <w:position w:val="-6"/>
          <w:lang w:val="en-US" w:eastAsia="en-US" w:bidi="ar-SA"/>
        </w:rPr>
        <w:drawing>
          <wp:inline distT="0" distB="0" distL="0" distR="0" wp14:anchorId="504A3A45" wp14:editId="4AAA369E">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 </w:t>
      </w:r>
    </w:p>
    <w:p w:rsidR="007A2A5D" w:rsidRPr="00C10472" w:rsidRDefault="007A2A5D" w:rsidP="007A2A5D">
      <w:pPr>
        <w:keepNext/>
        <w:rPr>
          <w:b/>
          <w:i/>
          <w:color w:val="0000FF"/>
          <w:lang w:val="en-US"/>
        </w:rPr>
      </w:pPr>
      <w:r w:rsidRPr="00C10472">
        <w:rPr>
          <w:b/>
          <w:color w:val="0000FF"/>
          <w:lang w:val="en-US"/>
        </w:rPr>
        <w:t>[</w:t>
      </w:r>
      <w:r w:rsidRPr="00C10472">
        <w:rPr>
          <w:b/>
          <w:i/>
          <w:color w:val="0000FF"/>
          <w:lang w:val="en-US"/>
        </w:rPr>
        <w:t>Instructions on completing benefits chart:</w:t>
      </w:r>
    </w:p>
    <w:p w:rsidR="002E1D1E" w:rsidRPr="00C10472" w:rsidRDefault="002E1D1E" w:rsidP="004B7DCD">
      <w:pPr>
        <w:pStyle w:val="ListParagraph"/>
        <w:numPr>
          <w:ilvl w:val="0"/>
          <w:numId w:val="50"/>
        </w:numPr>
        <w:spacing w:before="0" w:beforeAutospacing="0" w:after="120" w:afterAutospacing="0"/>
        <w:rPr>
          <w:i/>
          <w:color w:val="0000FF"/>
          <w:lang w:val="en-US"/>
        </w:rPr>
      </w:pPr>
      <w:r w:rsidRPr="00C10472">
        <w:rPr>
          <w:i/>
          <w:color w:val="0000FF"/>
          <w:lang w:val="en-US"/>
        </w:rPr>
        <w:t>When preparing this Benefits Chart, please refer to the instructions for completing the standardized/combined ANOC/EOC.</w:t>
      </w:r>
    </w:p>
    <w:p w:rsidR="00333539" w:rsidRPr="0019723E" w:rsidRDefault="005E2101" w:rsidP="004B7DCD">
      <w:pPr>
        <w:numPr>
          <w:ilvl w:val="0"/>
          <w:numId w:val="6"/>
        </w:numPr>
        <w:autoSpaceDE w:val="0"/>
        <w:autoSpaceDN w:val="0"/>
        <w:adjustRightInd w:val="0"/>
        <w:spacing w:before="120" w:beforeAutospacing="0" w:after="120" w:afterAutospacing="0"/>
        <w:rPr>
          <w:i/>
          <w:color w:val="0000FF"/>
        </w:rPr>
      </w:pPr>
      <w:r w:rsidRPr="00C10472">
        <w:rPr>
          <w:i/>
          <w:color w:val="0000FF"/>
          <w:lang w:val="en-US"/>
        </w:rPr>
        <w:t xml:space="preserve">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w:t>
      </w:r>
      <w:r>
        <w:rPr>
          <w:i/>
          <w:color w:val="0000FF"/>
        </w:rPr>
        <w:t>Member cost-sharing amounts may not be left blank.</w:t>
      </w:r>
    </w:p>
    <w:p w:rsidR="001D2B83" w:rsidRPr="00C10472" w:rsidRDefault="001D2B83" w:rsidP="009A3A9E">
      <w:pPr>
        <w:pStyle w:val="ListBullet"/>
        <w:rPr>
          <w:i/>
          <w:color w:val="0000FF"/>
          <w:lang w:val="en-US"/>
        </w:rPr>
      </w:pPr>
      <w:r w:rsidRPr="00C10472">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1D2B83" w:rsidRPr="00C10472" w:rsidRDefault="001D2B83" w:rsidP="009A3A9E">
      <w:pPr>
        <w:pStyle w:val="ListBullet"/>
        <w:rPr>
          <w:i/>
          <w:color w:val="0000FF"/>
          <w:lang w:val="en-US"/>
        </w:rPr>
      </w:pPr>
      <w:r w:rsidRPr="00C10472">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2E1D1E" w:rsidRPr="00C10472" w:rsidRDefault="002E1D1E" w:rsidP="004B7DCD">
      <w:pPr>
        <w:pStyle w:val="ListBullet"/>
        <w:numPr>
          <w:ilvl w:val="0"/>
          <w:numId w:val="50"/>
        </w:numPr>
        <w:rPr>
          <w:i/>
          <w:smallCaps/>
          <w:color w:val="0000FF"/>
          <w:lang w:val="en-US"/>
        </w:rPr>
      </w:pPr>
      <w:r w:rsidRPr="00C10472">
        <w:rPr>
          <w:i/>
          <w:color w:val="0000FF"/>
          <w:lang w:val="en-US"/>
        </w:rPr>
        <w:t>All plans with networks should clearly indicate for each service applicable the difference in cost-sharing at network and out-of-network providers and facilities.</w:t>
      </w:r>
    </w:p>
    <w:p w:rsidR="00B15F4B" w:rsidRPr="00C10472" w:rsidRDefault="00B15F4B" w:rsidP="004B7DCD">
      <w:pPr>
        <w:numPr>
          <w:ilvl w:val="0"/>
          <w:numId w:val="50"/>
        </w:numPr>
        <w:spacing w:before="0" w:beforeAutospacing="0" w:after="120" w:afterAutospacing="0"/>
        <w:rPr>
          <w:i/>
          <w:color w:val="0000FF"/>
          <w:lang w:val="en-US"/>
        </w:rPr>
      </w:pPr>
      <w:r w:rsidRPr="00C10472">
        <w:rPr>
          <w:i/>
          <w:color w:val="0000FF"/>
          <w:lang w:val="en-US"/>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E1D1E" w:rsidRPr="00C10472" w:rsidRDefault="002E1D1E" w:rsidP="004B7DCD">
      <w:pPr>
        <w:pStyle w:val="ListBullet"/>
        <w:numPr>
          <w:ilvl w:val="0"/>
          <w:numId w:val="50"/>
        </w:numPr>
        <w:rPr>
          <w:i/>
          <w:color w:val="0000FF"/>
          <w:lang w:val="en-US"/>
        </w:rPr>
      </w:pPr>
      <w:r w:rsidRPr="00C10472">
        <w:rPr>
          <w:i/>
          <w:color w:val="0000FF"/>
          <w:lang w:val="en-US"/>
        </w:rPr>
        <w:t>Plans should clearly indicate which benefits are subject to prior authorization (plans may use asterisks or similar method).</w:t>
      </w:r>
    </w:p>
    <w:p w:rsidR="00382973" w:rsidRPr="00833441" w:rsidRDefault="002E1D1E" w:rsidP="004B7DCD">
      <w:pPr>
        <w:pStyle w:val="ListBullet"/>
        <w:numPr>
          <w:ilvl w:val="0"/>
          <w:numId w:val="50"/>
        </w:numPr>
        <w:rPr>
          <w:i/>
          <w:color w:val="0000FF"/>
        </w:rPr>
      </w:pPr>
      <w:r w:rsidRPr="00C10472">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7A555E" w:rsidRPr="00C10472" w:rsidRDefault="002E1D1E" w:rsidP="00833441">
      <w:pPr>
        <w:pStyle w:val="ListBullet"/>
        <w:rPr>
          <w:i/>
          <w:color w:val="0000FF"/>
          <w:lang w:val="en-US"/>
        </w:rPr>
      </w:pPr>
      <w:r w:rsidRPr="00C10472">
        <w:rPr>
          <w:i/>
          <w:color w:val="0000FF"/>
          <w:lang w:val="en-US"/>
        </w:rPr>
        <w:t>Plans must describe any restrictive policies, limitations, or monetary limits that might impact a beneficiary’s access to services within the chart.</w:t>
      </w:r>
    </w:p>
    <w:p w:rsidR="001A765B" w:rsidRPr="00C10472" w:rsidRDefault="001A765B" w:rsidP="00833441">
      <w:pPr>
        <w:pStyle w:val="ListBullet"/>
        <w:rPr>
          <w:i/>
          <w:color w:val="0000FF"/>
          <w:lang w:val="en-US"/>
        </w:rPr>
      </w:pPr>
      <w:r w:rsidRPr="00C10472">
        <w:rPr>
          <w:i/>
          <w:color w:val="0000FF"/>
          <w:lang w:val="en-US"/>
        </w:rPr>
        <w:t>Plans may add references to the list of exclusions in Section 3.1 as appropriate.</w:t>
      </w:r>
    </w:p>
    <w:p w:rsidR="001A765B" w:rsidRPr="00C10472" w:rsidRDefault="001A765B" w:rsidP="00833441">
      <w:pPr>
        <w:pStyle w:val="ListBullet"/>
        <w:rPr>
          <w:i/>
          <w:color w:val="0000FF"/>
          <w:lang w:val="en-US"/>
        </w:rPr>
      </w:pPr>
      <w:r w:rsidRPr="00C10472">
        <w:rPr>
          <w:i/>
          <w:color w:val="0000FF"/>
          <w:lang w:val="en-US"/>
        </w:rPr>
        <w:t>Plans must make it clear for enrollees (in the sections where enrollee cost sharing is shown) whether their hospital copays or coinsurance apply on the date of admission and / or on the date of discharge.]</w:t>
      </w:r>
    </w:p>
    <w:p w:rsidR="002E1D1E" w:rsidRDefault="0088066A" w:rsidP="00833441">
      <w:pPr>
        <w:pStyle w:val="subheading"/>
        <w:pageBreakBefore/>
      </w:pPr>
      <w:r>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373"/>
        <w:gridCol w:w="450"/>
        <w:gridCol w:w="2767"/>
      </w:tblGrid>
      <w:tr w:rsidR="004C7DF2" w:rsidRPr="004C7DF2"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Pr>
                <w:b/>
              </w:rPr>
              <w:t>Servicios cubiertos</w:t>
            </w:r>
          </w:p>
        </w:tc>
        <w:tc>
          <w:tcPr>
            <w:tcW w:w="3119"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Pr>
                <w:b/>
              </w:rPr>
              <w:t>Lo que usted debe pagar cuando obtiene estos servicios</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A16229" w:rsidRDefault="00A16229" w:rsidP="00A16229">
            <w:pPr>
              <w:pStyle w:val="TableBold11"/>
            </w:pPr>
            <w:r>
              <w:rPr>
                <w:noProof/>
                <w:position w:val="-6"/>
                <w:lang w:val="en-US" w:eastAsia="en-US" w:bidi="ar-SA"/>
              </w:rPr>
              <w:drawing>
                <wp:inline distT="0" distB="0" distL="0" distR="0" wp14:anchorId="7EFE2529" wp14:editId="76E486F5">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 </w:t>
            </w:r>
          </w:p>
          <w:p w:rsidR="00EF6FA7" w:rsidRPr="00833441" w:rsidRDefault="00017352" w:rsidP="007F0E4D">
            <w:pPr>
              <w:pStyle w:val="4pointsbeforeandafter"/>
              <w:rPr>
                <w:b/>
                <w:bCs/>
                <w:szCs w:val="30"/>
              </w:rPr>
            </w:pPr>
            <w:r>
              <w:t xml:space="preserve"> 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p>
          <w:p w:rsidR="00EF6FA7" w:rsidRPr="00C10472" w:rsidRDefault="00EF6FA7" w:rsidP="007F0E4D">
            <w:pPr>
              <w:pStyle w:val="4pointsbeforeandafter"/>
              <w:spacing w:beforeAutospacing="1" w:afterAutospacing="1"/>
              <w:rPr>
                <w:b/>
                <w:bCs/>
                <w:i/>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F81AAC" w:rsidRPr="00C10472" w:rsidRDefault="00F81AAC" w:rsidP="00F81AAC">
            <w:pPr>
              <w:pStyle w:val="4pointsbeforeandafter"/>
              <w:spacing w:beforeAutospacing="1" w:afterAutospacing="1"/>
              <w:rPr>
                <w:lang w:val="en-US"/>
              </w:rPr>
            </w:pPr>
          </w:p>
          <w:p w:rsidR="00EF6FA7" w:rsidRPr="00833441" w:rsidRDefault="00EF6FA7" w:rsidP="00F81AAC">
            <w:pPr>
              <w:pStyle w:val="4pointsbeforeandafter"/>
              <w:rPr>
                <w:i/>
                <w:color w:val="0000FF"/>
              </w:rPr>
            </w:pPr>
            <w:r>
              <w:t>No se requiere coseguro, copago ni deducible para los miembros elegibles para esta prueba de detección preventiva.</w:t>
            </w:r>
          </w:p>
        </w:tc>
      </w:tr>
      <w:tr w:rsidR="00B84D72" w:rsidRPr="00C10472" w:rsidTr="00A16229">
        <w:trPr>
          <w:cantSplit/>
          <w:jc w:val="center"/>
        </w:trPr>
        <w:tc>
          <w:tcPr>
            <w:tcW w:w="6181" w:type="dxa"/>
            <w:tcBorders>
              <w:top w:val="single" w:sz="24" w:space="0" w:color="595959"/>
              <w:left w:val="single" w:sz="24" w:space="0" w:color="595959"/>
              <w:bottom w:val="single" w:sz="24" w:space="0" w:color="595959"/>
            </w:tcBorders>
          </w:tcPr>
          <w:p w:rsidR="00B84D72" w:rsidRPr="00833441" w:rsidRDefault="00B84D72" w:rsidP="007F0E4D">
            <w:pPr>
              <w:pStyle w:val="TableBold11"/>
            </w:pPr>
            <w:r>
              <w:t>Servicios de ambulancia</w:t>
            </w:r>
          </w:p>
          <w:p w:rsidR="00B84D72" w:rsidRPr="00833441" w:rsidRDefault="00B84D72" w:rsidP="009A3A9E">
            <w:pPr>
              <w:pStyle w:val="4pointsbullet"/>
            </w:pPr>
            <w:r>
              <w:t xml:space="preserve">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  </w:t>
            </w:r>
          </w:p>
          <w:p w:rsidR="00B84D72" w:rsidRPr="00833441" w:rsidRDefault="00B84D72" w:rsidP="004B7DCD">
            <w:pPr>
              <w:pStyle w:val="4pointsbeforeandafter"/>
              <w:numPr>
                <w:ilvl w:val="0"/>
                <w:numId w:val="45"/>
              </w:numPr>
              <w:ind w:left="360"/>
              <w:rPr>
                <w:b/>
                <w:bCs/>
                <w:szCs w:val="30"/>
              </w:rPr>
            </w:pPr>
            <w:r>
              <w:t>El servicio de transporte en ambulancia para casos que no sean de emergencia es adecuado si está documentado que la afección médica del miembro es tal que otros medios de transporte podrían poner en peligro la salud de la persona y que el transporte en ambulancia es médicamente necesario. </w:t>
            </w:r>
          </w:p>
        </w:tc>
        <w:tc>
          <w:tcPr>
            <w:tcW w:w="3119" w:type="dxa"/>
            <w:gridSpan w:val="2"/>
            <w:tcBorders>
              <w:top w:val="single" w:sz="24" w:space="0" w:color="595959"/>
              <w:left w:val="nil"/>
              <w:bottom w:val="single" w:sz="24" w:space="0" w:color="595959"/>
              <w:right w:val="single" w:sz="24" w:space="0" w:color="595959"/>
            </w:tcBorders>
          </w:tcPr>
          <w:p w:rsidR="00F81AAC" w:rsidRPr="00833441" w:rsidRDefault="00F81AAC" w:rsidP="00F81AAC">
            <w:pPr>
              <w:pStyle w:val="4pointsbeforeandafter"/>
            </w:pPr>
          </w:p>
          <w:p w:rsidR="00B84D72" w:rsidRPr="00C10472" w:rsidRDefault="00B84D72" w:rsidP="00F81AAC">
            <w:pPr>
              <w:pStyle w:val="4pointsbeforeandafter"/>
              <w:rPr>
                <w:i/>
                <w:lang w:val="en-US"/>
              </w:rPr>
            </w:pPr>
            <w:r w:rsidRPr="00C10472">
              <w:rPr>
                <w:i/>
                <w:color w:val="0000FF"/>
                <w:lang w:val="en-US"/>
              </w:rPr>
              <w:t>[List copays / coinsurance / deductible. Specify whether cost-sharing applies one-way or for round trips.]</w:t>
            </w:r>
          </w:p>
        </w:tc>
      </w:tr>
      <w:tr w:rsidR="00B84D72" w:rsidRPr="00754A56" w:rsidTr="00A16229">
        <w:trPr>
          <w:cantSplit/>
          <w:jc w:val="center"/>
        </w:trPr>
        <w:tc>
          <w:tcPr>
            <w:tcW w:w="6181" w:type="dxa"/>
            <w:tcBorders>
              <w:top w:val="single" w:sz="24" w:space="0" w:color="595959"/>
              <w:left w:val="single" w:sz="24" w:space="0" w:color="595959"/>
              <w:bottom w:val="single" w:sz="24" w:space="0" w:color="595959"/>
            </w:tcBorders>
          </w:tcPr>
          <w:p w:rsidR="00B84D72" w:rsidRPr="00833441" w:rsidRDefault="00A16229" w:rsidP="007F0E4D">
            <w:pPr>
              <w:pStyle w:val="TableBold11"/>
            </w:pPr>
            <w:r>
              <w:rPr>
                <w:noProof/>
                <w:position w:val="-6"/>
                <w:lang w:val="en-US" w:eastAsia="en-US" w:bidi="ar-SA"/>
              </w:rPr>
              <w:drawing>
                <wp:inline distT="0" distB="0" distL="0" distR="0" wp14:anchorId="381A68F4" wp14:editId="68392D88">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rsidR="00B84D72" w:rsidRPr="00833441" w:rsidRDefault="00B84D72" w:rsidP="007F0E4D">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rsidR="00B84D72" w:rsidRPr="00833441" w:rsidRDefault="00B84D72" w:rsidP="007F0E4D">
            <w:pPr>
              <w:pStyle w:val="4pointsbeforeandafter"/>
              <w:rPr>
                <w:b/>
                <w:bCs/>
              </w:rP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119" w:type="dxa"/>
            <w:gridSpan w:val="2"/>
            <w:tcBorders>
              <w:top w:val="single" w:sz="24" w:space="0" w:color="595959"/>
              <w:left w:val="nil"/>
              <w:bottom w:val="single" w:sz="24" w:space="0" w:color="595959"/>
              <w:right w:val="single" w:sz="24" w:space="0" w:color="595959"/>
            </w:tcBorders>
          </w:tcPr>
          <w:p w:rsidR="00A16229" w:rsidRDefault="00A16229" w:rsidP="00F81AAC">
            <w:pPr>
              <w:pStyle w:val="4pointsbeforeandafter"/>
            </w:pPr>
          </w:p>
          <w:p w:rsidR="00B84D72" w:rsidRPr="00833441" w:rsidRDefault="00B84D72" w:rsidP="00F81AAC">
            <w:pPr>
              <w:pStyle w:val="4pointsbeforeandafter"/>
              <w:rPr>
                <w:i/>
                <w:color w:val="0000FF"/>
              </w:rPr>
            </w:pPr>
            <w:r>
              <w:t>No se requiere coseguro, copago ni deducible para consultas anuales de bienestar.</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A16229" w:rsidP="007F0E4D">
            <w:pPr>
              <w:pStyle w:val="TableBold11"/>
            </w:pPr>
            <w:r>
              <w:rPr>
                <w:noProof/>
                <w:position w:val="-6"/>
                <w:lang w:val="en-US" w:eastAsia="en-US" w:bidi="ar-SA"/>
              </w:rPr>
              <w:drawing>
                <wp:inline distT="0" distB="0" distL="0" distR="0" wp14:anchorId="7494B2E3" wp14:editId="079FB1A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rsidR="007F0E4D" w:rsidRPr="00833441" w:rsidRDefault="00EF6FA7" w:rsidP="007F0E4D">
            <w:pPr>
              <w:pStyle w:val="4pointsbeforeandafter"/>
            </w:pPr>
            <w: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rsidR="00EF6FA7" w:rsidRPr="00C10472" w:rsidRDefault="00EF6FA7" w:rsidP="007F0E4D">
            <w:pPr>
              <w:pStyle w:val="4pointsbeforeandafter"/>
              <w:spacing w:beforeAutospacing="1" w:afterAutospacing="1"/>
              <w:rPr>
                <w:b/>
                <w:bCs/>
                <w:i/>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C10472">
              <w:rPr>
                <w:lang w:val="es-AR"/>
              </w:rPr>
              <w:br/>
            </w:r>
            <w:r>
              <w:t>No se requiere coseguro, copago ni deducible para la medición de la masa ósea cubierta por Medicare.</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A16229" w:rsidP="007F0E4D">
            <w:pPr>
              <w:pStyle w:val="TableBold11"/>
            </w:pPr>
            <w:r>
              <w:rPr>
                <w:noProof/>
                <w:position w:val="-6"/>
                <w:lang w:val="en-US" w:eastAsia="en-US" w:bidi="ar-SA"/>
              </w:rPr>
              <w:drawing>
                <wp:inline distT="0" distB="0" distL="0" distR="0" wp14:anchorId="146FA2B3" wp14:editId="19C15BA3">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rsidR="00B15C17" w:rsidRPr="00833441" w:rsidRDefault="00EF6FA7" w:rsidP="007F0E4D">
            <w:pPr>
              <w:pStyle w:val="4pointsbeforeandafter"/>
            </w:pPr>
            <w:r>
              <w:t>Los servicios cubiertos incluyen:</w:t>
            </w:r>
          </w:p>
          <w:p w:rsidR="00EF6FA7" w:rsidRPr="00833441" w:rsidRDefault="00EF6FA7" w:rsidP="009A3A9E">
            <w:pPr>
              <w:pStyle w:val="4pointsbullet"/>
            </w:pPr>
            <w:r>
              <w:t>Una mamografía inicial entre los 35 y 39 años.</w:t>
            </w:r>
          </w:p>
          <w:p w:rsidR="00EF6FA7" w:rsidRPr="00833441" w:rsidRDefault="00EF6FA7" w:rsidP="009A3A9E">
            <w:pPr>
              <w:pStyle w:val="4pointsbullet"/>
              <w:rPr>
                <w:b/>
                <w:bCs/>
                <w:szCs w:val="30"/>
              </w:rPr>
            </w:pPr>
            <w:r>
              <w:t>Una mamografía de control cada 12 meses para las mujeres de 40 años o más.</w:t>
            </w:r>
          </w:p>
          <w:p w:rsidR="00EF6FA7" w:rsidRPr="00833441" w:rsidRDefault="00EF6FA7" w:rsidP="009A3A9E">
            <w:pPr>
              <w:pStyle w:val="4pointsbullet"/>
              <w:rPr>
                <w:b/>
                <w:bCs/>
                <w:szCs w:val="30"/>
              </w:rPr>
            </w:pPr>
            <w:r>
              <w:t>Exámenes clínicos de mamas una vez cada 24 meses.</w:t>
            </w:r>
          </w:p>
          <w:p w:rsidR="00EF6FA7" w:rsidRPr="00C10472" w:rsidRDefault="00EF6FA7" w:rsidP="007F0E4D">
            <w:pPr>
              <w:pStyle w:val="4pointsbeforeandafter"/>
              <w:spacing w:beforeAutospacing="1" w:afterAutospacing="1"/>
              <w:rPr>
                <w:b/>
                <w:bCs/>
                <w:i/>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C10472">
              <w:rPr>
                <w:lang w:val="es-AR"/>
              </w:rPr>
              <w:br/>
            </w:r>
            <w:r>
              <w:t>No se requiere coseguro, copago ni deducible para mamografías de detección cubiertas.</w:t>
            </w:r>
          </w:p>
        </w:tc>
      </w:tr>
      <w:tr w:rsidR="00B84D72" w:rsidRPr="00754A56" w:rsidTr="00A16229">
        <w:trPr>
          <w:cantSplit/>
          <w:jc w:val="center"/>
        </w:trPr>
        <w:tc>
          <w:tcPr>
            <w:tcW w:w="6181" w:type="dxa"/>
            <w:tcBorders>
              <w:top w:val="single" w:sz="24" w:space="0" w:color="595959"/>
              <w:left w:val="single" w:sz="24" w:space="0" w:color="595959"/>
              <w:bottom w:val="single" w:sz="24" w:space="0" w:color="595959"/>
            </w:tcBorders>
          </w:tcPr>
          <w:p w:rsidR="00B84D72" w:rsidRPr="00833441" w:rsidRDefault="00B84D72" w:rsidP="007F0E4D">
            <w:pPr>
              <w:pStyle w:val="TableBold11"/>
            </w:pPr>
            <w:r>
              <w:t xml:space="preserve">Servicios de rehabilitación cardíaca </w:t>
            </w:r>
          </w:p>
          <w:p w:rsidR="005C247A" w:rsidRPr="00833441" w:rsidRDefault="007F0E4D" w:rsidP="007F0E4D">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rsidR="00016945" w:rsidRPr="00C10472" w:rsidRDefault="00016945" w:rsidP="007F0E4D">
            <w:pPr>
              <w:pStyle w:val="4pointsbeforeandafter"/>
              <w:rPr>
                <w:b/>
                <w:bCs/>
                <w:i/>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00243" w:rsidRPr="00754A56" w:rsidTr="00A16229">
        <w:trPr>
          <w:cantSplit/>
          <w:jc w:val="center"/>
        </w:trPr>
        <w:tc>
          <w:tcPr>
            <w:tcW w:w="6181" w:type="dxa"/>
            <w:tcBorders>
              <w:top w:val="single" w:sz="24" w:space="0" w:color="595959"/>
              <w:left w:val="single" w:sz="24" w:space="0" w:color="595959"/>
              <w:bottom w:val="single" w:sz="24" w:space="0" w:color="595959"/>
            </w:tcBorders>
          </w:tcPr>
          <w:p w:rsidR="005C247A" w:rsidRPr="00833441" w:rsidRDefault="00A16229" w:rsidP="007F0E4D">
            <w:pPr>
              <w:pStyle w:val="TableBold11"/>
              <w:rPr>
                <w:bCs/>
                <w:szCs w:val="30"/>
              </w:rPr>
            </w:pPr>
            <w:r>
              <w:rPr>
                <w:noProof/>
                <w:position w:val="-6"/>
                <w:lang w:val="en-US" w:eastAsia="en-US" w:bidi="ar-SA"/>
              </w:rPr>
              <w:drawing>
                <wp:inline distT="0" distB="0" distL="0" distR="0" wp14:anchorId="29E52EF1" wp14:editId="5846AC44">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rsidR="00387C10" w:rsidRPr="00833441" w:rsidRDefault="00387C10" w:rsidP="007F0E4D">
            <w:pPr>
              <w:pStyle w:val="4pointsbeforeandafter"/>
              <w:rPr>
                <w:i/>
                <w:color w:val="0000FF"/>
              </w:rPr>
            </w:pPr>
            <w:r>
              <w:t>Cubrimos una consulta por año con su médico de atención primaria para ayudarle a disminuir el riesgo de enfermedades cardiovasculares. Durante esta consulta, su médico puede analizar el uso de aspirina (si corresponde), medir su presión arterial y brindarle consejos para asegurarse de que usted esté comiendo bien.</w:t>
            </w:r>
            <w:r>
              <w:rPr>
                <w:i/>
                <w:color w:val="0000FF"/>
              </w:rPr>
              <w:t xml:space="preserve"> </w:t>
            </w:r>
          </w:p>
          <w:p w:rsidR="00B00243" w:rsidRPr="00C10472" w:rsidRDefault="007F0E4D" w:rsidP="007F0E4D">
            <w:pPr>
              <w:pStyle w:val="4pointsbeforeandafter"/>
              <w:spacing w:beforeAutospacing="1" w:afterAutospacing="1"/>
              <w:rPr>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B00243" w:rsidRPr="00833441" w:rsidRDefault="00EF6FA7" w:rsidP="00F81AAC">
            <w:pPr>
              <w:pStyle w:val="4pointsbeforeandafter"/>
              <w:rPr>
                <w:color w:val="000000"/>
              </w:rPr>
            </w:pPr>
            <w:r w:rsidRPr="00C10472">
              <w:rPr>
                <w:lang w:val="es-AR"/>
              </w:rPr>
              <w:br/>
            </w:r>
            <w:r>
              <w:t>No se requiere coseguro, copago ni deducible para el beneficio preventivo para el tratamiento conductual intensivo de enfermedades cardiovasculares.</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A16229" w:rsidP="007F0E4D">
            <w:pPr>
              <w:pStyle w:val="TableBold11"/>
            </w:pPr>
            <w:r>
              <w:rPr>
                <w:noProof/>
                <w:position w:val="-6"/>
                <w:lang w:val="en-US" w:eastAsia="en-US" w:bidi="ar-SA"/>
              </w:rPr>
              <w:drawing>
                <wp:inline distT="0" distB="0" distL="0" distR="0" wp14:anchorId="2A4B88F1" wp14:editId="2ED15008">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rsidR="00EF6FA7" w:rsidRPr="00833441" w:rsidRDefault="00EF6FA7" w:rsidP="007F0E4D">
            <w:pPr>
              <w:pStyle w:val="4pointsbeforeandafter"/>
            </w:pPr>
            <w:r>
              <w:t xml:space="preserve">Análisis de sangre para la detección de enfermedades cardiovasculares (o anomalías asociadas al riesgo elevado de enfermedades cardiovasculares) una vez cada 5 años (60 meses). </w:t>
            </w:r>
          </w:p>
          <w:p w:rsidR="007F0E4D" w:rsidRPr="00C10472" w:rsidRDefault="007F0E4D" w:rsidP="007F0E4D">
            <w:pPr>
              <w:pStyle w:val="4pointsbeforeandafter"/>
              <w:spacing w:beforeAutospacing="1" w:afterAutospacing="1"/>
              <w:rPr>
                <w:b/>
                <w:bCs/>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C10472">
              <w:rPr>
                <w:lang w:val="es-AR"/>
              </w:rPr>
              <w:br/>
            </w:r>
            <w:r>
              <w:t>No se requiere coseguro, copago ni deducible para el análisis para detectar enfermedades cardiovasculares que se cubre una vez cada 5 años.</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A16229" w:rsidP="007F0E4D">
            <w:pPr>
              <w:pStyle w:val="TableBold11"/>
            </w:pPr>
            <w:r>
              <w:rPr>
                <w:noProof/>
                <w:position w:val="-6"/>
                <w:lang w:val="en-US" w:eastAsia="en-US" w:bidi="ar-SA"/>
              </w:rPr>
              <w:drawing>
                <wp:inline distT="0" distB="0" distL="0" distR="0" wp14:anchorId="2EF80B83" wp14:editId="7CDE7ACD">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 vagina</w:t>
            </w:r>
          </w:p>
          <w:p w:rsidR="007F0E4D" w:rsidRPr="00833441" w:rsidRDefault="00EF6FA7" w:rsidP="007F0E4D">
            <w:pPr>
              <w:pStyle w:val="4pointsbeforeandafter"/>
            </w:pPr>
            <w:r>
              <w:t>Los servicios cubiertos incluyen:</w:t>
            </w:r>
          </w:p>
          <w:p w:rsidR="00EF6FA7" w:rsidRPr="00833441" w:rsidRDefault="00EF6FA7" w:rsidP="00833441">
            <w:pPr>
              <w:pStyle w:val="4pointsbullet"/>
            </w:pPr>
            <w:r>
              <w:t>Para todas las mujeres: pruebas de Papanicolaou y exámenes pélvicos una vez cada 24 meses</w:t>
            </w:r>
          </w:p>
          <w:p w:rsidR="00EF6FA7" w:rsidRPr="00833441" w:rsidRDefault="00EF6FA7" w:rsidP="009A3A9E">
            <w:pPr>
              <w:pStyle w:val="4pointsbullet"/>
              <w:rPr>
                <w:b/>
                <w:bCs/>
                <w:szCs w:val="30"/>
              </w:rPr>
            </w:pPr>
            <w:r>
              <w:t>Si corre alto riesgo de padecer cáncer de cuello de útero o ha obtenido un resultado anormal en una prueba de Papanicolaou y está en edad de procrear: una prueba de Papanicolaou cada 12 meses</w:t>
            </w:r>
          </w:p>
          <w:p w:rsidR="00EF6FA7" w:rsidRPr="00C10472" w:rsidRDefault="006F6E87" w:rsidP="006F6E87">
            <w:pPr>
              <w:pStyle w:val="4pointsbeforeandafter"/>
              <w:spacing w:beforeAutospacing="1" w:afterAutospacing="1"/>
              <w:rPr>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C10472">
              <w:rPr>
                <w:lang w:val="es-AR"/>
              </w:rPr>
              <w:br/>
            </w:r>
            <w:r>
              <w:t>No se requiere coseguro, copago ni deducible para las pruebas de Papanicolaou y los exámenes pélvicos preventivos cubiertos por Medicare.</w:t>
            </w:r>
          </w:p>
        </w:tc>
      </w:tr>
      <w:tr w:rsidR="00B84D72"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B84D72" w:rsidP="007F0E4D">
            <w:pPr>
              <w:pStyle w:val="TableBold11"/>
            </w:pPr>
            <w:r>
              <w:t>Servicios de quiropráctica</w:t>
            </w:r>
          </w:p>
          <w:p w:rsidR="006F6E87" w:rsidRPr="00833441" w:rsidRDefault="00B84D72" w:rsidP="006F6E87">
            <w:pPr>
              <w:pStyle w:val="4pointsbeforeandafter"/>
            </w:pPr>
            <w:r>
              <w:t>Los servicios cubiertos incluyen:</w:t>
            </w:r>
          </w:p>
          <w:p w:rsidR="00B84D72" w:rsidRPr="00833441" w:rsidRDefault="00D00693" w:rsidP="009A3A9E">
            <w:pPr>
              <w:pStyle w:val="4pointsbullet"/>
            </w:pPr>
            <w:r>
              <w:rPr>
                <w:color w:val="0000FF"/>
              </w:rPr>
              <w:t>[</w:t>
            </w:r>
            <w:r>
              <w:rPr>
                <w:i/>
                <w:color w:val="0000FF"/>
              </w:rPr>
              <w:t>If the plan only covers manual manipulation, insert:</w:t>
            </w:r>
            <w:r>
              <w:rPr>
                <w:color w:val="0000FF"/>
              </w:rPr>
              <w:t> Solo cubrimos la]</w:t>
            </w:r>
            <w:r>
              <w:rPr>
                <w:i/>
                <w:color w:val="0000FF"/>
              </w:rPr>
              <w:t xml:space="preserve"> </w:t>
            </w:r>
            <w:r>
              <w:t>Manipulación de la columna vertebral para corregir subluxaciones.</w:t>
            </w:r>
          </w:p>
          <w:p w:rsidR="00B84D72" w:rsidRPr="00C10472" w:rsidRDefault="006F6E87" w:rsidP="006F6E87">
            <w:pPr>
              <w:pStyle w:val="4pointsbeforeandafter"/>
              <w:rPr>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EF6FA7" w:rsidRPr="00C10472" w:rsidTr="00A16229">
        <w:trPr>
          <w:cantSplit/>
          <w:jc w:val="center"/>
        </w:trPr>
        <w:tc>
          <w:tcPr>
            <w:tcW w:w="6181" w:type="dxa"/>
            <w:tcBorders>
              <w:top w:val="single" w:sz="24" w:space="0" w:color="595959"/>
              <w:left w:val="single" w:sz="24" w:space="0" w:color="595959"/>
              <w:bottom w:val="single" w:sz="24" w:space="0" w:color="595959"/>
            </w:tcBorders>
          </w:tcPr>
          <w:p w:rsidR="006F6E87" w:rsidRPr="00833441" w:rsidRDefault="00A16229" w:rsidP="007F0E4D">
            <w:pPr>
              <w:pStyle w:val="TableBold11"/>
            </w:pPr>
            <w:r>
              <w:rPr>
                <w:noProof/>
                <w:position w:val="-6"/>
                <w:lang w:val="en-US" w:eastAsia="en-US" w:bidi="ar-SA"/>
              </w:rPr>
              <w:drawing>
                <wp:inline distT="0" distB="0" distL="0" distR="0" wp14:anchorId="7E19FEFC" wp14:editId="4657F4C5">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rsidR="00E4551C" w:rsidRPr="00275683" w:rsidRDefault="00E4551C" w:rsidP="00E4551C">
            <w:pPr>
              <w:pStyle w:val="4pointsafter"/>
              <w:rPr>
                <w:sz w:val="12"/>
              </w:rPr>
            </w:pPr>
            <w:r>
              <w:t>Para las personas de 50 años o más, están cubiertos los siguientes estudios:</w:t>
            </w:r>
          </w:p>
          <w:p w:rsidR="00E4551C" w:rsidRPr="00275683" w:rsidRDefault="00E4551C" w:rsidP="00E4551C">
            <w:pPr>
              <w:pStyle w:val="4pointsbullet"/>
              <w:rPr>
                <w:b/>
                <w:bCs/>
                <w:szCs w:val="30"/>
              </w:rPr>
            </w:pPr>
            <w:r>
              <w:t>Sigmoidoscopia flexible (o enema de bario de detección como alternativa) cada 48 meses.</w:t>
            </w:r>
          </w:p>
          <w:p w:rsidR="00E4551C" w:rsidRDefault="00E4551C" w:rsidP="00E4551C">
            <w:pPr>
              <w:pStyle w:val="4pointsbullet"/>
              <w:numPr>
                <w:ilvl w:val="0"/>
                <w:numId w:val="0"/>
              </w:numPr>
            </w:pPr>
          </w:p>
          <w:p w:rsidR="00E4551C" w:rsidRDefault="00E4551C" w:rsidP="00E4551C">
            <w:pPr>
              <w:pStyle w:val="4pointsbullet"/>
              <w:numPr>
                <w:ilvl w:val="0"/>
                <w:numId w:val="0"/>
              </w:numPr>
            </w:pPr>
            <w:r>
              <w:t>Una de las siguientes pruebas cada 12 meses:</w:t>
            </w:r>
          </w:p>
          <w:p w:rsidR="00E4551C" w:rsidRDefault="00E4551C" w:rsidP="00E4551C">
            <w:pPr>
              <w:pStyle w:val="4pointsbullet"/>
            </w:pPr>
            <w:r>
              <w:t>Prueba Guaiac de sangre oculta en las heces fecales (Guaiac-based fecal occult blood test, gFOBT)</w:t>
            </w:r>
          </w:p>
          <w:p w:rsidR="00E4551C" w:rsidRDefault="00E4551C" w:rsidP="00E4551C">
            <w:pPr>
              <w:pStyle w:val="4pointsbullet"/>
            </w:pPr>
            <w:r>
              <w:t>Prueba inmunoquímica fecal (Fecal immunochemical test, FIT)</w:t>
            </w:r>
          </w:p>
          <w:p w:rsidR="00BD7177" w:rsidRDefault="00BD7177" w:rsidP="004A3B57">
            <w:pPr>
              <w:pStyle w:val="4pointsbullet"/>
              <w:numPr>
                <w:ilvl w:val="0"/>
                <w:numId w:val="0"/>
              </w:numPr>
              <w:spacing w:before="100" w:beforeAutospacing="1" w:after="100" w:afterAutospacing="1"/>
            </w:pPr>
          </w:p>
          <w:p w:rsidR="00A16229" w:rsidRDefault="00A16229" w:rsidP="004A3B57">
            <w:pPr>
              <w:pStyle w:val="4pointsbullet"/>
              <w:numPr>
                <w:ilvl w:val="0"/>
                <w:numId w:val="0"/>
              </w:numPr>
              <w:spacing w:before="100" w:beforeAutospacing="1" w:after="100" w:afterAutospacing="1"/>
            </w:pPr>
            <w:r>
              <w:t>Examen de detección colorrectal basado en ADN cada 3 años</w:t>
            </w:r>
          </w:p>
          <w:p w:rsidR="00EF6FA7" w:rsidRPr="00833441" w:rsidRDefault="00EF6FA7" w:rsidP="004A3B57">
            <w:pPr>
              <w:pStyle w:val="4pointsbeforeandafter"/>
              <w:rPr>
                <w:sz w:val="12"/>
              </w:rPr>
            </w:pPr>
            <w:r>
              <w:t>Para las personas que tienen alto riesgo de padecer cáncer colorrectal cubrimos:</w:t>
            </w:r>
          </w:p>
          <w:p w:rsidR="00EF6FA7" w:rsidRPr="00833441" w:rsidRDefault="00EF6FA7" w:rsidP="004A3B57">
            <w:pPr>
              <w:pStyle w:val="4pointsbullet"/>
              <w:rPr>
                <w:b/>
                <w:bCs/>
                <w:szCs w:val="30"/>
              </w:rPr>
            </w:pPr>
            <w:r>
              <w:t xml:space="preserve">Colonoscopia de detección (o enema de bario de detección como alternativa) cada 24 meses. </w:t>
            </w:r>
          </w:p>
          <w:p w:rsidR="00EF6FA7" w:rsidRPr="00833441" w:rsidRDefault="00EF6FA7" w:rsidP="006F6E87">
            <w:pPr>
              <w:pStyle w:val="4pointsbeforeandafter"/>
              <w:rPr>
                <w:sz w:val="12"/>
              </w:rPr>
            </w:pPr>
            <w:r>
              <w:t>Para las personas que no tienen alto riesgo de padecer cáncer colorrectal cubrimos:</w:t>
            </w:r>
          </w:p>
          <w:p w:rsidR="00EF6FA7" w:rsidRPr="00833441" w:rsidRDefault="00EF6FA7" w:rsidP="00552D40">
            <w:pPr>
              <w:pStyle w:val="4pointsbullet"/>
              <w:rPr>
                <w:b/>
                <w:bCs/>
                <w:szCs w:val="30"/>
              </w:rPr>
            </w:pPr>
            <w:r>
              <w:t xml:space="preserve">Colonoscopia de detección cada 10 años (120 meses), pero no dentro de los 48 meses de una sigmoidoscopia de detección. </w:t>
            </w:r>
          </w:p>
          <w:p w:rsidR="00EF6FA7" w:rsidRPr="00C10472" w:rsidRDefault="006F6E87" w:rsidP="006F6E87">
            <w:pPr>
              <w:pStyle w:val="4pointsbeforeandafter"/>
              <w:spacing w:beforeAutospacing="1" w:afterAutospacing="1"/>
              <w:rPr>
                <w:b/>
                <w:bCs/>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4F1DB5" w:rsidRDefault="00EF6FA7" w:rsidP="004F1DB5">
            <w:pPr>
              <w:tabs>
                <w:tab w:val="left" w:pos="0"/>
                <w:tab w:val="left" w:pos="720"/>
                <w:tab w:val="left" w:pos="1440"/>
                <w:tab w:val="left" w:pos="2160"/>
                <w:tab w:val="left" w:pos="2880"/>
                <w:tab w:val="left" w:pos="3600"/>
                <w:tab w:val="left" w:pos="4320"/>
                <w:tab w:val="left" w:pos="5040"/>
              </w:tabs>
              <w:contextualSpacing/>
            </w:pPr>
            <w:r w:rsidRPr="00C10472">
              <w:rPr>
                <w:lang w:val="es-AR"/>
              </w:rPr>
              <w:br/>
            </w:r>
            <w:r>
              <w:t>No se requiere coseguro, copago ni deducible para la prueba de detección de cáncer colorrectal cubierta por Medicare.</w:t>
            </w:r>
          </w:p>
          <w:p w:rsidR="002353B4" w:rsidRPr="00C10472" w:rsidRDefault="002353B4" w:rsidP="00B84D72">
            <w:pPr>
              <w:tabs>
                <w:tab w:val="left" w:pos="0"/>
                <w:tab w:val="left" w:pos="720"/>
                <w:tab w:val="left" w:pos="1440"/>
                <w:tab w:val="left" w:pos="2160"/>
                <w:tab w:val="left" w:pos="2880"/>
                <w:tab w:val="left" w:pos="3600"/>
                <w:tab w:val="left" w:pos="4320"/>
                <w:tab w:val="left" w:pos="5040"/>
              </w:tabs>
              <w:contextualSpacing/>
              <w:rPr>
                <w:lang w:val="en-US"/>
              </w:rPr>
            </w:pPr>
            <w:r w:rsidRPr="00C10472">
              <w:rPr>
                <w:i/>
                <w:color w:val="0000FF"/>
                <w:lang w:val="en-US"/>
              </w:rPr>
              <w:t>[If applicable, list copayment and/or coinsurance charged for barium enema.] </w:t>
            </w:r>
          </w:p>
        </w:tc>
      </w:tr>
      <w:tr w:rsidR="00B00243" w:rsidRPr="00754A56" w:rsidTr="00A16229">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1D2B83" w:rsidP="00F81AAC">
            <w:pPr>
              <w:pStyle w:val="4pointsbeforeandafter"/>
              <w:rPr>
                <w:b/>
                <w:bCs/>
                <w:i/>
                <w:szCs w:val="30"/>
              </w:rPr>
            </w:pPr>
            <w:r w:rsidRPr="00C10472">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rsidR="00B15C17" w:rsidRPr="00833441" w:rsidRDefault="00B00243" w:rsidP="00F81AAC">
            <w:pPr>
              <w:pStyle w:val="TableBold12"/>
            </w:pPr>
            <w:r>
              <w:t>Servicios odontológicos</w:t>
            </w:r>
          </w:p>
          <w:p w:rsidR="00B00243" w:rsidRPr="00C10472" w:rsidRDefault="00B00243" w:rsidP="00F81AAC">
            <w:pPr>
              <w:pStyle w:val="4pointsbeforeandafter"/>
              <w:spacing w:beforeAutospacing="1" w:afterAutospacing="1"/>
              <w:rPr>
                <w:i/>
                <w:color w:val="0000FF"/>
                <w:lang w:val="en-US"/>
              </w:rPr>
            </w:pPr>
            <w:r>
              <w:t xml:space="preserve">En general, los servicios odontológicos preventivos (como limpiezas, exámenes de rutina y radiografías dentales) no están cubiertos por Original Medicare. </w:t>
            </w:r>
            <w:r w:rsidRPr="00C10472">
              <w:rPr>
                <w:lang w:val="en-US"/>
              </w:rPr>
              <w:t>Cubrimos:</w:t>
            </w:r>
            <w:r w:rsidRPr="00C10472">
              <w:rPr>
                <w:i/>
                <w:color w:val="0000FF"/>
                <w:lang w:val="en-US"/>
              </w:rPr>
              <w:t xml:space="preserve"> </w:t>
            </w:r>
          </w:p>
          <w:p w:rsidR="00B00243" w:rsidRPr="00C10472" w:rsidRDefault="00B00243" w:rsidP="00F81AAC">
            <w:pPr>
              <w:pStyle w:val="4pointsbeforeandafter"/>
              <w:spacing w:beforeAutospacing="1" w:afterAutospacing="1"/>
              <w:rPr>
                <w:b/>
                <w:bCs/>
                <w:i/>
                <w:szCs w:val="30"/>
                <w:lang w:val="en-US"/>
              </w:rPr>
            </w:pPr>
            <w:r w:rsidRPr="00C10472">
              <w:rPr>
                <w:i/>
                <w:color w:val="0000FF"/>
                <w:lang w:val="en-US"/>
              </w:rPr>
              <w:t xml:space="preserve">[List any additional benefits offered, such as routine dental care.] </w:t>
            </w:r>
          </w:p>
        </w:tc>
        <w:tc>
          <w:tcPr>
            <w:tcW w:w="3119" w:type="dxa"/>
            <w:gridSpan w:val="2"/>
            <w:tcBorders>
              <w:top w:val="single" w:sz="24" w:space="0" w:color="595959"/>
              <w:left w:val="nil"/>
              <w:bottom w:val="single" w:sz="24" w:space="0" w:color="595959"/>
              <w:right w:val="single" w:sz="24" w:space="0" w:color="595959"/>
            </w:tcBorders>
          </w:tcPr>
          <w:p w:rsidR="00B00243" w:rsidRPr="00833441"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00243" w:rsidRPr="00754A56" w:rsidTr="00A16229">
        <w:trPr>
          <w:cantSplit/>
          <w:jc w:val="center"/>
        </w:trPr>
        <w:tc>
          <w:tcPr>
            <w:tcW w:w="6181" w:type="dxa"/>
            <w:tcBorders>
              <w:top w:val="single" w:sz="24" w:space="0" w:color="595959"/>
              <w:left w:val="single" w:sz="24" w:space="0" w:color="595959"/>
              <w:bottom w:val="single" w:sz="24" w:space="0" w:color="595959"/>
            </w:tcBorders>
          </w:tcPr>
          <w:p w:rsidR="00B00243" w:rsidRPr="00833441" w:rsidRDefault="00A16229" w:rsidP="007F0E4D">
            <w:pPr>
              <w:pStyle w:val="TableBold11"/>
              <w:rPr>
                <w:bCs/>
              </w:rPr>
            </w:pPr>
            <w:r>
              <w:rPr>
                <w:noProof/>
                <w:position w:val="-6"/>
                <w:lang w:val="en-US" w:eastAsia="en-US" w:bidi="ar-SA"/>
              </w:rPr>
              <w:drawing>
                <wp:inline distT="0" distB="0" distL="0" distR="0" wp14:anchorId="375600B5" wp14:editId="7966031B">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rsidR="003F5BB2" w:rsidRPr="00833441" w:rsidRDefault="003F5BB2" w:rsidP="006F6E87">
            <w:pPr>
              <w:pStyle w:val="4pointsbeforeandafter"/>
            </w:pPr>
            <w:r>
              <w:t>Cubrimos un examen de detección de depresión por año. La prueba de detección debe realizarse en un establecimiento de atención primaria que pueda brindar remisiones y tratamiento de seguimiento.</w:t>
            </w:r>
            <w:r>
              <w:rPr>
                <w:i/>
                <w:color w:val="0000FF"/>
              </w:rPr>
              <w:t xml:space="preserve"> </w:t>
            </w:r>
          </w:p>
          <w:p w:rsidR="00B00243" w:rsidRPr="00C10472" w:rsidRDefault="00B00243" w:rsidP="006F6E87">
            <w:pPr>
              <w:pStyle w:val="4pointsbeforeandafter"/>
              <w:spacing w:beforeAutospacing="1" w:afterAutospacing="1"/>
              <w:rPr>
                <w:i/>
                <w:color w:val="211D1E"/>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B00243" w:rsidRPr="00833441" w:rsidRDefault="00EF6FA7" w:rsidP="00E561ED">
            <w:pPr>
              <w:widowControl w:val="0"/>
              <w:autoSpaceDE w:val="0"/>
              <w:autoSpaceDN w:val="0"/>
              <w:adjustRightInd w:val="0"/>
              <w:spacing w:before="0" w:beforeAutospacing="0" w:after="0" w:afterAutospacing="0"/>
              <w:rPr>
                <w:color w:val="211D1E"/>
              </w:rPr>
            </w:pPr>
            <w:r w:rsidRPr="00C10472">
              <w:rPr>
                <w:lang w:val="es-AR"/>
              </w:rPr>
              <w:br/>
            </w:r>
            <w:r>
              <w:t>No se requiere coseguro, copago ni deducible para la consulta anual de detección de depresión.</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EF6FA7" w:rsidRPr="00833441" w:rsidRDefault="00A16229" w:rsidP="007F0E4D">
            <w:pPr>
              <w:pStyle w:val="TableBold11"/>
            </w:pPr>
            <w:r>
              <w:rPr>
                <w:noProof/>
                <w:position w:val="-6"/>
                <w:lang w:val="en-US" w:eastAsia="en-US" w:bidi="ar-SA"/>
              </w:rPr>
              <w:drawing>
                <wp:inline distT="0" distB="0" distL="0" distR="0" wp14:anchorId="59921D77" wp14:editId="55814568">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rsidR="00EF6FA7" w:rsidRPr="00833441" w:rsidRDefault="00EF6FA7" w:rsidP="006F6E87">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EF6FA7" w:rsidRPr="00833441" w:rsidRDefault="00EF6FA7" w:rsidP="006F6E87">
            <w:pPr>
              <w:pStyle w:val="4pointsbeforeandafter"/>
            </w:pPr>
            <w:r>
              <w:t>Según los resultados de estos exámenes, puede ser elegible para realizarse hasta dos pruebas de detección de diabetes cada 12 meses.</w:t>
            </w:r>
          </w:p>
          <w:p w:rsidR="00EF6FA7" w:rsidRPr="00C10472" w:rsidRDefault="006F6E87" w:rsidP="006F6E87">
            <w:pPr>
              <w:pStyle w:val="4pointsbeforeandafter"/>
              <w:spacing w:beforeAutospacing="1" w:afterAutospacing="1"/>
              <w:rPr>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EF6FA7" w:rsidRPr="00833441" w:rsidRDefault="00EF6FA7" w:rsidP="00B84D72">
            <w:pPr>
              <w:tabs>
                <w:tab w:val="left" w:pos="165"/>
                <w:tab w:val="left" w:pos="720"/>
                <w:tab w:val="left" w:pos="1440"/>
                <w:tab w:val="left" w:pos="2160"/>
                <w:tab w:val="left" w:pos="2880"/>
                <w:tab w:val="left" w:pos="3600"/>
                <w:tab w:val="left" w:pos="4320"/>
                <w:tab w:val="left" w:pos="5040"/>
              </w:tabs>
              <w:ind w:left="75"/>
              <w:rPr>
                <w:i/>
                <w:color w:val="0000FF"/>
              </w:rPr>
            </w:pPr>
            <w:r w:rsidRPr="00C10472">
              <w:rPr>
                <w:lang w:val="es-AR"/>
              </w:rPr>
              <w:br/>
            </w:r>
            <w:r>
              <w:t>No se requiere coseguro, copago ni deducible para las pruebas de detección de diabetes cubiertas por Medicare.</w:t>
            </w:r>
          </w:p>
        </w:tc>
      </w:tr>
      <w:tr w:rsidR="00EF6FA7" w:rsidRPr="00754A56" w:rsidTr="00A16229">
        <w:trPr>
          <w:cantSplit/>
          <w:jc w:val="center"/>
        </w:trPr>
        <w:tc>
          <w:tcPr>
            <w:tcW w:w="6181" w:type="dxa"/>
            <w:tcBorders>
              <w:top w:val="single" w:sz="24" w:space="0" w:color="595959"/>
              <w:left w:val="single" w:sz="24" w:space="0" w:color="595959"/>
              <w:bottom w:val="single" w:sz="24" w:space="0" w:color="595959"/>
            </w:tcBorders>
          </w:tcPr>
          <w:p w:rsidR="007F0E4D" w:rsidRPr="00833441" w:rsidRDefault="00A16229" w:rsidP="007F0E4D">
            <w:pPr>
              <w:pStyle w:val="TableBold11"/>
            </w:pPr>
            <w:r>
              <w:rPr>
                <w:noProof/>
                <w:position w:val="-6"/>
                <w:lang w:val="en-US" w:eastAsia="en-US" w:bidi="ar-SA"/>
              </w:rPr>
              <w:drawing>
                <wp:inline distT="0" distB="0" distL="0" distR="0" wp14:anchorId="5B508531" wp14:editId="3B127D8C">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rsidR="006F6E87" w:rsidRPr="00833441" w:rsidRDefault="006F6E87" w:rsidP="006F6E87">
            <w:pPr>
              <w:pStyle w:val="4pointsbeforeandafter"/>
            </w:pPr>
            <w:r w:rsidRPr="00C10472">
              <w:rPr>
                <w:i/>
                <w:color w:val="0000FF"/>
                <w:lang w:val="en-US"/>
              </w:rPr>
              <w:t xml:space="preserve">[Plans may put items listed under a single bullet in separate bullets if the plan charges different copays. However, all items in the bullets must be included.] </w:t>
            </w:r>
            <w:r w:rsidRPr="00C10472">
              <w:rPr>
                <w:lang w:val="en-US"/>
              </w:rPr>
              <w:t xml:space="preserve">Para todas las personas que padecen diabetes (ya sea que usen insulina o no). </w:t>
            </w:r>
            <w:r>
              <w:t>Los servicios cubiertos incluyen:</w:t>
            </w:r>
          </w:p>
          <w:p w:rsidR="00EF6FA7" w:rsidRPr="00833441" w:rsidRDefault="00EF6FA7" w:rsidP="009A3A9E">
            <w:pPr>
              <w:pStyle w:val="4pointsbullet"/>
            </w:pPr>
            <w: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rsidR="00EF6FA7" w:rsidRPr="00833441" w:rsidRDefault="00EF6FA7" w:rsidP="009A3A9E">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EF6FA7" w:rsidRPr="00833441" w:rsidRDefault="00EF6FA7" w:rsidP="009A3A9E">
            <w:pPr>
              <w:pStyle w:val="4pointsbullet"/>
            </w:pPr>
            <w:r>
              <w:t xml:space="preserve">La capacitación para el autocontrol de la diabetes está cubierta, siempre que se cumpla con ciertos requisitos. </w:t>
            </w:r>
          </w:p>
          <w:p w:rsidR="00EF6FA7" w:rsidRPr="00C10472" w:rsidRDefault="006F6E87" w:rsidP="006F6E87">
            <w:pPr>
              <w:pStyle w:val="4pointsbeforeandafter"/>
              <w:spacing w:beforeAutospacing="1" w:afterAutospacing="1"/>
              <w:rPr>
                <w:b/>
                <w:bCs/>
                <w:szCs w:val="30"/>
                <w:lang w:val="en-US"/>
              </w:rPr>
            </w:pPr>
            <w:r w:rsidRPr="00C10472">
              <w:rPr>
                <w:i/>
                <w:color w:val="0000FF"/>
                <w:lang w:val="en-US"/>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rsidR="007E53BF" w:rsidRPr="00C10472" w:rsidRDefault="007E53BF" w:rsidP="00D11FAD">
            <w:pPr>
              <w:tabs>
                <w:tab w:val="left" w:pos="0"/>
                <w:tab w:val="left" w:pos="720"/>
                <w:tab w:val="left" w:pos="1440"/>
                <w:tab w:val="left" w:pos="2160"/>
                <w:tab w:val="left" w:pos="2880"/>
                <w:tab w:val="left" w:pos="3600"/>
                <w:tab w:val="left" w:pos="4320"/>
                <w:tab w:val="left" w:pos="5040"/>
              </w:tabs>
              <w:rPr>
                <w:i/>
                <w:color w:val="0000FF"/>
                <w:lang w:val="en-US"/>
              </w:rPr>
            </w:pPr>
          </w:p>
          <w:p w:rsidR="00EF6FA7" w:rsidRPr="00833441" w:rsidRDefault="00D11FAD" w:rsidP="00D11FAD">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A16229" w:rsidRDefault="00A16229" w:rsidP="00A16229">
            <w:pPr>
              <w:pStyle w:val="TableBold11"/>
            </w:pPr>
            <w:r>
              <w:t>Equipo médico duradero (DME) y suministros relacionados</w:t>
            </w:r>
          </w:p>
          <w:p w:rsidR="00A16229" w:rsidRDefault="00A16229" w:rsidP="00A16229">
            <w:pPr>
              <w:pStyle w:val="4pointsbeforeandafter"/>
            </w:pPr>
            <w:r>
              <w:t>(En el Capítulo 12 de este folleto, encontrará una definición de “equipos médicos duraderos”).</w:t>
            </w:r>
          </w:p>
          <w:p w:rsidR="00B84D72" w:rsidRDefault="00B84D72" w:rsidP="006F6E87">
            <w:pPr>
              <w:pStyle w:val="4pointsbeforeandafter"/>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6F6E87" w:rsidRDefault="006F6E87" w:rsidP="006F6E87">
            <w:pPr>
              <w:pStyle w:val="4pointsbeforeandafter"/>
            </w:pPr>
            <w:r w:rsidRPr="00C10472">
              <w:rPr>
                <w:color w:val="0000FF"/>
                <w:lang w:val="en-US"/>
              </w:rPr>
              <w:t>[</w:t>
            </w:r>
            <w:r w:rsidRPr="00C10472">
              <w:rPr>
                <w:i/>
                <w:color w:val="0000FF"/>
                <w:lang w:val="en-US"/>
              </w:rPr>
              <w:t xml:space="preserve">Plans that do not limit the DME brands and manufacturers that you will cover insert: </w:t>
            </w:r>
            <w:r w:rsidRPr="00C10472">
              <w:rPr>
                <w:color w:val="0000FF"/>
                <w:lang w:val="en-US"/>
              </w:rPr>
              <w:t xml:space="preserve">Cubrimos todo DME que sea médicamente necesario cubierto por Original Medicare. </w:t>
            </w:r>
            <w:r>
              <w:rPr>
                <w:color w:val="0000FF"/>
              </w:rPr>
              <w:t>Si nuestro proveedor en su área no trabaja una marca o un fabricante en particular, puede solicitarle que le realice un pedido especial para usted. [</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rsidR="006F6E87" w:rsidRDefault="006F6E87" w:rsidP="006F6E87">
            <w:pPr>
              <w:pStyle w:val="4pointsbeforeandafter"/>
            </w:pPr>
            <w:r>
              <w:rPr>
                <w:color w:val="0000FF"/>
              </w:rPr>
              <w:t>[</w:t>
            </w:r>
            <w:r>
              <w:rPr>
                <w:i/>
                <w:color w:val="0000FF"/>
              </w:rPr>
              <w:t>Plans that limit the DME brands and manufacturers that you will cover insert:</w:t>
            </w:r>
            <w:r>
              <w:rPr>
                <w:color w:val="0000FF"/>
              </w:rPr>
              <w:t xml:space="preserve"> Con este documento de </w:t>
            </w:r>
            <w:r>
              <w:rPr>
                <w:i/>
                <w:color w:val="0000FF"/>
              </w:rPr>
              <w:t>Evidencia de cobertura</w:t>
            </w:r>
            <w:r>
              <w:rPr>
                <w:color w:val="0000FF"/>
              </w:rPr>
              <w:t xml:space="preserve">, le enviamos la lista de DME de </w:t>
            </w:r>
            <w:r>
              <w:rPr>
                <w:i/>
                <w:color w:val="0000FF"/>
              </w:rPr>
              <w:t>[insert 2018 plan name]</w:t>
            </w:r>
            <w:r>
              <w:rPr>
                <w:color w:val="0000FF"/>
              </w:rPr>
              <w:t>. La lista indica las marcas y los fabricantes de DME que cubriremos. [</w:t>
            </w:r>
            <w:r>
              <w:rPr>
                <w:i/>
                <w:color w:val="0000FF"/>
              </w:rPr>
              <w:t>Insert as applicable</w:t>
            </w:r>
            <w:r>
              <w:rPr>
                <w:color w:val="0000FF"/>
              </w:rPr>
              <w:t xml:space="preserve">: Hemos incluido una copia de nuestro Directorio de proveedores de DME en el sobre con este folleto.] También puede acceder a esta lista más actualizada de marcas, fabricantes y proveedores en nuestro sitio web </w:t>
            </w:r>
            <w:r>
              <w:rPr>
                <w:i/>
                <w:color w:val="0000FF"/>
              </w:rPr>
              <w:t>en [insert URL]</w:t>
            </w:r>
            <w:r>
              <w:rPr>
                <w:color w:val="0000FF"/>
              </w:rPr>
              <w:t>.]</w:t>
            </w:r>
          </w:p>
          <w:p w:rsidR="00B84D72" w:rsidRPr="006F6E87" w:rsidRDefault="006F6E87" w:rsidP="006F6E87">
            <w:pPr>
              <w:pStyle w:val="4pointsbeforeandafter"/>
            </w:pPr>
            <w:r>
              <w:rPr>
                <w:color w:val="0000FF"/>
              </w:rPr>
              <w:t xml:space="preserve">Generalmente, </w:t>
            </w:r>
            <w:r>
              <w:rPr>
                <w:i/>
                <w:color w:val="0000FF"/>
              </w:rPr>
              <w:t>[insert 2018 plan name]</w:t>
            </w:r>
            <w:r>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i/>
                <w:color w:val="0000FF"/>
              </w:rPr>
              <w:t>[insert 2018 plan name]</w:t>
            </w:r>
            <w:r>
              <w:rPr>
                <w:color w:val="0000FF"/>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tc>
        <w:tc>
          <w:tcPr>
            <w:tcW w:w="2683" w:type="dxa"/>
            <w:tcBorders>
              <w:top w:val="single" w:sz="24" w:space="0" w:color="595959"/>
              <w:left w:val="nil"/>
              <w:bottom w:val="single" w:sz="24" w:space="0" w:color="595959"/>
              <w:right w:val="single" w:sz="24" w:space="0" w:color="595959"/>
            </w:tcBorders>
          </w:tcPr>
          <w:p w:rsidR="00B84D72" w:rsidRPr="00754A56" w:rsidRDefault="00A16229"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16229"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A16229" w:rsidRDefault="00A16229" w:rsidP="00A16229">
            <w:pPr>
              <w:pStyle w:val="TableBold11"/>
            </w:pPr>
            <w:r>
              <w:t>Equipo médico duradero (DME) y suministros relacionados (continuación)</w:t>
            </w:r>
          </w:p>
          <w:p w:rsidR="00A16229" w:rsidRPr="00C95AA6" w:rsidRDefault="00A16229" w:rsidP="00A16229">
            <w:pPr>
              <w:pStyle w:val="TableBold11"/>
              <w:rPr>
                <w:b w:val="0"/>
              </w:rPr>
            </w:pPr>
            <w:r>
              <w:rPr>
                <w:b w:val="0"/>
                <w:color w:val="0000FF"/>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médica. (Para obtener más información sobre apelaciones, consulte el Capítulo 9, </w:t>
            </w:r>
            <w:r>
              <w:rPr>
                <w:b w:val="0"/>
                <w:i/>
                <w:color w:val="0000FF"/>
              </w:rPr>
              <w:t>Qué debe hacer si tiene un problema o una queja [decisiones de cobertura, apelaciones, quejas]</w:t>
            </w:r>
            <w:r>
              <w:rPr>
                <w:b w:val="0"/>
                <w:color w:val="0000FF"/>
              </w:rPr>
              <w:t>).]</w:t>
            </w:r>
          </w:p>
        </w:tc>
        <w:tc>
          <w:tcPr>
            <w:tcW w:w="2683" w:type="dxa"/>
            <w:tcBorders>
              <w:top w:val="single" w:sz="24" w:space="0" w:color="595959"/>
              <w:left w:val="nil"/>
              <w:bottom w:val="single" w:sz="24" w:space="0" w:color="595959"/>
              <w:right w:val="single" w:sz="24" w:space="0" w:color="595959"/>
            </w:tcBorders>
          </w:tcPr>
          <w:p w:rsidR="00A16229" w:rsidRPr="00754A56" w:rsidRDefault="00A16229" w:rsidP="00B84D72">
            <w:pPr>
              <w:tabs>
                <w:tab w:val="left" w:pos="0"/>
                <w:tab w:val="left" w:pos="720"/>
                <w:tab w:val="left" w:pos="1440"/>
                <w:tab w:val="left" w:pos="2160"/>
                <w:tab w:val="left" w:pos="2880"/>
                <w:tab w:val="left" w:pos="3600"/>
                <w:tab w:val="left" w:pos="4320"/>
                <w:tab w:val="left" w:pos="5040"/>
              </w:tabs>
              <w:rPr>
                <w:i/>
                <w:color w:val="0000FF"/>
              </w:rPr>
            </w:pP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Atención de emergencia</w:t>
            </w:r>
          </w:p>
          <w:p w:rsidR="00150CF9" w:rsidRPr="00754A56" w:rsidRDefault="00150CF9" w:rsidP="006F6E87">
            <w:pPr>
              <w:pStyle w:val="4pointsbeforeandafter"/>
            </w:pPr>
            <w:r>
              <w:t>La atención de emergencia hace referencia a los servicios que:</w:t>
            </w:r>
          </w:p>
          <w:p w:rsidR="00150CF9" w:rsidRPr="00754A56" w:rsidRDefault="00150CF9" w:rsidP="009A3A9E">
            <w:pPr>
              <w:pStyle w:val="4pointsbullet"/>
            </w:pPr>
            <w:r>
              <w:t>son brindados por un proveedor calificado para ofrecer servicios de emergencia, y</w:t>
            </w:r>
          </w:p>
          <w:p w:rsidR="00150CF9" w:rsidRPr="00754A56" w:rsidRDefault="00150CF9" w:rsidP="009A3A9E">
            <w:pPr>
              <w:pStyle w:val="4pointsbullet"/>
            </w:pPr>
            <w:r>
              <w:t>son necesarios para evaluar o estabilizar una afección médica de emergencia.</w:t>
            </w:r>
          </w:p>
          <w:p w:rsidR="00B84D72" w:rsidRDefault="00B84D72" w:rsidP="00A16229">
            <w:pPr>
              <w:pStyle w:val="4pointsbeforeandafter"/>
              <w:rPr>
                <w:color w:val="211D1E"/>
              </w:rPr>
            </w:pPr>
            <w:r>
              <w:t xml:space="preserve">Una </w:t>
            </w:r>
            <w:r>
              <w:rPr>
                <w:b/>
              </w:rPr>
              <w:t>emergencia médica</w:t>
            </w:r>
            <w: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815A62" w:rsidRDefault="004920DF" w:rsidP="00A16229">
            <w:pPr>
              <w:pStyle w:val="4pointsbeforeandafter"/>
            </w:pPr>
            <w:r>
              <w:t>Los costos compartidos para los servicios de emergencia necesarios que se brindan fuera de la red son los mismos que para los mismos servicios que se brindan dentro de la red.</w:t>
            </w:r>
          </w:p>
          <w:p w:rsidR="00557432" w:rsidRDefault="00557432" w:rsidP="00A16229">
            <w:pPr>
              <w:pStyle w:val="4pointsbeforeandafter"/>
            </w:pPr>
          </w:p>
          <w:p w:rsidR="00B84D72" w:rsidRPr="00C10472" w:rsidRDefault="00FA7574" w:rsidP="00A16229">
            <w:pPr>
              <w:pStyle w:val="4pointsbeforeandafter"/>
              <w:rPr>
                <w:rFonts w:ascii="Arial" w:hAnsi="Arial" w:cs="Arial"/>
                <w:b/>
                <w:bCs/>
                <w:i/>
                <w:szCs w:val="30"/>
                <w:lang w:val="en-US"/>
              </w:rPr>
            </w:pPr>
            <w:r w:rsidRPr="00C10472">
              <w:rPr>
                <w:i/>
                <w:color w:val="0000FF"/>
                <w:lang w:val="en-US"/>
              </w:rPr>
              <w:t>[Also identify whether this coverage is only covered within the U.S. as required or whether emergency care is also available as a supplemental benefit that provides world-wide emergency/urgent coverage.]</w:t>
            </w:r>
          </w:p>
        </w:tc>
        <w:tc>
          <w:tcPr>
            <w:tcW w:w="2683" w:type="dxa"/>
            <w:tcBorders>
              <w:top w:val="single" w:sz="24" w:space="0" w:color="595959"/>
              <w:left w:val="nil"/>
              <w:bottom w:val="single" w:sz="24" w:space="0" w:color="595959"/>
              <w:right w:val="single" w:sz="24" w:space="0" w:color="595959"/>
            </w:tcBorders>
          </w:tcPr>
          <w:p w:rsidR="00B15C17" w:rsidRPr="00C10472" w:rsidRDefault="00B15C17" w:rsidP="00B84D72">
            <w:pPr>
              <w:rPr>
                <w:i/>
                <w:color w:val="0000FF"/>
                <w:lang w:val="en-US"/>
              </w:rPr>
            </w:pPr>
          </w:p>
          <w:p w:rsidR="00B84D72" w:rsidRPr="00C10472" w:rsidRDefault="00B84D72" w:rsidP="00B84D72">
            <w:pPr>
              <w:rPr>
                <w:i/>
                <w:color w:val="0000FF"/>
                <w:lang w:val="en-US"/>
              </w:rPr>
            </w:pPr>
            <w:r w:rsidRPr="00C10472">
              <w:rPr>
                <w:i/>
                <w:color w:val="0000FF"/>
                <w:lang w:val="en-US"/>
              </w:rPr>
              <w:t>[List copays / coinsurance. If applicable, explain that cost-sharing is waived if member admitted to hospital.]</w:t>
            </w:r>
          </w:p>
          <w:p w:rsidR="00B84D72" w:rsidRPr="00754A56" w:rsidRDefault="00B84D72" w:rsidP="00B84D72">
            <w:pPr>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 </w:t>
            </w:r>
          </w:p>
        </w:tc>
      </w:tr>
      <w:tr w:rsidR="00B0024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A16229" w:rsidP="007F0E4D">
            <w:pPr>
              <w:pStyle w:val="TableBold11"/>
            </w:pPr>
            <w:r>
              <w:rPr>
                <w:noProof/>
                <w:position w:val="-6"/>
                <w:lang w:val="en-US" w:eastAsia="en-US" w:bidi="ar-SA"/>
              </w:rPr>
              <w:drawing>
                <wp:inline distT="0" distB="0" distL="0" distR="0" wp14:anchorId="4F67280B" wp14:editId="43781313">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rsidR="006F6E87" w:rsidRPr="00C10472" w:rsidRDefault="006F6E87" w:rsidP="006F6E87">
            <w:pPr>
              <w:pStyle w:val="4pointsbeforeandafter"/>
              <w:spacing w:beforeAutospacing="1" w:afterAutospacing="1"/>
              <w:rPr>
                <w:lang w:val="en-US"/>
              </w:rPr>
            </w:pPr>
            <w:r w:rsidRPr="00C10472">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B00243" w:rsidRPr="00C10472" w:rsidRDefault="006F6E87" w:rsidP="006F6E87">
            <w:pPr>
              <w:pStyle w:val="4pointsbeforeandafter"/>
              <w:spacing w:beforeAutospacing="1" w:afterAutospacing="1"/>
              <w:rPr>
                <w:rFonts w:ascii="Arial" w:hAnsi="Arial" w:cs="Arial"/>
                <w:b/>
                <w:bCs/>
                <w:szCs w:val="30"/>
                <w:lang w:val="en-US"/>
              </w:rPr>
            </w:pPr>
            <w:r w:rsidRPr="00C10472">
              <w:rPr>
                <w:i/>
                <w:color w:val="0000FF"/>
                <w:lang w:val="en-US"/>
              </w:rPr>
              <w:t>If this benefit is not applicable, plans should delete this row.]</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0024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00243" w:rsidP="007F0E4D">
            <w:pPr>
              <w:pStyle w:val="TableBold11"/>
            </w:pPr>
            <w:r>
              <w:t>Servicios auditivos</w:t>
            </w:r>
          </w:p>
          <w:p w:rsidR="00B00243" w:rsidRPr="00754A56" w:rsidRDefault="007632EC" w:rsidP="006F6E87">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rsidR="00B00243" w:rsidRPr="00C10472" w:rsidRDefault="00B00243" w:rsidP="006F6E87">
            <w:pPr>
              <w:pStyle w:val="4pointsbeforeandafter"/>
              <w:rPr>
                <w:rFonts w:ascii="Arial" w:hAnsi="Arial" w:cs="Arial"/>
                <w:b/>
                <w:bCs/>
                <w:i/>
                <w:szCs w:val="30"/>
                <w:lang w:val="en-US"/>
              </w:rPr>
            </w:pPr>
            <w:r w:rsidRPr="00C10472">
              <w:rPr>
                <w:i/>
                <w:color w:val="0000FF"/>
                <w:lang w:val="en-US"/>
              </w:rPr>
              <w:t>[List any additional benefits offered, such as routine hearing exams, hearing aids, and evaluations for fitting hearing aids.]</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EF6FA7"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EF6FA7" w:rsidRPr="00754A56" w:rsidRDefault="00A16229" w:rsidP="007F0E4D">
            <w:pPr>
              <w:pStyle w:val="TableBold11"/>
              <w:rPr>
                <w:i/>
              </w:rPr>
            </w:pPr>
            <w:r>
              <w:rPr>
                <w:noProof/>
                <w:position w:val="-6"/>
                <w:lang w:val="en-US" w:eastAsia="en-US" w:bidi="ar-SA"/>
              </w:rPr>
              <w:drawing>
                <wp:inline distT="0" distB="0" distL="0" distR="0" wp14:anchorId="70809B03" wp14:editId="10C7BD8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rsidR="00EF6FA7" w:rsidRPr="00754A56" w:rsidRDefault="00EF6FA7" w:rsidP="006F6E87">
            <w:pPr>
              <w:pStyle w:val="4pointsbeforeandafter"/>
              <w:rPr>
                <w:rFonts w:ascii="Arial" w:hAnsi="Arial"/>
                <w:b/>
              </w:rPr>
            </w:pPr>
            <w:r>
              <w:t>Para personas que solicitan una prueba de detección de VIH o que están en mayor riesgo de infección por el VIH, cubrimos:</w:t>
            </w:r>
          </w:p>
          <w:p w:rsidR="00EF6FA7" w:rsidRPr="00754A56" w:rsidRDefault="00EF6FA7" w:rsidP="009A3A9E">
            <w:pPr>
              <w:pStyle w:val="4pointsbullet"/>
              <w:rPr>
                <w:rFonts w:ascii="Arial" w:hAnsi="Arial" w:cs="Arial"/>
                <w:b/>
                <w:bCs/>
                <w:i/>
                <w:color w:val="000000"/>
              </w:rPr>
            </w:pPr>
            <w:r>
              <w:t>Una prueba de detección cada 12 meses.</w:t>
            </w:r>
          </w:p>
          <w:p w:rsidR="00EF6FA7" w:rsidRPr="00754A56" w:rsidRDefault="00EF6FA7" w:rsidP="006F6E87">
            <w:pPr>
              <w:pStyle w:val="4pointsbeforeandafter"/>
            </w:pPr>
            <w:r>
              <w:t xml:space="preserve">Para mujeres embarazadas, cubrimos: </w:t>
            </w:r>
          </w:p>
          <w:p w:rsidR="00EF6FA7" w:rsidRPr="00754A56" w:rsidRDefault="00EF6FA7" w:rsidP="009A3A9E">
            <w:pPr>
              <w:pStyle w:val="4pointsbullet"/>
              <w:rPr>
                <w:rFonts w:ascii="Arial" w:hAnsi="Arial" w:cs="Arial"/>
                <w:b/>
                <w:bCs/>
                <w:i/>
                <w:color w:val="000000"/>
              </w:rPr>
            </w:pPr>
            <w:r>
              <w:t>Hasta tres pruebas de detección durante el embarazo.</w:t>
            </w:r>
          </w:p>
          <w:p w:rsidR="00EF6FA7" w:rsidRPr="00C10472" w:rsidRDefault="006F6E87" w:rsidP="006F6E87">
            <w:pPr>
              <w:pStyle w:val="4pointsbeforeandafter"/>
              <w:spacing w:beforeAutospacing="1" w:afterAutospacing="1"/>
              <w:rPr>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45670A">
            <w:pPr>
              <w:rPr>
                <w:i/>
                <w:color w:val="0000FF"/>
              </w:rPr>
            </w:pPr>
            <w:r w:rsidRPr="00C10472">
              <w:rPr>
                <w:lang w:val="es-AR"/>
              </w:rPr>
              <w:br/>
            </w:r>
            <w:r>
              <w:t>No se requiere coseguro, copago ni deducible para los miembros elegibles para pruebas de detección de VIH preventivas cubiertas por Medicare.</w:t>
            </w:r>
          </w:p>
        </w:tc>
      </w:tr>
      <w:tr w:rsidR="00C83F9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Pr="00C10472" w:rsidRDefault="00C83F92" w:rsidP="007F0E4D">
            <w:pPr>
              <w:pStyle w:val="TableBold11"/>
              <w:rPr>
                <w:lang w:val="en-US"/>
              </w:rPr>
            </w:pPr>
            <w:r w:rsidRPr="00C10472">
              <w:rPr>
                <w:lang w:val="en-US"/>
              </w:rPr>
              <w:t>Atención médica a domicilio</w:t>
            </w:r>
          </w:p>
          <w:p w:rsidR="00084D7D" w:rsidRPr="00754A56" w:rsidRDefault="0051002C" w:rsidP="006F6E87">
            <w:pPr>
              <w:pStyle w:val="4pointsbeforeandafter"/>
            </w:pPr>
            <w:r w:rsidRPr="00C10472">
              <w:rPr>
                <w:i/>
                <w:color w:val="0000FF"/>
                <w:lang w:val="en-US"/>
              </w:rPr>
              <w:t>[If needed, plans may revise language related to the doctor certification requirement.]</w:t>
            </w:r>
            <w:r w:rsidRPr="00C10472">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6F6E87" w:rsidRDefault="00C83F92" w:rsidP="006F6E87">
            <w:pPr>
              <w:pStyle w:val="4pointsbeforeandafter"/>
            </w:pPr>
            <w:r>
              <w:t>Los servicios cubiertos incluyen, entre otros, los siguientes:</w:t>
            </w:r>
          </w:p>
          <w:p w:rsidR="00C83F92" w:rsidRPr="00754A56" w:rsidRDefault="00C83F92" w:rsidP="009A3A9E">
            <w:pPr>
              <w:pStyle w:val="4pointsbullet"/>
            </w:pPr>
            <w:r>
              <w:t>Servicios de enfermería especializada o los servicios de un auxiliar de atención médica a domicilio en forma intermitente o de medio tiempo (se cubrirán en función del beneficio de atención médica a domicilio; los servicios de enfermería especializada y los servicios de un auxiliar de atención médica a domicilio combinados deben totalizar menos de 8 horas por día y 35 horas por semana).</w:t>
            </w:r>
          </w:p>
          <w:p w:rsidR="00C83F92" w:rsidRPr="00754A56" w:rsidRDefault="00C83F92" w:rsidP="009A3A9E">
            <w:pPr>
              <w:pStyle w:val="4pointsbullet"/>
            </w:pPr>
            <w:r>
              <w:t>Fisioterapia, terapia ocupacional y terapia del habla</w:t>
            </w:r>
          </w:p>
          <w:p w:rsidR="00C83F92" w:rsidRPr="00754A56" w:rsidRDefault="00C83F92" w:rsidP="009A3A9E">
            <w:pPr>
              <w:pStyle w:val="4pointsbullet"/>
              <w:rPr>
                <w:rFonts w:ascii="Arial" w:hAnsi="Arial" w:cs="Arial"/>
                <w:b/>
                <w:bCs/>
                <w:szCs w:val="30"/>
              </w:rPr>
            </w:pPr>
            <w:r>
              <w:t xml:space="preserve">Servicios médicos y sociales. </w:t>
            </w:r>
          </w:p>
          <w:p w:rsidR="00C83F92" w:rsidRPr="00754A56" w:rsidRDefault="00C83F92" w:rsidP="009A3A9E">
            <w:pPr>
              <w:pStyle w:val="4pointsbullet"/>
              <w:rPr>
                <w:rFonts w:ascii="Arial" w:hAnsi="Arial" w:cs="Arial"/>
                <w:b/>
                <w:bCs/>
                <w:szCs w:val="30"/>
              </w:rPr>
            </w:pPr>
            <w:r>
              <w:t>Equipos y suministros médicos.</w:t>
            </w:r>
          </w:p>
        </w:tc>
        <w:tc>
          <w:tcPr>
            <w:tcW w:w="2683" w:type="dxa"/>
            <w:tcBorders>
              <w:top w:val="single" w:sz="24" w:space="0" w:color="595959"/>
              <w:left w:val="nil"/>
              <w:bottom w:val="single" w:sz="24" w:space="0" w:color="595959"/>
              <w:right w:val="single" w:sz="24" w:space="0" w:color="595959"/>
            </w:tcBorders>
          </w:tcPr>
          <w:p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p w:rsidR="00C83F92" w:rsidRPr="00754A56" w:rsidRDefault="00C83F92" w:rsidP="00C83F92">
            <w:pPr>
              <w:tabs>
                <w:tab w:val="left" w:pos="0"/>
                <w:tab w:val="left" w:pos="720"/>
                <w:tab w:val="left" w:pos="1440"/>
                <w:tab w:val="left" w:pos="2160"/>
                <w:tab w:val="left" w:pos="2880"/>
                <w:tab w:val="left" w:pos="3600"/>
                <w:tab w:val="left" w:pos="4320"/>
                <w:tab w:val="left" w:pos="5040"/>
              </w:tabs>
              <w:rPr>
                <w:rFonts w:cs="Arial"/>
                <w:bCs/>
                <w:i/>
                <w:color w:val="0000FF"/>
              </w:rPr>
            </w:pPr>
          </w:p>
        </w:tc>
      </w:tr>
      <w:tr w:rsidR="00A16229" w:rsidRPr="00C10472"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A16229" w:rsidRDefault="00A16229" w:rsidP="00A16229">
            <w:pPr>
              <w:pStyle w:val="TableBold11"/>
            </w:pPr>
            <w:r>
              <w:t>Atención en un hospicio</w:t>
            </w:r>
          </w:p>
          <w:p w:rsidR="00A16229" w:rsidRPr="00754A56" w:rsidRDefault="00A16229" w:rsidP="00A16229">
            <w:pPr>
              <w:pStyle w:val="4pointsbeforeandafter"/>
            </w:pPr>
            <w:r>
              <w:t xml:space="preserve">Es posible que reciba atención a través de un programa de hospicio certificado por Medicare. </w:t>
            </w:r>
            <w:r>
              <w:rPr>
                <w:rFonts w:ascii="Minion Pro" w:hAnsi="Minion Pro"/>
                <w:color w:val="000000"/>
              </w:rPr>
              <w:t xml:space="preserve">Usted es elegible para el beneficio de hospicio cuando </w:t>
            </w:r>
            <w:r>
              <w:rPr>
                <w:rFonts w:ascii="Minion Pro" w:hAnsi="Minion Pro"/>
              </w:rPr>
              <w:t>su</w:t>
            </w:r>
            <w:r>
              <w:t xml:space="preserve"> médico y el director médico del hospicio le han dado un diagnóstico de enfermedad terminal que certifica que tiene una enfermedad terminal y que tiene una expectativa de vida inferior a 6 meses si su enfermedad sigue el curso normal.</w:t>
            </w:r>
            <w:r>
              <w:rPr>
                <w:color w:val="1F497D"/>
              </w:rPr>
              <w:t xml:space="preserve"> </w:t>
            </w:r>
            <w:r>
              <w:t xml:space="preserve">El médico del hospicio puede ser un proveedor dentro o fuera de la red. </w:t>
            </w:r>
          </w:p>
          <w:p w:rsidR="00A16229" w:rsidRDefault="00A16229" w:rsidP="00A16229">
            <w:pPr>
              <w:pStyle w:val="4pointsbeforeandafter"/>
            </w:pPr>
            <w:r>
              <w:t>Los servicios cubiertos incluyen:</w:t>
            </w:r>
          </w:p>
          <w:p w:rsidR="00A16229" w:rsidRPr="00754A56" w:rsidRDefault="00A16229" w:rsidP="00A16229">
            <w:pPr>
              <w:pStyle w:val="4pointsbullet"/>
            </w:pPr>
            <w:r>
              <w:t>Medicamentos para controlar síntomas y aliviar el dolor.</w:t>
            </w:r>
          </w:p>
          <w:p w:rsidR="00A16229" w:rsidRPr="00754A56" w:rsidRDefault="00A16229" w:rsidP="00A16229">
            <w:pPr>
              <w:pStyle w:val="4pointsbullet"/>
            </w:pPr>
            <w:r>
              <w:t xml:space="preserve">Atención de alivio a corto plazo. </w:t>
            </w:r>
          </w:p>
          <w:p w:rsidR="00A16229" w:rsidRPr="00754A56" w:rsidRDefault="00A16229" w:rsidP="00A16229">
            <w:pPr>
              <w:pStyle w:val="4pointsbullet"/>
              <w:rPr>
                <w:rFonts w:ascii="Arial" w:hAnsi="Arial" w:cs="Arial"/>
                <w:b/>
                <w:bCs/>
                <w:szCs w:val="30"/>
              </w:rPr>
            </w:pPr>
            <w:r>
              <w:t>Atención a domicilio.</w:t>
            </w:r>
          </w:p>
          <w:p w:rsidR="00A16229" w:rsidRPr="00754A56" w:rsidRDefault="00A16229" w:rsidP="00A16229">
            <w:pPr>
              <w:pStyle w:val="4pointsbeforeandafter"/>
            </w:pPr>
            <w:r>
              <w:rPr>
                <w:u w:val="single"/>
              </w:rPr>
              <w:t xml:space="preserve">Para los servicios de cuidado paliativo y para los servicios cubiertos por la Parte A o la Parte B de Medicare y que se relacionan con su diagnóstico de enfermedad terminal: </w:t>
            </w:r>
            <w:r>
              <w:t>Original Medicare (en lugar de nuestro plan) pagará sus servicios en un hospicio y cualquier servicio de la Parte A y la Parte B relacionado con su diagnóstico</w:t>
            </w:r>
            <w:r>
              <w:rPr>
                <w:u w:val="single"/>
              </w:rPr>
              <w:t xml:space="preserve"> </w:t>
            </w:r>
            <w:r>
              <w:t>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rsidR="00A16229" w:rsidRPr="00754A56" w:rsidRDefault="00A16229" w:rsidP="007F0E4D">
            <w:pPr>
              <w:pStyle w:val="TableBold11"/>
            </w:pPr>
          </w:p>
        </w:tc>
        <w:tc>
          <w:tcPr>
            <w:tcW w:w="2683" w:type="dxa"/>
            <w:tcBorders>
              <w:top w:val="single" w:sz="24" w:space="0" w:color="595959"/>
              <w:left w:val="nil"/>
              <w:bottom w:val="single" w:sz="24" w:space="0" w:color="595959"/>
              <w:right w:val="single" w:sz="24" w:space="0" w:color="595959"/>
            </w:tcBorders>
          </w:tcPr>
          <w:p w:rsidR="00A16229" w:rsidRDefault="00A16229" w:rsidP="00A16229">
            <w:pPr>
              <w:tabs>
                <w:tab w:val="left" w:pos="-360"/>
                <w:tab w:val="left" w:pos="720"/>
                <w:tab w:val="left" w:pos="1440"/>
                <w:tab w:val="left" w:pos="2160"/>
                <w:tab w:val="left" w:pos="2880"/>
              </w:tabs>
              <w:rPr>
                <w:color w:val="000000"/>
                <w:sz w:val="12"/>
              </w:rPr>
            </w:pPr>
          </w:p>
          <w:p w:rsidR="00A16229" w:rsidRPr="00754A56" w:rsidRDefault="00A16229" w:rsidP="00A16229">
            <w:pPr>
              <w:tabs>
                <w:tab w:val="left" w:pos="-360"/>
                <w:tab w:val="left" w:pos="720"/>
                <w:tab w:val="left" w:pos="1440"/>
                <w:tab w:val="left" w:pos="2160"/>
                <w:tab w:val="left" w:pos="2880"/>
              </w:tabs>
              <w:rPr>
                <w:color w:val="000000"/>
              </w:rPr>
            </w:pPr>
            <w:r>
              <w:rPr>
                <w:color w:val="000000"/>
              </w:rPr>
              <w:t>Cuando se inscribe en un programa de hospicio certificado por Medicare, los servicios de hospicio y los servicios de la Parte A y la Parte B relacionados con su diagnóstico de enfermedad</w:t>
            </w:r>
            <w:r>
              <w:t xml:space="preserve"> terminal</w:t>
            </w:r>
            <w:r>
              <w:rPr>
                <w:color w:val="000000"/>
              </w:rPr>
              <w:t xml:space="preserve"> los paga Original Medicare, y no </w:t>
            </w:r>
            <w:r>
              <w:rPr>
                <w:i/>
                <w:color w:val="0000FF"/>
              </w:rPr>
              <w:t>[insert 2018 plan name]</w:t>
            </w:r>
            <w:r>
              <w:t xml:space="preserve">. </w:t>
            </w:r>
          </w:p>
          <w:p w:rsidR="00A16229" w:rsidRPr="00C10472" w:rsidRDefault="00A16229" w:rsidP="00A16229">
            <w:pPr>
              <w:tabs>
                <w:tab w:val="left" w:pos="-360"/>
                <w:tab w:val="left" w:pos="720"/>
                <w:tab w:val="left" w:pos="1440"/>
                <w:tab w:val="left" w:pos="2160"/>
                <w:tab w:val="left" w:pos="2880"/>
              </w:tabs>
              <w:rPr>
                <w:color w:val="000000"/>
                <w:sz w:val="12"/>
                <w:lang w:val="en-US"/>
              </w:rPr>
            </w:pPr>
            <w:r w:rsidRPr="00C10472">
              <w:rPr>
                <w:i/>
                <w:color w:val="0000FF"/>
                <w:lang w:val="en-US"/>
              </w:rPr>
              <w:t>[Include information about cost-sharing for hospice consultation services if applicable.]</w:t>
            </w:r>
          </w:p>
        </w:tc>
      </w:tr>
      <w:tr w:rsidR="00C83F9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A16229" w:rsidRDefault="00A16229" w:rsidP="00A16229">
            <w:pPr>
              <w:pStyle w:val="TableBold11"/>
            </w:pPr>
            <w:r>
              <w:t>Atención en un hospicio (continuación)</w:t>
            </w:r>
          </w:p>
          <w:p w:rsidR="00C83F92" w:rsidRPr="00754A56" w:rsidRDefault="00C83F92" w:rsidP="006F6E87">
            <w:pPr>
              <w:pStyle w:val="4pointsbeforeandafter"/>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C83F92" w:rsidRPr="00754A56" w:rsidRDefault="00C83F92" w:rsidP="009A3A9E">
            <w:pPr>
              <w:pStyle w:val="4pointsbullet"/>
            </w:pPr>
            <w:r>
              <w:t>Si obtiene los servicios cubiertos de un proveedor de la red, solo pagará el monto de costo compartido del plan para los servicios dentro de la red.</w:t>
            </w:r>
          </w:p>
          <w:p w:rsidR="00C83F92" w:rsidRPr="00754A56" w:rsidRDefault="00C83F92" w:rsidP="009A3A9E">
            <w:pPr>
              <w:pStyle w:val="4pointsbullet"/>
            </w:pPr>
            <w:r>
              <w:t>Si obtiene los servicios cubiertos de un proveedor fuera de la red, pagará el costo compartido del plan correspondiente al pago por servicios fuera de la red.</w:t>
            </w:r>
          </w:p>
          <w:p w:rsidR="00C83F92" w:rsidRDefault="00C83F92" w:rsidP="006F6E87">
            <w:pPr>
              <w:pStyle w:val="4pointsbeforeandafter"/>
            </w:pPr>
            <w:r>
              <w:rPr>
                <w:u w:val="single"/>
              </w:rPr>
              <w:t>Para los servicios cubiertos por</w:t>
            </w:r>
            <w:r>
              <w:rPr>
                <w:color w:val="0000FF"/>
                <w:u w:val="single"/>
              </w:rPr>
              <w:t xml:space="preserve"> </w:t>
            </w:r>
            <w:r>
              <w:rPr>
                <w:i/>
                <w:color w:val="0000FF"/>
                <w:u w:val="single"/>
              </w:rPr>
              <w:t>[insert 2018 plan name]</w:t>
            </w:r>
            <w:r>
              <w:rPr>
                <w:u w:val="single"/>
              </w:rPr>
              <w:t xml:space="preserve"> pero que no están cubiertos por la Parte A o la Parte B de Medicare:</w:t>
            </w:r>
            <w:r>
              <w:t xml:space="preserve"> </w:t>
            </w:r>
            <w:r>
              <w:rPr>
                <w:i/>
                <w:color w:val="0000FF"/>
              </w:rPr>
              <w:t>[insert 2018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5738B9" w:rsidRPr="005738B9" w:rsidRDefault="005738B9" w:rsidP="006F6E87">
            <w:pPr>
              <w:pStyle w:val="4pointsbeforeandafter"/>
            </w:pPr>
            <w:r>
              <w:rPr>
                <w:u w:val="single"/>
              </w:rPr>
              <w:t>Para los medicamentos que pueden estar cubiertos por los beneficios de la Parte D del plan:</w:t>
            </w:r>
            <w:r>
              <w:t> Los medicamentos nunca están cubiertos por el hospicio y nuestro plan al mismo tiempo. Para obtener más información, consulte la Sección 9.4 del Capítulo 5</w:t>
            </w:r>
            <w:r>
              <w:rPr>
                <w:i/>
              </w:rPr>
              <w:t xml:space="preserve"> (¿Qué sucede si se encuentra en un hospicio certificado por Medicare?)</w:t>
            </w:r>
            <w:r>
              <w:t>.</w:t>
            </w:r>
          </w:p>
          <w:p w:rsidR="00C83F92" w:rsidRDefault="00C83F92" w:rsidP="006F6E87">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Obtener atención médica que no sea de hospicio a través de los proveedores de la red reducirá su parte de los costos por el servicio.</w:t>
            </w:r>
          </w:p>
          <w:p w:rsidR="00C83F92" w:rsidRPr="006F6E87" w:rsidRDefault="006F6E87" w:rsidP="006F6E87">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683" w:type="dxa"/>
            <w:tcBorders>
              <w:top w:val="single" w:sz="24" w:space="0" w:color="595959"/>
              <w:left w:val="nil"/>
              <w:bottom w:val="single" w:sz="24" w:space="0" w:color="595959"/>
              <w:right w:val="single" w:sz="24" w:space="0" w:color="595959"/>
            </w:tcBorders>
          </w:tcPr>
          <w:p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p>
        </w:tc>
      </w:tr>
      <w:tr w:rsidR="00EF6FA7"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A16229" w:rsidP="007F0E4D">
            <w:pPr>
              <w:pStyle w:val="TableBold11"/>
            </w:pPr>
            <w:r>
              <w:rPr>
                <w:noProof/>
                <w:position w:val="-6"/>
                <w:lang w:val="en-US" w:eastAsia="en-US" w:bidi="ar-SA"/>
              </w:rPr>
              <w:drawing>
                <wp:inline distT="0" distB="0" distL="0" distR="0" wp14:anchorId="59BD9145" wp14:editId="587ADFA1">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Inmunizaciones</w:t>
            </w:r>
          </w:p>
          <w:p w:rsidR="006F6E87" w:rsidRDefault="00EF6FA7" w:rsidP="006F6E87">
            <w:pPr>
              <w:pStyle w:val="4pointsbeforeandafter"/>
            </w:pPr>
            <w:r>
              <w:t>Los servicios de la Parte B cubiertos por Medicare incluyen los siguientes:</w:t>
            </w:r>
          </w:p>
          <w:p w:rsidR="00EF6FA7" w:rsidRPr="00754A56" w:rsidRDefault="00EF6FA7" w:rsidP="009A3A9E">
            <w:pPr>
              <w:pStyle w:val="4pointsbullet"/>
            </w:pPr>
            <w:r>
              <w:t xml:space="preserve">Vacuna contra la neumonía. </w:t>
            </w:r>
          </w:p>
          <w:p w:rsidR="00EF6FA7" w:rsidRPr="00754A56" w:rsidRDefault="00EF6FA7" w:rsidP="009A3A9E">
            <w:pPr>
              <w:pStyle w:val="4pointsbullet"/>
            </w:pPr>
            <w:r>
              <w:t xml:space="preserve">Vacunas antigripales una vez por año, en el otoño o el invierno.  </w:t>
            </w:r>
          </w:p>
          <w:p w:rsidR="00EF6FA7" w:rsidRPr="00754A56" w:rsidRDefault="00EF6FA7" w:rsidP="009A3A9E">
            <w:pPr>
              <w:pStyle w:val="4pointsbullet"/>
            </w:pPr>
            <w:r>
              <w:t xml:space="preserve">Vacuna contra la hepatitis B si corre riesgo alto o intermedio de contraer hepatitis B.  </w:t>
            </w:r>
          </w:p>
          <w:p w:rsidR="00EF6FA7" w:rsidRPr="00754A56" w:rsidRDefault="00EF6FA7" w:rsidP="009A3A9E">
            <w:pPr>
              <w:pStyle w:val="4pointsbullet"/>
              <w:rPr>
                <w:rFonts w:ascii="Arial" w:hAnsi="Arial" w:cs="Arial"/>
                <w:b/>
                <w:bCs/>
                <w:szCs w:val="30"/>
              </w:rPr>
            </w:pPr>
            <w:r>
              <w:t>Otras vacunas si su salud está en peligro y si cumple con los requisitos de cobertura de la Parte B de Medicare.</w:t>
            </w:r>
          </w:p>
          <w:p w:rsidR="00EF6FA7" w:rsidRDefault="00EF6FA7" w:rsidP="006F6E87">
            <w:pPr>
              <w:pStyle w:val="4pointsbeforeandafter"/>
            </w:pPr>
            <w:r>
              <w:t xml:space="preserve">También cubrimos vacunas en virtud de los beneficios de cobertura para medicamentos con receta de la Parte D. </w:t>
            </w:r>
          </w:p>
          <w:p w:rsidR="00EF6FA7" w:rsidRPr="00C10472" w:rsidRDefault="006F6E87" w:rsidP="006F6E87">
            <w:pPr>
              <w:pStyle w:val="4pointsbeforeandafter"/>
              <w:spacing w:beforeAutospacing="1" w:afterAutospacing="1"/>
              <w:rPr>
                <w:rFonts w:ascii="Arial" w:hAnsi="Arial" w:cs="Arial"/>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tabs>
                <w:tab w:val="left" w:pos="0"/>
                <w:tab w:val="left" w:pos="720"/>
                <w:tab w:val="left" w:pos="1440"/>
                <w:tab w:val="left" w:pos="2160"/>
                <w:tab w:val="left" w:pos="2880"/>
                <w:tab w:val="left" w:pos="3600"/>
                <w:tab w:val="left" w:pos="4320"/>
                <w:tab w:val="left" w:pos="5040"/>
              </w:tabs>
              <w:rPr>
                <w:i/>
                <w:color w:val="0000FF"/>
              </w:rPr>
            </w:pPr>
            <w:r w:rsidRPr="00C10472">
              <w:rPr>
                <w:lang w:val="es-AR"/>
              </w:rPr>
              <w:br/>
            </w:r>
            <w:r>
              <w:t>No se requiere coseguro, copago ni deducible para las vacunas contra la neumonía, la gripe y la hepatitis B.</w:t>
            </w:r>
          </w:p>
        </w:tc>
      </w:tr>
      <w:tr w:rsidR="00F81AAC" w:rsidRPr="00C10472"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F81AAC" w:rsidRDefault="00F81AAC" w:rsidP="00F81AAC">
            <w:pPr>
              <w:pStyle w:val="TableBold11"/>
            </w:pPr>
            <w:r>
              <w:t xml:space="preserve">Atención hospitalaria para pacientes internados </w:t>
            </w:r>
          </w:p>
          <w:p w:rsidR="00F81AAC" w:rsidRDefault="00F81AAC" w:rsidP="00F81AAC">
            <w:pPr>
              <w:pStyle w:val="4pointsbeforeandafter"/>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rsidR="00F81AAC" w:rsidRDefault="00F81AAC" w:rsidP="00F81AAC">
            <w:pPr>
              <w:pStyle w:val="4pointsbeforeandafter"/>
            </w:pPr>
            <w:r w:rsidRPr="00C10472">
              <w:rPr>
                <w:i/>
                <w:color w:val="0000FF"/>
                <w:lang w:val="en-US"/>
              </w:rPr>
              <w:t>[List days covered and any restrictions that apply.]</w:t>
            </w:r>
            <w:r w:rsidRPr="00C10472">
              <w:rPr>
                <w:lang w:val="en-US"/>
              </w:rPr>
              <w:t xml:space="preserve"> </w:t>
            </w:r>
            <w:r>
              <w:t>Los servicios cubiertos incluyen, entre otros, los siguientes:</w:t>
            </w:r>
          </w:p>
          <w:p w:rsidR="00F81AAC" w:rsidRPr="00754A56" w:rsidRDefault="00F81AAC" w:rsidP="009A3A9E">
            <w:pPr>
              <w:pStyle w:val="4pointsbullet"/>
            </w:pPr>
            <w:r>
              <w:t>Habitación semiprivada (o privada si es médicamente necesario)</w:t>
            </w:r>
          </w:p>
          <w:p w:rsidR="00F81AAC" w:rsidRPr="00754A56" w:rsidRDefault="00F81AAC" w:rsidP="009A3A9E">
            <w:pPr>
              <w:pStyle w:val="4pointsbullet"/>
            </w:pPr>
            <w:r>
              <w:t>Comidas, incluidas dietas especiales</w:t>
            </w:r>
          </w:p>
          <w:p w:rsidR="00F81AAC" w:rsidRPr="00754A56" w:rsidRDefault="00F81AAC" w:rsidP="009A3A9E">
            <w:pPr>
              <w:pStyle w:val="4pointsbullet"/>
            </w:pPr>
            <w:r>
              <w:t>Servicios de enfermería permanentes</w:t>
            </w:r>
          </w:p>
          <w:p w:rsidR="00F81AAC" w:rsidRPr="00754A56" w:rsidRDefault="00F81AAC" w:rsidP="009A3A9E">
            <w:pPr>
              <w:pStyle w:val="4pointsbullet"/>
            </w:pPr>
            <w:r>
              <w:t>Costos de las unidades de cuidados especiales (por ejemplo, unidades de cuidados intensivos o coronarios)</w:t>
            </w:r>
          </w:p>
          <w:p w:rsidR="00F81AAC" w:rsidRPr="00754A56" w:rsidRDefault="00F81AAC" w:rsidP="009A3A9E">
            <w:pPr>
              <w:pStyle w:val="4pointsbullet"/>
            </w:pPr>
            <w:r>
              <w:t>Medicamentos</w:t>
            </w:r>
          </w:p>
          <w:p w:rsidR="00F81AAC" w:rsidRPr="00754A56" w:rsidRDefault="00F81AAC" w:rsidP="009A3A9E">
            <w:pPr>
              <w:pStyle w:val="4pointsbullet"/>
            </w:pPr>
            <w:r>
              <w:t>Análisis de laboratorio</w:t>
            </w:r>
          </w:p>
          <w:p w:rsidR="00F81AAC" w:rsidRPr="00754A56" w:rsidRDefault="00F81AAC" w:rsidP="009A3A9E">
            <w:pPr>
              <w:pStyle w:val="4pointsbullet"/>
            </w:pPr>
            <w:r>
              <w:t>Radiografías y otros servicios radiológicos</w:t>
            </w:r>
          </w:p>
          <w:p w:rsidR="00F81AAC" w:rsidRPr="00754A56" w:rsidRDefault="00F81AAC" w:rsidP="009A3A9E">
            <w:pPr>
              <w:pStyle w:val="4pointsbullet"/>
            </w:pPr>
            <w:r>
              <w:t>Suministros médicos y quirúrgicos necesarios</w:t>
            </w:r>
          </w:p>
          <w:p w:rsidR="00F81AAC" w:rsidRPr="00754A56" w:rsidRDefault="00F81AAC" w:rsidP="009A3A9E">
            <w:pPr>
              <w:pStyle w:val="4pointsbullet"/>
            </w:pPr>
            <w:r>
              <w:t>Uso de aparatos, como sillas de ruedas</w:t>
            </w:r>
          </w:p>
          <w:p w:rsidR="00F81AAC" w:rsidRPr="00754A56" w:rsidRDefault="00F81AAC" w:rsidP="009A3A9E">
            <w:pPr>
              <w:pStyle w:val="4pointsbullet"/>
            </w:pPr>
            <w:r>
              <w:t>Costos de la sala de operaciones y de recuperación</w:t>
            </w:r>
          </w:p>
          <w:p w:rsidR="00F81AAC" w:rsidRPr="00754A56" w:rsidRDefault="00F81AAC" w:rsidP="009A3A9E">
            <w:pPr>
              <w:pStyle w:val="4pointsbullet"/>
            </w:pPr>
            <w:r>
              <w:t>Fisioterapia, terapia ocupacional y terapia del habla y del lenguaje</w:t>
            </w:r>
          </w:p>
          <w:p w:rsidR="00F81AAC" w:rsidRPr="00754A56" w:rsidRDefault="00F81AAC" w:rsidP="009A3A9E">
            <w:pPr>
              <w:pStyle w:val="4pointsbullet"/>
            </w:pPr>
            <w:r>
              <w:t>Servicios por abuso de sustancias tóxicas para pacientes internados</w:t>
            </w:r>
          </w:p>
        </w:tc>
        <w:tc>
          <w:tcPr>
            <w:tcW w:w="2683" w:type="dxa"/>
            <w:tcBorders>
              <w:top w:val="single" w:sz="24" w:space="0" w:color="595959"/>
              <w:left w:val="nil"/>
              <w:bottom w:val="single" w:sz="24" w:space="0" w:color="595959"/>
              <w:right w:val="single" w:sz="24" w:space="0" w:color="595959"/>
            </w:tcBorders>
          </w:tcPr>
          <w:p w:rsidR="00F81AAC" w:rsidRPr="00C10472" w:rsidRDefault="00F81AAC" w:rsidP="00D7491B">
            <w:pPr>
              <w:rPr>
                <w:i/>
                <w:color w:val="0000FF"/>
                <w:lang w:val="en-US"/>
              </w:rPr>
            </w:pPr>
            <w:r w:rsidRPr="00C10472">
              <w:rPr>
                <w:color w:val="0000FF"/>
                <w:lang w:val="en-US"/>
              </w:rPr>
              <w:t>[</w:t>
            </w:r>
            <w:r w:rsidRPr="00C10472">
              <w:rPr>
                <w:i/>
                <w:color w:val="0000FF"/>
                <w:lang w:val="en-US"/>
              </w:rPr>
              <w:t xml:space="preserve">List all cost-sharing (deductible, copayments/coinsurance)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C10472">
              <w:rPr>
                <w:i/>
                <w:color w:val="0000FF"/>
                <w:lang w:val="en-US"/>
              </w:rPr>
              <w:t>[In addition, if applicable, explain all other cost-sharing that is charged during a benefit period.]</w:t>
            </w:r>
            <w:r w:rsidRPr="00C10472">
              <w:rPr>
                <w:color w:val="0000FF"/>
                <w:lang w:val="en-US"/>
              </w:rPr>
              <w:t xml:space="preserve">] </w:t>
            </w:r>
          </w:p>
        </w:tc>
      </w:tr>
      <w:tr w:rsidR="002E1D1E" w:rsidRPr="00754A56" w:rsidTr="00F60976">
        <w:tblPrEx>
          <w:tblCellMar>
            <w:top w:w="115" w:type="dxa"/>
            <w:bottom w:w="115" w:type="dxa"/>
          </w:tblCellMar>
        </w:tblPrEx>
        <w:trPr>
          <w:jc w:val="center"/>
        </w:trPr>
        <w:tc>
          <w:tcPr>
            <w:tcW w:w="6617" w:type="dxa"/>
            <w:gridSpan w:val="2"/>
            <w:tcBorders>
              <w:top w:val="single" w:sz="24" w:space="0" w:color="595959"/>
              <w:left w:val="single" w:sz="24" w:space="0" w:color="595959"/>
              <w:bottom w:val="single" w:sz="24" w:space="0" w:color="595959"/>
            </w:tcBorders>
          </w:tcPr>
          <w:p w:rsidR="00F81AAC" w:rsidRDefault="00F81AAC" w:rsidP="00F81AAC">
            <w:pPr>
              <w:pStyle w:val="TableBold11"/>
            </w:pPr>
            <w:r>
              <w:t>Atención hospitalaria para pacientes internados (continuación)</w:t>
            </w:r>
          </w:p>
          <w:p w:rsidR="006F6E87" w:rsidRPr="00C10472" w:rsidRDefault="006F6E87" w:rsidP="009A3A9E">
            <w:pPr>
              <w:pStyle w:val="4pointsbullet"/>
              <w:rPr>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w:t>
            </w:r>
            <w:r>
              <w:rPr>
                <w:i/>
                <w:color w:val="0000FF"/>
              </w:rPr>
              <w:t xml:space="preserve"> </w:t>
            </w:r>
            <w:r>
              <w:rPr>
                <w:color w:val="0000FF"/>
              </w:rPr>
              <w:t xml:space="preserve">Si nuestros servicios de trasplante de la red se encuentran en un lugar alejado, puede elegir un lugar cerca o lejos, siempre y cuando los proveedores locales de trasplante estén dispuestos a aceptar la tarifa de Original Medicare. Si </w:t>
            </w:r>
            <w:r>
              <w:rPr>
                <w:i/>
                <w:color w:val="0000FF"/>
              </w:rPr>
              <w:t>[insert 2018 plan name]</w:t>
            </w:r>
            <w:r>
              <w:rPr>
                <w:color w:val="0000FF"/>
              </w:rPr>
              <w:t xml:space="preserve"> brinda servicios de trasplante en un lugar alejado (fuera del área de servicio) y usted elige llevar a cabo el trasplante en este lugar, coordinaremos o pagaremos los costos de transporte y alojamiento correspondientes para usted y un acompañante.] </w:t>
            </w:r>
            <w:r w:rsidRPr="00C10472">
              <w:rPr>
                <w:i/>
                <w:color w:val="0000FF"/>
                <w:lang w:val="en-US"/>
              </w:rPr>
              <w:t>[Plans may further define the specifics of transplant travel coverage.]</w:t>
            </w:r>
          </w:p>
          <w:p w:rsidR="006F6E87" w:rsidRPr="00C10472" w:rsidRDefault="006F6E87" w:rsidP="009A3A9E">
            <w:pPr>
              <w:pStyle w:val="4pointsbullet"/>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3 primeras pintas de sangre que reciba en un año calendario o donar la sangre usted mismo o pedirle a alguien más que done.</w:t>
            </w:r>
            <w:r>
              <w:rPr>
                <w:rFonts w:ascii="Minion Pro" w:hAnsi="Minion Pro"/>
                <w:color w:val="000000"/>
              </w:rPr>
              <w:t xml:space="preserve"> </w:t>
            </w:r>
            <w:r>
              <w:t xml:space="preserve">Todos los otros componentes de la sangre están cubiertos desde la primera pinta de sangre utilizada. </w:t>
            </w:r>
            <w:r w:rsidRPr="00C10472">
              <w:rPr>
                <w:i/>
                <w:color w:val="0000FF"/>
                <w:lang w:val="en-US"/>
              </w:rPr>
              <w:t>[Modify as necessary if the plan begins coverage with an earlier pint.]</w:t>
            </w:r>
          </w:p>
          <w:p w:rsidR="006F6E87" w:rsidRPr="00754A56" w:rsidRDefault="006F6E87" w:rsidP="009A3A9E">
            <w:pPr>
              <w:pStyle w:val="4pointsbullet"/>
            </w:pPr>
            <w:r>
              <w:t>Servicios médicos</w:t>
            </w:r>
          </w:p>
          <w:p w:rsidR="00974B8C" w:rsidRPr="00754A56" w:rsidRDefault="00EB01BA" w:rsidP="006F6E87">
            <w:pPr>
              <w:pStyle w:val="4pointsbeforeandafter"/>
            </w:pPr>
            <w:r>
              <w:rPr>
                <w:b/>
              </w:rPr>
              <w:t xml:space="preserve">Nota: </w:t>
            </w:r>
            <w: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rsidR="00EB01BA" w:rsidRPr="00754A56" w:rsidRDefault="00974B8C" w:rsidP="00D360FC">
            <w:pPr>
              <w:pStyle w:val="4pointsbeforeandafter"/>
            </w:pPr>
            <w:r>
              <w:t>Puede encontrar más información en la hoja de datos de Medicare denominada “</w:t>
            </w:r>
            <w:r>
              <w:rPr>
                <w:color w:val="211D1E"/>
              </w:rPr>
              <w:t>¿Está usted internado o es un paciente externo? Si tiene Medicare, ¡consulte!”. La hoja de datos se encuentra disponible en Internet en</w:t>
            </w:r>
            <w:r>
              <w:t xml:space="preserve"> </w:t>
            </w:r>
            <w:hyperlink r:id="rId39" w:tooltip="Publicaciones en PDF de Medicare https://www.medicare.gov/Pubs/pdf/11435.pdf">
              <w:r>
                <w:rPr>
                  <w:rStyle w:val="Hyperlink"/>
                </w:rPr>
                <w:t>https://www.medicare.gov/Pubs/pdf/11435.pdf</w:t>
              </w:r>
            </w:hyperlink>
            <w:r>
              <w:t xml:space="preserve"> o puede llamar al 1-800-MEDICARE (1-800-633-4227). Los usuarios de TTY deben llamar al 1</w:t>
            </w:r>
            <w:r>
              <w:noBreakHyphen/>
              <w:t>877</w:t>
            </w:r>
            <w:r>
              <w:noBreakHyphen/>
              <w:t>486</w:t>
            </w:r>
            <w:r>
              <w:noBreakHyphen/>
              <w:t>2048. Puede llamar a estos números en forma gratuita, durante las 24 horas, los 7 días de la semana.</w:t>
            </w:r>
          </w:p>
        </w:tc>
        <w:tc>
          <w:tcPr>
            <w:tcW w:w="2683" w:type="dxa"/>
            <w:tcBorders>
              <w:top w:val="single" w:sz="24" w:space="0" w:color="595959"/>
              <w:left w:val="nil"/>
              <w:bottom w:val="single" w:sz="24" w:space="0" w:color="595959"/>
              <w:right w:val="single" w:sz="24" w:space="0" w:color="595959"/>
            </w:tcBorders>
          </w:tcPr>
          <w:p w:rsidR="002E1D1E" w:rsidRPr="00C10472" w:rsidRDefault="0068262E" w:rsidP="0004461E">
            <w:pPr>
              <w:spacing w:before="80" w:beforeAutospacing="0" w:after="80" w:afterAutospacing="0"/>
              <w:rPr>
                <w:color w:val="0000FF"/>
                <w:lang w:val="en-US"/>
              </w:rPr>
            </w:pPr>
            <w:r w:rsidRPr="00C10472">
              <w:rPr>
                <w:color w:val="0000FF"/>
                <w:lang w:val="en-US"/>
              </w:rPr>
              <w:t>[</w:t>
            </w:r>
            <w:r w:rsidRPr="00C10472">
              <w:rPr>
                <w:i/>
                <w:color w:val="0000FF"/>
                <w:lang w:val="en-US"/>
              </w:rPr>
              <w:t xml:space="preserve">If cost-sharing is </w:t>
            </w:r>
            <w:r w:rsidRPr="00C10472">
              <w:rPr>
                <w:b/>
                <w:i/>
                <w:color w:val="0000FF"/>
                <w:lang w:val="en-US"/>
              </w:rPr>
              <w:t xml:space="preserve">not </w:t>
            </w:r>
            <w:r w:rsidRPr="00C10472">
              <w:rPr>
                <w:i/>
                <w:color w:val="0000FF"/>
                <w:lang w:val="en-US"/>
              </w:rPr>
              <w:t xml:space="preserve">based on the Original Medicare or plan-defined benefit period, explain here when the cost-sharing will be applied. If it is charged on a per admission basis, include as applicable: </w:t>
            </w:r>
            <w:r w:rsidRPr="00C10472">
              <w:rPr>
                <w:color w:val="0000FF"/>
                <w:lang w:val="en-US"/>
              </w:rPr>
              <w:t>Por cada hospitalización, se cobra un deducible y/u otro costo compartido.]</w:t>
            </w:r>
          </w:p>
          <w:p w:rsidR="004D2EB4" w:rsidRPr="00C10472" w:rsidRDefault="004D2EB4" w:rsidP="0004461E">
            <w:pPr>
              <w:spacing w:before="80" w:beforeAutospacing="0" w:after="80" w:afterAutospacing="0"/>
              <w:rPr>
                <w:i/>
                <w:color w:val="0000FF"/>
                <w:lang w:val="en-US"/>
              </w:rPr>
            </w:pPr>
            <w:r w:rsidRPr="00C10472">
              <w:rPr>
                <w:i/>
                <w:color w:val="0000FF"/>
                <w:lang w:val="en-US"/>
              </w:rPr>
              <w:t>[If inpatient cost-sharing varies based on hospital tier, enter that cost-sharing in the data entry fields.]</w:t>
            </w:r>
          </w:p>
          <w:p w:rsidR="004D2EB4" w:rsidRPr="00BB311F" w:rsidRDefault="004D2EB4" w:rsidP="0004461E">
            <w:pPr>
              <w:spacing w:before="80" w:beforeAutospacing="0" w:after="80" w:afterAutospacing="0"/>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 xml:space="preserve">insert if applicable: </w:t>
            </w:r>
            <w:r>
              <w:rPr>
                <w:color w:val="0000FF"/>
              </w:rPr>
              <w:t>más alto]</w:t>
            </w:r>
            <w:r>
              <w:t xml:space="preserve"> que pagaría en un hospital de la red.</w:t>
            </w:r>
          </w:p>
          <w:p w:rsidR="002E1D1E" w:rsidRPr="00754A56" w:rsidRDefault="002E1D1E" w:rsidP="004D2EB4">
            <w:pPr>
              <w:pStyle w:val="15paragraphafter15ptheading"/>
              <w:spacing w:before="80" w:beforeAutospacing="0" w:after="80" w:afterAutospacing="0"/>
              <w:ind w:right="162"/>
              <w:rPr>
                <w:rFonts w:ascii="Arial" w:hAnsi="Arial" w:cs="Arial"/>
                <w:bCs w:val="0"/>
                <w:i/>
                <w:color w:val="0000FF"/>
                <w:sz w:val="24"/>
                <w:szCs w:val="24"/>
              </w:rPr>
            </w:pPr>
          </w:p>
        </w:tc>
      </w:tr>
      <w:tr w:rsidR="002E1D1E" w:rsidRPr="00C10472"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7F0E4D" w:rsidRDefault="002E1D1E" w:rsidP="007F0E4D">
            <w:pPr>
              <w:pStyle w:val="TableBold11"/>
            </w:pPr>
            <w:r>
              <w:t>Atención de salud mental para pacientes internados</w:t>
            </w:r>
          </w:p>
          <w:p w:rsidR="002E1D1E" w:rsidRPr="00C10472" w:rsidRDefault="006F6E87" w:rsidP="009A3A9E">
            <w:pPr>
              <w:pStyle w:val="4pointsbullet"/>
              <w:rPr>
                <w:lang w:val="en-US"/>
              </w:rPr>
            </w:pPr>
            <w:r>
              <w:t>Los servicios cubiertos incluyen servicios de salud mental que requieren hospitalización</w:t>
            </w:r>
            <w:r>
              <w:rPr>
                <w:color w:val="0000FF"/>
              </w:rPr>
              <w:t xml:space="preserve">. </w:t>
            </w:r>
            <w:r w:rsidRPr="00C10472">
              <w:rPr>
                <w:color w:val="0000FF"/>
                <w:lang w:val="en-US"/>
              </w:rPr>
              <w:t>[</w:t>
            </w:r>
            <w:r w:rsidRPr="00C10472">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683" w:type="dxa"/>
            <w:tcBorders>
              <w:top w:val="single" w:sz="24" w:space="0" w:color="595959"/>
              <w:left w:val="nil"/>
              <w:bottom w:val="single" w:sz="24" w:space="0" w:color="595959"/>
              <w:right w:val="single" w:sz="24" w:space="0" w:color="595959"/>
            </w:tcBorders>
          </w:tcPr>
          <w:p w:rsidR="0068262E" w:rsidRPr="00C10472" w:rsidRDefault="0068262E" w:rsidP="0068262E">
            <w:pPr>
              <w:rPr>
                <w:i/>
                <w:color w:val="0000FF"/>
                <w:lang w:val="en-US"/>
              </w:rPr>
            </w:pPr>
            <w:r w:rsidRPr="00C10472">
              <w:rPr>
                <w:color w:val="0000FF"/>
                <w:lang w:val="en-US"/>
              </w:rPr>
              <w:t>[</w:t>
            </w:r>
            <w:r w:rsidRPr="00C10472">
              <w:rPr>
                <w:i/>
                <w:color w:val="0000FF"/>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C10472">
              <w:rPr>
                <w:i/>
                <w:color w:val="0000FF"/>
                <w:lang w:val="en-US"/>
              </w:rPr>
              <w:t>[In addition, if applicable, explain all other cost-sharing that is charged during a benefit period.]</w:t>
            </w:r>
            <w:r w:rsidRPr="00C10472">
              <w:rPr>
                <w:color w:val="0000FF"/>
                <w:lang w:val="en-US"/>
              </w:rPr>
              <w:t xml:space="preserve">] </w:t>
            </w:r>
          </w:p>
          <w:p w:rsidR="002E1D1E" w:rsidRPr="00C10472" w:rsidRDefault="0068262E" w:rsidP="00461C7C">
            <w:pPr>
              <w:spacing w:before="0" w:beforeAutospacing="0" w:after="0" w:afterAutospacing="0"/>
              <w:rPr>
                <w:lang w:val="en-US"/>
              </w:rPr>
            </w:pPr>
            <w:r w:rsidRPr="00C10472">
              <w:rPr>
                <w:color w:val="0000FF"/>
                <w:lang w:val="en-US"/>
              </w:rPr>
              <w:t>[</w:t>
            </w:r>
            <w:r w:rsidRPr="00C10472">
              <w:rPr>
                <w:i/>
                <w:color w:val="0000FF"/>
                <w:lang w:val="en-US"/>
              </w:rPr>
              <w:t xml:space="preserve">If cost-sharing is </w:t>
            </w:r>
            <w:r w:rsidRPr="00C10472">
              <w:rPr>
                <w:b/>
                <w:i/>
                <w:color w:val="0000FF"/>
                <w:lang w:val="en-US"/>
              </w:rPr>
              <w:t xml:space="preserve">not </w:t>
            </w:r>
            <w:r w:rsidRPr="00C10472">
              <w:rPr>
                <w:i/>
                <w:color w:val="0000FF"/>
                <w:lang w:val="en-US"/>
              </w:rPr>
              <w:t xml:space="preserve">based on the Original Medicare or plan-defined benefit period, explain here when the cost-sharing will be applied. If it is charged on a per admission basis, include as applicable: </w:t>
            </w:r>
            <w:r w:rsidRPr="00C10472">
              <w:rPr>
                <w:color w:val="0000FF"/>
                <w:lang w:val="en-US"/>
              </w:rPr>
              <w:t>Por cada hospitalización, se cobra un deducible y/u otro costo compartido.]</w:t>
            </w:r>
          </w:p>
        </w:tc>
      </w:tr>
      <w:tr w:rsidR="00C83F9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C83F92" w:rsidP="007F0E4D">
            <w:pPr>
              <w:pStyle w:val="TableBold11"/>
            </w:pPr>
            <w:r>
              <w:t>Hospitalización: Los servicios cubiertos recibidos en un hospital o SNF durante una hospitalización no cubierta</w:t>
            </w:r>
          </w:p>
          <w:p w:rsidR="006F6E87" w:rsidRPr="00C10472" w:rsidRDefault="006F6E87" w:rsidP="006F6E87">
            <w:pPr>
              <w:pStyle w:val="4pointsbeforeandafter"/>
              <w:rPr>
                <w:lang w:val="en-US"/>
              </w:rPr>
            </w:pPr>
            <w:r w:rsidRPr="00C10472">
              <w:rPr>
                <w:i/>
                <w:color w:val="0000FF"/>
                <w:lang w:val="en-US"/>
              </w:rPr>
              <w:t>[Plans with no day limitations on a plan’s hospital or SNF coverage may modify or delete this row as appropriate.]</w:t>
            </w:r>
          </w:p>
          <w:p w:rsidR="006F6E87" w:rsidRDefault="00C83F92" w:rsidP="006F6E87">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(SNF). Los servicios cubiertos incluyen, entre otros, los siguientes:</w:t>
            </w:r>
          </w:p>
          <w:p w:rsidR="00C83F92" w:rsidRPr="00754A56" w:rsidRDefault="00C83F92" w:rsidP="009A3A9E">
            <w:pPr>
              <w:pStyle w:val="4pointsbullet"/>
            </w:pPr>
            <w:r>
              <w:t>Servicios médicos</w:t>
            </w:r>
          </w:p>
          <w:p w:rsidR="00C83F92" w:rsidRPr="00754A56" w:rsidRDefault="00C83F92" w:rsidP="009A3A9E">
            <w:pPr>
              <w:pStyle w:val="4pointsbullet"/>
            </w:pPr>
            <w:r>
              <w:t>Análisis de diagnóstico (como los análisis de laboratorio)</w:t>
            </w:r>
          </w:p>
          <w:p w:rsidR="00C83F92" w:rsidRPr="00754A56" w:rsidRDefault="00C83F92" w:rsidP="009A3A9E">
            <w:pPr>
              <w:pStyle w:val="4pointsbullet"/>
            </w:pPr>
            <w:r>
              <w:t>Tratamiento con radiografías, radio e isótopos, incluidos los servicios y materiales de los técnicos</w:t>
            </w:r>
          </w:p>
          <w:p w:rsidR="00C83F92" w:rsidRPr="00754A56" w:rsidRDefault="00C83F92" w:rsidP="009A3A9E">
            <w:pPr>
              <w:pStyle w:val="4pointsbullet"/>
            </w:pPr>
            <w:r>
              <w:t xml:space="preserve">Vendajes quirúrgicos </w:t>
            </w:r>
          </w:p>
          <w:p w:rsidR="00C83F92" w:rsidRPr="00754A56" w:rsidRDefault="00C83F92" w:rsidP="009A3A9E">
            <w:pPr>
              <w:pStyle w:val="4pointsbullet"/>
            </w:pPr>
            <w:r>
              <w:t>Entablillados, yesos y otros dispositivos que se utilizan para reducir fracturas y dislocaciones</w:t>
            </w:r>
          </w:p>
          <w:p w:rsidR="00C83F92" w:rsidRPr="00754A56" w:rsidRDefault="00C83F92" w:rsidP="009A3A9E">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C83F92" w:rsidRPr="00754A56" w:rsidRDefault="00C83F92" w:rsidP="009A3A9E">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rsidR="00C83F92" w:rsidRPr="00754A56" w:rsidRDefault="00C83F92" w:rsidP="009A3A9E">
            <w:pPr>
              <w:pStyle w:val="4pointsbullet"/>
              <w:rPr>
                <w:rFonts w:ascii="Arial" w:hAnsi="Arial" w:cs="Arial"/>
                <w:b/>
                <w:bCs/>
                <w:szCs w:val="30"/>
              </w:rPr>
            </w:pPr>
            <w:r>
              <w:t>Fisioterapia, terapia ocupacional y terapia del habla</w:t>
            </w:r>
          </w:p>
        </w:tc>
        <w:tc>
          <w:tcPr>
            <w:tcW w:w="2683" w:type="dxa"/>
            <w:tcBorders>
              <w:top w:val="single" w:sz="24" w:space="0" w:color="595959"/>
              <w:left w:val="nil"/>
              <w:bottom w:val="single" w:sz="24" w:space="0" w:color="595959"/>
              <w:right w:val="single" w:sz="24" w:space="0" w:color="595959"/>
            </w:tcBorders>
          </w:tcPr>
          <w:p w:rsidR="00C83F92" w:rsidRPr="00B15C17" w:rsidRDefault="00C83F92" w:rsidP="00C83F92">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EF6FA7"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A16229" w:rsidP="007F0E4D">
            <w:pPr>
              <w:pStyle w:val="TableBold11"/>
            </w:pPr>
            <w:r>
              <w:rPr>
                <w:noProof/>
                <w:position w:val="-6"/>
                <w:lang w:val="en-US" w:eastAsia="en-US" w:bidi="ar-SA"/>
              </w:rPr>
              <w:drawing>
                <wp:inline distT="0" distB="0" distL="0" distR="0" wp14:anchorId="7CE1FBFA" wp14:editId="048C9385">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rsidR="00EF6FA7" w:rsidRPr="00754A56" w:rsidRDefault="00EF6FA7" w:rsidP="006F6E87">
            <w:pPr>
              <w:pStyle w:val="4pointsbeforeandafter"/>
            </w:pPr>
            <w:r>
              <w:t xml:space="preserve">Este beneficio es para las personas con diabetes, enfermedad renal (del riñón) (pero no con tratamiento de diálisis) o después de un trasplante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w:t>
            </w:r>
          </w:p>
          <w:p w:rsidR="00EF6FA7" w:rsidRPr="00754A56" w:rsidRDefault="00EF6FA7" w:rsidP="006F6E87">
            <w:pPr>
              <w:pStyle w:val="4pointsbeforeandafter"/>
            </w:pPr>
            <w:r>
              <w:t xml:space="preserve">Cubrimos 3 horas de servicios de asesoramiento individual durante el primer año que recibe los servicios de terapia nutricional clínica en virtud de Medicare (esto incluye nuestro plan, cualquier plan Medicare Advantage u Original Medicare) y 2 horas cada año, después de este. Si su afección, tratamiento o diagnóstico cambia, puede recibir más horas de tratamiento con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 un médico. El médico debe recetar estos servicios y renovar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todos los años si hay que continuar el tratamiento en el siguiente año calendario.</w:t>
            </w:r>
          </w:p>
          <w:p w:rsidR="00EF6FA7" w:rsidRPr="00C10472" w:rsidRDefault="006F6E87" w:rsidP="006F6E87">
            <w:pPr>
              <w:pStyle w:val="4pointsbeforeandafter"/>
              <w:spacing w:beforeAutospacing="1" w:afterAutospacing="1"/>
              <w:rPr>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0E68B7">
            <w:pPr>
              <w:tabs>
                <w:tab w:val="left" w:pos="165"/>
                <w:tab w:val="left" w:pos="720"/>
                <w:tab w:val="left" w:pos="1440"/>
                <w:tab w:val="left" w:pos="2160"/>
                <w:tab w:val="left" w:pos="2880"/>
                <w:tab w:val="left" w:pos="3600"/>
                <w:tab w:val="left" w:pos="4320"/>
                <w:tab w:val="left" w:pos="5040"/>
              </w:tabs>
              <w:ind w:left="75"/>
              <w:rPr>
                <w:i/>
                <w:color w:val="0000FF"/>
              </w:rPr>
            </w:pPr>
            <w:r w:rsidRPr="00C10472">
              <w:rPr>
                <w:lang w:val="es-AR"/>
              </w:rPr>
              <w:br/>
            </w:r>
            <w:r>
              <w:t>No se requiere coseguro, copago ni deducible para los miembros elegibles para servicios de terapia médica nutricional cubiertos por Medicare.</w:t>
            </w:r>
          </w:p>
        </w:tc>
      </w:tr>
      <w:tr w:rsidR="00B0024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00243" w:rsidP="007F0E4D">
            <w:pPr>
              <w:pStyle w:val="TableBold11"/>
            </w:pPr>
            <w:r>
              <w:t xml:space="preserve">Medicamentos con receta de la Parte B de Medicare </w:t>
            </w:r>
          </w:p>
          <w:p w:rsidR="006F6E87" w:rsidRDefault="00B00243" w:rsidP="006F6E87">
            <w:pPr>
              <w:pStyle w:val="4pointsbeforeandafter"/>
            </w:pPr>
            <w:r>
              <w:t>La Parte B de Original Medicare cubre estos medicamentos. Los miembros de nuestro plan reciben la cobertura de estos medicamentos a través de nuestro plan. Los medicamentos cubiertos incluyen:</w:t>
            </w:r>
          </w:p>
          <w:p w:rsidR="00B00243" w:rsidRPr="00754A56" w:rsidRDefault="00B00243" w:rsidP="009A3A9E">
            <w:pPr>
              <w:pStyle w:val="4pointsbullet"/>
              <w:rPr>
                <w:shd w:val="clear" w:color="auto" w:fill="B3B3B3"/>
              </w:rPr>
            </w:pPr>
            <w:r>
              <w:t xml:space="preserve">Medicamentos que, generalmente, el paciente no se autoadministra y que se aplican por medio de una inyección o infusión cuando usted recibe los servicios de médicos, en un hospital para pacientes externos o en un centro quirúrgico ambulatorio  </w:t>
            </w:r>
          </w:p>
          <w:p w:rsidR="00B00243" w:rsidRPr="00754A56" w:rsidRDefault="00B00243" w:rsidP="009A3A9E">
            <w:pPr>
              <w:pStyle w:val="4pointsbullet"/>
            </w:pPr>
            <w:r>
              <w:t xml:space="preserve">Medicamentos que se administran con equipos médicos duraderos (por ejemplo, nebulizadores) autorizados por el plan  </w:t>
            </w:r>
          </w:p>
          <w:p w:rsidR="00B00243" w:rsidRPr="00754A56" w:rsidRDefault="00B00243" w:rsidP="009A3A9E">
            <w:pPr>
              <w:pStyle w:val="4pointsbullet"/>
            </w:pPr>
            <w:r>
              <w:t>Factores de la coagulación que se aplica usted mismo mediante una inyección si tiene hemofilia</w:t>
            </w:r>
          </w:p>
          <w:p w:rsidR="00B00243" w:rsidRPr="00754A56" w:rsidRDefault="00B00243" w:rsidP="009A3A9E">
            <w:pPr>
              <w:pStyle w:val="4pointsbullet"/>
            </w:pPr>
            <w:r>
              <w:t>Medicamentos inmunosupresores, si se encuentra inscrito en la Parte A de Medicare en el momento del trasplante de órganos</w:t>
            </w:r>
          </w:p>
          <w:p w:rsidR="00B00243" w:rsidRPr="00754A56" w:rsidRDefault="00B00243" w:rsidP="009A3A9E">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rsidR="00B00243" w:rsidRPr="00754A56" w:rsidRDefault="00B00243" w:rsidP="009A3A9E">
            <w:pPr>
              <w:pStyle w:val="4pointsbullet"/>
            </w:pPr>
            <w:r>
              <w:t>Antígenos</w:t>
            </w:r>
          </w:p>
          <w:p w:rsidR="00B00243" w:rsidRPr="00754A56" w:rsidRDefault="00B00243" w:rsidP="009A3A9E">
            <w:pPr>
              <w:pStyle w:val="4pointsbullet"/>
            </w:pPr>
            <w:r>
              <w:t>Determinados medicamentos orales para el tratamiento del cáncer y las náuseas</w:t>
            </w:r>
          </w:p>
          <w:p w:rsidR="00B00243" w:rsidRPr="00754A56" w:rsidRDefault="00B00243" w:rsidP="009A3A9E">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rsidRPr="00754A56">
              <w:sym w:font="Symbol" w:char="F0D2"/>
            </w:r>
            <w:r>
              <w:t>, Procrit</w:t>
            </w:r>
            <w:r w:rsidRPr="00754A56">
              <w:sym w:font="Symbol" w:char="F0D2"/>
            </w:r>
            <w:r>
              <w:t>, Epoetin Alfa, Aranesp</w:t>
            </w:r>
            <w:r w:rsidRPr="00754A56">
              <w:sym w:font="Symbol" w:char="F0D2"/>
            </w:r>
            <w:r>
              <w:t xml:space="preserve"> o Darbepoetin Alfa) </w:t>
            </w:r>
          </w:p>
          <w:p w:rsidR="00B00243" w:rsidRPr="00754A56" w:rsidRDefault="00B00243" w:rsidP="009A3A9E">
            <w:pPr>
              <w:pStyle w:val="4pointsbullet"/>
              <w:rPr>
                <w:rFonts w:ascii="Arial" w:hAnsi="Arial" w:cs="Arial"/>
                <w:b/>
                <w:bCs/>
                <w:szCs w:val="30"/>
              </w:rPr>
            </w:pPr>
            <w:r>
              <w:t>Inmunoglobulinas intravenosas para el tratamiento a domicilio de deficiencias inmunitarias primarias</w:t>
            </w:r>
          </w:p>
          <w:p w:rsidR="00B00243" w:rsidRPr="00754A56" w:rsidRDefault="00B00243" w:rsidP="006F6E87">
            <w:pPr>
              <w:pStyle w:val="4pointsbeforeandafter"/>
              <w:rPr>
                <w:rFonts w:ascii="Arial" w:hAnsi="Arial" w:cs="Arial"/>
                <w:b/>
                <w:bCs/>
                <w:szCs w:val="30"/>
              </w:rPr>
            </w:pPr>
            <w:r>
              <w:t xml:space="preserve">El Capítulo 5 explica el beneficio para medicamentos con receta de la Parte D e indica las normas que deben seguirse a fin de recibir cobertura para los medicamentos con receta. Lo que usted paga por los medicamentos con receta de la Parte D a través de nuestro plan </w:t>
            </w:r>
            <w:r>
              <w:rPr>
                <w:color w:val="000000"/>
              </w:rPr>
              <w:t>se incluye</w:t>
            </w:r>
            <w:r>
              <w:t xml:space="preserve"> en el Capítulo 6.</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EF6FA7"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EF6FA7" w:rsidRPr="00754A56" w:rsidRDefault="00A16229" w:rsidP="007F0E4D">
            <w:pPr>
              <w:pStyle w:val="TableBold11"/>
              <w:rPr>
                <w:bCs/>
                <w:szCs w:val="30"/>
              </w:rPr>
            </w:pPr>
            <w:r>
              <w:rPr>
                <w:noProof/>
                <w:position w:val="-6"/>
                <w:lang w:val="en-US" w:eastAsia="en-US" w:bidi="ar-SA"/>
              </w:rPr>
              <w:drawing>
                <wp:inline distT="0" distB="0" distL="0" distR="0" wp14:anchorId="200405CC" wp14:editId="555F2A97">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rsidR="00EF6FA7" w:rsidRPr="00754A56" w:rsidRDefault="00EF6FA7" w:rsidP="006F6E87">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EF6FA7" w:rsidRPr="00C10472" w:rsidRDefault="006F6E87" w:rsidP="006F6E87">
            <w:pPr>
              <w:pStyle w:val="4pointsbeforeandafter"/>
              <w:spacing w:beforeAutospacing="1" w:afterAutospacing="1"/>
              <w:rPr>
                <w:rFonts w:cs="Minion Pro"/>
                <w:color w:val="211D1E"/>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widowControl w:val="0"/>
              <w:autoSpaceDE w:val="0"/>
              <w:autoSpaceDN w:val="0"/>
              <w:adjustRightInd w:val="0"/>
              <w:spacing w:before="0" w:beforeAutospacing="0" w:after="0" w:afterAutospacing="0"/>
              <w:rPr>
                <w:rFonts w:cs="Minion Pro"/>
                <w:color w:val="211D1E"/>
              </w:rPr>
            </w:pPr>
            <w:r w:rsidRPr="00C10472">
              <w:rPr>
                <w:lang w:val="es-AR"/>
              </w:rPr>
              <w:br/>
            </w:r>
            <w:r>
              <w:t>No se requiere coseguro, copago ni deducible para los tratamientos y las pruebas de detección preventivos de obesidad.</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Pruebas de diagnóstico, servicios terapéuticos y suministros para pacientes externos</w:t>
            </w:r>
          </w:p>
          <w:p w:rsidR="006F6E87" w:rsidRDefault="00B84D72" w:rsidP="006F6E87">
            <w:pPr>
              <w:pStyle w:val="4pointsbeforeandafter"/>
            </w:pPr>
            <w:r>
              <w:t>Los servicios cubiertos incluyen, entre otros, los siguientes:</w:t>
            </w:r>
          </w:p>
          <w:p w:rsidR="00B84D72" w:rsidRPr="00754A56" w:rsidRDefault="00B84D72" w:rsidP="009A3A9E">
            <w:pPr>
              <w:pStyle w:val="4pointsbullet"/>
            </w:pPr>
            <w:r>
              <w:t>Radiografías</w:t>
            </w:r>
          </w:p>
          <w:p w:rsidR="00B84D72" w:rsidRPr="00C10472" w:rsidRDefault="00B84D72" w:rsidP="009A3A9E">
            <w:pPr>
              <w:pStyle w:val="4pointsbullet"/>
              <w:rPr>
                <w:i/>
                <w:lang w:val="en-US"/>
              </w:rPr>
            </w:pPr>
            <w:r>
              <w:t xml:space="preserve">Tratamiento de radiación (radio e isótopos) que incluye materiales de los técnicos y suministros. </w:t>
            </w:r>
            <w:r w:rsidRPr="00C10472">
              <w:rPr>
                <w:i/>
                <w:color w:val="0000FF"/>
                <w:lang w:val="en-US"/>
              </w:rPr>
              <w:t>[List separately any services for which a separate copay/coinsurance applies over and above the outpatient radiation therapy copay/coinsurance.]</w:t>
            </w:r>
          </w:p>
          <w:p w:rsidR="00B84D72" w:rsidRPr="00754A56" w:rsidRDefault="00B84D72" w:rsidP="009A3A9E">
            <w:pPr>
              <w:pStyle w:val="4pointsbullet"/>
            </w:pPr>
            <w:r>
              <w:t xml:space="preserve">Suministros quirúrgicos, por ejemplo vendajes  </w:t>
            </w:r>
          </w:p>
          <w:p w:rsidR="00B84D72" w:rsidRPr="00754A56" w:rsidRDefault="00B84D72" w:rsidP="009A3A9E">
            <w:pPr>
              <w:pStyle w:val="4pointsbullet"/>
            </w:pPr>
            <w:r>
              <w:t>Entablillados, yesos y otros dispositivos que se utilizan para reducir fracturas y dislocaciones</w:t>
            </w:r>
          </w:p>
          <w:p w:rsidR="00B84D72" w:rsidRPr="00754A56" w:rsidRDefault="00B84D72" w:rsidP="009A3A9E">
            <w:pPr>
              <w:pStyle w:val="4pointsbullet"/>
            </w:pPr>
            <w:r>
              <w:t>Análisis de laboratorio</w:t>
            </w:r>
          </w:p>
          <w:p w:rsidR="00B84D72" w:rsidRPr="00C10472" w:rsidRDefault="005448A9" w:rsidP="009A3A9E">
            <w:pPr>
              <w:pStyle w:val="4pointsbullet"/>
              <w:rPr>
                <w:lang w:val="en-US"/>
              </w:rPr>
            </w:pPr>
            <w: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C10472">
              <w:rPr>
                <w:i/>
                <w:color w:val="0000FF"/>
                <w:lang w:val="en-US"/>
              </w:rPr>
              <w:t>[Modify as necessary if the plan begins coverage with an earlier pint.]</w:t>
            </w:r>
          </w:p>
          <w:p w:rsidR="00B84D72" w:rsidRPr="00C10472" w:rsidRDefault="00B84D72" w:rsidP="009A3A9E">
            <w:pPr>
              <w:pStyle w:val="4pointsbullet"/>
              <w:rPr>
                <w:rFonts w:ascii="Arial" w:hAnsi="Arial" w:cs="Arial"/>
                <w:b/>
                <w:bCs/>
                <w:szCs w:val="30"/>
                <w:lang w:val="en-US"/>
              </w:rPr>
            </w:pPr>
            <w:r>
              <w:t xml:space="preserve">Otros análisis de diagnóstico para pacientes externos. </w:t>
            </w:r>
            <w:r w:rsidRPr="00C10472">
              <w:rPr>
                <w:color w:val="0000FF"/>
                <w:lang w:val="en-US"/>
              </w:rPr>
              <w:t>[</w:t>
            </w:r>
            <w:r w:rsidRPr="00C10472">
              <w:rPr>
                <w:i/>
                <w:color w:val="0000FF"/>
                <w:lang w:val="en-US"/>
              </w:rPr>
              <w:t>Plans can include other covered tests as appropriate.]</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rPr>
                <w:bCs/>
              </w:rPr>
            </w:pPr>
            <w:r>
              <w:t xml:space="preserve">Servicios hospitalarios para pacientes externos </w:t>
            </w:r>
          </w:p>
          <w:p w:rsidR="00B84D72" w:rsidRPr="00754A56" w:rsidRDefault="00B84D72" w:rsidP="006F6E87">
            <w:pPr>
              <w:pStyle w:val="4pointsbeforeandafter"/>
            </w:pPr>
            <w:r>
              <w:t xml:space="preserve">Cubrimos servicios médicamente necesarios que se le hayan brindado en el departamento de pacientes externos de un hospital para diagnóstico y tratamiento de una enfermedad o lesión. </w:t>
            </w:r>
          </w:p>
          <w:p w:rsidR="00B84D72" w:rsidRPr="00754A56" w:rsidRDefault="00B84D72" w:rsidP="006F6E87">
            <w:pPr>
              <w:pStyle w:val="4pointsbeforeandafter"/>
            </w:pPr>
            <w:r>
              <w:t>Los servicios cubiertos incluyen, entre otros, los siguientes:</w:t>
            </w:r>
          </w:p>
          <w:p w:rsidR="00B84D72" w:rsidRPr="00754A56" w:rsidRDefault="00B84D72" w:rsidP="009A3A9E">
            <w:pPr>
              <w:pStyle w:val="4pointsbullet"/>
            </w:pPr>
            <w:r>
              <w:t>Servicios en un departamento de emergencias o una clínica para pacientes externos, como servicios de observación o cirugía para pacientes externos</w:t>
            </w:r>
          </w:p>
          <w:p w:rsidR="00B84D72" w:rsidRPr="00754A56" w:rsidRDefault="00B84D72" w:rsidP="009A3A9E">
            <w:pPr>
              <w:pStyle w:val="4pointsbullet"/>
            </w:pPr>
            <w:r>
              <w:t>Pruebas de laboratorio y de diagnóstico facturadas por el hospital</w:t>
            </w:r>
          </w:p>
          <w:p w:rsidR="00B84D72" w:rsidRPr="00754A56" w:rsidRDefault="00B84D72" w:rsidP="009A3A9E">
            <w:pPr>
              <w:pStyle w:val="4pointsbullet"/>
            </w:pPr>
            <w:r>
              <w:t xml:space="preserve">Atención de salud mental, incluida la atención en un programa de hospitalización parcial, si un médico certifica que el tratamiento con internación podría ser requerido sin esta atención </w:t>
            </w:r>
          </w:p>
          <w:p w:rsidR="00B84D72" w:rsidRPr="00754A56" w:rsidRDefault="00B84D72" w:rsidP="009A3A9E">
            <w:pPr>
              <w:pStyle w:val="4pointsbullet"/>
            </w:pPr>
            <w:r>
              <w:t>Radiografías y otros servicios de radiología facturados por el hospital</w:t>
            </w:r>
          </w:p>
          <w:p w:rsidR="00B84D72" w:rsidRPr="00754A56" w:rsidRDefault="00B84D72" w:rsidP="009A3A9E">
            <w:pPr>
              <w:pStyle w:val="4pointsbullet"/>
            </w:pPr>
            <w:r>
              <w:t>Suministros médicos como entablillados y yesos</w:t>
            </w:r>
          </w:p>
          <w:p w:rsidR="00B84D72" w:rsidRPr="00754A56" w:rsidRDefault="007E081F" w:rsidP="009A3A9E">
            <w:pPr>
              <w:pStyle w:val="4pointsbullet"/>
            </w:pPr>
            <w:r>
              <w:t xml:space="preserve">Servicios y pruebas de detección </w:t>
            </w:r>
            <w:r>
              <w:rPr>
                <w:color w:val="000000"/>
              </w:rPr>
              <w:t>preventivos enumerados en esta tabla</w:t>
            </w:r>
          </w:p>
          <w:p w:rsidR="00B84D72" w:rsidRPr="00754A56" w:rsidRDefault="00B84D72" w:rsidP="009A3A9E">
            <w:pPr>
              <w:pStyle w:val="4pointsbullet"/>
            </w:pPr>
            <w:r>
              <w:t>Algunos medicamentos y productos biológicos que no se pueden autoadministrar</w:t>
            </w:r>
          </w:p>
          <w:p w:rsidR="00B84D72" w:rsidRPr="00754A56" w:rsidRDefault="00B84D72" w:rsidP="006F6E87">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B84D72" w:rsidRPr="006F6E87" w:rsidRDefault="00B84D72" w:rsidP="006F6E87">
            <w:pPr>
              <w:pStyle w:val="4pointsbeforeandafter"/>
            </w:pPr>
            <w:r>
              <w:t>Puede encontrar más información en la hoja de datos de Medicare denominada “</w:t>
            </w:r>
            <w:r>
              <w:rPr>
                <w:color w:val="211D1E"/>
              </w:rPr>
              <w:t>¿Está usted internado o es un paciente externo? Si tiene Medicare, ¡consulte!”. La hoja de datos se encuentra disponible en Internet en</w:t>
            </w:r>
            <w:r>
              <w:t xml:space="preserve"> </w:t>
            </w:r>
            <w:hyperlink r:id="rId40" w:tooltip="Publicaciones en PDF de Medicare https://www.medicare.gov/Pubs/pdf/11435.pdf">
              <w:r>
                <w:rPr>
                  <w:rStyle w:val="Hyperlink"/>
                </w:rPr>
                <w:t>https://www.medicare.gov/Pubs/pdf/11435.pdf</w:t>
              </w:r>
            </w:hyperlink>
            <w:r>
              <w:t xml:space="preserve"> o puede llamar al 1-800-MEDICARE (1-800-633-4227). Los usuarios de TTY deben llamar al 1</w:t>
            </w:r>
            <w:r>
              <w:noBreakHyphen/>
              <w:t>877</w:t>
            </w:r>
            <w:r>
              <w:noBreakHyphen/>
              <w:t>486</w:t>
            </w:r>
            <w:r>
              <w:noBreakHyphen/>
              <w:t>2048. Puede llamar a estos números en forma gratuita, durante las 24 horas, los 7 días de la semana.</w:t>
            </w:r>
          </w:p>
          <w:p w:rsidR="00B84D72" w:rsidRPr="00C10472" w:rsidRDefault="006F6E87" w:rsidP="006F6E87">
            <w:pPr>
              <w:pStyle w:val="4pointsbeforeandafter"/>
              <w:rPr>
                <w:rFonts w:ascii="Arial" w:hAnsi="Arial" w:cs="Arial"/>
                <w:b/>
                <w:bCs/>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Atención de salud mental para pacientes externos</w:t>
            </w:r>
          </w:p>
          <w:p w:rsidR="00B84D72" w:rsidRPr="00754A56" w:rsidRDefault="00B84D72" w:rsidP="006F6E87">
            <w:pPr>
              <w:pStyle w:val="4pointsbeforeandafter"/>
              <w:rPr>
                <w:sz w:val="12"/>
              </w:rPr>
            </w:pPr>
            <w:r>
              <w:t>Los servicios cubiertos incluyen:</w:t>
            </w:r>
          </w:p>
          <w:p w:rsidR="00B84D72" w:rsidRDefault="00B84D72" w:rsidP="006F6E87">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B84D72" w:rsidRPr="00C10472" w:rsidRDefault="006F6E87" w:rsidP="006F6E87">
            <w:pPr>
              <w:pStyle w:val="4pointsbeforeandafter"/>
              <w:rPr>
                <w:rFonts w:ascii="Arial" w:hAnsi="Arial" w:cs="Arial"/>
                <w:b/>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rPr>
                <w:rFonts w:cs="Arial"/>
                <w:bCs/>
                <w:szCs w:val="30"/>
              </w:rPr>
            </w:pPr>
            <w:r>
              <w:t>Servicios de rehabilitación para pacientes externos</w:t>
            </w:r>
          </w:p>
          <w:p w:rsidR="00B84D72" w:rsidRPr="00754A56" w:rsidRDefault="00B84D72" w:rsidP="00571228">
            <w:pPr>
              <w:pStyle w:val="4pointsbeforeandafter"/>
            </w:pPr>
            <w:r>
              <w:t>Los servicios cubiertos incluyen fisioterapia, terapia ocupacional, terapia del habla y del lenguaje.</w:t>
            </w:r>
          </w:p>
          <w:p w:rsidR="00B84D72" w:rsidRPr="00754A56" w:rsidRDefault="00B84D72" w:rsidP="00571228">
            <w:pPr>
              <w:pStyle w:val="4pointsbeforeandafter"/>
              <w:rPr>
                <w:rFonts w:ascii="Arial" w:hAnsi="Arial" w:cs="Arial"/>
                <w:b/>
                <w:bCs/>
                <w:szCs w:val="30"/>
              </w:rPr>
            </w:pPr>
            <w:r>
              <w:t>Los servicios de rehabilitación para pacientes externos son brindados en varios entornos para pacientes externos, como departamentos ambulatorios de hospitales, consultorios de terapeutas independientes y Centros de rehabilitación integral para pacientes externos (CORF).</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84D72" w:rsidRPr="00754A56" w:rsidRDefault="00B84D72" w:rsidP="007F0E4D">
            <w:pPr>
              <w:pStyle w:val="TableBold11"/>
            </w:pPr>
            <w:r>
              <w:t>Servicios por abuso de sustancias tóxicas para pacientes externos</w:t>
            </w:r>
          </w:p>
          <w:p w:rsidR="00D36106" w:rsidRPr="00C10472" w:rsidRDefault="00D36106" w:rsidP="00571228">
            <w:pPr>
              <w:pStyle w:val="4pointsbeforeandafter"/>
              <w:rPr>
                <w:rFonts w:ascii="Arial" w:hAnsi="Arial" w:cs="Arial"/>
                <w:b/>
                <w:i/>
                <w:lang w:val="en-US"/>
              </w:rPr>
            </w:pPr>
            <w:r w:rsidRPr="00C10472">
              <w:rPr>
                <w:i/>
                <w:color w:val="0000FF"/>
                <w:lang w:val="en-US"/>
              </w:rPr>
              <w:t>[Describe the plan’s benefits for outpatient substance abuse services.]</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84D72" w:rsidRPr="00754A56" w:rsidRDefault="00B84D72" w:rsidP="007F0E4D">
            <w:pPr>
              <w:pStyle w:val="TableBold11"/>
            </w:pPr>
            <w:r>
              <w:t>Cirugía para pacientes externos, incluidos servicios brindados en centros hospitalarios para pacientes externos y centros quirúrgicos ambulatorios</w:t>
            </w:r>
          </w:p>
          <w:p w:rsidR="00B84D72" w:rsidRPr="00754A56" w:rsidRDefault="00B84D72" w:rsidP="00571228">
            <w:pPr>
              <w:pStyle w:val="4pointsbeforeandafter"/>
              <w:rPr>
                <w:color w:val="000000"/>
              </w:rPr>
            </w:pPr>
            <w:r>
              <w:rPr>
                <w:b/>
              </w:rPr>
              <w:t>Nota:</w:t>
            </w:r>
            <w:r>
              <w:t xml:space="preserve"> si va a ser sometido a una cirugía en un centro hospitalario, consulte con el proveedor si será considerado un paciente internado o externo. A menos que </w:t>
            </w:r>
            <w:r>
              <w:rPr>
                <w:color w:val="000000"/>
              </w:rPr>
              <w:t xml:space="preserve">el proveedor escriba una orden de admisión para su hospitalización, usted es un paciente externo y paga los montos del costo compartido para la cirugía ambulatoria. Aunque usted permanezca en el hospital durante la noche, puede ser considerado un “paciente externo”.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84D72" w:rsidRPr="00754A56" w:rsidRDefault="00B84D72" w:rsidP="007F0E4D">
            <w:pPr>
              <w:pStyle w:val="TableBold11"/>
            </w:pPr>
            <w:r>
              <w:t>Servicios de hospitalización parcial</w:t>
            </w:r>
          </w:p>
          <w:p w:rsidR="00B84D72" w:rsidRPr="00754A56" w:rsidRDefault="00B84D72" w:rsidP="00951E3F">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Servicios de médicos o profesionales, incluidas consultas en el consultorio del médico</w:t>
            </w:r>
          </w:p>
          <w:p w:rsidR="00571228" w:rsidRDefault="00B84D72" w:rsidP="00571228">
            <w:pPr>
              <w:pStyle w:val="4pointsbeforeandafter"/>
            </w:pPr>
            <w:r>
              <w:t>Los servicios cubiertos incluyen:</w:t>
            </w:r>
          </w:p>
          <w:p w:rsidR="00B84D72" w:rsidRPr="00754A56" w:rsidRDefault="00B84D72" w:rsidP="009A3A9E">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B84D72" w:rsidRPr="00754A56" w:rsidRDefault="00B84D72" w:rsidP="009A3A9E">
            <w:pPr>
              <w:pStyle w:val="4pointsbullet"/>
            </w:pPr>
            <w:r>
              <w:t>Consultas con un especialista, y diagnóstico y tratamiento a cargo de un especialista.</w:t>
            </w:r>
          </w:p>
          <w:p w:rsidR="00B84D72" w:rsidRDefault="00B84D72" w:rsidP="009A3A9E">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rsidR="00571228" w:rsidRPr="00951E3F" w:rsidRDefault="00571228" w:rsidP="009A3A9E">
            <w:pPr>
              <w:pStyle w:val="4pointsbullet"/>
              <w:rPr>
                <w:color w:val="0000FF"/>
              </w:rPr>
            </w:pPr>
            <w:r>
              <w:rPr>
                <w:b/>
                <w:color w:val="0000FF"/>
              </w:rPr>
              <w:t>[</w:t>
            </w:r>
            <w:r>
              <w:rPr>
                <w:i/>
                <w:color w:val="0000FF"/>
              </w:rPr>
              <w:t>Insert if the plan has a service area and providers/locations that qualify for telehealth services under the Medicare requirements</w:t>
            </w:r>
            <w:r>
              <w:rPr>
                <w:color w:val="0000FF"/>
              </w:rPr>
              <w:t>:</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rsidR="00B84D72" w:rsidRPr="00754A56" w:rsidRDefault="00571228" w:rsidP="009A3A9E">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B84D72" w:rsidRPr="00754A56" w:rsidRDefault="00B84D72" w:rsidP="009A3A9E">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B84D72" w:rsidRPr="00C10472" w:rsidRDefault="00571228" w:rsidP="00571228">
            <w:pPr>
              <w:pStyle w:val="4pointsbeforeandafter"/>
              <w:rPr>
                <w:rFonts w:ascii="Arial" w:hAnsi="Arial" w:cs="Arial"/>
                <w:b/>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Servicios de podiatría</w:t>
            </w:r>
          </w:p>
          <w:p w:rsidR="00571228" w:rsidRDefault="00B84D72" w:rsidP="00571228">
            <w:pPr>
              <w:pStyle w:val="4pointsbeforeandafter"/>
            </w:pPr>
            <w:r>
              <w:t>Los servicios cubiertos incluyen:</w:t>
            </w:r>
          </w:p>
          <w:p w:rsidR="00B84D72" w:rsidRPr="00754A56" w:rsidRDefault="00154755" w:rsidP="009A3A9E">
            <w:pPr>
              <w:pStyle w:val="4pointsbullet"/>
            </w:pPr>
            <w:r>
              <w:t>Diagnóstico y tratamiento médico o quirúrgico de lesiones y enfermedades de los pies (por ejemplo, dedo en martillo o espolones calcáneos).</w:t>
            </w:r>
          </w:p>
          <w:p w:rsidR="00B84D72" w:rsidRPr="00754A56" w:rsidRDefault="00B84D72" w:rsidP="009A3A9E">
            <w:pPr>
              <w:pStyle w:val="4pointsbullet"/>
              <w:rPr>
                <w:rFonts w:ascii="Arial" w:hAnsi="Arial" w:cs="Arial"/>
                <w:b/>
                <w:bCs/>
                <w:szCs w:val="30"/>
              </w:rPr>
            </w:pPr>
            <w:r>
              <w:t>Atención de rutina de los pies para los miembros que padecen determinadas afecciones médicas que comprometen las extremidades inferiores.</w:t>
            </w:r>
          </w:p>
          <w:p w:rsidR="00B84D72" w:rsidRPr="00C10472" w:rsidRDefault="00571228" w:rsidP="00571228">
            <w:pPr>
              <w:pStyle w:val="4pointsbeforeandafter"/>
              <w:rPr>
                <w:rFonts w:ascii="Arial" w:hAnsi="Arial" w:cs="Arial"/>
                <w:b/>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EF6FA7"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A16229" w:rsidP="007F0E4D">
            <w:pPr>
              <w:pStyle w:val="TableBold11"/>
            </w:pPr>
            <w:r>
              <w:rPr>
                <w:noProof/>
                <w:position w:val="-6"/>
                <w:lang w:val="en-US" w:eastAsia="en-US" w:bidi="ar-SA"/>
              </w:rPr>
              <w:drawing>
                <wp:inline distT="0" distB="0" distL="0" distR="0" wp14:anchorId="3EF1C7A2" wp14:editId="5C847774">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rsidR="00571228" w:rsidRDefault="00EF6FA7" w:rsidP="00571228">
            <w:pPr>
              <w:pStyle w:val="4pointsbeforeandafter"/>
            </w:pPr>
            <w:r>
              <w:t>Para los hombres de 50 años o más, los servicios cubiertos incluyen los siguientes estudios una vez cada 12 meses:</w:t>
            </w:r>
          </w:p>
          <w:p w:rsidR="00EF6FA7" w:rsidRPr="00754A56" w:rsidRDefault="00EF6FA7" w:rsidP="009A3A9E">
            <w:pPr>
              <w:pStyle w:val="4pointsbullet"/>
            </w:pPr>
            <w:r>
              <w:t>Tacto rectal</w:t>
            </w:r>
          </w:p>
          <w:p w:rsidR="00EF6FA7" w:rsidRPr="00754A56" w:rsidRDefault="00EF6FA7" w:rsidP="009A3A9E">
            <w:pPr>
              <w:pStyle w:val="4pointsbullet"/>
              <w:rPr>
                <w:rFonts w:ascii="Arial" w:hAnsi="Arial" w:cs="Arial"/>
                <w:b/>
                <w:bCs/>
                <w:szCs w:val="30"/>
              </w:rPr>
            </w:pPr>
            <w:r>
              <w:t>Análisis del antígeno prostático específico (PSA)</w:t>
            </w:r>
          </w:p>
          <w:p w:rsidR="00EF6FA7" w:rsidRPr="00C10472" w:rsidRDefault="00571228" w:rsidP="00571228">
            <w:pPr>
              <w:pStyle w:val="4pointsbeforeandafter"/>
              <w:spacing w:beforeAutospacing="1" w:afterAutospacing="1"/>
              <w:rPr>
                <w:rFonts w:ascii="Arial" w:hAnsi="Arial" w:cs="Arial"/>
                <w:b/>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C10472">
              <w:rPr>
                <w:lang w:val="es-AR"/>
              </w:rPr>
              <w:br/>
            </w:r>
            <w:r>
              <w:t>No se requiere coseguro, copago ni deducible para un análisis del PSA anual.</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15C17" w:rsidRDefault="00B84D72" w:rsidP="007F0E4D">
            <w:pPr>
              <w:pStyle w:val="TableBold11"/>
            </w:pPr>
            <w:r>
              <w:t>Dispositivos protésicos y suministros relacionados</w:t>
            </w:r>
          </w:p>
          <w:p w:rsidR="00B84D72" w:rsidRPr="00754A56" w:rsidRDefault="00B84D72" w:rsidP="00571228">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y/o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B84D72"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DF266A" w:rsidRDefault="00B84D72" w:rsidP="007F0E4D">
            <w:pPr>
              <w:pStyle w:val="TableBold11"/>
            </w:pPr>
            <w:r>
              <w:t>Servicios de rehabilitación pulmonar</w:t>
            </w:r>
          </w:p>
          <w:p w:rsidR="005C247A" w:rsidRDefault="00DF266A" w:rsidP="00DF266A">
            <w:pPr>
              <w:pStyle w:val="4pointsbeforeandafter"/>
            </w:pPr>
            <w:r>
              <w:t xml:space="preserve">Los programas intensivos de rehabilitación pulmonar están cubiertos para miembros que padecen enfermedad pulmonar obstructiva crónica (COPD) de moderada a grave y tienen </w:t>
            </w:r>
            <w:r>
              <w:rPr>
                <w:color w:val="0000FF"/>
              </w:rPr>
              <w:t>[</w:t>
            </w:r>
            <w:r>
              <w:rPr>
                <w:i/>
                <w:color w:val="0000FF"/>
              </w:rPr>
              <w:t xml:space="preserve">insert as appropriate: </w:t>
            </w:r>
            <w:r>
              <w:rPr>
                <w:color w:val="0000FF"/>
              </w:rPr>
              <w:t>una remisión</w:t>
            </w:r>
            <w:r>
              <w:rPr>
                <w:i/>
                <w:color w:val="0000FF"/>
              </w:rPr>
              <w:t xml:space="preserve"> OR </w:t>
            </w:r>
            <w:r>
              <w:rPr>
                <w:color w:val="0000FF"/>
              </w:rPr>
              <w:t>una orden]</w:t>
            </w:r>
            <w:r>
              <w:t xml:space="preserve"> del médico que atiende su enfermedad respiratoria crónica, para comenzar una terapia de rehabilitación pulmonar.</w:t>
            </w:r>
          </w:p>
          <w:p w:rsidR="00B84D72" w:rsidRPr="00C10472" w:rsidRDefault="00571228" w:rsidP="00571228">
            <w:pPr>
              <w:pStyle w:val="4pointsbeforeandafter"/>
              <w:rPr>
                <w:rFonts w:cs="Arial"/>
                <w:b/>
                <w:bCs/>
                <w:szCs w:val="30"/>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B0024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B00243" w:rsidRPr="00754A56" w:rsidRDefault="00A16229" w:rsidP="007F0E4D">
            <w:pPr>
              <w:pStyle w:val="TableBold11"/>
              <w:rPr>
                <w:bCs/>
              </w:rPr>
            </w:pPr>
            <w:r>
              <w:rPr>
                <w:noProof/>
                <w:position w:val="-6"/>
                <w:lang w:val="en-US" w:eastAsia="en-US" w:bidi="ar-SA"/>
              </w:rPr>
              <w:drawing>
                <wp:inline distT="0" distB="0" distL="0" distR="0" wp14:anchorId="60E782AB" wp14:editId="2C8CB8A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rsidR="00F314C2" w:rsidRPr="00754A56" w:rsidRDefault="00F314C2" w:rsidP="00571228">
            <w:pPr>
              <w:pStyle w:val="4pointsbeforeandafter"/>
            </w:pPr>
            <w:r>
              <w:t xml:space="preserve">Cubrimos una prueba de detección de abuso de alcohol para adultos con Medicare (incluidas mujeres embarazadas) que abusan del alcohol pero que no son dependientes. </w:t>
            </w:r>
          </w:p>
          <w:p w:rsidR="00F314C2" w:rsidRDefault="00F314C2" w:rsidP="00571228">
            <w:pPr>
              <w:pStyle w:val="4pointsbeforeandafter"/>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rsidR="00B00243" w:rsidRPr="00C10472" w:rsidRDefault="00571228" w:rsidP="00571228">
            <w:pPr>
              <w:pStyle w:val="4pointsbeforeandafter"/>
              <w:spacing w:beforeAutospacing="1" w:afterAutospacing="1"/>
              <w:rPr>
                <w:rFonts w:cs="Minion Pro"/>
                <w:color w:val="211D1E"/>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C10472">
              <w:rPr>
                <w:lang w:val="es-AR"/>
              </w:rPr>
              <w:br/>
            </w:r>
            <w:r>
              <w:t>No se requiere coseguro, copago ni deducible para el beneficio preventivo de detección y asesoramiento para reducir el abuso de alcohol cubierto por Medicare.</w:t>
            </w:r>
          </w:p>
        </w:tc>
      </w:tr>
      <w:tr w:rsidR="009D5E2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Default="00A16229" w:rsidP="00663DF4">
            <w:pPr>
              <w:pStyle w:val="TableBold12"/>
              <w:spacing w:after="60" w:line="280" w:lineRule="exact"/>
              <w:ind w:left="389" w:hanging="389"/>
              <w:rPr>
                <w:noProof/>
                <w:position w:val="-6"/>
              </w:rPr>
            </w:pPr>
            <w:r>
              <w:rPr>
                <w:rFonts w:ascii="Times New Roman Bold" w:hAnsi="Times New Roman Bold"/>
                <w:noProof/>
                <w:position w:val="-12"/>
                <w:lang w:val="en-US" w:eastAsia="en-US" w:bidi="ar-SA"/>
              </w:rPr>
              <w:drawing>
                <wp:inline distT="0" distB="0" distL="0" distR="0" wp14:anchorId="2D95CDE5" wp14:editId="67088622">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rsidR="009D5E23" w:rsidRDefault="009D5E23" w:rsidP="00A16229">
            <w:pPr>
              <w:pStyle w:val="4pointsbeforeandafter"/>
            </w:pPr>
            <w:r>
              <w:t xml:space="preserve">Para las personas que reúnen los requisitos, se cubre una LDCT cada 12 meses. </w:t>
            </w:r>
          </w:p>
          <w:p w:rsidR="009D5E23" w:rsidRDefault="009D5E23" w:rsidP="00A16229">
            <w:pPr>
              <w:pStyle w:val="4pointsbeforeandafter"/>
            </w:pPr>
            <w:r>
              <w:rPr>
                <w:b/>
              </w:rPr>
              <w:t>Las personas inscritas elegibles deben cumplir con los siguientes requisitos</w:t>
            </w:r>
            <w:r>
              <w:t xml:space="preserve">: tener entre 55 y 77 años y no tener signos ni síntomas de cáncer de pulmón, pero tener antecedentes como fumadores de tabaco por, al menos, 30 años por paquete; o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9D5E23" w:rsidRPr="00337514" w:rsidRDefault="009D5E23" w:rsidP="00A16229">
            <w:pPr>
              <w:pStyle w:val="4pointsbeforeandafter"/>
              <w:rPr>
                <w:noProof/>
                <w:position w:val="-6"/>
              </w:rPr>
            </w:pPr>
            <w:r>
              <w:rPr>
                <w:i/>
              </w:rPr>
              <w:t>Para poder realizarse una prueba de detección de cáncer de pulmón después de una prueba de detección inicial con una LDCT:</w:t>
            </w:r>
            <w:r>
              <w:t xml:space="preserve"> la persona inscrita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683" w:type="dxa"/>
            <w:tcBorders>
              <w:top w:val="single" w:sz="24" w:space="0" w:color="595959"/>
              <w:left w:val="nil"/>
              <w:bottom w:val="single" w:sz="24" w:space="0" w:color="595959"/>
              <w:right w:val="single" w:sz="24" w:space="0" w:color="595959"/>
            </w:tcBorders>
          </w:tcPr>
          <w:p w:rsidR="009D5E23" w:rsidRDefault="00663DF4" w:rsidP="009D5E23">
            <w:pPr>
              <w:pStyle w:val="4pointsafter"/>
            </w:pPr>
            <w:r>
              <w:br/>
            </w:r>
          </w:p>
          <w:p w:rsidR="009D5E23" w:rsidRPr="00612F22" w:rsidRDefault="009D5E23" w:rsidP="009D5E23">
            <w:pPr>
              <w:widowControl w:val="0"/>
              <w:autoSpaceDE w:val="0"/>
              <w:autoSpaceDN w:val="0"/>
              <w:adjustRightInd w:val="0"/>
              <w:spacing w:before="0" w:beforeAutospacing="0" w:after="0" w:afterAutospacing="0"/>
            </w:pPr>
            <w:r>
              <w:t xml:space="preserve">No se requiere coseguro, copago ni deducible para la consulta de asesoramiento y de toma de decisiones compartidas cubierta por Medicare o para la LDCT. </w:t>
            </w:r>
          </w:p>
        </w:tc>
      </w:tr>
      <w:tr w:rsidR="009D5E2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Pr="00754A56" w:rsidRDefault="00663DF4" w:rsidP="00663DF4">
            <w:pPr>
              <w:pStyle w:val="TableBold11"/>
              <w:spacing w:line="280" w:lineRule="exact"/>
              <w:ind w:left="389" w:hanging="389"/>
              <w:rPr>
                <w:bCs/>
              </w:rPr>
            </w:pPr>
            <w:r>
              <w:rPr>
                <w:rFonts w:ascii="Times New Roman Bold" w:hAnsi="Times New Roman Bold"/>
                <w:noProof/>
                <w:position w:val="-12"/>
                <w:lang w:val="en-US" w:eastAsia="en-US" w:bidi="ar-SA"/>
              </w:rPr>
              <w:drawing>
                <wp:inline distT="0" distB="0" distL="0" distR="0" wp14:anchorId="4D0EAC2E" wp14:editId="46F034C8">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rsidR="009D5E23" w:rsidRPr="00665ACD" w:rsidRDefault="009D5E23" w:rsidP="009D5E23">
            <w:pPr>
              <w:pStyle w:val="4pointsbeforeandafter"/>
            </w:pPr>
            <w:r>
              <w:t>Cubrimos pruebas de detección de enfermedades de transmisión sexual (ETS) como clamidia, gonorrea, sífilis y hepatitis B. Estas pruebas de detección están cubiertas para mujeres embarazadas y para ciertas personas que tienen un alto riesgo de tener una ETS cuando las pruebas las solicita un médico de atención primaria. Cubrimos estas pruebas una vez cada 12 meses o en ciertas etapas durante el embarazo.</w:t>
            </w:r>
          </w:p>
          <w:p w:rsidR="009D5E23" w:rsidRPr="00665ACD" w:rsidRDefault="009D5E23" w:rsidP="009D5E23">
            <w:pPr>
              <w:pStyle w:val="4pointsbeforeandafter"/>
            </w:pPr>
            <w: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9D5E23" w:rsidRPr="00C10472" w:rsidRDefault="009D5E23" w:rsidP="009D5E23">
            <w:pPr>
              <w:pStyle w:val="4pointsbeforeandafter"/>
              <w:spacing w:beforeAutospacing="1" w:afterAutospacing="1"/>
              <w:rPr>
                <w:rFonts w:cs="Minion Pro"/>
                <w:color w:val="211D1E"/>
                <w:lang w:val="en-US"/>
              </w:rPr>
            </w:pPr>
            <w:r w:rsidRPr="00C10472">
              <w:rPr>
                <w:i/>
                <w:color w:val="0000FF"/>
                <w:lang w:val="en-US"/>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9D5E23" w:rsidRPr="00754A56" w:rsidRDefault="009D5E23" w:rsidP="008A7445">
            <w:pPr>
              <w:widowControl w:val="0"/>
              <w:autoSpaceDE w:val="0"/>
              <w:autoSpaceDN w:val="0"/>
              <w:adjustRightInd w:val="0"/>
              <w:spacing w:before="0" w:beforeAutospacing="0" w:after="0" w:afterAutospacing="0"/>
              <w:rPr>
                <w:rFonts w:cs="Minion Pro"/>
                <w:color w:val="000000"/>
              </w:rPr>
            </w:pPr>
            <w:r w:rsidRPr="00C10472">
              <w:rPr>
                <w:lang w:val="es-AR"/>
              </w:rPr>
              <w:br/>
            </w:r>
            <w:r>
              <w:t>No se requiere coseguro, copago ni deducible para beneficios preventivos para pruebas de detección de ETS y asesoramiento para prevenirlas cubiertos por Medicare.</w:t>
            </w:r>
          </w:p>
        </w:tc>
      </w:tr>
      <w:tr w:rsidR="009D5E2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Default="009D5E23" w:rsidP="009D5E23">
            <w:pPr>
              <w:pStyle w:val="TableBold11"/>
              <w:rPr>
                <w:bCs/>
                <w:szCs w:val="30"/>
              </w:rPr>
            </w:pPr>
            <w:r>
              <w:t xml:space="preserve">Servicios para tratar afecciones y enfermedades renales </w:t>
            </w:r>
          </w:p>
          <w:p w:rsidR="009D5E23" w:rsidRDefault="009D5E23" w:rsidP="009D5E23">
            <w:pPr>
              <w:pStyle w:val="4pointsbeforeandafter"/>
            </w:pPr>
            <w:r>
              <w:t>Los servicios cubiertos incluyen:</w:t>
            </w:r>
          </w:p>
          <w:p w:rsidR="009D5E23" w:rsidRPr="00754A56" w:rsidRDefault="009D5E23" w:rsidP="009D5E23">
            <w:pPr>
              <w:pStyle w:val="4pointsbullet"/>
            </w:pPr>
            <w:r>
              <w:t>Servicios educativos sobre la enfermedad renal para enseñar sobre el cuidado del riñón y ayudar a los miembros a tomar decisiones informadas sobre su cuidado. En el caso de los miembros con enfermedad renal crónica en la etapa IV, cuando son remitidas por su médico, cubrimos hasta seis sesiones de servicios educativos sobre la enfermedad renal de por vida.</w:t>
            </w:r>
          </w:p>
          <w:p w:rsidR="009D5E23" w:rsidRPr="00754A56" w:rsidRDefault="009D5E23" w:rsidP="009D5E23">
            <w:pPr>
              <w:pStyle w:val="4pointsbullet"/>
            </w:pPr>
            <w:r>
              <w:t xml:space="preserve">Tratamientos de diálisis para pacientes externos (incluso tratamientos de diálisis cuando está temporalmente fuera del área de servicio, tal como se explica en el Capítulo 3). </w:t>
            </w:r>
          </w:p>
          <w:p w:rsidR="009D5E23" w:rsidRPr="00754A56" w:rsidRDefault="009D5E23" w:rsidP="009D5E23">
            <w:pPr>
              <w:pStyle w:val="4pointsbullet"/>
            </w:pPr>
            <w:r>
              <w:t>Tratamientos de diálisis para pacientes internados (si es ingresado en el hospital para recibir atención especial).</w:t>
            </w:r>
          </w:p>
          <w:p w:rsidR="009D5E23" w:rsidRPr="00754A56" w:rsidRDefault="009D5E23" w:rsidP="009D5E23">
            <w:pPr>
              <w:pStyle w:val="4pointsbullet"/>
            </w:pPr>
            <w:r>
              <w:t>Preparación para autodiálisis (incluye su preparación y la de cualquier otra persona que le ayude con los tratamientos de diálisis en su hogar).</w:t>
            </w:r>
          </w:p>
          <w:p w:rsidR="009D5E23" w:rsidRPr="00754A56" w:rsidRDefault="009D5E23" w:rsidP="009D5E23">
            <w:pPr>
              <w:pStyle w:val="4pointsbullet"/>
            </w:pPr>
            <w:r>
              <w:t>Equipos y suministros para autodiálisis en su hogar.</w:t>
            </w:r>
          </w:p>
          <w:p w:rsidR="009D5E23" w:rsidRPr="00754A56" w:rsidRDefault="009D5E23" w:rsidP="009D5E23">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9D5E23" w:rsidRPr="00754A56" w:rsidRDefault="009D5E23" w:rsidP="009D5E23">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683" w:type="dxa"/>
            <w:tcBorders>
              <w:top w:val="single" w:sz="24" w:space="0" w:color="595959"/>
              <w:left w:val="nil"/>
              <w:bottom w:val="single" w:sz="24" w:space="0" w:color="595959"/>
              <w:right w:val="single" w:sz="24" w:space="0" w:color="595959"/>
            </w:tcBorders>
          </w:tcPr>
          <w:p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9D5E23" w:rsidRPr="00C10472" w:rsidTr="00F60976">
        <w:tblPrEx>
          <w:tblCellMar>
            <w:top w:w="115" w:type="dxa"/>
            <w:bottom w:w="115" w:type="dxa"/>
          </w:tblCellMar>
        </w:tblPrEx>
        <w:trPr>
          <w:jc w:val="center"/>
        </w:trPr>
        <w:tc>
          <w:tcPr>
            <w:tcW w:w="6617" w:type="dxa"/>
            <w:gridSpan w:val="2"/>
            <w:tcBorders>
              <w:top w:val="single" w:sz="24" w:space="0" w:color="595959"/>
              <w:left w:val="single" w:sz="24" w:space="0" w:color="595959"/>
              <w:bottom w:val="single" w:sz="24" w:space="0" w:color="595959"/>
            </w:tcBorders>
          </w:tcPr>
          <w:p w:rsidR="009D5E23" w:rsidRDefault="009D5E23" w:rsidP="009D5E23">
            <w:pPr>
              <w:pStyle w:val="TableBold11"/>
            </w:pPr>
            <w:r>
              <w:t>Servicios en un centro de atención de enfermería especializada (SNF)</w:t>
            </w:r>
          </w:p>
          <w:p w:rsidR="009D5E23" w:rsidRDefault="009D5E23" w:rsidP="009D5E23">
            <w:pPr>
              <w:pStyle w:val="4pointsbeforeandafter"/>
            </w:pPr>
            <w:r>
              <w:t>(En el Capítulo 12 de este folleto, encontrará una definición de “centro de atención de enfermería especializada”, que suele denominarse “SNF”).</w:t>
            </w:r>
          </w:p>
          <w:p w:rsidR="009D5E23" w:rsidRDefault="009D5E23" w:rsidP="009D5E23">
            <w:pPr>
              <w:pStyle w:val="4pointsbeforeandafter"/>
              <w:rPr>
                <w:rFonts w:ascii="Arial" w:hAnsi="Arial" w:cs="Arial"/>
                <w:b/>
                <w:bCs/>
                <w:sz w:val="12"/>
                <w:szCs w:val="30"/>
              </w:rPr>
            </w:pPr>
            <w:r w:rsidRPr="00C10472">
              <w:rPr>
                <w:i/>
                <w:color w:val="0000FF"/>
                <w:lang w:val="en-US"/>
              </w:rPr>
              <w:t xml:space="preserve">[List days covered and any restrictions that apply, including whether any prior hospital stay is required.] </w:t>
            </w:r>
            <w:r>
              <w:t>Los servicios cubiertos incluyen, entre otros, los siguientes:</w:t>
            </w:r>
          </w:p>
          <w:p w:rsidR="009D5E23" w:rsidRPr="00754A56" w:rsidRDefault="009D5E23" w:rsidP="009D5E23">
            <w:pPr>
              <w:pStyle w:val="4pointsbullet"/>
            </w:pPr>
            <w:r>
              <w:t>Habitación semiprivada (o privada si es médicamente necesario)</w:t>
            </w:r>
          </w:p>
          <w:p w:rsidR="009D5E23" w:rsidRPr="00754A56" w:rsidRDefault="009D5E23" w:rsidP="009D5E23">
            <w:pPr>
              <w:pStyle w:val="4pointsbullet"/>
            </w:pPr>
            <w:r>
              <w:t>Comidas, incluidas dietas especiales</w:t>
            </w:r>
          </w:p>
          <w:p w:rsidR="009D5E23" w:rsidRPr="00754A56" w:rsidRDefault="009D5E23" w:rsidP="009D5E23">
            <w:pPr>
              <w:pStyle w:val="4pointsbullet"/>
            </w:pPr>
            <w:r>
              <w:t>Servicios de enfermería especializada</w:t>
            </w:r>
          </w:p>
          <w:p w:rsidR="009D5E23" w:rsidRPr="00754A56" w:rsidRDefault="009D5E23" w:rsidP="009D5E23">
            <w:pPr>
              <w:pStyle w:val="4pointsbullet"/>
            </w:pPr>
            <w:r>
              <w:t>Fisioterapia, terapia ocupacional y terapia del habla</w:t>
            </w:r>
          </w:p>
          <w:p w:rsidR="009D5E23" w:rsidRPr="00F60976" w:rsidRDefault="009D5E23" w:rsidP="009D5E23">
            <w:pPr>
              <w:pStyle w:val="4pointsbullet"/>
            </w:pPr>
            <w:r>
              <w:t xml:space="preserve">Medicamentos administrados como parte del plan de atención (esto </w:t>
            </w:r>
            <w:r w:rsidRPr="00F60976">
              <w:t xml:space="preserve">incluye sustancias naturalmente presentes en el organismo, como los factores de la coagulación de la sangre)  </w:t>
            </w:r>
          </w:p>
          <w:p w:rsidR="009D5E23" w:rsidRPr="00F60976" w:rsidRDefault="009D5E23" w:rsidP="009D5E23">
            <w:pPr>
              <w:pStyle w:val="4pointsbullet"/>
              <w:rPr>
                <w:lang w:val="en-US"/>
              </w:rPr>
            </w:pPr>
            <w:r w:rsidRPr="00F60976">
              <w:t xml:space="preserve">Sangre: se incluye almacenamiento y administración. La cobertura de sangre total y de concentrado de glóbulos rojos comienza a partir de la cuarta pinta de sangre que usted necesite; </w:t>
            </w:r>
            <w:r w:rsidRPr="00F60976">
              <w:rPr>
                <w:color w:val="000000"/>
              </w:rPr>
              <w:t>debe pagar por las 3 primeras pintas de sangre que reciba en un año calendario o donar la sangre usted mismo o pedirle a alguien más que done</w:t>
            </w:r>
            <w:r w:rsidRPr="00F60976">
              <w:t xml:space="preserve">. Todos los otros componentes de la sangre están cubiertos desde la primera pinta de sangre utilizada. </w:t>
            </w:r>
            <w:r w:rsidRPr="00F60976">
              <w:rPr>
                <w:i/>
                <w:color w:val="0000FF"/>
                <w:lang w:val="en-US"/>
              </w:rPr>
              <w:t>[Modify as necessary if the plan begins coverage with an earlier pint.]</w:t>
            </w:r>
          </w:p>
          <w:p w:rsidR="009D5E23" w:rsidRPr="00F60976" w:rsidRDefault="009D5E23" w:rsidP="009D5E23">
            <w:pPr>
              <w:pStyle w:val="4pointsbullet"/>
            </w:pPr>
            <w:r w:rsidRPr="00F60976">
              <w:t>Suministros médicos y quirúrgicos que habitualmente proveen los SNF</w:t>
            </w:r>
          </w:p>
          <w:p w:rsidR="009D5E23" w:rsidRPr="00F60976" w:rsidRDefault="009D5E23" w:rsidP="009D5E23">
            <w:pPr>
              <w:pStyle w:val="4pointsbullet"/>
            </w:pPr>
            <w:r w:rsidRPr="00F60976">
              <w:t>Análisis de laboratorio que habitualmente se realizan en los SNF</w:t>
            </w:r>
          </w:p>
          <w:p w:rsidR="009D5E23" w:rsidRPr="00F60976" w:rsidRDefault="009D5E23" w:rsidP="009D5E23">
            <w:pPr>
              <w:pStyle w:val="4pointsbullet"/>
            </w:pPr>
            <w:r w:rsidRPr="00F60976">
              <w:t>Radiografías y otros servicios de radiología que habitualmente se realizan en los SNF</w:t>
            </w:r>
          </w:p>
          <w:p w:rsidR="009D5E23" w:rsidRPr="00F60976" w:rsidRDefault="009D5E23" w:rsidP="009D5E23">
            <w:pPr>
              <w:pStyle w:val="4pointsbullet"/>
              <w:rPr>
                <w:b/>
              </w:rPr>
            </w:pPr>
            <w:r w:rsidRPr="00F60976">
              <w:t>Uso de aparatos, como sillas de ruedas, que habitualmente proveen los SNF</w:t>
            </w:r>
          </w:p>
          <w:p w:rsidR="009D5E23" w:rsidRPr="00F60976" w:rsidRDefault="009D5E23" w:rsidP="009D5E23">
            <w:pPr>
              <w:pStyle w:val="4pointsbullet"/>
              <w:rPr>
                <w:b/>
              </w:rPr>
            </w:pPr>
            <w:r w:rsidRPr="00F60976">
              <w:t>Servicios de médicos o profesionales</w:t>
            </w:r>
          </w:p>
          <w:p w:rsidR="009D5E23" w:rsidRPr="00F60976" w:rsidRDefault="009D5E23" w:rsidP="009D5E23">
            <w:pPr>
              <w:pStyle w:val="4pointsbeforeandafter"/>
              <w:rPr>
                <w:color w:val="000000"/>
              </w:rPr>
            </w:pPr>
            <w:r w:rsidRPr="00F60976">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F60976">
              <w:rPr>
                <w:color w:val="000000"/>
              </w:rPr>
              <w:t>montos de pago de nuestro plan.</w:t>
            </w:r>
          </w:p>
          <w:p w:rsidR="009D5E23" w:rsidRPr="00F60976" w:rsidRDefault="009D5E23" w:rsidP="009D5E23">
            <w:pPr>
              <w:pStyle w:val="4pointsbullet"/>
            </w:pPr>
            <w:r w:rsidRPr="00F60976">
              <w:t>Un hogar de convalecencia o una comunidad de atención continua para los jubilados donde estaba viviendo justo antes de ir al hospital (siempre que brinde los servicios de un centro de atención de enfermería especializada).</w:t>
            </w:r>
          </w:p>
          <w:p w:rsidR="009D5E23" w:rsidRDefault="009D5E23" w:rsidP="009D5E23">
            <w:pPr>
              <w:pStyle w:val="4pointsbullet"/>
            </w:pPr>
            <w:r>
              <w:t>Un centro de atención de enfermería especializada donde su cónyuge esté viviendo en el momento en que usted se retire del hospital.</w:t>
            </w:r>
          </w:p>
          <w:p w:rsidR="008F4876" w:rsidRDefault="008F4876" w:rsidP="008F4876">
            <w:pPr>
              <w:pStyle w:val="4pointsbullet"/>
              <w:numPr>
                <w:ilvl w:val="0"/>
                <w:numId w:val="0"/>
              </w:numPr>
              <w:ind w:left="360" w:hanging="360"/>
            </w:pPr>
          </w:p>
          <w:p w:rsidR="008F4876" w:rsidRDefault="008F4876" w:rsidP="008F4876">
            <w:pPr>
              <w:pStyle w:val="4pointsbullet"/>
              <w:numPr>
                <w:ilvl w:val="0"/>
                <w:numId w:val="0"/>
              </w:numPr>
              <w:ind w:left="360" w:hanging="360"/>
            </w:pPr>
          </w:p>
          <w:p w:rsidR="008F4876" w:rsidRPr="00754A56" w:rsidRDefault="008F4876" w:rsidP="008F4876">
            <w:pPr>
              <w:pStyle w:val="4pointsbullet"/>
              <w:numPr>
                <w:ilvl w:val="0"/>
                <w:numId w:val="0"/>
              </w:numPr>
              <w:ind w:left="360" w:hanging="360"/>
            </w:pPr>
          </w:p>
        </w:tc>
        <w:tc>
          <w:tcPr>
            <w:tcW w:w="2683" w:type="dxa"/>
            <w:tcBorders>
              <w:top w:val="single" w:sz="24" w:space="0" w:color="595959"/>
              <w:left w:val="nil"/>
              <w:bottom w:val="single" w:sz="24" w:space="0" w:color="595959"/>
              <w:right w:val="single" w:sz="24" w:space="0" w:color="595959"/>
            </w:tcBorders>
          </w:tcPr>
          <w:p w:rsidR="009D5E23" w:rsidRDefault="009D5E23" w:rsidP="009D5E23">
            <w:pPr>
              <w:pStyle w:val="4pointsbeforeandafter"/>
            </w:pPr>
          </w:p>
          <w:p w:rsidR="009D5E23" w:rsidRPr="00C10472" w:rsidRDefault="009D5E23" w:rsidP="009D5E23">
            <w:pPr>
              <w:pStyle w:val="4pointsbeforeandafter"/>
              <w:rPr>
                <w:i/>
                <w:snapToGrid w:val="0"/>
                <w:lang w:val="en-US"/>
              </w:rPr>
            </w:pPr>
            <w:r w:rsidRPr="00C10472">
              <w:rPr>
                <w:i/>
                <w:color w:val="0000FF"/>
                <w:lang w:val="en-US"/>
              </w:rPr>
              <w:t>[List copays/ coinsurance. If cost-sharing is based on benefit period, include definition/explanation of BID approved benefit period here.]</w:t>
            </w:r>
          </w:p>
        </w:tc>
      </w:tr>
      <w:tr w:rsidR="009D5E23" w:rsidRPr="00754A56" w:rsidTr="00F60976">
        <w:tblPrEx>
          <w:tblCellMar>
            <w:top w:w="115" w:type="dxa"/>
            <w:bottom w:w="115" w:type="dxa"/>
          </w:tblCellMar>
        </w:tblPrEx>
        <w:trPr>
          <w:jc w:val="center"/>
        </w:trPr>
        <w:tc>
          <w:tcPr>
            <w:tcW w:w="6617" w:type="dxa"/>
            <w:gridSpan w:val="2"/>
            <w:tcBorders>
              <w:top w:val="single" w:sz="24" w:space="0" w:color="595959"/>
              <w:left w:val="single" w:sz="24" w:space="0" w:color="595959"/>
              <w:bottom w:val="single" w:sz="24" w:space="0" w:color="595959"/>
            </w:tcBorders>
          </w:tcPr>
          <w:p w:rsidR="009D5E23" w:rsidRPr="00754A56" w:rsidRDefault="00663DF4" w:rsidP="00663DF4">
            <w:pPr>
              <w:pStyle w:val="TableBold11"/>
              <w:spacing w:line="280" w:lineRule="exact"/>
              <w:ind w:left="389" w:hanging="389"/>
            </w:pPr>
            <w:r>
              <w:rPr>
                <w:rFonts w:ascii="Times New Roman Bold" w:hAnsi="Times New Roman Bold"/>
                <w:noProof/>
                <w:position w:val="-12"/>
                <w:lang w:val="en-US" w:eastAsia="en-US" w:bidi="ar-SA"/>
              </w:rPr>
              <w:drawing>
                <wp:inline distT="0" distB="0" distL="0" distR="0" wp14:anchorId="212EBD39" wp14:editId="191DEDB4">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rsidR="009D5E23" w:rsidRDefault="009D5E23" w:rsidP="009D5E23">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rsidR="009D5E23" w:rsidRDefault="009D5E23" w:rsidP="009D5E23">
            <w:pPr>
              <w:pStyle w:val="4pointsbeforeandafter"/>
              <w:rPr>
                <w:color w:val="211D1E"/>
              </w:rPr>
            </w:pPr>
            <w:r>
              <w:rPr>
                <w:color w:val="000000"/>
                <w:u w:val="single"/>
              </w:rPr>
              <w:t>Si consume tabaco y se le ha diagnosticado una enfermedad relacionada con el tabaco o está tomando algún medicamento que puede resultar afectado por el tabaco:</w:t>
            </w:r>
            <w:r>
              <w:rPr>
                <w:color w:val="000000"/>
              </w:rP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rsidR="009D5E23" w:rsidRPr="00754A56" w:rsidRDefault="009D5E23" w:rsidP="009D5E23">
            <w:pPr>
              <w:pStyle w:val="4pointsbeforeandafter"/>
              <w:rPr>
                <w:rFonts w:cs="Minion Pro"/>
                <w:color w:val="211D1E"/>
              </w:rPr>
            </w:pPr>
            <w:r>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9D5E23" w:rsidRPr="00754A56" w:rsidRDefault="009D5E23" w:rsidP="009D5E23">
            <w:pPr>
              <w:pStyle w:val="4pointsbeforeandafter"/>
            </w:pPr>
          </w:p>
          <w:p w:rsidR="009D5E23" w:rsidRPr="00754A56" w:rsidRDefault="009D5E23" w:rsidP="009D5E23">
            <w:pPr>
              <w:pStyle w:val="4pointsbeforeandafter"/>
              <w:rPr>
                <w:rFonts w:cs="Minion Pro"/>
                <w:color w:val="000000"/>
              </w:rPr>
            </w:pPr>
            <w:r>
              <w:t>No se requiere coseguro, copago ni deducible para los beneficios preventivos para dejar de fumar y de consumir tabaco cubiertos por Medicare.</w:t>
            </w:r>
          </w:p>
        </w:tc>
      </w:tr>
      <w:tr w:rsidR="009D5E23" w:rsidRPr="00C10472"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Default="009D5E23" w:rsidP="009D5E23">
            <w:pPr>
              <w:pStyle w:val="TableBold11"/>
            </w:pPr>
            <w:r>
              <w:t>Servicios de urgencia</w:t>
            </w:r>
          </w:p>
          <w:p w:rsidR="009D5E23" w:rsidRDefault="009D5E23" w:rsidP="00663DF4">
            <w:pPr>
              <w:pStyle w:val="4pointsbeforeandafter"/>
            </w:pP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rsidR="009D5E23" w:rsidRPr="00275683" w:rsidRDefault="009D5E23" w:rsidP="00663DF4">
            <w:pPr>
              <w:pStyle w:val="4pointsbeforeandafter"/>
            </w:pPr>
            <w:r>
              <w:t>Los costos compartidos para los servicios de urgencia que se brindan fuera de la red son los mismos que para dichos servicios brindados dentro de la red.</w:t>
            </w:r>
          </w:p>
          <w:p w:rsidR="009D5E23" w:rsidRPr="00C10472" w:rsidRDefault="009D5E23" w:rsidP="00663DF4">
            <w:pPr>
              <w:pStyle w:val="4pointsbeforeandafter"/>
              <w:rPr>
                <w:rFonts w:ascii="Arial" w:hAnsi="Arial" w:cs="Arial"/>
                <w:b/>
                <w:bCs/>
                <w:szCs w:val="30"/>
                <w:lang w:val="en-US"/>
              </w:rPr>
            </w:pPr>
            <w:r w:rsidRPr="00C10472">
              <w:rPr>
                <w:i/>
                <w:color w:val="0000FF"/>
                <w:lang w:val="en-US"/>
              </w:rPr>
              <w:t>[Include in-network benefits. Also identify whether this coverage is within the U.S. or as a supplemental world-wide emergency/urgent coverage.]</w:t>
            </w:r>
          </w:p>
        </w:tc>
        <w:tc>
          <w:tcPr>
            <w:tcW w:w="2683" w:type="dxa"/>
            <w:tcBorders>
              <w:top w:val="single" w:sz="24" w:space="0" w:color="595959"/>
              <w:left w:val="nil"/>
              <w:bottom w:val="single" w:sz="24" w:space="0" w:color="595959"/>
              <w:right w:val="single" w:sz="24" w:space="0" w:color="595959"/>
            </w:tcBorders>
          </w:tcPr>
          <w:p w:rsidR="009D5E23" w:rsidRPr="00C10472" w:rsidRDefault="009D5E23" w:rsidP="009D5E23">
            <w:pPr>
              <w:pStyle w:val="4pointsbeforeandafter"/>
              <w:spacing w:beforeAutospacing="1" w:afterAutospacing="1"/>
              <w:rPr>
                <w:lang w:val="en-US"/>
              </w:rPr>
            </w:pPr>
          </w:p>
          <w:p w:rsidR="009D5E23" w:rsidRPr="00C10472" w:rsidRDefault="009D5E23" w:rsidP="009D5E23">
            <w:pPr>
              <w:pStyle w:val="4pointsbeforeandafter"/>
              <w:spacing w:beforeAutospacing="1" w:afterAutospacing="1"/>
              <w:rPr>
                <w:i/>
                <w:lang w:val="en-US"/>
              </w:rPr>
            </w:pPr>
            <w:r w:rsidRPr="00C10472">
              <w:rPr>
                <w:i/>
                <w:color w:val="0000FF"/>
                <w:lang w:val="en-US"/>
              </w:rPr>
              <w:t>[List copays / coinsurance. Plans should include different copayments for contracted urgent care centers, if applicable.]</w:t>
            </w:r>
          </w:p>
        </w:tc>
      </w:tr>
      <w:tr w:rsidR="009D5E2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Default="00663DF4" w:rsidP="009D5E23">
            <w:pPr>
              <w:pStyle w:val="TableBold11"/>
            </w:pPr>
            <w:r>
              <w:rPr>
                <w:rFonts w:ascii="Times New Roman Bold" w:hAnsi="Times New Roman Bold"/>
                <w:noProof/>
                <w:position w:val="-6"/>
                <w:lang w:val="en-US" w:eastAsia="en-US" w:bidi="ar-SA"/>
              </w:rPr>
              <w:drawing>
                <wp:inline distT="0" distB="0" distL="0" distR="0" wp14:anchorId="46DF68BE" wp14:editId="03C20F67">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rsidR="009D5E23" w:rsidRDefault="009D5E23" w:rsidP="009D5E23">
            <w:pPr>
              <w:pStyle w:val="4pointsbeforeandafter"/>
            </w:pPr>
            <w:r>
              <w:t>Los servicios cubiertos incluyen:</w:t>
            </w:r>
          </w:p>
          <w:p w:rsidR="009D5E23" w:rsidRPr="00754A56" w:rsidRDefault="009D5E23" w:rsidP="009D5E23">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rsidR="009D5E23" w:rsidRPr="004B0B7B" w:rsidRDefault="009D5E23" w:rsidP="009D5E23">
            <w:pPr>
              <w:pStyle w:val="4pointsbullet"/>
              <w:rPr>
                <w:rFonts w:ascii="Arial" w:hAnsi="Arial" w:cs="Arial"/>
                <w:bCs/>
                <w:szCs w:val="30"/>
              </w:rPr>
            </w:pPr>
            <w:r>
              <w:t>Para las personas que corren un alto riesgo de padecer glaucoma, pagaremos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rsidR="009D5E23" w:rsidRPr="00754A56" w:rsidRDefault="009D5E23" w:rsidP="009D5E23">
            <w:pPr>
              <w:pStyle w:val="4pointsbullet"/>
            </w:pPr>
            <w:r>
              <w:t>Para las personas con diabetes, se cubre una prueba de detección de retinopatía diabética por año.</w:t>
            </w:r>
          </w:p>
          <w:p w:rsidR="009D5E23" w:rsidRPr="00D916A6" w:rsidRDefault="009D5E23" w:rsidP="009D5E23">
            <w:pPr>
              <w:pStyle w:val="4pointsbullet"/>
              <w:rPr>
                <w:rFonts w:ascii="Arial" w:hAnsi="Arial" w:cs="Arial"/>
                <w:b/>
                <w:bCs/>
                <w:szCs w:val="30"/>
              </w:rPr>
            </w:pPr>
            <w:r w:rsidRPr="00C10472">
              <w:rPr>
                <w:i/>
                <w:smallCaps/>
                <w:color w:val="0000FF"/>
                <w:lang w:val="en-US"/>
              </w:rPr>
              <w:t>[A</w:t>
            </w:r>
            <w:r w:rsidRPr="00C10472">
              <w:rPr>
                <w:i/>
                <w:color w:val="0000FF"/>
                <w:lang w:val="en-US"/>
              </w:rPr>
              <w:t>dapt this description if the plan offers more than is covered by Original Medicare.]</w:t>
            </w:r>
            <w:r w:rsidRPr="00C10472">
              <w:rPr>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rsidR="009D5E23" w:rsidRPr="00C10472" w:rsidRDefault="009D5E23" w:rsidP="009D5E23">
            <w:pPr>
              <w:pStyle w:val="4pointsbeforeandafter"/>
              <w:spacing w:before="0" w:beforeAutospacing="1" w:after="0" w:afterAutospacing="1"/>
              <w:rPr>
                <w:lang w:val="en-US"/>
              </w:rPr>
            </w:pPr>
            <w:r w:rsidRPr="00C10472">
              <w:rPr>
                <w:i/>
                <w:color w:val="0000FF"/>
                <w:lang w:val="en-US"/>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sidRPr="00C10472">
              <w:rPr>
                <w:i/>
                <w:color w:val="0000FF"/>
                <w:lang w:val="en-US"/>
              </w:rPr>
              <w:br/>
            </w:r>
            <w:r>
              <w:rPr>
                <w:i/>
                <w:color w:val="0000FF"/>
              </w:rPr>
              <w:t>[List copays / coinsurance / deductible]</w:t>
            </w:r>
          </w:p>
        </w:tc>
      </w:tr>
      <w:tr w:rsidR="009D5E23" w:rsidRPr="00754A56"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rsidR="009D5E23" w:rsidRDefault="00663DF4" w:rsidP="009D5E23">
            <w:pPr>
              <w:pStyle w:val="TableBold11"/>
            </w:pPr>
            <w:r>
              <w:rPr>
                <w:rFonts w:ascii="Times New Roman Bold" w:hAnsi="Times New Roman Bold"/>
                <w:noProof/>
                <w:position w:val="-6"/>
                <w:lang w:val="en-US" w:eastAsia="en-US" w:bidi="ar-SA"/>
              </w:rPr>
              <w:drawing>
                <wp:inline distT="0" distB="0" distL="0" distR="0" wp14:anchorId="46D595BE" wp14:editId="0ADE8420">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rsidR="009D5E23" w:rsidRPr="00754A56" w:rsidRDefault="009D5E23" w:rsidP="009D5E23">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9D5E23" w:rsidRPr="00754A56" w:rsidRDefault="009D5E23" w:rsidP="009D5E23">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683" w:type="dxa"/>
            <w:tcBorders>
              <w:top w:val="single" w:sz="24" w:space="0" w:color="595959"/>
              <w:left w:val="nil"/>
              <w:bottom w:val="single" w:sz="24" w:space="0" w:color="595959"/>
              <w:right w:val="single" w:sz="24" w:space="0" w:color="595959"/>
            </w:tcBorders>
          </w:tcPr>
          <w:p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la consulta preventiva “Bienvenido a Medicare”.</w:t>
            </w:r>
          </w:p>
        </w:tc>
      </w:tr>
    </w:tbl>
    <w:p w:rsidR="002E1D1E" w:rsidRPr="00754A56" w:rsidRDefault="002E1D1E" w:rsidP="00833441">
      <w:pPr>
        <w:pStyle w:val="NoSpacing"/>
      </w:pPr>
    </w:p>
    <w:p w:rsidR="002E1D1E" w:rsidRPr="00754A56" w:rsidRDefault="002E1D1E" w:rsidP="007F0E4D">
      <w:pPr>
        <w:pStyle w:val="Heading4"/>
      </w:pPr>
      <w:bookmarkStart w:id="496" w:name="_Toc109315570"/>
      <w:bookmarkStart w:id="497" w:name="_Toc228561482"/>
      <w:bookmarkStart w:id="498" w:name="_Toc471735454"/>
      <w:bookmarkStart w:id="499" w:name="_Toc485652783"/>
      <w:r>
        <w:t>Sección 2.2</w:t>
      </w:r>
      <w:r>
        <w:tab/>
        <w:t>Beneficios “complementarios opcionales” adicionales que puede comprar</w:t>
      </w:r>
      <w:bookmarkEnd w:id="496"/>
      <w:bookmarkEnd w:id="497"/>
      <w:bookmarkEnd w:id="498"/>
      <w:bookmarkEnd w:id="499"/>
    </w:p>
    <w:p w:rsidR="002E1D1E" w:rsidRPr="00C10472" w:rsidRDefault="002E1D1E" w:rsidP="002E1D1E">
      <w:pPr>
        <w:keepLines/>
        <w:rPr>
          <w:i/>
          <w:color w:val="0000FF"/>
          <w:lang w:val="en-US"/>
        </w:rPr>
      </w:pPr>
      <w:r w:rsidRPr="00C10472">
        <w:rPr>
          <w:i/>
          <w:color w:val="0000FF"/>
          <w:lang w:val="en-US"/>
        </w:rPr>
        <w:t>[Include this section if you offer optional supplemental benefits in the plan and describe benefits below. You may include this section either in the EOC or as an insert to the EOC.]</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 xml:space="preserve">Beneficios complementarios opcionales”.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2E1D1E" w:rsidRPr="00C10472" w:rsidRDefault="002E1D1E" w:rsidP="002E1D1E">
      <w:pPr>
        <w:rPr>
          <w:i/>
          <w:smallCaps/>
          <w:color w:val="0000FF"/>
          <w:lang w:val="en-US"/>
        </w:rPr>
      </w:pPr>
      <w:r w:rsidRPr="00C10472">
        <w:rPr>
          <w:i/>
          <w:smallCaps/>
          <w:color w:val="0000FF"/>
          <w:lang w:val="en-US"/>
        </w:rPr>
        <w:t>[</w:t>
      </w:r>
      <w:r w:rsidRPr="00C10472">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rsidR="002E1D1E" w:rsidRPr="007F0E4D" w:rsidRDefault="002E1D1E" w:rsidP="007F0E4D">
      <w:pPr>
        <w:pStyle w:val="Heading4"/>
        <w:rPr>
          <w:color w:val="0000FF"/>
        </w:rPr>
      </w:pPr>
      <w:bookmarkStart w:id="500" w:name="_Toc228561483"/>
      <w:bookmarkStart w:id="501" w:name="_Toc471735455"/>
      <w:bookmarkStart w:id="502" w:name="_Toc485652784"/>
      <w:r>
        <w:rPr>
          <w:color w:val="0000FF"/>
        </w:rPr>
        <w:t>Sección 2.3</w:t>
      </w:r>
      <w:r>
        <w:tab/>
      </w:r>
      <w:r>
        <w:rPr>
          <w:color w:val="0000FF"/>
        </w:rPr>
        <w:t>Cómo obtener atención con los beneficios opcionales para visitantes/viajeros de nuestro plan</w:t>
      </w:r>
      <w:bookmarkEnd w:id="500"/>
      <w:bookmarkEnd w:id="501"/>
      <w:bookmarkEnd w:id="502"/>
    </w:p>
    <w:p w:rsidR="002E1D1E" w:rsidRPr="00C10472" w:rsidRDefault="002E1D1E" w:rsidP="002E1D1E">
      <w:pPr>
        <w:rPr>
          <w:i/>
          <w:color w:val="0000FF"/>
          <w:lang w:val="en-US"/>
        </w:rPr>
      </w:pPr>
      <w:r w:rsidRPr="00C10472">
        <w:rPr>
          <w:color w:val="0000FF"/>
          <w:lang w:val="en-US"/>
        </w:rPr>
        <w:t>[</w:t>
      </w:r>
      <w:r w:rsidRPr="00C10472">
        <w:rPr>
          <w:i/>
          <w:color w:val="0000FF"/>
          <w:lang w:val="en-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F23922" w:rsidRPr="00BB311F" w:rsidRDefault="002E1D1E" w:rsidP="00BB311F">
      <w:pPr>
        <w:spacing w:before="0" w:beforeAutospacing="0" w:after="0" w:afterAutospacing="0"/>
      </w:pPr>
      <w:r>
        <w:rPr>
          <w:color w:val="0000FF"/>
        </w:rPr>
        <w:t xml:space="preserve">Si se ausenta constantemente del área de servicio de nuestro plan por más de seis meses, generalmente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durante un plazo de hasta 12 meses. Este programa se encuentra disponible para todos los miembros de </w:t>
      </w:r>
      <w:r>
        <w:rPr>
          <w:i/>
          <w:color w:val="0000FF"/>
        </w:rPr>
        <w:t>[insert 2018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5C247A"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2E1D1E" w:rsidRPr="00754A56" w:rsidRDefault="002E1D1E" w:rsidP="007F0E4D">
      <w:pPr>
        <w:pStyle w:val="Heading3"/>
        <w:rPr>
          <w:sz w:val="12"/>
        </w:rPr>
      </w:pPr>
      <w:bookmarkStart w:id="503" w:name="_Toc109315571"/>
      <w:bookmarkStart w:id="504" w:name="_Toc228561484"/>
      <w:bookmarkStart w:id="505" w:name="_Toc471735456"/>
      <w:bookmarkStart w:id="506" w:name="_Toc485652785"/>
      <w:r>
        <w:t>SECCIÓN 3</w:t>
      </w:r>
      <w:r>
        <w:tab/>
        <w:t>¿Qué servicios no están cubiertos por el plan?</w:t>
      </w:r>
      <w:bookmarkEnd w:id="503"/>
      <w:bookmarkEnd w:id="504"/>
      <w:bookmarkEnd w:id="505"/>
      <w:bookmarkEnd w:id="506"/>
    </w:p>
    <w:p w:rsidR="002E1D1E" w:rsidRPr="00754A56" w:rsidRDefault="002E1D1E" w:rsidP="007F0E4D">
      <w:pPr>
        <w:pStyle w:val="Heading4"/>
        <w:rPr>
          <w:smallCaps/>
          <w:color w:val="0000FF"/>
          <w:sz w:val="12"/>
        </w:rPr>
      </w:pPr>
      <w:bookmarkStart w:id="507" w:name="_Toc109315572"/>
      <w:bookmarkStart w:id="508" w:name="_Toc228561485"/>
      <w:bookmarkStart w:id="509" w:name="_Toc471735457"/>
      <w:bookmarkStart w:id="510" w:name="_Toc485652786"/>
      <w:r>
        <w:t>Sección 3.1</w:t>
      </w:r>
      <w:r>
        <w:tab/>
        <w:t xml:space="preserve">Servicios que </w:t>
      </w:r>
      <w:r>
        <w:rPr>
          <w:i/>
        </w:rPr>
        <w:t>no</w:t>
      </w:r>
      <w:r>
        <w:t xml:space="preserve"> cubrimos</w:t>
      </w:r>
      <w:bookmarkEnd w:id="507"/>
      <w:r>
        <w:t xml:space="preserve"> (exclusiones)</w:t>
      </w:r>
      <w:bookmarkEnd w:id="508"/>
      <w:bookmarkEnd w:id="509"/>
      <w:bookmarkEnd w:id="510"/>
    </w:p>
    <w:p w:rsidR="002E1D1E" w:rsidRPr="00754A56" w:rsidRDefault="002E1D1E" w:rsidP="00833441">
      <w:bookmarkStart w:id="511" w:name="_Toc167005714"/>
      <w:bookmarkStart w:id="512" w:name="_Toc167006022"/>
      <w:bookmarkStart w:id="513" w:name="_Toc167682595"/>
      <w:r>
        <w:t>Esta sección le informa qué servicios están “excluidos” de la cobertura de Medicare y, p</w:t>
      </w:r>
      <w:r w:rsidR="00D421CA">
        <w:t xml:space="preserve">or lo tanto, no cubre el plan. </w:t>
      </w:r>
      <w:r>
        <w:t xml:space="preserve">Si un servicio está “excluido”, significa que este plan no lo cubre. </w:t>
      </w:r>
    </w:p>
    <w:p w:rsidR="002E1D1E" w:rsidRPr="00754A56" w:rsidRDefault="002E1D1E" w:rsidP="00833441">
      <w:r>
        <w:t>La siguiente tabla enumera los servicios y artículos que no están cubiertos en ninguna circunstancia o solo están cubiertos en determinadas circunstancias.</w:t>
      </w:r>
    </w:p>
    <w:p w:rsidR="002E1D1E" w:rsidRDefault="002E1D1E" w:rsidP="00833441">
      <w:r>
        <w:t xml:space="preserve">Si usted obtiene servicios que están excluidos (no cubiertos), deberá pagarlos por su cuenta. No pagaremos los servicios médicos excluidos que se detallan en la siguiente tabla, excepto en los casos específicos mencionados. La única excepción es: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 </w:t>
      </w:r>
      <w:bookmarkEnd w:id="511"/>
      <w:bookmarkEnd w:id="512"/>
      <w:bookmarkEnd w:id="513"/>
    </w:p>
    <w:p w:rsidR="00833441" w:rsidRDefault="00F56AD5" w:rsidP="00833441">
      <w:pPr>
        <w:rPr>
          <w:rFonts w:ascii="TimesNewRomanPSMT" w:hAnsi="TimesNewRomanPSMT" w:cs="TimesNewRomanPSMT"/>
          <w:b/>
          <w:bCs/>
          <w:szCs w:val="26"/>
        </w:rPr>
      </w:pPr>
      <w:r>
        <w:rPr>
          <w:rFonts w:ascii="TimesNewRomanPSMT" w:hAnsi="TimesNewRomanPSMT"/>
        </w:rPr>
        <w:t>Todas las exclusiones y limitaciones de servicios se describen en la Tabla de beneficios o en la tabla a continuación.</w:t>
      </w:r>
    </w:p>
    <w:p w:rsidR="00F56AD5" w:rsidRDefault="00F56AD5" w:rsidP="00833441">
      <w:pPr>
        <w:rPr>
          <w:rFonts w:ascii="TimesNewRomanPSMT" w:hAnsi="TimesNewRomanPSMT" w:cs="TimesNewRomanPSMT"/>
          <w:bCs/>
          <w:szCs w:val="26"/>
        </w:rPr>
      </w:pPr>
      <w:r>
        <w:rPr>
          <w:rFonts w:ascii="TimesNewRomanPSMT" w:hAnsi="TimesNewRomanPSMT"/>
        </w:rPr>
        <w:t xml:space="preserve">Incluso si recibe los servicios excluidos en una sala de emergencia, los servicios excluidos siguen sin estar cubiertos y el plan no los pagará. </w:t>
      </w:r>
    </w:p>
    <w:p w:rsidR="00BC020A" w:rsidRPr="00BC020A" w:rsidRDefault="00BC020A" w:rsidP="00BC020A">
      <w:pPr>
        <w:rPr>
          <w:i/>
          <w:color w:val="0000FF"/>
        </w:rPr>
      </w:pPr>
      <w:r w:rsidRPr="00C10472">
        <w:rPr>
          <w:color w:val="0000FF"/>
          <w:lang w:val="en-US"/>
        </w:rPr>
        <w:t>[</w:t>
      </w:r>
      <w:r w:rsidRPr="00C10472">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Pr>
          <w:i/>
          <w:color w:val="0000FF"/>
        </w:rPr>
        <w:t>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348"/>
        <w:gridCol w:w="2347"/>
        <w:gridCol w:w="3881"/>
      </w:tblGrid>
      <w:tr w:rsidR="00CC5C2A" w:rsidRPr="00CC5C2A" w:rsidTr="00663DF4">
        <w:trPr>
          <w:cantSplit/>
          <w:tblHeader/>
          <w:jc w:val="center"/>
        </w:trPr>
        <w:tc>
          <w:tcPr>
            <w:tcW w:w="3348"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Servicios no cubiertos por Medicare</w:t>
            </w:r>
          </w:p>
        </w:tc>
        <w:tc>
          <w:tcPr>
            <w:tcW w:w="2347"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No cubiertos en ninguna situación</w:t>
            </w:r>
          </w:p>
        </w:tc>
        <w:tc>
          <w:tcPr>
            <w:tcW w:w="3881"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Cubiertos solo en situaciones específicas</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considerados no razonables ni necesarios, según las normas de Original Medicare</w:t>
            </w:r>
          </w:p>
        </w:tc>
        <w:tc>
          <w:tcPr>
            <w:tcW w:w="2347" w:type="dxa"/>
          </w:tcPr>
          <w:p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lang w:val="en-US" w:eastAsia="en-US" w:bidi="ar-SA"/>
              </w:rPr>
              <w:drawing>
                <wp:inline distT="0" distB="0" distL="0" distR="0" wp14:anchorId="157F7AE5" wp14:editId="569A70AB">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Productos y procedimientos experimentales son aquellos determinados por nuestro plan y Original Medicare que, generalmente, no son aceptados por la comunidad médica.</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n-US" w:eastAsia="en-US" w:bidi="ar-SA"/>
              </w:rPr>
              <w:drawing>
                <wp:inline distT="0" distB="0" distL="0" distR="0" wp14:anchorId="7DE122EA" wp14:editId="410560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 su plan.</w:t>
            </w:r>
          </w:p>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rPr>
              <w:t>(Para obtener más información sobre los estudios de investigación clínica, consulte la Sección 5 del Capítulo 3).</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Habitación privada en el hospital.</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n-US" w:eastAsia="en-US" w:bidi="ar-SA"/>
              </w:rPr>
              <w:drawing>
                <wp:inline distT="0" distB="0" distL="0" distR="0" wp14:anchorId="06483B4E" wp14:editId="1C17CA59">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347" w:type="dxa"/>
          </w:tcPr>
          <w:p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57BA75D9" wp14:editId="2747E48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347" w:type="dxa"/>
          </w:tcPr>
          <w:p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0C1772C1" wp14:editId="7A9A09D0">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*El cuidado asistencial es aquel cuidado que se brinda en un hogar de convalecencia, un hospicio u otro centro cuando usted no requiere atención médica especializada o atención de enfermería especializada. </w:t>
            </w:r>
          </w:p>
        </w:tc>
        <w:tc>
          <w:tcPr>
            <w:tcW w:w="2347" w:type="dxa"/>
          </w:tcPr>
          <w:p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02775725" wp14:editId="3756CD2E">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 preparación de comidas livianas.</w:t>
            </w:r>
          </w:p>
        </w:tc>
        <w:tc>
          <w:tcPr>
            <w:tcW w:w="2347" w:type="dxa"/>
          </w:tcPr>
          <w:p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180A3409" wp14:editId="5A7AEAF9">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Los cargos cobrados por la atención por sus familiares inmediatos o miembros de su hogar.</w:t>
            </w:r>
          </w:p>
        </w:tc>
        <w:tc>
          <w:tcPr>
            <w:tcW w:w="2347" w:type="dxa"/>
          </w:tcPr>
          <w:p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38954B04" wp14:editId="526BBC4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0A2207B9" wp14:editId="568EEC38">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numPr>
                <w:ilvl w:val="0"/>
                <w:numId w:val="69"/>
              </w:num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rsidR="00CC5C2A" w:rsidRPr="00FF0838" w:rsidRDefault="00CC5C2A" w:rsidP="00663DF4">
            <w:pPr>
              <w:numPr>
                <w:ilvl w:val="0"/>
                <w:numId w:val="69"/>
              </w:num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FF0838" w:rsidRDefault="00CC5C2A" w:rsidP="00663DF4">
            <w:pPr>
              <w:spacing w:before="80" w:beforeAutospacing="0" w:after="80" w:afterAutospacing="0"/>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4408FA08" wp14:editId="276CEF0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rPr>
              <w:t>Se puede cubrir la atención odontológica requerida para tratar una enfermedad o lesión como atención para pacientes internados o externos.</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Atención quiropráctica de rutina </w:t>
            </w:r>
          </w:p>
          <w:p w:rsidR="00CC5C2A" w:rsidRPr="00FF0838" w:rsidRDefault="00CC5C2A" w:rsidP="00663DF4">
            <w:pPr>
              <w:spacing w:before="80" w:beforeAutospacing="0" w:after="80" w:afterAutospacing="0"/>
              <w:rPr>
                <w:rFonts w:ascii="Times New Roman" w:hAnsi="Times New Roman" w:cs="Times New Roman"/>
              </w:rPr>
            </w:pP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1919DAFF" wp14:editId="0FF3361E">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Se cubre la manipulación manual de la columna para corregir una subluxación. </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663DF4" w:rsidRDefault="00CC5C2A" w:rsidP="00663DF4">
            <w:pPr>
              <w:pStyle w:val="ListParagraph"/>
              <w:numPr>
                <w:ilvl w:val="0"/>
                <w:numId w:val="134"/>
              </w:numPr>
              <w:spacing w:before="80" w:beforeAutospacing="0" w:after="80" w:afterAutospacing="0"/>
              <w:jc w:val="center"/>
              <w:rPr>
                <w:rFonts w:ascii="Agency FB" w:hAnsi="Agency FB"/>
              </w:rPr>
            </w:pP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524D4B" w:rsidRPr="00CC5C2A" w:rsidTr="00663DF4">
        <w:trPr>
          <w:cantSplit/>
          <w:jc w:val="center"/>
        </w:trPr>
        <w:tc>
          <w:tcPr>
            <w:tcW w:w="3348" w:type="dxa"/>
          </w:tcPr>
          <w:p w:rsidR="00524D4B" w:rsidRPr="0058200D" w:rsidRDefault="00524D4B" w:rsidP="00663DF4">
            <w:pPr>
              <w:spacing w:before="80" w:beforeAutospacing="0" w:after="80" w:afterAutospacing="0"/>
              <w:rPr>
                <w:rFonts w:ascii="Times New Roman" w:hAnsi="Times New Roman" w:cs="Times New Roman"/>
              </w:rPr>
            </w:pPr>
            <w:r>
              <w:rPr>
                <w:rFonts w:ascii="Times New Roman" w:hAnsi="Times New Roman"/>
              </w:rPr>
              <w:t>Entrega de comidas a domicilio</w:t>
            </w:r>
          </w:p>
        </w:tc>
        <w:tc>
          <w:tcPr>
            <w:tcW w:w="2347" w:type="dxa"/>
          </w:tcPr>
          <w:p w:rsidR="00524D4B" w:rsidRPr="00FF0838" w:rsidRDefault="00452A43" w:rsidP="00663DF4">
            <w:pPr>
              <w:spacing w:before="80" w:beforeAutospacing="0" w:after="80" w:afterAutospacing="0"/>
              <w:jc w:val="center"/>
              <w:rPr>
                <w:b/>
              </w:rPr>
            </w:pPr>
            <w:r>
              <w:rPr>
                <w:rFonts w:ascii="Times New Roman" w:eastAsia="Times New Roman" w:hAnsi="Times New Roman" w:cs="Times New Roman"/>
                <w:noProof/>
                <w:lang w:val="en-US" w:eastAsia="en-US" w:bidi="ar-SA"/>
              </w:rPr>
              <w:drawing>
                <wp:inline distT="0" distB="0" distL="0" distR="0">
                  <wp:extent cx="184150" cy="184150"/>
                  <wp:effectExtent l="0" t="0" r="6350" b="6350"/>
                  <wp:docPr id="20"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p>
        </w:tc>
        <w:tc>
          <w:tcPr>
            <w:tcW w:w="3881" w:type="dxa"/>
          </w:tcPr>
          <w:p w:rsidR="00524D4B" w:rsidRPr="00027426" w:rsidRDefault="00524D4B" w:rsidP="00663DF4">
            <w:pPr>
              <w:spacing w:before="80" w:beforeAutospacing="0" w:after="80" w:afterAutospacing="0"/>
              <w:jc w:val="center"/>
              <w:rPr>
                <w:rFonts w:ascii="Agency FB" w:hAnsi="Agency FB"/>
                <w:b/>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006FC956" wp14:editId="5B8B90B4">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Dispositivos de apoyo para los pies</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eastAsia="en-US" w:bidi="ar-SA"/>
              </w:rPr>
              <w:drawing>
                <wp:inline distT="0" distB="0" distL="0" distR="0" wp14:anchorId="143B2688" wp14:editId="3C41E5E1">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347" w:type="dxa"/>
          </w:tcPr>
          <w:p w:rsidR="00CC5C2A" w:rsidRPr="00FF0838" w:rsidRDefault="00452A43" w:rsidP="00663DF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noProof/>
                <w:lang w:val="en-US" w:eastAsia="en-US" w:bidi="ar-SA"/>
              </w:rPr>
              <w:drawing>
                <wp:inline distT="0" distB="0" distL="0" distR="0">
                  <wp:extent cx="184150" cy="184150"/>
                  <wp:effectExtent l="0" t="0" r="6350" b="6350"/>
                  <wp:docPr id="5"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p>
        </w:tc>
        <w:tc>
          <w:tcPr>
            <w:tcW w:w="3881" w:type="dxa"/>
          </w:tcPr>
          <w:p w:rsidR="00CC5C2A" w:rsidRPr="00FF0838" w:rsidRDefault="00CC5C2A" w:rsidP="00663DF4">
            <w:pPr>
              <w:spacing w:before="80" w:beforeAutospacing="0" w:after="80" w:afterAutospacing="0"/>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tratamiento de la vista y otros dispositivos de ayuda para baja visión.</w:t>
            </w:r>
          </w:p>
        </w:tc>
        <w:tc>
          <w:tcPr>
            <w:tcW w:w="2347" w:type="dxa"/>
          </w:tcPr>
          <w:p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rsidR="00CC5C2A" w:rsidRPr="00D04638" w:rsidRDefault="00663DF4" w:rsidP="00663DF4">
            <w:pPr>
              <w:spacing w:before="80" w:beforeAutospacing="0" w:after="80" w:afterAutospacing="0"/>
              <w:jc w:val="center"/>
              <w:rPr>
                <w:rFonts w:ascii="Agency FB" w:hAnsi="Agency FB" w:cs="Times New Roman"/>
              </w:rPr>
            </w:pPr>
            <w:r>
              <w:rPr>
                <w:noProof/>
                <w:lang w:val="en-US" w:eastAsia="en-US" w:bidi="ar-SA"/>
              </w:rPr>
              <w:drawing>
                <wp:inline distT="0" distB="0" distL="0" distR="0" wp14:anchorId="471CC49A" wp14:editId="35AF15F2">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cubren los exámenes de la vista y un par de anteojos (o lentes de contacto) para personas después de una cirugía de cataratas.</w:t>
            </w: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347" w:type="dxa"/>
          </w:tcPr>
          <w:p w:rsidR="00CC5C2A" w:rsidRPr="00027426" w:rsidRDefault="00663DF4" w:rsidP="00663DF4">
            <w:pPr>
              <w:spacing w:before="80" w:beforeAutospacing="0" w:after="80" w:afterAutospacing="0"/>
              <w:jc w:val="center"/>
              <w:rPr>
                <w:rFonts w:ascii="Agency FB" w:hAnsi="Agency FB" w:cs="Times New Roman"/>
              </w:rPr>
            </w:pPr>
            <w:r>
              <w:rPr>
                <w:noProof/>
                <w:lang w:val="en-US" w:eastAsia="en-US" w:bidi="ar-SA"/>
              </w:rPr>
              <w:drawing>
                <wp:inline distT="0" distB="0" distL="0" distR="0" wp14:anchorId="18E9C221" wp14:editId="5AC91DF7">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CC5C2A" w:rsidRPr="00FF0838" w:rsidRDefault="00CC5C2A" w:rsidP="00663DF4">
            <w:pPr>
              <w:spacing w:before="80" w:beforeAutospacing="0" w:after="80" w:afterAutospacing="0"/>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Acupuntura</w:t>
            </w:r>
          </w:p>
        </w:tc>
        <w:tc>
          <w:tcPr>
            <w:tcW w:w="2347" w:type="dxa"/>
          </w:tcPr>
          <w:p w:rsidR="00CC5C2A" w:rsidRPr="00027426" w:rsidRDefault="00663DF4" w:rsidP="00663DF4">
            <w:pPr>
              <w:spacing w:before="80" w:beforeAutospacing="0" w:after="80" w:afterAutospacing="0"/>
              <w:jc w:val="center"/>
              <w:rPr>
                <w:rFonts w:ascii="Agency FB" w:hAnsi="Agency FB" w:cs="Times New Roman"/>
              </w:rPr>
            </w:pPr>
            <w:r>
              <w:rPr>
                <w:noProof/>
                <w:lang w:val="en-US" w:eastAsia="en-US" w:bidi="ar-SA"/>
              </w:rPr>
              <w:drawing>
                <wp:inline distT="0" distB="0" distL="0" distR="0" wp14:anchorId="708F6C7C" wp14:editId="4941D67E">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CC5C2A" w:rsidRPr="00FF0838" w:rsidRDefault="00CC5C2A" w:rsidP="00663DF4">
            <w:pPr>
              <w:spacing w:before="80" w:beforeAutospacing="0" w:after="80" w:afterAutospacing="0"/>
              <w:rPr>
                <w:rFonts w:ascii="Times New Roman" w:hAnsi="Times New Roman" w:cs="Times New Roman"/>
              </w:rPr>
            </w:pPr>
          </w:p>
        </w:tc>
      </w:tr>
      <w:tr w:rsidR="00CC5C2A" w:rsidRPr="00CC5C2A" w:rsidTr="00663DF4">
        <w:trPr>
          <w:cantSplit/>
          <w:jc w:val="center"/>
        </w:trPr>
        <w:tc>
          <w:tcPr>
            <w:tcW w:w="3348" w:type="dxa"/>
          </w:tcPr>
          <w:p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347" w:type="dxa"/>
          </w:tcPr>
          <w:p w:rsidR="00CC5C2A" w:rsidRPr="00027426" w:rsidRDefault="00663DF4" w:rsidP="00663DF4">
            <w:pPr>
              <w:spacing w:before="80" w:beforeAutospacing="0" w:after="80" w:afterAutospacing="0"/>
              <w:jc w:val="center"/>
              <w:rPr>
                <w:rFonts w:ascii="Agency FB" w:hAnsi="Agency FB" w:cs="Times New Roman"/>
              </w:rPr>
            </w:pPr>
            <w:r>
              <w:rPr>
                <w:noProof/>
                <w:lang w:val="en-US" w:eastAsia="en-US" w:bidi="ar-SA"/>
              </w:rPr>
              <w:drawing>
                <wp:inline distT="0" distB="0" distL="0" distR="0" wp14:anchorId="7DCE8CF1" wp14:editId="7801EC56">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rsidR="00CC5C2A" w:rsidRPr="00FF0838" w:rsidRDefault="00CC5C2A" w:rsidP="00663DF4">
            <w:pPr>
              <w:spacing w:before="80" w:beforeAutospacing="0" w:after="80" w:afterAutospacing="0"/>
              <w:rPr>
                <w:rFonts w:ascii="Times New Roman" w:hAnsi="Times New Roman" w:cs="Times New Roman"/>
              </w:rPr>
            </w:pPr>
          </w:p>
        </w:tc>
      </w:tr>
    </w:tbl>
    <w:p w:rsidR="00BC020A" w:rsidRPr="00754A56" w:rsidRDefault="003C7963" w:rsidP="00833441">
      <w:r>
        <w:t>*El cuidado asistencial es aquel cuidado personal que no requiere la atención continua de personal médico o paramédico capacitado; por ejemplo, ayuda con las actividades de la vida cotidiana, como bañarse o vestirse.</w:t>
      </w:r>
    </w:p>
    <w:p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rsidR="00833441" w:rsidRDefault="00833441" w:rsidP="00833441">
      <w:bookmarkStart w:id="514" w:name="_1_Introduction"/>
      <w:bookmarkStart w:id="515" w:name="_Thank_you_for"/>
      <w:bookmarkStart w:id="516" w:name="_2_How_You"/>
      <w:bookmarkStart w:id="517" w:name="_2_How_You_Get_Care"/>
      <w:bookmarkStart w:id="518" w:name="_2._Your_Costs"/>
      <w:bookmarkStart w:id="519" w:name="_Toc109322040"/>
      <w:bookmarkStart w:id="520" w:name="_Toc110619994"/>
      <w:bookmarkStart w:id="521" w:name="s5"/>
      <w:bookmarkEnd w:id="463"/>
      <w:bookmarkEnd w:id="514"/>
      <w:bookmarkEnd w:id="515"/>
      <w:bookmarkEnd w:id="516"/>
      <w:bookmarkEnd w:id="517"/>
      <w:bookmarkEnd w:id="518"/>
    </w:p>
    <w:p w:rsidR="00833441" w:rsidRDefault="00833441" w:rsidP="00833441">
      <w:pPr>
        <w:pStyle w:val="DivChapter"/>
      </w:pPr>
      <w:r>
        <w:t>Capítulo 5</w:t>
      </w:r>
    </w:p>
    <w:p w:rsidR="00833441" w:rsidRDefault="00833441" w:rsidP="00833441">
      <w:pPr>
        <w:pStyle w:val="DivName"/>
      </w:pPr>
      <w:r>
        <w:t>Cómo utilizar la cobertura del plan para los medicamentos con receta de la Parte D</w:t>
      </w:r>
    </w:p>
    <w:p w:rsidR="002E1D1E" w:rsidRPr="00754A56" w:rsidRDefault="002E1D1E" w:rsidP="00D916A6">
      <w:pPr>
        <w:pStyle w:val="Heading2"/>
      </w:pPr>
      <w:bookmarkStart w:id="522" w:name="Ch5"/>
      <w:r>
        <w:t>Capítulo 5.</w:t>
      </w:r>
      <w:r>
        <w:tab/>
        <w:t>Cómo utilizar la cobertura del plan para los medicamentos con receta de la Parte D</w:t>
      </w:r>
      <w:bookmarkEnd w:id="519"/>
      <w:bookmarkEnd w:id="520"/>
      <w:bookmarkEnd w:id="522"/>
    </w:p>
    <w:p w:rsidR="00D367B1" w:rsidRPr="00C10472" w:rsidRDefault="00BC5C80">
      <w:pPr>
        <w:pStyle w:val="TOC3"/>
        <w:rPr>
          <w:rFonts w:asciiTheme="minorHAnsi" w:eastAsiaTheme="minorEastAsia" w:hAnsiTheme="minorHAnsi" w:cstheme="minorBidi"/>
          <w:b w:val="0"/>
          <w:sz w:val="22"/>
          <w:szCs w:val="22"/>
          <w:lang w:eastAsia="en-US" w:bidi="ar-SA"/>
        </w:rPr>
      </w:pPr>
      <w:r>
        <w:fldChar w:fldCharType="begin"/>
      </w:r>
      <w:r>
        <w:instrText xml:space="preserve"> TOC \o "3-4" \b s5 </w:instrText>
      </w:r>
      <w:r>
        <w:fldChar w:fldCharType="separate"/>
      </w:r>
      <w:r w:rsidR="00D367B1">
        <w:t>SECCIÓN 1</w:t>
      </w:r>
      <w:r w:rsidR="00D367B1" w:rsidRPr="00C10472">
        <w:rPr>
          <w:rFonts w:asciiTheme="minorHAnsi" w:eastAsiaTheme="minorEastAsia" w:hAnsiTheme="minorHAnsi" w:cstheme="minorBidi"/>
          <w:b w:val="0"/>
          <w:sz w:val="22"/>
          <w:szCs w:val="22"/>
          <w:lang w:eastAsia="en-US" w:bidi="ar-SA"/>
        </w:rPr>
        <w:tab/>
      </w:r>
      <w:r w:rsidR="00D367B1">
        <w:t>Introducción</w:t>
      </w:r>
      <w:r w:rsidR="00D367B1">
        <w:tab/>
      </w:r>
      <w:r w:rsidR="00D367B1">
        <w:fldChar w:fldCharType="begin"/>
      </w:r>
      <w:r w:rsidR="00D367B1">
        <w:instrText xml:space="preserve"> PAGEREF _Toc485652787 \h </w:instrText>
      </w:r>
      <w:r w:rsidR="00D367B1">
        <w:fldChar w:fldCharType="separate"/>
      </w:r>
      <w:r w:rsidR="00D5454C">
        <w:t>122</w:t>
      </w:r>
      <w:r w:rsidR="00D367B1">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En este capítulo se describe la cobertura para los medicamentos de la Parte D</w:t>
      </w:r>
      <w:r>
        <w:tab/>
      </w:r>
      <w:r>
        <w:fldChar w:fldCharType="begin"/>
      </w:r>
      <w:r>
        <w:instrText xml:space="preserve"> PAGEREF _Toc485652788 \h </w:instrText>
      </w:r>
      <w:r>
        <w:fldChar w:fldCharType="separate"/>
      </w:r>
      <w:r w:rsidR="00D5454C">
        <w:t>122</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Normas básicas para la cobertura del plan de los medicamentos de la Parte D</w:t>
      </w:r>
      <w:r>
        <w:tab/>
      </w:r>
      <w:r>
        <w:fldChar w:fldCharType="begin"/>
      </w:r>
      <w:r>
        <w:instrText xml:space="preserve"> PAGEREF _Toc485652789 \h </w:instrText>
      </w:r>
      <w:r>
        <w:fldChar w:fldCharType="separate"/>
      </w:r>
      <w:r w:rsidR="00D5454C">
        <w:t>123</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 xml:space="preserve">Obtenga sus medicamentos con receta en una farmacia de la red </w:t>
      </w:r>
      <w:r w:rsidRPr="00A96709">
        <w:rPr>
          <w:b w:val="0"/>
          <w:color w:val="0000FF"/>
        </w:rPr>
        <w:t>[</w:t>
      </w:r>
      <w:r w:rsidRPr="00A96709">
        <w:rPr>
          <w:b w:val="0"/>
          <w:i/>
          <w:color w:val="0000FF"/>
        </w:rPr>
        <w:t>insert if applicable:</w:t>
      </w:r>
      <w:r w:rsidRPr="00A96709">
        <w:rPr>
          <w:color w:val="0000FF"/>
        </w:rPr>
        <w:t xml:space="preserve"> o a través del servicio de pedido por correo del plan</w:t>
      </w:r>
      <w:r w:rsidRPr="00A96709">
        <w:rPr>
          <w:b w:val="0"/>
          <w:color w:val="0000FF"/>
        </w:rPr>
        <w:t>]</w:t>
      </w:r>
      <w:r>
        <w:tab/>
      </w:r>
      <w:r>
        <w:fldChar w:fldCharType="begin"/>
      </w:r>
      <w:r>
        <w:instrText xml:space="preserve"> PAGEREF _Toc485652790 \h </w:instrText>
      </w:r>
      <w:r>
        <w:fldChar w:fldCharType="separate"/>
      </w:r>
      <w:r w:rsidR="00D5454C">
        <w:t>124</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Para que los medicamentos con receta estén cubiertos, adquiéralos en una farmacia de la red</w:t>
      </w:r>
      <w:r>
        <w:tab/>
      </w:r>
      <w:r>
        <w:fldChar w:fldCharType="begin"/>
      </w:r>
      <w:r>
        <w:instrText xml:space="preserve"> PAGEREF _Toc485652791 \h </w:instrText>
      </w:r>
      <w:r>
        <w:fldChar w:fldCharType="separate"/>
      </w:r>
      <w:r w:rsidR="00D5454C">
        <w:t>124</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2.2</w:t>
      </w:r>
      <w:r w:rsidRPr="00C10472">
        <w:rPr>
          <w:rFonts w:asciiTheme="minorHAnsi" w:eastAsiaTheme="minorEastAsia" w:hAnsiTheme="minorHAnsi" w:cstheme="minorBidi"/>
          <w:sz w:val="22"/>
          <w:szCs w:val="22"/>
          <w:lang w:eastAsia="en-US" w:bidi="ar-SA"/>
        </w:rPr>
        <w:tab/>
      </w:r>
      <w:r>
        <w:t>Cómo encontrar farmacias de la red</w:t>
      </w:r>
      <w:r>
        <w:tab/>
      </w:r>
      <w:r>
        <w:fldChar w:fldCharType="begin"/>
      </w:r>
      <w:r>
        <w:instrText xml:space="preserve"> PAGEREF _Toc485652792 \h </w:instrText>
      </w:r>
      <w:r>
        <w:fldChar w:fldCharType="separate"/>
      </w:r>
      <w:r w:rsidR="00D5454C">
        <w:t>124</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2.3</w:t>
      </w:r>
      <w:r w:rsidRPr="00C10472">
        <w:rPr>
          <w:rFonts w:asciiTheme="minorHAnsi" w:eastAsiaTheme="minorEastAsia" w:hAnsiTheme="minorHAnsi" w:cstheme="minorBidi"/>
          <w:sz w:val="22"/>
          <w:szCs w:val="22"/>
          <w:lang w:eastAsia="en-US" w:bidi="ar-SA"/>
        </w:rPr>
        <w:tab/>
      </w:r>
      <w:r>
        <w:t>Cómo utilizar los servicios de pedido por correo del plan</w:t>
      </w:r>
      <w:r>
        <w:tab/>
      </w:r>
      <w:r>
        <w:fldChar w:fldCharType="begin"/>
      </w:r>
      <w:r>
        <w:instrText xml:space="preserve"> PAGEREF _Toc485652793 \h </w:instrText>
      </w:r>
      <w:r>
        <w:fldChar w:fldCharType="separate"/>
      </w:r>
      <w:r w:rsidR="00D5454C">
        <w:t>126</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2.4</w:t>
      </w:r>
      <w:r w:rsidRPr="00C10472">
        <w:rPr>
          <w:rFonts w:asciiTheme="minorHAnsi" w:eastAsiaTheme="minorEastAsia" w:hAnsiTheme="minorHAnsi" w:cstheme="minorBidi"/>
          <w:sz w:val="22"/>
          <w:szCs w:val="22"/>
          <w:lang w:eastAsia="en-US" w:bidi="ar-SA"/>
        </w:rPr>
        <w:tab/>
      </w:r>
      <w:r>
        <w:t>Cómo obtener un suministro de medicamentos a largo plazo</w:t>
      </w:r>
      <w:r>
        <w:tab/>
      </w:r>
      <w:r>
        <w:fldChar w:fldCharType="begin"/>
      </w:r>
      <w:r>
        <w:instrText xml:space="preserve"> PAGEREF _Toc485652794 \h </w:instrText>
      </w:r>
      <w:r>
        <w:fldChar w:fldCharType="separate"/>
      </w:r>
      <w:r w:rsidR="00D5454C">
        <w:t>128</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2.5</w:t>
      </w:r>
      <w:r w:rsidRPr="00C10472">
        <w:rPr>
          <w:rFonts w:asciiTheme="minorHAnsi" w:eastAsiaTheme="minorEastAsia" w:hAnsiTheme="minorHAnsi" w:cstheme="minorBidi"/>
          <w:sz w:val="22"/>
          <w:szCs w:val="22"/>
          <w:lang w:eastAsia="en-US" w:bidi="ar-SA"/>
        </w:rPr>
        <w:tab/>
      </w:r>
      <w:r>
        <w:t>Cuándo utilizar una farmacia que no está dentro de la red del plan</w:t>
      </w:r>
      <w:r>
        <w:tab/>
      </w:r>
      <w:r>
        <w:fldChar w:fldCharType="begin"/>
      </w:r>
      <w:r>
        <w:instrText xml:space="preserve"> PAGEREF _Toc485652795 \h </w:instrText>
      </w:r>
      <w:r>
        <w:fldChar w:fldCharType="separate"/>
      </w:r>
      <w:r w:rsidR="00D5454C">
        <w:t>129</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Sus medicamentos deben estar en la “Lista de medicamentos” del plan</w:t>
      </w:r>
      <w:r>
        <w:tab/>
      </w:r>
      <w:r>
        <w:fldChar w:fldCharType="begin"/>
      </w:r>
      <w:r>
        <w:instrText xml:space="preserve"> PAGEREF _Toc485652796 \h </w:instrText>
      </w:r>
      <w:r>
        <w:fldChar w:fldCharType="separate"/>
      </w:r>
      <w:r w:rsidR="00D5454C">
        <w:t>130</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La “Lista de medicamentos” indica qué medicamentos de la Parte D están cubiertos</w:t>
      </w:r>
      <w:r>
        <w:tab/>
      </w:r>
      <w:r>
        <w:fldChar w:fldCharType="begin"/>
      </w:r>
      <w:r>
        <w:instrText xml:space="preserve"> PAGEREF _Toc485652797 \h </w:instrText>
      </w:r>
      <w:r>
        <w:fldChar w:fldCharType="separate"/>
      </w:r>
      <w:r w:rsidR="00D5454C">
        <w:t>130</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3.2</w:t>
      </w:r>
      <w:r w:rsidRPr="00C10472">
        <w:rPr>
          <w:rFonts w:asciiTheme="minorHAnsi" w:eastAsiaTheme="minorEastAsia" w:hAnsiTheme="minorHAnsi" w:cstheme="minorBidi"/>
          <w:sz w:val="22"/>
          <w:szCs w:val="22"/>
          <w:lang w:eastAsia="en-US" w:bidi="ar-SA"/>
        </w:rPr>
        <w:tab/>
      </w:r>
      <w:r>
        <w:t xml:space="preserve">Hay </w:t>
      </w:r>
      <w:r w:rsidRPr="00A96709">
        <w:rPr>
          <w:i/>
          <w:color w:val="0000FF"/>
        </w:rPr>
        <w:t>[insert number of tiers]</w:t>
      </w:r>
      <w:r>
        <w:t xml:space="preserve"> “niveles de costo compartido” para los medicamentos incluidos en la Lista de medicamentos</w:t>
      </w:r>
      <w:r>
        <w:tab/>
      </w:r>
      <w:r>
        <w:fldChar w:fldCharType="begin"/>
      </w:r>
      <w:r>
        <w:instrText xml:space="preserve"> PAGEREF _Toc485652798 \h </w:instrText>
      </w:r>
      <w:r>
        <w:fldChar w:fldCharType="separate"/>
      </w:r>
      <w:r w:rsidR="00D5454C">
        <w:t>131</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3.3</w:t>
      </w:r>
      <w:r w:rsidRPr="00C10472">
        <w:rPr>
          <w:rFonts w:asciiTheme="minorHAnsi" w:eastAsiaTheme="minorEastAsia" w:hAnsiTheme="minorHAnsi" w:cstheme="minorBidi"/>
          <w:sz w:val="22"/>
          <w:szCs w:val="22"/>
          <w:lang w:eastAsia="en-US" w:bidi="ar-SA"/>
        </w:rPr>
        <w:tab/>
      </w:r>
      <w:r>
        <w:t>¿Cómo puede averiguar si un medicamento específico está en la Lista de medicamentos?</w:t>
      </w:r>
      <w:r>
        <w:tab/>
      </w:r>
      <w:r>
        <w:fldChar w:fldCharType="begin"/>
      </w:r>
      <w:r>
        <w:instrText xml:space="preserve"> PAGEREF _Toc485652799 \h </w:instrText>
      </w:r>
      <w:r>
        <w:fldChar w:fldCharType="separate"/>
      </w:r>
      <w:r w:rsidR="00D5454C">
        <w:t>132</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Hay restricciones respecto de la cobertura de algunos medicamentos</w:t>
      </w:r>
      <w:r>
        <w:tab/>
      </w:r>
      <w:r>
        <w:fldChar w:fldCharType="begin"/>
      </w:r>
      <w:r>
        <w:instrText xml:space="preserve"> PAGEREF _Toc485652800 \h </w:instrText>
      </w:r>
      <w:r>
        <w:fldChar w:fldCharType="separate"/>
      </w:r>
      <w:r w:rsidR="00D5454C">
        <w:t>132</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¿Por qué algunos medicamentos tienen restricciones?</w:t>
      </w:r>
      <w:r>
        <w:tab/>
      </w:r>
      <w:r>
        <w:fldChar w:fldCharType="begin"/>
      </w:r>
      <w:r>
        <w:instrText xml:space="preserve"> PAGEREF _Toc485652801 \h </w:instrText>
      </w:r>
      <w:r>
        <w:fldChar w:fldCharType="separate"/>
      </w:r>
      <w:r w:rsidR="00D5454C">
        <w:t>132</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4.2</w:t>
      </w:r>
      <w:r w:rsidRPr="00C10472">
        <w:rPr>
          <w:rFonts w:asciiTheme="minorHAnsi" w:eastAsiaTheme="minorEastAsia" w:hAnsiTheme="minorHAnsi" w:cstheme="minorBidi"/>
          <w:sz w:val="22"/>
          <w:szCs w:val="22"/>
          <w:lang w:eastAsia="en-US" w:bidi="ar-SA"/>
        </w:rPr>
        <w:tab/>
      </w:r>
      <w:r>
        <w:t>¿Qué tipos de restricciones?</w:t>
      </w:r>
      <w:r>
        <w:tab/>
      </w:r>
      <w:r>
        <w:fldChar w:fldCharType="begin"/>
      </w:r>
      <w:r>
        <w:instrText xml:space="preserve"> PAGEREF _Toc485652802 \h </w:instrText>
      </w:r>
      <w:r>
        <w:fldChar w:fldCharType="separate"/>
      </w:r>
      <w:r w:rsidR="00D5454C">
        <w:t>133</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4.3</w:t>
      </w:r>
      <w:r w:rsidRPr="00C10472">
        <w:rPr>
          <w:rFonts w:asciiTheme="minorHAnsi" w:eastAsiaTheme="minorEastAsia" w:hAnsiTheme="minorHAnsi" w:cstheme="minorBidi"/>
          <w:sz w:val="22"/>
          <w:szCs w:val="22"/>
          <w:lang w:eastAsia="en-US" w:bidi="ar-SA"/>
        </w:rPr>
        <w:tab/>
      </w:r>
      <w:r>
        <w:t>¿Alguna de estas restricciones se aplica a sus medicamentos?</w:t>
      </w:r>
      <w:r>
        <w:tab/>
      </w:r>
      <w:r>
        <w:fldChar w:fldCharType="begin"/>
      </w:r>
      <w:r>
        <w:instrText xml:space="preserve"> PAGEREF _Toc485652803 \h </w:instrText>
      </w:r>
      <w:r>
        <w:fldChar w:fldCharType="separate"/>
      </w:r>
      <w:r w:rsidR="00D5454C">
        <w:t>134</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¿Qué sucede si uno de sus medicamentos no está cubierto de la manera en que usted querría que lo estuviera?</w:t>
      </w:r>
      <w:r>
        <w:tab/>
      </w:r>
      <w:r>
        <w:fldChar w:fldCharType="begin"/>
      </w:r>
      <w:r>
        <w:instrText xml:space="preserve"> PAGEREF _Toc485652804 \h </w:instrText>
      </w:r>
      <w:r>
        <w:fldChar w:fldCharType="separate"/>
      </w:r>
      <w:r w:rsidR="00D5454C">
        <w:t>135</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Hay algunas cosas que puede hacer si su medicamento no está cubierto de la manera en que usted querría que lo estuviera</w:t>
      </w:r>
      <w:r>
        <w:tab/>
      </w:r>
      <w:r>
        <w:fldChar w:fldCharType="begin"/>
      </w:r>
      <w:r>
        <w:instrText xml:space="preserve"> PAGEREF _Toc485652805 \h </w:instrText>
      </w:r>
      <w:r>
        <w:fldChar w:fldCharType="separate"/>
      </w:r>
      <w:r w:rsidR="00D5454C">
        <w:t>135</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t>¿Qué puede hacer si su medicamento no figura en la Lista de medicamentos o si el medicamento tiene algún tipo de restricción?</w:t>
      </w:r>
      <w:r>
        <w:tab/>
      </w:r>
      <w:r>
        <w:fldChar w:fldCharType="begin"/>
      </w:r>
      <w:r>
        <w:instrText xml:space="preserve"> PAGEREF _Toc485652806 \h </w:instrText>
      </w:r>
      <w:r>
        <w:fldChar w:fldCharType="separate"/>
      </w:r>
      <w:r w:rsidR="00D5454C">
        <w:t>136</w:t>
      </w:r>
      <w:r>
        <w:fldChar w:fldCharType="end"/>
      </w:r>
    </w:p>
    <w:p w:rsidR="00D367B1" w:rsidRDefault="00D367B1">
      <w:pPr>
        <w:pStyle w:val="TOC4"/>
        <w:rPr>
          <w:rFonts w:asciiTheme="minorHAnsi" w:eastAsiaTheme="minorEastAsia" w:hAnsiTheme="minorHAnsi" w:cstheme="minorBidi"/>
          <w:sz w:val="22"/>
          <w:szCs w:val="22"/>
          <w:lang w:val="en-US" w:eastAsia="en-US" w:bidi="ar-SA"/>
        </w:rPr>
      </w:pPr>
      <w:r>
        <w:t>Sección 5.3</w:t>
      </w:r>
      <w:r w:rsidRPr="00C10472">
        <w:rPr>
          <w:rFonts w:asciiTheme="minorHAnsi" w:eastAsiaTheme="minorEastAsia" w:hAnsiTheme="minorHAnsi" w:cstheme="minorBidi"/>
          <w:sz w:val="22"/>
          <w:szCs w:val="22"/>
          <w:lang w:eastAsia="en-US" w:bidi="ar-SA"/>
        </w:rPr>
        <w:tab/>
      </w:r>
      <w:r>
        <w:t xml:space="preserve">¿Qué puede hacer si su medicamento está en un nivel de costo compartido que usted considera demasiado elevado? </w:t>
      </w:r>
      <w:r w:rsidRPr="00C10472">
        <w:rPr>
          <w:i/>
          <w:color w:val="0000FF"/>
          <w:lang w:val="en-US"/>
        </w:rPr>
        <w:t>[Plans with a formulary structure (e.g., no tiers or defined standard coinsurance across all tiers) that does not allow for tiering exceptions: omit Section 5.3]</w:t>
      </w:r>
      <w:r w:rsidRPr="00C10472">
        <w:rPr>
          <w:lang w:val="en-US"/>
        </w:rPr>
        <w:tab/>
      </w:r>
      <w:r>
        <w:fldChar w:fldCharType="begin"/>
      </w:r>
      <w:r w:rsidRPr="00C10472">
        <w:rPr>
          <w:lang w:val="en-US"/>
        </w:rPr>
        <w:instrText xml:space="preserve"> PAGEREF _Toc485652807 \h </w:instrText>
      </w:r>
      <w:r>
        <w:fldChar w:fldCharType="separate"/>
      </w:r>
      <w:r w:rsidR="00D5454C">
        <w:rPr>
          <w:lang w:val="en-US"/>
        </w:rPr>
        <w:t>138</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¿Qué sucede si cambia la cobertura para alguno de sus medicamentos?</w:t>
      </w:r>
      <w:r>
        <w:tab/>
      </w:r>
      <w:r>
        <w:fldChar w:fldCharType="begin"/>
      </w:r>
      <w:r>
        <w:instrText xml:space="preserve"> PAGEREF _Toc485652808 \h </w:instrText>
      </w:r>
      <w:r>
        <w:fldChar w:fldCharType="separate"/>
      </w:r>
      <w:r w:rsidR="00D5454C">
        <w:t>139</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6.1</w:t>
      </w:r>
      <w:r w:rsidRPr="00C10472">
        <w:rPr>
          <w:rFonts w:asciiTheme="minorHAnsi" w:eastAsiaTheme="minorEastAsia" w:hAnsiTheme="minorHAnsi" w:cstheme="minorBidi"/>
          <w:sz w:val="22"/>
          <w:szCs w:val="22"/>
          <w:lang w:eastAsia="en-US" w:bidi="ar-SA"/>
        </w:rPr>
        <w:tab/>
      </w:r>
      <w:r>
        <w:t>La Lista de medicamentos puede sufrir modificaciones durante el año</w:t>
      </w:r>
      <w:r>
        <w:tab/>
      </w:r>
      <w:r>
        <w:fldChar w:fldCharType="begin"/>
      </w:r>
      <w:r>
        <w:instrText xml:space="preserve"> PAGEREF _Toc485652809 \h </w:instrText>
      </w:r>
      <w:r>
        <w:fldChar w:fldCharType="separate"/>
      </w:r>
      <w:r w:rsidR="00D5454C">
        <w:t>139</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6.2</w:t>
      </w:r>
      <w:r w:rsidRPr="00C10472">
        <w:rPr>
          <w:rFonts w:asciiTheme="minorHAnsi" w:eastAsiaTheme="minorEastAsia" w:hAnsiTheme="minorHAnsi" w:cstheme="minorBidi"/>
          <w:sz w:val="22"/>
          <w:szCs w:val="22"/>
          <w:lang w:eastAsia="en-US" w:bidi="ar-SA"/>
        </w:rPr>
        <w:tab/>
      </w:r>
      <w:r>
        <w:t>¿Qué sucede si hay cambios en la cobertura para un medicamento que está tomando?</w:t>
      </w:r>
      <w:r>
        <w:tab/>
      </w:r>
      <w:r>
        <w:fldChar w:fldCharType="begin"/>
      </w:r>
      <w:r>
        <w:instrText xml:space="preserve"> PAGEREF _Toc485652810 \h </w:instrText>
      </w:r>
      <w:r>
        <w:fldChar w:fldCharType="separate"/>
      </w:r>
      <w:r w:rsidR="00D5454C">
        <w:t>140</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 xml:space="preserve">¿Qué tipos de medicamentos </w:t>
      </w:r>
      <w:r w:rsidRPr="00A96709">
        <w:rPr>
          <w:i/>
        </w:rPr>
        <w:t>no</w:t>
      </w:r>
      <w:r>
        <w:t xml:space="preserve"> cubre el plan?</w:t>
      </w:r>
      <w:r>
        <w:tab/>
      </w:r>
      <w:r>
        <w:fldChar w:fldCharType="begin"/>
      </w:r>
      <w:r>
        <w:instrText xml:space="preserve"> PAGEREF _Toc485652811 \h </w:instrText>
      </w:r>
      <w:r>
        <w:fldChar w:fldCharType="separate"/>
      </w:r>
      <w:r w:rsidR="00D5454C">
        <w:t>141</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7.1</w:t>
      </w:r>
      <w:r w:rsidRPr="00C10472">
        <w:rPr>
          <w:rFonts w:asciiTheme="minorHAnsi" w:eastAsiaTheme="minorEastAsia" w:hAnsiTheme="minorHAnsi" w:cstheme="minorBidi"/>
          <w:sz w:val="22"/>
          <w:szCs w:val="22"/>
          <w:lang w:eastAsia="en-US" w:bidi="ar-SA"/>
        </w:rPr>
        <w:tab/>
      </w:r>
      <w:r>
        <w:t>Tipos de medicamentos que no cubrimos</w:t>
      </w:r>
      <w:r>
        <w:tab/>
      </w:r>
      <w:r>
        <w:fldChar w:fldCharType="begin"/>
      </w:r>
      <w:r>
        <w:instrText xml:space="preserve"> PAGEREF _Toc485652812 \h </w:instrText>
      </w:r>
      <w:r>
        <w:fldChar w:fldCharType="separate"/>
      </w:r>
      <w:r w:rsidR="00D5454C">
        <w:t>141</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8</w:t>
      </w:r>
      <w:r w:rsidRPr="00C10472">
        <w:rPr>
          <w:rFonts w:asciiTheme="minorHAnsi" w:eastAsiaTheme="minorEastAsia" w:hAnsiTheme="minorHAnsi" w:cstheme="minorBidi"/>
          <w:b w:val="0"/>
          <w:sz w:val="22"/>
          <w:szCs w:val="22"/>
          <w:lang w:eastAsia="en-US" w:bidi="ar-SA"/>
        </w:rPr>
        <w:tab/>
      </w:r>
      <w:r>
        <w:t>Muestre la tarjeta de miembro del plan cuando quiera obtener un medicamento con receta</w:t>
      </w:r>
      <w:r>
        <w:tab/>
      </w:r>
      <w:r>
        <w:fldChar w:fldCharType="begin"/>
      </w:r>
      <w:r>
        <w:instrText xml:space="preserve"> PAGEREF _Toc485652813 \h </w:instrText>
      </w:r>
      <w:r>
        <w:fldChar w:fldCharType="separate"/>
      </w:r>
      <w:r w:rsidR="00D5454C">
        <w:t>143</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8.1</w:t>
      </w:r>
      <w:r w:rsidRPr="00C10472">
        <w:rPr>
          <w:rFonts w:asciiTheme="minorHAnsi" w:eastAsiaTheme="minorEastAsia" w:hAnsiTheme="minorHAnsi" w:cstheme="minorBidi"/>
          <w:sz w:val="22"/>
          <w:szCs w:val="22"/>
          <w:lang w:eastAsia="en-US" w:bidi="ar-SA"/>
        </w:rPr>
        <w:tab/>
      </w:r>
      <w:r>
        <w:t>Muestre la tarjeta de miembro</w:t>
      </w:r>
      <w:r>
        <w:tab/>
      </w:r>
      <w:r>
        <w:fldChar w:fldCharType="begin"/>
      </w:r>
      <w:r>
        <w:instrText xml:space="preserve"> PAGEREF _Toc485652814 \h </w:instrText>
      </w:r>
      <w:r>
        <w:fldChar w:fldCharType="separate"/>
      </w:r>
      <w:r w:rsidR="00D5454C">
        <w:t>143</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8.2</w:t>
      </w:r>
      <w:r w:rsidRPr="00C10472">
        <w:rPr>
          <w:rFonts w:asciiTheme="minorHAnsi" w:eastAsiaTheme="minorEastAsia" w:hAnsiTheme="minorHAnsi" w:cstheme="minorBidi"/>
          <w:sz w:val="22"/>
          <w:szCs w:val="22"/>
          <w:lang w:eastAsia="en-US" w:bidi="ar-SA"/>
        </w:rPr>
        <w:tab/>
      </w:r>
      <w:r>
        <w:t>¿Qué sucede si no tiene la tarjeta de miembro?</w:t>
      </w:r>
      <w:r>
        <w:tab/>
      </w:r>
      <w:r>
        <w:fldChar w:fldCharType="begin"/>
      </w:r>
      <w:r>
        <w:instrText xml:space="preserve"> PAGEREF _Toc485652815 \h </w:instrText>
      </w:r>
      <w:r>
        <w:fldChar w:fldCharType="separate"/>
      </w:r>
      <w:r w:rsidR="00D5454C">
        <w:t>143</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9</w:t>
      </w:r>
      <w:r w:rsidRPr="00C10472">
        <w:rPr>
          <w:rFonts w:asciiTheme="minorHAnsi" w:eastAsiaTheme="minorEastAsia" w:hAnsiTheme="minorHAnsi" w:cstheme="minorBidi"/>
          <w:b w:val="0"/>
          <w:sz w:val="22"/>
          <w:szCs w:val="22"/>
          <w:lang w:eastAsia="en-US" w:bidi="ar-SA"/>
        </w:rPr>
        <w:tab/>
      </w:r>
      <w:r>
        <w:t>Cobertura para medicamentos de la Parte D en situaciones especiales</w:t>
      </w:r>
      <w:r>
        <w:tab/>
      </w:r>
      <w:r>
        <w:fldChar w:fldCharType="begin"/>
      </w:r>
      <w:r>
        <w:instrText xml:space="preserve"> PAGEREF _Toc485652816 \h </w:instrText>
      </w:r>
      <w:r>
        <w:fldChar w:fldCharType="separate"/>
      </w:r>
      <w:r w:rsidR="00D5454C">
        <w:t>143</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9.1</w:t>
      </w:r>
      <w:r w:rsidRPr="00C10472">
        <w:rPr>
          <w:rFonts w:asciiTheme="minorHAnsi" w:eastAsiaTheme="minorEastAsia" w:hAnsiTheme="minorHAnsi" w:cstheme="minorBidi"/>
          <w:sz w:val="22"/>
          <w:szCs w:val="22"/>
          <w:lang w:eastAsia="en-US" w:bidi="ar-SA"/>
        </w:rPr>
        <w:tab/>
      </w:r>
      <w:r>
        <w:t>¿Qué sucede si está en un hospital o centro de atención de enfermería especializada y el plan cubre su estadía?</w:t>
      </w:r>
      <w:r>
        <w:tab/>
      </w:r>
      <w:r>
        <w:fldChar w:fldCharType="begin"/>
      </w:r>
      <w:r>
        <w:instrText xml:space="preserve"> PAGEREF _Toc485652817 \h </w:instrText>
      </w:r>
      <w:r>
        <w:fldChar w:fldCharType="separate"/>
      </w:r>
      <w:r w:rsidR="00D5454C">
        <w:t>143</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9.2</w:t>
      </w:r>
      <w:r w:rsidRPr="00C10472">
        <w:rPr>
          <w:rFonts w:asciiTheme="minorHAnsi" w:eastAsiaTheme="minorEastAsia" w:hAnsiTheme="minorHAnsi" w:cstheme="minorBidi"/>
          <w:sz w:val="22"/>
          <w:szCs w:val="22"/>
          <w:lang w:eastAsia="en-US" w:bidi="ar-SA"/>
        </w:rPr>
        <w:tab/>
      </w:r>
      <w:r>
        <w:t>¿Qué sucede si reside en un centro de atención a largo plazo (LTC)?</w:t>
      </w:r>
      <w:r>
        <w:tab/>
      </w:r>
      <w:r>
        <w:fldChar w:fldCharType="begin"/>
      </w:r>
      <w:r>
        <w:instrText xml:space="preserve"> PAGEREF _Toc485652818 \h </w:instrText>
      </w:r>
      <w:r>
        <w:fldChar w:fldCharType="separate"/>
      </w:r>
      <w:r w:rsidR="00D5454C">
        <w:t>144</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9.3</w:t>
      </w:r>
      <w:r w:rsidRPr="00C10472">
        <w:rPr>
          <w:rFonts w:asciiTheme="minorHAnsi" w:eastAsiaTheme="minorEastAsia" w:hAnsiTheme="minorHAnsi" w:cstheme="minorBidi"/>
          <w:sz w:val="22"/>
          <w:szCs w:val="22"/>
          <w:lang w:eastAsia="en-US" w:bidi="ar-SA"/>
        </w:rPr>
        <w:tab/>
      </w:r>
      <w:r>
        <w:t>¿Qué sucede si también tiene cobertura para medicamentos del plan de un empleador o grupo de jubilados?</w:t>
      </w:r>
      <w:r>
        <w:tab/>
      </w:r>
      <w:r>
        <w:fldChar w:fldCharType="begin"/>
      </w:r>
      <w:r>
        <w:instrText xml:space="preserve"> PAGEREF _Toc485652819 \h </w:instrText>
      </w:r>
      <w:r>
        <w:fldChar w:fldCharType="separate"/>
      </w:r>
      <w:r w:rsidR="00D5454C">
        <w:t>145</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9.4</w:t>
      </w:r>
      <w:r w:rsidRPr="00C10472">
        <w:rPr>
          <w:rFonts w:asciiTheme="minorHAnsi" w:eastAsiaTheme="minorEastAsia" w:hAnsiTheme="minorHAnsi" w:cstheme="minorBidi"/>
          <w:sz w:val="22"/>
          <w:szCs w:val="22"/>
          <w:lang w:eastAsia="en-US" w:bidi="ar-SA"/>
        </w:rPr>
        <w:tab/>
      </w:r>
      <w:r>
        <w:t>¿Qué sucede si se encuentra en un hospicio certificado por Medicare?</w:t>
      </w:r>
      <w:r>
        <w:tab/>
      </w:r>
      <w:r>
        <w:fldChar w:fldCharType="begin"/>
      </w:r>
      <w:r>
        <w:instrText xml:space="preserve"> PAGEREF _Toc485652820 \h </w:instrText>
      </w:r>
      <w:r>
        <w:fldChar w:fldCharType="separate"/>
      </w:r>
      <w:r w:rsidR="00D5454C">
        <w:t>145</w:t>
      </w:r>
      <w:r>
        <w:fldChar w:fldCharType="end"/>
      </w:r>
    </w:p>
    <w:p w:rsidR="00D367B1" w:rsidRPr="00C10472" w:rsidRDefault="00D367B1">
      <w:pPr>
        <w:pStyle w:val="TOC3"/>
        <w:rPr>
          <w:rFonts w:asciiTheme="minorHAnsi" w:eastAsiaTheme="minorEastAsia" w:hAnsiTheme="minorHAnsi" w:cstheme="minorBidi"/>
          <w:b w:val="0"/>
          <w:sz w:val="22"/>
          <w:szCs w:val="22"/>
          <w:lang w:eastAsia="en-US" w:bidi="ar-SA"/>
        </w:rPr>
      </w:pPr>
      <w:r>
        <w:t>SECCIÓN 10</w:t>
      </w:r>
      <w:r w:rsidRPr="00C10472">
        <w:rPr>
          <w:rFonts w:asciiTheme="minorHAnsi" w:eastAsiaTheme="minorEastAsia" w:hAnsiTheme="minorHAnsi" w:cstheme="minorBidi"/>
          <w:b w:val="0"/>
          <w:sz w:val="22"/>
          <w:szCs w:val="22"/>
          <w:lang w:eastAsia="en-US" w:bidi="ar-SA"/>
        </w:rPr>
        <w:tab/>
      </w:r>
      <w:r>
        <w:t>Programas sobre la seguridad y administración de los medicamentos</w:t>
      </w:r>
      <w:r>
        <w:tab/>
      </w:r>
      <w:r>
        <w:fldChar w:fldCharType="begin"/>
      </w:r>
      <w:r>
        <w:instrText xml:space="preserve"> PAGEREF _Toc485652821 \h </w:instrText>
      </w:r>
      <w:r>
        <w:fldChar w:fldCharType="separate"/>
      </w:r>
      <w:r w:rsidR="00D5454C">
        <w:t>146</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10.1</w:t>
      </w:r>
      <w:r w:rsidRPr="00C10472">
        <w:rPr>
          <w:rFonts w:asciiTheme="minorHAnsi" w:eastAsiaTheme="minorEastAsia" w:hAnsiTheme="minorHAnsi" w:cstheme="minorBidi"/>
          <w:sz w:val="22"/>
          <w:szCs w:val="22"/>
          <w:lang w:eastAsia="en-US" w:bidi="ar-SA"/>
        </w:rPr>
        <w:tab/>
      </w:r>
      <w:r>
        <w:t>Programas que ayudan a los miembros a utilizar los medicamentos en forma segura</w:t>
      </w:r>
      <w:r>
        <w:tab/>
      </w:r>
      <w:r>
        <w:fldChar w:fldCharType="begin"/>
      </w:r>
      <w:r>
        <w:instrText xml:space="preserve"> PAGEREF _Toc485652822 \h </w:instrText>
      </w:r>
      <w:r>
        <w:fldChar w:fldCharType="separate"/>
      </w:r>
      <w:r w:rsidR="00D5454C">
        <w:t>146</w:t>
      </w:r>
      <w:r>
        <w:fldChar w:fldCharType="end"/>
      </w:r>
    </w:p>
    <w:p w:rsidR="00D367B1" w:rsidRPr="00C10472" w:rsidRDefault="00D367B1">
      <w:pPr>
        <w:pStyle w:val="TOC4"/>
        <w:rPr>
          <w:rFonts w:asciiTheme="minorHAnsi" w:eastAsiaTheme="minorEastAsia" w:hAnsiTheme="minorHAnsi" w:cstheme="minorBidi"/>
          <w:sz w:val="22"/>
          <w:szCs w:val="22"/>
          <w:lang w:eastAsia="en-US" w:bidi="ar-SA"/>
        </w:rPr>
      </w:pPr>
      <w:r>
        <w:t>Sección 10.2</w:t>
      </w:r>
      <w:r w:rsidRPr="00C10472">
        <w:rPr>
          <w:rFonts w:asciiTheme="minorHAnsi" w:eastAsiaTheme="minorEastAsia" w:hAnsiTheme="minorHAnsi" w:cstheme="minorBidi"/>
          <w:sz w:val="22"/>
          <w:szCs w:val="22"/>
          <w:lang w:eastAsia="en-US" w:bidi="ar-SA"/>
        </w:rPr>
        <w:tab/>
      </w:r>
      <w:r>
        <w:t xml:space="preserve">Programa de manejo del tratamiento farmacológico (MTM) </w:t>
      </w:r>
      <w:r w:rsidRPr="00A96709">
        <w:rPr>
          <w:color w:val="0000FF"/>
        </w:rPr>
        <w:t>[</w:t>
      </w:r>
      <w:r w:rsidRPr="00A96709">
        <w:rPr>
          <w:i/>
          <w:color w:val="0000FF"/>
        </w:rPr>
        <w:t>insert if plan has other medication management programs:</w:t>
      </w:r>
      <w:r w:rsidRPr="00A96709">
        <w:rPr>
          <w:color w:val="0000FF"/>
        </w:rPr>
        <w:t xml:space="preserve"> “y otros programas”] </w:t>
      </w:r>
      <w:r>
        <w:t>para ayudar a los miembros a administrar sus medicamentos</w:t>
      </w:r>
      <w:r>
        <w:tab/>
      </w:r>
      <w:r>
        <w:fldChar w:fldCharType="begin"/>
      </w:r>
      <w:r>
        <w:instrText xml:space="preserve"> PAGEREF _Toc485652823 \h </w:instrText>
      </w:r>
      <w:r>
        <w:fldChar w:fldCharType="separate"/>
      </w:r>
      <w:r w:rsidR="00D5454C">
        <w:t>147</w:t>
      </w:r>
      <w:r>
        <w:fldChar w:fldCharType="end"/>
      </w:r>
    </w:p>
    <w:p w:rsidR="006E6E75" w:rsidRDefault="00BC5C80">
      <w:pPr>
        <w:pStyle w:val="TOC3"/>
        <w:rPr>
          <w:rFonts w:asciiTheme="minorHAnsi" w:eastAsiaTheme="minorEastAsia" w:hAnsiTheme="minorHAnsi" w:cstheme="minorBidi"/>
          <w:b w:val="0"/>
          <w:sz w:val="22"/>
          <w:szCs w:val="22"/>
        </w:rPr>
      </w:pPr>
      <w:r>
        <w:fldChar w:fldCharType="end"/>
      </w:r>
    </w:p>
    <w:p w:rsidR="002E1D1E" w:rsidRPr="00754A56" w:rsidRDefault="002E1D1E" w:rsidP="00907444">
      <w:r>
        <w:br w:type="page"/>
      </w:r>
    </w:p>
    <w:p w:rsidR="00BC5C80" w:rsidRDefault="00663DF4" w:rsidP="00BC5C80">
      <w:pPr>
        <w:ind w:left="720" w:hanging="720"/>
      </w:pPr>
      <w:r>
        <w:rPr>
          <w:rFonts w:ascii="Arial" w:hAnsi="Arial"/>
          <w:b/>
          <w:noProof/>
          <w:position w:val="-6"/>
          <w:lang w:val="en-US" w:eastAsia="en-US" w:bidi="ar-SA"/>
        </w:rPr>
        <w:drawing>
          <wp:inline distT="0" distB="0" distL="0" distR="0" wp14:anchorId="7CD4A9EE" wp14:editId="0588180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907444" w:rsidRPr="00754A56" w:rsidRDefault="00907444" w:rsidP="00BC5C80">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rsidR="00907444" w:rsidRPr="00BC5C80" w:rsidRDefault="00907444" w:rsidP="00BC5C80">
      <w:pPr>
        <w:keepNext/>
        <w:ind w:left="720"/>
        <w:rPr>
          <w:rFonts w:ascii="Arial" w:hAnsi="Arial" w:cs="Arial"/>
          <w:b/>
        </w:rPr>
      </w:pPr>
      <w:r>
        <w:rPr>
          <w:rFonts w:ascii="Arial" w:hAnsi="Arial"/>
          <w:b/>
        </w:rPr>
        <w:t>¿Recibe en la actualidad ayuda para pagar sus medicamentos?</w:t>
      </w:r>
    </w:p>
    <w:p w:rsidR="00907444" w:rsidRPr="00BB311F" w:rsidRDefault="00907444" w:rsidP="00BC5C80">
      <w:pPr>
        <w:spacing w:before="0" w:beforeAutospacing="0" w:after="0" w:afterAutospacing="0"/>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2E1D1E" w:rsidRPr="00754A56" w:rsidRDefault="002E1D1E" w:rsidP="00BC5C80">
      <w:pPr>
        <w:pStyle w:val="NoSpacing"/>
      </w:pPr>
    </w:p>
    <w:p w:rsidR="002E1D1E" w:rsidRPr="00754A56" w:rsidRDefault="002E1D1E" w:rsidP="00BC5C80">
      <w:pPr>
        <w:pStyle w:val="Heading3"/>
        <w:rPr>
          <w:sz w:val="12"/>
        </w:rPr>
      </w:pPr>
      <w:bookmarkStart w:id="523" w:name="_Toc228561494"/>
      <w:bookmarkStart w:id="524" w:name="_Toc471512446"/>
      <w:bookmarkStart w:id="525" w:name="_Toc485652787"/>
      <w:r>
        <w:t>SECCIÓN 1</w:t>
      </w:r>
      <w:r>
        <w:tab/>
        <w:t>Introducción</w:t>
      </w:r>
      <w:bookmarkEnd w:id="523"/>
      <w:bookmarkEnd w:id="524"/>
      <w:bookmarkEnd w:id="525"/>
    </w:p>
    <w:p w:rsidR="002E1D1E" w:rsidRPr="00754A56" w:rsidRDefault="002E1D1E" w:rsidP="00BC5C80">
      <w:pPr>
        <w:pStyle w:val="Heading4"/>
      </w:pPr>
      <w:bookmarkStart w:id="526" w:name="_Toc228561495"/>
      <w:bookmarkStart w:id="527" w:name="_Toc471512447"/>
      <w:bookmarkStart w:id="528" w:name="_Toc485652788"/>
      <w:r>
        <w:t>Sección 1.1</w:t>
      </w:r>
      <w:r>
        <w:tab/>
        <w:t>En este capítulo se describe la cobertura para los medicamentos de la Parte D</w:t>
      </w:r>
      <w:bookmarkEnd w:id="526"/>
      <w:bookmarkEnd w:id="527"/>
      <w:bookmarkEnd w:id="528"/>
    </w:p>
    <w:p w:rsidR="002E1D1E" w:rsidRPr="00754A56" w:rsidRDefault="002E1D1E" w:rsidP="00BC5C80">
      <w:pPr>
        <w:rPr>
          <w:i/>
        </w:rPr>
      </w:pPr>
      <w:r>
        <w:t xml:space="preserve">En este capítulo </w:t>
      </w:r>
      <w:r>
        <w:rPr>
          <w:b/>
        </w:rPr>
        <w:t>se explican las normas para utilizar la cobertura para los medicamentos de la Parte D.</w:t>
      </w:r>
      <w:r>
        <w:t xml:space="preserve"> En el próximo capítulo se describe lo que le corresponde pagar por los medicamentos de la Parte D (Capítulo 6, </w:t>
      </w:r>
      <w:r>
        <w:rPr>
          <w:i/>
        </w:rPr>
        <w:t>Lo que le corresponde pagar por los medicamentos con receta de la Parte D</w:t>
      </w:r>
      <w:r>
        <w:t>)</w:t>
      </w:r>
      <w:r>
        <w:rPr>
          <w:i/>
        </w:rPr>
        <w:t>.</w:t>
      </w:r>
    </w:p>
    <w:p w:rsidR="002E1D1E" w:rsidRPr="00754A56" w:rsidRDefault="002E1D1E" w:rsidP="00AC44E0">
      <w:r>
        <w:t xml:space="preserve">Además de su cobertura para los medicamentos de la Parte D, </w:t>
      </w:r>
      <w:r>
        <w:rPr>
          <w:i/>
          <w:color w:val="0000FF"/>
        </w:rPr>
        <w:t>[insert 2018 plan name]</w:t>
      </w:r>
      <w:r>
        <w:rPr>
          <w:color w:val="0000FF"/>
        </w:rPr>
        <w:t xml:space="preserve"> </w:t>
      </w:r>
      <w:r>
        <w:t>también cubre algunos medicamentos según los beneficios médicos del plan. A través de la cobertura de los beneficios de la Parte A de Medicare, nuestro plan cubre, generalmente,</w:t>
      </w:r>
      <w:r>
        <w:rPr>
          <w:i/>
        </w:rPr>
        <w:t xml:space="preserve"> </w:t>
      </w:r>
      <w:r>
        <w:t>los medicamentos que le dan durante las estadías cubiertas en el hospital o en un centro de atención de enfermería especializada.</w:t>
      </w:r>
      <w:r>
        <w:rPr>
          <w:i/>
        </w:rPr>
        <w:t xml:space="preserve"> </w:t>
      </w:r>
      <w:r>
        <w:t>A través de la cobertura de</w:t>
      </w:r>
      <w:r>
        <w:rPr>
          <w:i/>
        </w:rPr>
        <w:t xml:space="preserve"> </w:t>
      </w:r>
      <w: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rsidR="004B2432" w:rsidRPr="00E41A25" w:rsidRDefault="00E628DD" w:rsidP="004B2432">
      <w:pPr>
        <w:rPr>
          <w:i/>
          <w:iCs/>
        </w:rPr>
      </w:pPr>
      <w:r>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rPr>
        <w:t xml:space="preserve">(¿Qué sucede si se encuentra en un hospicio certificado por Medicare?). </w:t>
      </w:r>
      <w:r>
        <w:t>Para obtener información sobre la cobertura de hospicio y la Parte C, consulte la sección sobre hospicio del Capítulo 4 (</w:t>
      </w:r>
      <w:r>
        <w:rPr>
          <w:i/>
        </w:rPr>
        <w:t>Tabla de beneficios médicos, lo que está cubierto y lo que le corresponde pagar</w:t>
      </w:r>
      <w:r>
        <w:t>).</w:t>
      </w:r>
    </w:p>
    <w:p w:rsidR="00A0306A" w:rsidRPr="00A0306A" w:rsidRDefault="00A0306A" w:rsidP="004B2432">
      <w:r>
        <w:t xml:space="preserve">En la siguiente sección se describe la cobertura de sus medicamentos según las normas de los beneficios de la Parte D del plan. La Sección 9, </w:t>
      </w:r>
      <w:r>
        <w:rPr>
          <w:i/>
        </w:rPr>
        <w:t>Cobertura de medicamentos de la parte D en situaciones especiales</w:t>
      </w:r>
      <w:r>
        <w:t>, incluye más información sobre su cobertura de la Parte D y Original Medicare.</w:t>
      </w:r>
    </w:p>
    <w:p w:rsidR="002E1D1E" w:rsidRPr="00754A56" w:rsidRDefault="002E1D1E" w:rsidP="00BC5C80">
      <w:pPr>
        <w:pStyle w:val="Heading4"/>
      </w:pPr>
      <w:bookmarkStart w:id="529" w:name="_Toc109315713"/>
      <w:bookmarkStart w:id="530" w:name="_Toc228561496"/>
      <w:bookmarkStart w:id="531" w:name="_Toc471512448"/>
      <w:bookmarkStart w:id="532" w:name="_Toc485652789"/>
      <w:r>
        <w:t>Sección 1.2</w:t>
      </w:r>
      <w:r>
        <w:tab/>
        <w:t>Normas básicas para la cobertura del plan de los medicamentos de la Parte D</w:t>
      </w:r>
      <w:bookmarkEnd w:id="529"/>
      <w:bookmarkEnd w:id="530"/>
      <w:bookmarkEnd w:id="531"/>
      <w:bookmarkEnd w:id="532"/>
    </w:p>
    <w:p w:rsidR="002E1D1E" w:rsidRPr="00754A56" w:rsidRDefault="002E1D1E" w:rsidP="00663DF4">
      <w:r>
        <w:t>Generalmente, el plan cubrirá los medicamentos siempre y cuando siga estas normas básicas:</w:t>
      </w:r>
    </w:p>
    <w:p w:rsidR="002E1D1E" w:rsidRPr="00AB41E5" w:rsidRDefault="002E1D1E" w:rsidP="00833441">
      <w:pPr>
        <w:pStyle w:val="ListBullet"/>
      </w:pPr>
      <w:r>
        <w:t>Debe pedirle a un proveedor (médico, odontólogo u otra persona que emite recetas) que escriba su receta.</w:t>
      </w:r>
      <w:r>
        <w:rPr>
          <w:color w:val="0000FF"/>
        </w:rPr>
        <w:t xml:space="preserve"> </w:t>
      </w:r>
    </w:p>
    <w:p w:rsidR="00AB41E5" w:rsidRPr="00AB41E5" w:rsidRDefault="00CA0758" w:rsidP="00AB41E5">
      <w:pPr>
        <w:pStyle w:val="ListBullet"/>
      </w:pPr>
      <w:r>
        <w:t>La persona que le da la receta debe aceptar Medicare o presentar documentación en los Centros de Servicios de Medicare y Medicaid (CMS) que demuestre que está calificada para escribir recetas. De lo contrario, se rechazará su reclamo de la Parte D. La próxima vez que la llame o la visite, debe preguntarle si cumple con esta condición. Si no lo hace, tenga en cuenta que a la persona que le da la receta le lleva tiempo enviar la documentación necesaria para su procesamiento.</w:t>
      </w:r>
    </w:p>
    <w:p w:rsidR="00BC5C80" w:rsidRPr="00754A56" w:rsidRDefault="00BC5C80" w:rsidP="00833441">
      <w:pPr>
        <w:pStyle w:val="ListBullet"/>
      </w:pPr>
      <w:r>
        <w:t xml:space="preserve">Por lo general, debe utilizar una farmacia de la red para obtener sus medicamentos con receta. (Consulte la Sección 2, </w:t>
      </w:r>
      <w:r>
        <w:rPr>
          <w:i/>
        </w:rPr>
        <w:t xml:space="preserve">Obtenga sus medicamentos con receta en una farmacia de la red </w:t>
      </w:r>
      <w:r>
        <w:rPr>
          <w:color w:val="0000FF"/>
        </w:rPr>
        <w:t>[</w:t>
      </w:r>
      <w:r>
        <w:rPr>
          <w:i/>
          <w:color w:val="0000FF"/>
        </w:rPr>
        <w:t>insert if applicable:</w:t>
      </w:r>
      <w:r>
        <w:rPr>
          <w:color w:val="0000FF"/>
        </w:rPr>
        <w:t xml:space="preserve"> o a través del servicio de pedido por correo del plan]</w:t>
      </w:r>
      <w:r>
        <w:t>)</w:t>
      </w:r>
      <w:r>
        <w:rPr>
          <w:i/>
        </w:rPr>
        <w:t>.</w:t>
      </w:r>
    </w:p>
    <w:p w:rsidR="002E1D1E" w:rsidRPr="00754A56" w:rsidRDefault="00BC5C80" w:rsidP="00833441">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rsidR="002E1D1E" w:rsidRPr="00754A56" w:rsidRDefault="00E37F8D" w:rsidP="00833441">
      <w:pPr>
        <w:pStyle w:val="ListBullet"/>
        <w:rPr>
          <w:rFonts w:ascii="TimesNewRomanPSMT" w:hAnsi="TimesNewRomanPSMT" w:cs="TimesNewRomanPSMT"/>
        </w:rPr>
      </w:pPr>
      <w:r>
        <w:t>Su medicamento debe ser utilizado para una indicación médicamente aceptada. Una “indicación médicamente aceptada” es un uso del medicamento que está aprobado por la Administración de Alimentos y Medicamentos (FDA) o avalado por ciertos libros de referencia. (Para obtener más información sobre cómo obtener una indicación médicamente aceptada, consulte la Sección 3).</w:t>
      </w:r>
    </w:p>
    <w:p w:rsidR="002E1D1E" w:rsidRPr="00754A56" w:rsidRDefault="002E1D1E" w:rsidP="00BC5C80">
      <w:pPr>
        <w:pStyle w:val="Heading3"/>
        <w:rPr>
          <w:sz w:val="12"/>
        </w:rPr>
      </w:pPr>
      <w:bookmarkStart w:id="533" w:name="_Toc109315716"/>
      <w:bookmarkStart w:id="534" w:name="_Toc228561497"/>
      <w:bookmarkStart w:id="535" w:name="_Toc471512449"/>
      <w:bookmarkStart w:id="536" w:name="_Toc485652790"/>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533"/>
      <w:r>
        <w:rPr>
          <w:b w:val="0"/>
          <w:color w:val="0000FF"/>
        </w:rPr>
        <w:t>]</w:t>
      </w:r>
      <w:bookmarkEnd w:id="534"/>
      <w:bookmarkEnd w:id="535"/>
      <w:bookmarkEnd w:id="536"/>
    </w:p>
    <w:p w:rsidR="002E1D1E" w:rsidRPr="00754A56" w:rsidRDefault="002E1D1E" w:rsidP="00BC5C80">
      <w:pPr>
        <w:pStyle w:val="Heading4"/>
      </w:pPr>
      <w:bookmarkStart w:id="537" w:name="_Toc109315717"/>
      <w:bookmarkStart w:id="538" w:name="_Toc228561498"/>
      <w:bookmarkStart w:id="539" w:name="_Toc471512450"/>
      <w:bookmarkStart w:id="540" w:name="_Toc485652791"/>
      <w:r>
        <w:t>Sección 2.1</w:t>
      </w:r>
      <w:r>
        <w:tab/>
        <w:t>Para que los medicamentos con receta estén cubiertos, adquiéralos en una farmacia de la red</w:t>
      </w:r>
      <w:bookmarkEnd w:id="537"/>
      <w:bookmarkEnd w:id="538"/>
      <w:bookmarkEnd w:id="539"/>
      <w:bookmarkEnd w:id="540"/>
    </w:p>
    <w:p w:rsidR="002E1D1E" w:rsidRPr="00754A56" w:rsidRDefault="002E1D1E" w:rsidP="00BC5C80">
      <w:r>
        <w:t xml:space="preserve">En la mayoría de los casos, los medicamentos con receta están cubiertos </w:t>
      </w:r>
      <w:r>
        <w:rPr>
          <w:i/>
        </w:rPr>
        <w:t>solo</w:t>
      </w:r>
      <w:r>
        <w:t xml:space="preserve"> si los obtiene en las farmacias de la red del plan. (Para obtener más información sobre cuándo cubriríamos los medicamentos con receta que obtiene en farmacias fuera de la red, consulte la Sección 2.5).</w:t>
      </w:r>
    </w:p>
    <w:p w:rsidR="00B15C17" w:rsidRDefault="002E1D1E" w:rsidP="00BC5C80">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rsidR="00BC5C80" w:rsidRDefault="00BC5C80" w:rsidP="00BC5C80">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2E1D1E" w:rsidRPr="00754A56" w:rsidRDefault="002E1D1E" w:rsidP="00BC5C80">
      <w:pPr>
        <w:pStyle w:val="Heading4"/>
      </w:pPr>
      <w:bookmarkStart w:id="541" w:name="_Toc109315718"/>
      <w:bookmarkStart w:id="542" w:name="_Toc228561499"/>
      <w:bookmarkStart w:id="543" w:name="_Toc471512451"/>
      <w:bookmarkStart w:id="544" w:name="_Toc485652792"/>
      <w:r>
        <w:t>Sección 2.2</w:t>
      </w:r>
      <w:r>
        <w:tab/>
        <w:t>Cómo encontrar farmacias de la red</w:t>
      </w:r>
      <w:bookmarkEnd w:id="541"/>
      <w:bookmarkEnd w:id="542"/>
      <w:bookmarkEnd w:id="543"/>
      <w:bookmarkEnd w:id="544"/>
    </w:p>
    <w:p w:rsidR="002E1D1E" w:rsidRPr="00754A56" w:rsidRDefault="002E1D1E" w:rsidP="00BC5C80">
      <w:pPr>
        <w:pStyle w:val="subheading"/>
      </w:pPr>
      <w:r>
        <w:t>¿Cómo encuentra una farmacia de la red en su área?</w:t>
      </w:r>
    </w:p>
    <w:p w:rsidR="002E1D1E" w:rsidRPr="00754A56" w:rsidRDefault="002E1D1E" w:rsidP="007D5499">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están impresos en la portada posterior de este folleto). </w:t>
      </w:r>
    </w:p>
    <w:p w:rsidR="002E1D1E" w:rsidRPr="00754A56" w:rsidRDefault="002E1D1E" w:rsidP="00C10472">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 Para obtener más información sobre qué costos que paga de su bolsillo podrían ser distintos para diferentes medicamentos comuníquese con nosotros.]</w:t>
      </w:r>
      <w:r>
        <w:rPr>
          <w:i/>
          <w:color w:val="0000FF"/>
        </w:rPr>
        <w:t>[Plans in which members do not need to take any action to switch their prescriptions may delete the following sentence]</w:t>
      </w:r>
      <w:r>
        <w:t xml:space="preserve"> Si se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rsidR="002E1D1E" w:rsidRPr="00754A56" w:rsidRDefault="002E1D1E" w:rsidP="00BC5C80">
      <w:pPr>
        <w:pStyle w:val="subheading"/>
      </w:pPr>
      <w:r>
        <w:t>¿Qué sucede si la farmacia que estaba usando deja de formar parte de la red?</w:t>
      </w:r>
    </w:p>
    <w:p w:rsidR="002E1D1E" w:rsidRPr="00754A56" w:rsidRDefault="002E1D1E" w:rsidP="002E1D1E">
      <w:pPr>
        <w:keepNext/>
        <w:rPr>
          <w:rFonts w:ascii="Arial" w:hAnsi="Arial" w:cs="Arial"/>
          <w:b/>
          <w:szCs w:val="28"/>
        </w:rPr>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están impresos en la portada posterior de este folleto) o buscar en el </w:t>
      </w:r>
      <w:r>
        <w:rPr>
          <w:i/>
        </w:rPr>
        <w:t>Directorio de farmacias</w:t>
      </w:r>
      <w:r>
        <w:t>.</w:t>
      </w:r>
      <w:bookmarkStart w:id="545" w:name="_Toc167005634"/>
      <w:bookmarkStart w:id="546" w:name="_Toc167005942"/>
      <w:bookmarkStart w:id="547"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rsidR="002E1D1E" w:rsidRPr="00754A56" w:rsidRDefault="002E1D1E" w:rsidP="00BC5C80">
      <w:pPr>
        <w:pStyle w:val="subheading"/>
      </w:pPr>
      <w:r>
        <w:t>¿Y si necesita una farmacia especializada?</w:t>
      </w:r>
    </w:p>
    <w:p w:rsidR="002E1D1E" w:rsidRDefault="002E1D1E" w:rsidP="00BC5C80">
      <w:r>
        <w:t>Algunos medicamentos con receta deben obtenerse en una farmacia especializada. Las farmacias especializadas incluyen:</w:t>
      </w:r>
    </w:p>
    <w:p w:rsidR="00BC5C80" w:rsidRPr="00C10472" w:rsidRDefault="00BC5C80" w:rsidP="007D5499">
      <w:pPr>
        <w:pStyle w:val="ListBullet"/>
        <w:rPr>
          <w:i/>
          <w:color w:val="0000FF"/>
          <w:lang w:val="en-US"/>
        </w:rPr>
      </w:pPr>
      <w:r>
        <w:t xml:space="preserve">Farmacias que proveen medicamentos para tratamientos de infusión en el hogar. </w:t>
      </w:r>
      <w:r w:rsidRPr="00C10472">
        <w:rPr>
          <w:i/>
          <w:color w:val="0000FF"/>
          <w:lang w:val="en-US"/>
        </w:rPr>
        <w:t>[Plans may insert additional information about home infusion pharmacy services in the plan’s network.]</w:t>
      </w:r>
    </w:p>
    <w:p w:rsidR="002E1D1E" w:rsidRPr="00C10472" w:rsidRDefault="00BC5C80" w:rsidP="003D4980">
      <w:pPr>
        <w:pStyle w:val="ListBullet"/>
        <w:rPr>
          <w:lang w:val="en-US"/>
        </w:rPr>
      </w:pPr>
      <w:r>
        <w:t xml:space="preserve">Farmacias que proveen medicamentos para las personas que residen en un centro de atención a largo plazo (LTC) Generalmente, un centro de atención a largo plazo (como un hogar de ancianos)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C10472">
        <w:rPr>
          <w:i/>
          <w:color w:val="0000FF"/>
          <w:lang w:val="en-US"/>
        </w:rPr>
        <w:t>[Plans may insert additional information about LTC pharmacy services in the plan’s network.]</w:t>
      </w:r>
    </w:p>
    <w:p w:rsidR="002E1D1E" w:rsidRPr="00C10472" w:rsidRDefault="00BC5C80" w:rsidP="007D5499">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C10472">
        <w:rPr>
          <w:i/>
          <w:color w:val="0000FF"/>
          <w:lang w:val="en-US"/>
        </w:rPr>
        <w:t>[Plans may insert additional information about I/T/U pharmacy services in the plan’s network.]</w:t>
      </w:r>
    </w:p>
    <w:p w:rsidR="002E1D1E" w:rsidRPr="00754A56" w:rsidRDefault="00BC5C80" w:rsidP="007D5499">
      <w:pPr>
        <w:pStyle w:val="ListBullet"/>
      </w:pPr>
      <w:r>
        <w:t>Farmacias que proveen medicamentos que están limitados por la Administración de Alimentos y Medicamentos (FDA) para ciertos lugares o que requieren un manejo especial, la coordinación del proveedor o el aprendizaje sobre su uso. (</w:t>
      </w:r>
      <w:r>
        <w:rPr>
          <w:i/>
        </w:rPr>
        <w:t>Nota</w:t>
      </w:r>
      <w:r>
        <w:t>: es muy poco frecuente que se presente esta situación).</w:t>
      </w:r>
    </w:p>
    <w:p w:rsidR="002E1D1E" w:rsidRPr="00754A56" w:rsidRDefault="002E1D1E" w:rsidP="007D5499">
      <w:r>
        <w:t xml:space="preserve">Para encontrar una farmacia especializada, busque en el </w:t>
      </w:r>
      <w:r>
        <w:rPr>
          <w:i/>
        </w:rPr>
        <w:t>Directorio de farmacias</w:t>
      </w:r>
      <w:r>
        <w:t xml:space="preserve"> o llame a Servicios para los miembros (los números de teléfono están impresos en la portada posterior de este folleto). </w:t>
      </w:r>
    </w:p>
    <w:p w:rsidR="002E1D1E" w:rsidRPr="00754A56" w:rsidRDefault="002E1D1E" w:rsidP="00BC5C80">
      <w:pPr>
        <w:pStyle w:val="Heading4"/>
        <w:rPr>
          <w:sz w:val="4"/>
        </w:rPr>
      </w:pPr>
      <w:bookmarkStart w:id="548" w:name="_Toc109315719"/>
      <w:bookmarkStart w:id="549" w:name="_Toc228561500"/>
      <w:bookmarkStart w:id="550" w:name="_Toc471512452"/>
      <w:bookmarkStart w:id="551" w:name="_Toc485652793"/>
      <w:r>
        <w:t>Sección 2.3</w:t>
      </w:r>
      <w:r>
        <w:tab/>
        <w:t>Cómo utilizar los servicios de pedido por correo del plan</w:t>
      </w:r>
      <w:bookmarkEnd w:id="548"/>
      <w:bookmarkEnd w:id="549"/>
      <w:bookmarkEnd w:id="550"/>
      <w:bookmarkEnd w:id="551"/>
    </w:p>
    <w:p w:rsidR="002E1D1E" w:rsidRPr="00C10472" w:rsidRDefault="002E1D1E" w:rsidP="007D5499">
      <w:pPr>
        <w:rPr>
          <w:i/>
          <w:color w:val="0000FF"/>
          <w:lang w:val="en-US"/>
        </w:rPr>
      </w:pPr>
      <w:r w:rsidRPr="00C10472">
        <w:rPr>
          <w:i/>
          <w:color w:val="0000FF"/>
          <w:lang w:val="en-US"/>
        </w:rPr>
        <w:t>[Omit if the plan does not offer mail-order services.]</w:t>
      </w:r>
    </w:p>
    <w:p w:rsidR="002E1D1E" w:rsidRPr="00754A56" w:rsidRDefault="002E1D1E" w:rsidP="007D5499">
      <w:pPr>
        <w:rPr>
          <w:color w:val="0000FF"/>
        </w:rPr>
      </w:pPr>
      <w:r w:rsidRPr="00C10472">
        <w:rPr>
          <w:color w:val="0000FF"/>
          <w:lang w:val="en-US"/>
        </w:rPr>
        <w:t>[</w:t>
      </w:r>
      <w:r w:rsidRPr="00C10472">
        <w:rPr>
          <w:i/>
          <w:color w:val="0000FF"/>
          <w:lang w:val="en-US"/>
        </w:rPr>
        <w:t xml:space="preserve">Include the following information only if your mail-order service is limited to a subset of all formulary drugs, adapting terminology as needed: </w:t>
      </w:r>
      <w:r w:rsidRPr="00C10472">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médica crónica o prolongada.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 nuestro servicio de pedido por correo están marcados con un asterisco en nuestra Lista de medicamentos.]]</w:t>
      </w:r>
    </w:p>
    <w:p w:rsidR="002E1D1E" w:rsidRPr="00754A56" w:rsidRDefault="002E1D1E" w:rsidP="007D5499">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rsidR="00484721" w:rsidRPr="00C10472" w:rsidRDefault="00484721" w:rsidP="007D5499">
      <w:pPr>
        <w:rPr>
          <w:i/>
          <w:color w:val="0000FF"/>
          <w:lang w:val="en-US"/>
        </w:rPr>
      </w:pPr>
      <w:r w:rsidRPr="00C10472">
        <w:rPr>
          <w:i/>
          <w:color w:val="0000FF"/>
          <w:lang w:val="en-US"/>
        </w:rPr>
        <w:t>[Plans that offer mail-order benefits with both preferred and standard cost-sharing may add language to describe both types of cost-sharing.]</w:t>
      </w:r>
    </w:p>
    <w:p w:rsidR="002E1D1E" w:rsidRPr="00754A56" w:rsidRDefault="002E1D1E" w:rsidP="007D5499">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rsidR="002E1D1E" w:rsidRPr="00C10472" w:rsidRDefault="002E1D1E" w:rsidP="007D5499">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C10472">
        <w:rPr>
          <w:i/>
          <w:color w:val="0000FF"/>
          <w:lang w:val="en-US"/>
        </w:rPr>
        <w:t>[Insert plan’s process for members to get a prescription if the mail order is delayed.]</w:t>
      </w:r>
    </w:p>
    <w:p w:rsidR="00981156" w:rsidRPr="00C10472" w:rsidRDefault="00981156" w:rsidP="007D5499">
      <w:pPr>
        <w:rPr>
          <w:i/>
          <w:color w:val="0000FF"/>
          <w:lang w:val="en-US"/>
        </w:rPr>
      </w:pPr>
      <w:r w:rsidRPr="00C10472">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C10472">
        <w:rPr>
          <w:color w:val="0000FF"/>
          <w:lang w:val="en-US"/>
        </w:rPr>
        <w:t xml:space="preserve"> </w:t>
      </w:r>
      <w:r w:rsidRPr="00C10472">
        <w:rPr>
          <w:i/>
          <w:color w:val="0000FF"/>
          <w:lang w:val="en-US"/>
        </w:rPr>
        <w:t>Sponsors who provide automatic delivery through retail or other non-mail order means have the option to either add or replace the word “enviar” with “entregar” as appropriate.]</w:t>
      </w:r>
    </w:p>
    <w:p w:rsidR="00981156" w:rsidRPr="00C10472" w:rsidRDefault="00981156" w:rsidP="007D5499">
      <w:pPr>
        <w:rPr>
          <w:i/>
          <w:color w:val="0000FF"/>
          <w:lang w:val="en-US"/>
        </w:rPr>
      </w:pPr>
      <w:r w:rsidRPr="00C10472">
        <w:rPr>
          <w:i/>
          <w:color w:val="0000FF"/>
          <w:lang w:val="en-US"/>
        </w:rPr>
        <w:t>[For new prescriptions received directly from health care providers, insert one of the following two options.]</w:t>
      </w:r>
    </w:p>
    <w:p w:rsidR="00981156" w:rsidRPr="00C10472" w:rsidRDefault="00981156" w:rsidP="007D5499">
      <w:pPr>
        <w:rPr>
          <w:i/>
          <w:color w:val="0000FF"/>
          <w:lang w:val="en-US"/>
        </w:rPr>
      </w:pPr>
      <w:r w:rsidRPr="00C10472">
        <w:rPr>
          <w:color w:val="0000FF"/>
          <w:lang w:val="en-US"/>
        </w:rPr>
        <w:t>[</w:t>
      </w:r>
      <w:r w:rsidRPr="00C10472">
        <w:rPr>
          <w:b/>
          <w:i/>
          <w:color w:val="0000FF"/>
          <w:lang w:val="en-US"/>
        </w:rPr>
        <w:t>Option 1:</w:t>
      </w:r>
      <w:r w:rsidRPr="00C10472">
        <w:rPr>
          <w:i/>
          <w:color w:val="0000FF"/>
          <w:lang w:val="en-US"/>
        </w:rPr>
        <w:t xml:space="preserve"> Plan Sponsors operating under the auto ship policy as described in the 2014 Final Call Letter (all new prescriptions from provider offices must be verified with the beneficiary before filled), insert the following:</w:t>
      </w:r>
    </w:p>
    <w:p w:rsidR="00981156" w:rsidRPr="002774F9" w:rsidRDefault="00981156" w:rsidP="007D5499">
      <w:pPr>
        <w:ind w:left="720"/>
        <w:rPr>
          <w:color w:val="0000FF"/>
        </w:rPr>
      </w:pPr>
      <w:r>
        <w:rPr>
          <w:b/>
          <w:color w:val="0000FF"/>
        </w:rPr>
        <w:t>Nuevas recetas que la farmacia recibe directamente del consultorio de su médico</w:t>
      </w:r>
      <w:r>
        <w:rPr>
          <w:color w:val="0000FF"/>
        </w:rPr>
        <w:t xml:space="preserve">. </w:t>
      </w:r>
      <w:r>
        <w:rPr>
          <w:color w:val="0000FF"/>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981156" w:rsidRPr="00C10472" w:rsidRDefault="00981156" w:rsidP="007D5499">
      <w:pPr>
        <w:rPr>
          <w:i/>
          <w:color w:val="0000FF"/>
          <w:lang w:val="en-US"/>
        </w:rPr>
      </w:pPr>
      <w:r w:rsidRPr="00C10472">
        <w:rPr>
          <w:color w:val="0000FF"/>
          <w:lang w:val="en-US"/>
        </w:rPr>
        <w:t>[</w:t>
      </w:r>
      <w:r w:rsidRPr="00C10472">
        <w:rPr>
          <w:b/>
          <w:i/>
          <w:color w:val="0000FF"/>
          <w:lang w:val="en-US"/>
        </w:rPr>
        <w:t>Option 2:</w:t>
      </w:r>
      <w:r w:rsidRPr="00C10472">
        <w:rPr>
          <w:i/>
          <w:color w:val="0000FF"/>
          <w:lang w:val="en-US"/>
        </w:rPr>
        <w:t xml:space="preserve"> Plan Sponsors operating under the exception to the auto ship policy, as described in the December 12, 2013 HPMS memo (new prescriptions received directly from provider offices can be filled without beneficiary verification when conditions are met), insert the following:</w:t>
      </w:r>
    </w:p>
    <w:p w:rsidR="00981156" w:rsidRPr="002774F9" w:rsidRDefault="00981156" w:rsidP="007D5499">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rsidR="00981156" w:rsidRPr="002774F9" w:rsidRDefault="00981156" w:rsidP="00C53D65">
      <w:pPr>
        <w:pStyle w:val="ListParagraph"/>
        <w:widowControl w:val="0"/>
        <w:numPr>
          <w:ilvl w:val="0"/>
          <w:numId w:val="63"/>
        </w:numPr>
        <w:autoSpaceDE w:val="0"/>
        <w:autoSpaceDN w:val="0"/>
        <w:adjustRightInd w:val="0"/>
        <w:contextualSpacing w:val="0"/>
        <w:rPr>
          <w:color w:val="0000FF"/>
        </w:rPr>
      </w:pPr>
      <w:r>
        <w:rPr>
          <w:color w:val="0000FF"/>
        </w:rPr>
        <w:t xml:space="preserve">Utilizó los servicios de pedido por correo con este plan en el pasado. </w:t>
      </w:r>
    </w:p>
    <w:p w:rsidR="00981156" w:rsidRPr="002774F9" w:rsidRDefault="00981156" w:rsidP="00C53D65">
      <w:pPr>
        <w:pStyle w:val="ListParagraph"/>
        <w:widowControl w:val="0"/>
        <w:numPr>
          <w:ilvl w:val="0"/>
          <w:numId w:val="63"/>
        </w:numPr>
        <w:autoSpaceDE w:val="0"/>
        <w:autoSpaceDN w:val="0"/>
        <w:adjustRightInd w:val="0"/>
        <w:contextualSpacing w:val="0"/>
        <w:rPr>
          <w:color w:val="0000FF"/>
        </w:rPr>
      </w:pPr>
      <w:r>
        <w:rPr>
          <w:color w:val="0000FF"/>
        </w:rPr>
        <w:t xml:space="preserve">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rsidR="00981156" w:rsidRPr="002774F9" w:rsidRDefault="00981156" w:rsidP="007D5499">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rsidR="00981156" w:rsidRPr="002774F9" w:rsidRDefault="00981156" w:rsidP="007D5499">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rsidR="00981156" w:rsidRPr="002774F9" w:rsidRDefault="00981156" w:rsidP="007D5499">
      <w:pPr>
        <w:ind w:left="720"/>
        <w:rPr>
          <w:color w:val="0000FF"/>
        </w:rPr>
      </w:pPr>
      <w:r>
        <w:rPr>
          <w:color w:val="0000FF"/>
        </w:rPr>
        <w:t>Si usted nunca ha utilizado nuestro servicio de entrega de pedidos por correo y/o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981156" w:rsidRPr="002774F9" w:rsidRDefault="00981156" w:rsidP="007D5499">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rsidR="00981156" w:rsidRPr="00C10472" w:rsidRDefault="00981156" w:rsidP="007D5499">
      <w:pPr>
        <w:rPr>
          <w:i/>
          <w:color w:val="0000FF"/>
          <w:lang w:val="en-US"/>
        </w:rPr>
      </w:pPr>
      <w:r w:rsidRPr="00C10472">
        <w:rPr>
          <w:i/>
          <w:color w:val="0000FF"/>
          <w:lang w:val="en-US"/>
        </w:rPr>
        <w:t>[For refill prescriptions, insert one of the following two options.]</w:t>
      </w:r>
    </w:p>
    <w:p w:rsidR="00981156" w:rsidRPr="00C10472" w:rsidRDefault="00981156" w:rsidP="007D5499">
      <w:pPr>
        <w:rPr>
          <w:i/>
          <w:color w:val="0000FF"/>
          <w:lang w:val="en-US"/>
        </w:rPr>
      </w:pPr>
      <w:r w:rsidRPr="00C10472">
        <w:rPr>
          <w:color w:val="0000FF"/>
          <w:lang w:val="en-US"/>
        </w:rPr>
        <w:t>[</w:t>
      </w:r>
      <w:r w:rsidRPr="00C10472">
        <w:rPr>
          <w:b/>
          <w:i/>
          <w:color w:val="0000FF"/>
          <w:lang w:val="en-US"/>
        </w:rPr>
        <w:t>Option 1:</w:t>
      </w:r>
      <w:r w:rsidRPr="00C10472">
        <w:rPr>
          <w:i/>
          <w:color w:val="0000FF"/>
          <w:lang w:val="en-US"/>
        </w:rPr>
        <w:t xml:space="preserve"> Sponsors that </w:t>
      </w:r>
      <w:r w:rsidRPr="00C10472">
        <w:rPr>
          <w:b/>
          <w:i/>
          <w:color w:val="0000FF"/>
          <w:lang w:val="en-US"/>
        </w:rPr>
        <w:t>do not</w:t>
      </w:r>
      <w:r w:rsidRPr="00C10472">
        <w:rPr>
          <w:i/>
          <w:color w:val="0000FF"/>
          <w:lang w:val="en-US"/>
        </w:rPr>
        <w:t xml:space="preserve"> offer a program that automatically processes refills, insert the following:</w:t>
      </w:r>
    </w:p>
    <w:p w:rsidR="00981156" w:rsidRPr="002774F9" w:rsidRDefault="00981156" w:rsidP="007D5499">
      <w:pPr>
        <w:ind w:left="720"/>
        <w:rPr>
          <w:i/>
          <w:color w:val="0000FF"/>
        </w:rPr>
      </w:pPr>
      <w:r>
        <w:rPr>
          <w:b/>
          <w:color w:val="0000FF"/>
        </w:rPr>
        <w:t xml:space="preserve">Resurtidos de medicamentos con receta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981156" w:rsidRPr="00C10472" w:rsidRDefault="00981156" w:rsidP="007D5499">
      <w:pPr>
        <w:rPr>
          <w:i/>
          <w:color w:val="0000FF"/>
          <w:lang w:val="en-US"/>
        </w:rPr>
      </w:pPr>
      <w:r w:rsidRPr="00C10472">
        <w:rPr>
          <w:color w:val="0000FF"/>
          <w:lang w:val="en-US"/>
        </w:rPr>
        <w:t>[</w:t>
      </w:r>
      <w:r w:rsidRPr="00C10472">
        <w:rPr>
          <w:b/>
          <w:i/>
          <w:color w:val="0000FF"/>
          <w:lang w:val="en-US"/>
        </w:rPr>
        <w:t>Option 2:</w:t>
      </w:r>
      <w:r w:rsidRPr="00C10472">
        <w:rPr>
          <w:i/>
          <w:color w:val="0000FF"/>
          <w:lang w:val="en-US"/>
        </w:rPr>
        <w:t xml:space="preserve"> Sponsors that </w:t>
      </w:r>
      <w:r w:rsidRPr="00C10472">
        <w:rPr>
          <w:b/>
          <w:i/>
          <w:color w:val="0000FF"/>
          <w:lang w:val="en-US"/>
        </w:rPr>
        <w:t>do</w:t>
      </w:r>
      <w:r w:rsidRPr="00C10472">
        <w:rPr>
          <w:i/>
          <w:color w:val="0000FF"/>
          <w:lang w:val="en-US"/>
        </w:rPr>
        <w:t xml:space="preserve"> offer a program that automatically processes refills, insert the following:</w:t>
      </w:r>
    </w:p>
    <w:p w:rsidR="00981156" w:rsidRPr="002774F9" w:rsidRDefault="00981156" w:rsidP="007D5499">
      <w:pPr>
        <w:widowControl w:val="0"/>
        <w:autoSpaceDE w:val="0"/>
        <w:autoSpaceDN w:val="0"/>
        <w:adjustRightInd w:val="0"/>
        <w:ind w:left="720"/>
        <w:rPr>
          <w:color w:val="0000FF"/>
        </w:rPr>
      </w:pPr>
      <w:r>
        <w:rPr>
          <w:b/>
          <w:color w:val="0000FF"/>
        </w:rPr>
        <w:t xml:space="preserve">Resurtidos de medicamentos con receta de pedido por correo. </w:t>
      </w:r>
      <w:r>
        <w:rPr>
          <w:color w:val="0000FF"/>
        </w:rPr>
        <w:t>Para resurtir sus medicamentos, usted tiene la opción de inscribirse en un programa de resurtido automático [</w:t>
      </w:r>
      <w:r>
        <w:rPr>
          <w:i/>
          <w:color w:val="0000FF"/>
        </w:rPr>
        <w:t>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981156" w:rsidRPr="002774F9" w:rsidRDefault="00981156" w:rsidP="007D5499">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rsidR="00981156" w:rsidRPr="00C10472" w:rsidRDefault="00981156" w:rsidP="007D5499">
      <w:pPr>
        <w:rPr>
          <w:i/>
          <w:color w:val="0000FF"/>
          <w:lang w:val="en-US"/>
        </w:rPr>
      </w:pPr>
      <w:r w:rsidRPr="00C10472">
        <w:rPr>
          <w:i/>
          <w:color w:val="0000FF"/>
          <w:lang w:val="en-US"/>
        </w:rPr>
        <w:t>[All plans offering mail order services, insert the following]</w:t>
      </w:r>
    </w:p>
    <w:p w:rsidR="00AE57B5" w:rsidRPr="00C10472" w:rsidRDefault="00981156" w:rsidP="007D5499">
      <w:pPr>
        <w:rPr>
          <w:lang w:val="en-US"/>
        </w:rPr>
      </w:pPr>
      <w:r>
        <w:t xml:space="preserve">Para que la farmacia pueda ponerse en contacto con usted y confirmar su pedido antes del envío, asegúrese de informar a la farmacia las mejores maneras de comunicarse con usted. </w:t>
      </w:r>
      <w:r w:rsidRPr="00C10472">
        <w:rPr>
          <w:i/>
          <w:color w:val="0000FF"/>
          <w:lang w:val="en-US"/>
        </w:rPr>
        <w:t>[Insert instructions on how enrollees should provide their communication preferences.]</w:t>
      </w:r>
      <w:r w:rsidRPr="00C10472">
        <w:rPr>
          <w:lang w:val="en-US"/>
        </w:rPr>
        <w:t xml:space="preserve"> </w:t>
      </w:r>
    </w:p>
    <w:p w:rsidR="002E1D1E" w:rsidRPr="00754A56" w:rsidRDefault="002E1D1E" w:rsidP="00BC5C80">
      <w:pPr>
        <w:pStyle w:val="Heading4"/>
      </w:pPr>
      <w:bookmarkStart w:id="552" w:name="_Toc109315720"/>
      <w:bookmarkStart w:id="553" w:name="_Toc228561501"/>
      <w:bookmarkStart w:id="554" w:name="_Toc471512453"/>
      <w:bookmarkStart w:id="555" w:name="_Toc485652794"/>
      <w:r>
        <w:t>Sección 2.4</w:t>
      </w:r>
      <w:r>
        <w:tab/>
        <w:t>Cómo obtener un suministro de medicamentos a largo plazo</w:t>
      </w:r>
      <w:bookmarkEnd w:id="552"/>
      <w:bookmarkEnd w:id="553"/>
      <w:bookmarkEnd w:id="554"/>
      <w:bookmarkEnd w:id="555"/>
    </w:p>
    <w:bookmarkEnd w:id="545"/>
    <w:bookmarkEnd w:id="546"/>
    <w:bookmarkEnd w:id="547"/>
    <w:p w:rsidR="002E1D1E" w:rsidRPr="00C10472" w:rsidRDefault="002E1D1E" w:rsidP="002E1D1E">
      <w:pPr>
        <w:rPr>
          <w:i/>
          <w:color w:val="0000FF"/>
          <w:lang w:val="en-US"/>
        </w:rPr>
      </w:pPr>
      <w:r w:rsidRPr="00C10472">
        <w:rPr>
          <w:i/>
          <w:color w:val="0000FF"/>
          <w:lang w:val="en-US"/>
        </w:rPr>
        <w:t>[Plans that do not offer extended-day supplies: Delete Section 2.4.]</w:t>
      </w:r>
    </w:p>
    <w:p w:rsidR="002E1D1E" w:rsidRPr="00754A56" w:rsidRDefault="00C0545C" w:rsidP="002E1D1E">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médica crónica o prolongada). </w:t>
      </w:r>
      <w:r>
        <w:rPr>
          <w:color w:val="0000FF"/>
        </w:rPr>
        <w:t>[</w:t>
      </w:r>
      <w:r>
        <w:rPr>
          <w:i/>
          <w:color w:val="0000FF"/>
        </w:rPr>
        <w:t>Insert if applicable</w:t>
      </w:r>
      <w:r>
        <w:rPr>
          <w:color w:val="0000FF"/>
        </w:rPr>
        <w:t>: Puede solicitar este suministro mediante el servicio de pedido por correo (consulte la Sección 2.3) o puede ir a una farmacia minorista.</w:t>
      </w:r>
      <w:r w:rsidR="00D62ECF">
        <w:rPr>
          <w:color w:val="0000FF"/>
        </w:rPr>
        <w:t>]</w:t>
      </w:r>
    </w:p>
    <w:p w:rsidR="002E1D1E" w:rsidRPr="00754A56" w:rsidRDefault="008C7A1C" w:rsidP="00C53D65">
      <w:pPr>
        <w:numPr>
          <w:ilvl w:val="0"/>
          <w:numId w:val="3"/>
        </w:numPr>
        <w:spacing w:after="120" w:afterAutospacing="0"/>
      </w:pPr>
      <w:r w:rsidRPr="00C10472">
        <w:rPr>
          <w:i/>
          <w:color w:val="0000FF"/>
          <w:lang w:val="en-US"/>
        </w:rPr>
        <w:t>[Delete if plan does not offer extended-day supplies through retail pharmacies.]</w:t>
      </w:r>
      <w:r w:rsidRPr="00C10472">
        <w:rPr>
          <w:lang w:val="en-US"/>
        </w:rPr>
        <w:t xml:space="preserve"> </w:t>
      </w:r>
      <w:r>
        <w:rPr>
          <w:b/>
        </w:rPr>
        <w:t>Algunas farmacias minoristas</w:t>
      </w:r>
      <w:r>
        <w:t xml:space="preserve"> de la red le permitirán obtener un suministro a largo plazo de medicamentos de</w:t>
      </w:r>
      <w:r>
        <w:rPr>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aceptan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inferior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xml:space="preserve">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están impresos en la portada posterior de este folleto).</w:t>
      </w:r>
    </w:p>
    <w:p w:rsidR="002E1D1E" w:rsidRPr="00754A56" w:rsidRDefault="002E1D1E" w:rsidP="00C53D65">
      <w:pPr>
        <w:numPr>
          <w:ilvl w:val="0"/>
          <w:numId w:val="3"/>
        </w:numPr>
        <w:spacing w:after="120" w:afterAutospacing="0"/>
      </w:pPr>
      <w:r w:rsidRPr="00C10472">
        <w:rPr>
          <w:i/>
          <w:color w:val="0000FF"/>
          <w:lang w:val="en-US"/>
        </w:rPr>
        <w:t xml:space="preserve">[Delete if plan does not offer mail-order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 nuestro servicio de pedido por correo están marcados con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Para obtener más información sobre cómo usar el servicio de pedido por correo, consulte la Sección 2.3.</w:t>
      </w:r>
    </w:p>
    <w:p w:rsidR="002E1D1E" w:rsidRPr="00754A56" w:rsidRDefault="002E1D1E" w:rsidP="00BC5C80">
      <w:pPr>
        <w:pStyle w:val="Heading4"/>
        <w:rPr>
          <w:sz w:val="4"/>
        </w:rPr>
      </w:pPr>
      <w:bookmarkStart w:id="556" w:name="_Toc109315721"/>
      <w:bookmarkStart w:id="557" w:name="_Toc228561502"/>
      <w:bookmarkStart w:id="558" w:name="_Toc471512454"/>
      <w:bookmarkStart w:id="559" w:name="_Toc485652795"/>
      <w:r>
        <w:t>Sección 2.5</w:t>
      </w:r>
      <w:r>
        <w:tab/>
        <w:t>Cuándo utilizar una farmacia que no está dentro de la red del plan</w:t>
      </w:r>
      <w:bookmarkEnd w:id="556"/>
      <w:bookmarkEnd w:id="557"/>
      <w:bookmarkEnd w:id="558"/>
      <w:bookmarkEnd w:id="559"/>
    </w:p>
    <w:p w:rsidR="002E1D1E" w:rsidRPr="00754A56" w:rsidRDefault="002E1D1E" w:rsidP="00BC5C80">
      <w:pPr>
        <w:pStyle w:val="subheading"/>
      </w:pPr>
      <w:r>
        <w:t>En determinadas circunstancias, su medicamento con receta puede estar cubierto</w:t>
      </w:r>
    </w:p>
    <w:p w:rsidR="002E1D1E" w:rsidRDefault="002E1D1E" w:rsidP="007D5499">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ayudarle, contamos con farmacias de la red fuera del área de servicio, en las que puede obtener los medicamentos con receta como miembro de nuestro plan.]</w:t>
      </w:r>
      <w:r>
        <w:t xml:space="preserve"> A continuación, se detallan las circunstancias en las que cubriríamos los medicamentos con receta que obtenga en una farmacia fuera de la red si no puede usar una farmacia de la red:</w:t>
      </w:r>
    </w:p>
    <w:p w:rsidR="007D5499" w:rsidRPr="00C10472" w:rsidRDefault="007D5499" w:rsidP="007D5499">
      <w:pPr>
        <w:pStyle w:val="ListBullet"/>
        <w:rPr>
          <w:color w:val="0000FF"/>
          <w:lang w:val="en-US"/>
        </w:rPr>
      </w:pPr>
      <w:r w:rsidRPr="00C10472">
        <w:rPr>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rsidR="002E1D1E" w:rsidRPr="00754A56" w:rsidRDefault="002E1D1E" w:rsidP="00BC5C80">
      <w:pPr>
        <w:autoSpaceDE w:val="0"/>
        <w:autoSpaceDN w:val="0"/>
        <w:adjustRightInd w:val="0"/>
      </w:pPr>
      <w:r>
        <w:t xml:space="preserve">En estos casos, </w:t>
      </w:r>
      <w:r>
        <w:rPr>
          <w:b/>
        </w:rPr>
        <w:t>primero consulte con Servicios para los miembros</w:t>
      </w:r>
      <w:r>
        <w:t xml:space="preserve"> para ver si hay alguna farmacia de la red cerca. (En la portada posterior de este folleto, encontrará impresos los números de teléfono de Servicios para los miembros). Es posible que deba pagar la diferencia entre lo que paga por el medicamento en la farmacia fuera de la red y el costo que cubriríamos en una farmacia dentro de la red.</w:t>
      </w:r>
    </w:p>
    <w:p w:rsidR="002E1D1E" w:rsidRPr="00754A56" w:rsidRDefault="002E1D1E" w:rsidP="00BC5C80">
      <w:pPr>
        <w:pStyle w:val="subheading"/>
      </w:pPr>
      <w:r>
        <w:t>¿Cómo solicitar un reembolso al plan?</w:t>
      </w:r>
    </w:p>
    <w:p w:rsidR="002E1D1E" w:rsidRPr="00754A56" w:rsidRDefault="002E1D1E" w:rsidP="00BC5C80">
      <w:pPr>
        <w:autoSpaceDE w:val="0"/>
        <w:autoSpaceDN w:val="0"/>
        <w:adjustRightInd w:val="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rsidR="002E1D1E" w:rsidRPr="00754A56" w:rsidRDefault="002E1D1E" w:rsidP="00F1332D">
      <w:pPr>
        <w:pStyle w:val="Heading3"/>
        <w:rPr>
          <w:sz w:val="12"/>
        </w:rPr>
      </w:pPr>
      <w:bookmarkStart w:id="560" w:name="_Toc109315722"/>
      <w:bookmarkStart w:id="561" w:name="_Toc228561503"/>
      <w:bookmarkStart w:id="562" w:name="_Toc471512455"/>
      <w:bookmarkStart w:id="563" w:name="_Toc485652796"/>
      <w:r>
        <w:t>SECCIÓN 3</w:t>
      </w:r>
      <w:r>
        <w:tab/>
        <w:t>Sus medicamentos deben estar en la “Lista de medicamentos” del plan</w:t>
      </w:r>
      <w:bookmarkEnd w:id="560"/>
      <w:bookmarkEnd w:id="561"/>
      <w:bookmarkEnd w:id="562"/>
      <w:bookmarkEnd w:id="563"/>
    </w:p>
    <w:p w:rsidR="002E1D1E" w:rsidRPr="00754A56" w:rsidRDefault="002E1D1E" w:rsidP="00F1332D">
      <w:pPr>
        <w:pStyle w:val="Heading4"/>
      </w:pPr>
      <w:bookmarkStart w:id="564" w:name="_Toc109315723"/>
      <w:bookmarkStart w:id="565" w:name="_Toc228561504"/>
      <w:bookmarkStart w:id="566" w:name="_Toc471512456"/>
      <w:bookmarkStart w:id="567" w:name="_Toc485652797"/>
      <w:r>
        <w:t>Sección 3.1</w:t>
      </w:r>
      <w:r>
        <w:tab/>
        <w:t>La “Lista de medicamentos” indica qué medicamentos de la Parte D están cubiertos</w:t>
      </w:r>
      <w:bookmarkEnd w:id="564"/>
      <w:bookmarkEnd w:id="565"/>
      <w:bookmarkEnd w:id="566"/>
      <w:bookmarkEnd w:id="567"/>
    </w:p>
    <w:p w:rsidR="002E1D1E" w:rsidRPr="00754A56" w:rsidRDefault="002E1D1E" w:rsidP="00F1332D">
      <w:bookmarkStart w:id="568" w:name="_Toc167005619"/>
      <w:bookmarkStart w:id="569" w:name="_Toc167005927"/>
      <w:bookmarkStart w:id="570"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rsidR="002E1D1E" w:rsidRPr="00754A56" w:rsidRDefault="002E1D1E" w:rsidP="00F1332D">
      <w:r>
        <w:t>El plan, con la colaboración de un equipo de médicos y farmacéuticos, selecciona los medicamentos de la lista. La lista debe cumplir con los requisitos establecidos por Medicare. Medicare ha aprobado la Lista de medicamentos del plan.</w:t>
      </w:r>
    </w:p>
    <w:p w:rsidR="002E1D1E" w:rsidRPr="00754A56" w:rsidRDefault="002E1D1E" w:rsidP="00F1332D">
      <w:r>
        <w:t xml:space="preserve">Los medicamentos que se encuentran en la Lista de medicamentos son solo los que están cubiertos por la Parte D de Medicare (en la Sección 1.1 anterior de este capítulo, se explican los medicamentos de la Parte D). </w:t>
      </w:r>
    </w:p>
    <w:p w:rsidR="00E37F8D" w:rsidRPr="00754A56" w:rsidRDefault="002E1D1E" w:rsidP="00F1332D">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ya sea que:</w:t>
      </w:r>
    </w:p>
    <w:p w:rsidR="00E37F8D" w:rsidRPr="00754A56" w:rsidRDefault="006B71FA" w:rsidP="007D5499">
      <w:pPr>
        <w:pStyle w:val="ListBullet"/>
      </w:pPr>
      <w:r>
        <w:t xml:space="preserve">Esté aprobado por la Administración de Drogas y Alimentos. (Es decir que la FDA aprobó el medicamento para el </w:t>
      </w:r>
      <w:r>
        <w:rPr>
          <w:sz w:val="23"/>
        </w:rPr>
        <w:t>diagnóstico o la afección para la cual ha sido recetado).</w:t>
      </w:r>
    </w:p>
    <w:p w:rsidR="002E1D1E" w:rsidRPr="00754A56" w:rsidRDefault="00E87E7C" w:rsidP="007607DF">
      <w:pPr>
        <w:pStyle w:val="ListBullet"/>
      </w:pPr>
      <w:r>
        <w:rPr>
          <w:i/>
        </w:rPr>
        <w:t>O bien</w:t>
      </w:r>
      <w:r>
        <w:t>,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rsidR="002E1D1E" w:rsidRPr="00754A56" w:rsidRDefault="002E1D1E" w:rsidP="00663DF4">
      <w:pPr>
        <w:pStyle w:val="subheading"/>
      </w:pPr>
      <w:r>
        <w:t>La Lista de medicamentos incluye tanto medicamentos de marca como medicamentos genéricos</w:t>
      </w:r>
    </w:p>
    <w:p w:rsidR="002E1D1E" w:rsidRDefault="002E1D1E" w:rsidP="00F1332D">
      <w:r>
        <w:t xml:space="preserve">Un medicamento genérico es un medicamento con receta que tiene los mismos ingredientes activos que el medicamento de marca. Generalmente, funciona tan bien como el medicamento de marca, pero generalmente cuesta menos. Hay medicamentos genéricos sustitutos disponibles para muchos medicamentos de marca. </w:t>
      </w:r>
    </w:p>
    <w:p w:rsidR="00E544EE" w:rsidRDefault="00F1332D" w:rsidP="00F1332D">
      <w:pPr>
        <w:rPr>
          <w:color w:val="0000FF"/>
        </w:rPr>
      </w:pPr>
      <w:r>
        <w:rPr>
          <w:color w:val="0000FF"/>
        </w:rPr>
        <w:t>[</w:t>
      </w:r>
      <w:r>
        <w:rPr>
          <w:i/>
          <w:color w:val="0000FF"/>
        </w:rPr>
        <w:t>Insert if applicable:</w:t>
      </w:r>
      <w:r>
        <w:rPr>
          <w:color w:val="0000FF"/>
        </w:rPr>
        <w:t xml:space="preserve"> </w:t>
      </w:r>
    </w:p>
    <w:p w:rsidR="00E544EE" w:rsidRPr="00663DF4" w:rsidRDefault="00E544EE" w:rsidP="00663DF4">
      <w:pPr>
        <w:pStyle w:val="subheading"/>
        <w:rPr>
          <w:color w:val="0000FF"/>
        </w:rPr>
      </w:pPr>
      <w:r>
        <w:rPr>
          <w:color w:val="0000FF"/>
        </w:rPr>
        <w:t>Medicamentos de venta libre</w:t>
      </w:r>
    </w:p>
    <w:p w:rsidR="00F1332D" w:rsidRPr="00754A56" w:rsidRDefault="00F1332D" w:rsidP="00F1332D">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están impresos en la portada posterior de este folleto).]</w:t>
      </w:r>
    </w:p>
    <w:p w:rsidR="002E1D1E" w:rsidRPr="00754A56" w:rsidRDefault="002E1D1E" w:rsidP="00F1332D">
      <w:pPr>
        <w:pStyle w:val="subheading"/>
      </w:pPr>
      <w:r>
        <w:t xml:space="preserve">¿Qué </w:t>
      </w:r>
      <w:r>
        <w:rPr>
          <w:i/>
        </w:rPr>
        <w:t>no</w:t>
      </w:r>
      <w:r>
        <w:t xml:space="preserve"> se incluye en la Lista de medicamentos?</w:t>
      </w:r>
    </w:p>
    <w:p w:rsidR="002E1D1E" w:rsidRPr="00754A56" w:rsidRDefault="002E1D1E" w:rsidP="007830D2">
      <w:pPr>
        <w:keepNext/>
      </w:pPr>
      <w:r>
        <w:t xml:space="preserve">El plan no cubre todos los medicamentos con receta. </w:t>
      </w:r>
    </w:p>
    <w:p w:rsidR="002E1D1E" w:rsidRPr="00754A56" w:rsidRDefault="002E1D1E" w:rsidP="00663DF4">
      <w:pPr>
        <w:pStyle w:val="ListBullet"/>
      </w:pPr>
      <w:r>
        <w:t>En algunos casos, la ley no permite que ningún plan de Medicare cubra ciertos tipos de medicamentos (para obtener más información sobre esto, consulte la sección 7.1 de este capítulo).</w:t>
      </w:r>
    </w:p>
    <w:p w:rsidR="002E1D1E" w:rsidRPr="00754A56" w:rsidRDefault="002E1D1E" w:rsidP="009A3A9E">
      <w:pPr>
        <w:pStyle w:val="ListBullet"/>
      </w:pPr>
      <w:r>
        <w:t xml:space="preserve">En otros casos, hemos decidido no incluir un medicamento en particular en </w:t>
      </w:r>
      <w:r w:rsidR="00B63AC3">
        <w:t xml:space="preserve">nuestra </w:t>
      </w:r>
      <w:r>
        <w:t xml:space="preserve">Lista de medicamentos. </w:t>
      </w:r>
    </w:p>
    <w:p w:rsidR="002E1D1E" w:rsidRPr="00754A56" w:rsidRDefault="002E1D1E" w:rsidP="00F1332D">
      <w:pPr>
        <w:pStyle w:val="Heading4"/>
        <w:rPr>
          <w:sz w:val="4"/>
        </w:rPr>
      </w:pPr>
      <w:bookmarkStart w:id="571" w:name="_Toc109315724"/>
      <w:bookmarkStart w:id="572" w:name="_Toc228561505"/>
      <w:bookmarkStart w:id="573" w:name="_Toc471512457"/>
      <w:bookmarkStart w:id="574" w:name="_Toc485652798"/>
      <w:r>
        <w:t>Sección 3.2</w:t>
      </w:r>
      <w:r>
        <w:tab/>
        <w:t xml:space="preserve">Hay </w:t>
      </w:r>
      <w:r>
        <w:rPr>
          <w:i/>
          <w:color w:val="0000FF"/>
        </w:rPr>
        <w:t>[insert number of tiers]</w:t>
      </w:r>
      <w:r>
        <w:t xml:space="preserve"> “niveles de costo compartido” para los medicamentos incluidos en la Lista de medicamentos</w:t>
      </w:r>
      <w:bookmarkEnd w:id="571"/>
      <w:bookmarkEnd w:id="572"/>
      <w:bookmarkEnd w:id="573"/>
      <w:bookmarkEnd w:id="574"/>
    </w:p>
    <w:p w:rsidR="002E1D1E" w:rsidRPr="00C10472" w:rsidRDefault="002E1D1E" w:rsidP="002E1D1E">
      <w:pPr>
        <w:spacing w:after="0" w:afterAutospacing="0"/>
        <w:rPr>
          <w:i/>
          <w:color w:val="0000FF"/>
          <w:lang w:val="en-US"/>
        </w:rPr>
      </w:pPr>
      <w:r w:rsidRPr="00C10472">
        <w:rPr>
          <w:i/>
          <w:color w:val="0000FF"/>
          <w:lang w:val="en-US"/>
        </w:rPr>
        <w:t>[Plans that do not use drug tiers should omit this section.]</w:t>
      </w:r>
    </w:p>
    <w:p w:rsidR="002E1D1E" w:rsidRDefault="002E1D1E" w:rsidP="007D5499">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7D5499" w:rsidRPr="00C10472" w:rsidRDefault="007D5499" w:rsidP="007D5499">
      <w:pPr>
        <w:pStyle w:val="ListBullet"/>
        <w:rPr>
          <w:color w:val="0000FF"/>
          <w:lang w:val="en-US"/>
        </w:rPr>
      </w:pPr>
      <w:r w:rsidRPr="00C10472">
        <w:rPr>
          <w:i/>
          <w:color w:val="0000FF"/>
          <w:lang w:val="en-US"/>
        </w:rPr>
        <w:t>[Plans should briefly describe each tier (e.g., Cost-Sharing Tier 1 includes generic drugs). Indicate which is the lowest tier and which is the highest tier.]</w:t>
      </w:r>
    </w:p>
    <w:p w:rsidR="002E1D1E" w:rsidRPr="00754A56" w:rsidRDefault="002E1D1E" w:rsidP="00F1332D">
      <w:r>
        <w:t xml:space="preserve">Para saber en qué nivel de costo compartido está su medicamento, consulte la Lista de medicamentos del plan. </w:t>
      </w:r>
    </w:p>
    <w:p w:rsidR="002E1D1E" w:rsidRPr="00754A56" w:rsidRDefault="002E1D1E" w:rsidP="00F1332D">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rsidR="002E1D1E" w:rsidRPr="00754A56" w:rsidRDefault="002E1D1E" w:rsidP="00F1332D">
      <w:pPr>
        <w:pStyle w:val="Heading4"/>
        <w:rPr>
          <w:sz w:val="12"/>
        </w:rPr>
      </w:pPr>
      <w:bookmarkStart w:id="575" w:name="_Toc109315725"/>
      <w:bookmarkStart w:id="576" w:name="_Toc228561506"/>
      <w:bookmarkStart w:id="577" w:name="_Toc471512458"/>
      <w:bookmarkStart w:id="578" w:name="_Toc485652799"/>
      <w:r>
        <w:t>Sección 3.3</w:t>
      </w:r>
      <w:r>
        <w:tab/>
        <w:t>¿Cómo puede averiguar si un medicamento específico está en la Lista de medicamentos?</w:t>
      </w:r>
      <w:bookmarkEnd w:id="575"/>
      <w:bookmarkEnd w:id="576"/>
      <w:bookmarkEnd w:id="577"/>
      <w:bookmarkEnd w:id="578"/>
    </w:p>
    <w:p w:rsidR="002E1D1E" w:rsidRPr="00754A56" w:rsidRDefault="002E1D1E" w:rsidP="00F1332D">
      <w:r>
        <w:t xml:space="preserve">Hay </w:t>
      </w:r>
      <w:r>
        <w:rPr>
          <w:i/>
          <w:color w:val="0000FF"/>
        </w:rPr>
        <w:t>[insert number]</w:t>
      </w:r>
      <w:r>
        <w:t xml:space="preserve"> formas de averiguarlo:</w:t>
      </w:r>
    </w:p>
    <w:p w:rsidR="00C37A0C" w:rsidRPr="00754A56" w:rsidRDefault="002E1D1E" w:rsidP="00C53D65">
      <w:pPr>
        <w:numPr>
          <w:ilvl w:val="0"/>
          <w:numId w:val="2"/>
        </w:numPr>
        <w:tabs>
          <w:tab w:val="left" w:pos="720"/>
          <w:tab w:val="left" w:pos="1260"/>
        </w:tabs>
        <w:spacing w:before="120" w:beforeAutospacing="0" w:after="120" w:afterAutospacing="0"/>
        <w:ind w:right="720"/>
      </w:pPr>
      <w:r>
        <w:t>Consulte la Lista de medicamentos más reciente que le enviamos por correo.</w:t>
      </w:r>
      <w:r>
        <w:rPr>
          <w:i/>
          <w:color w:val="0000FF"/>
        </w:rPr>
        <w:t xml:space="preserve"> </w:t>
      </w:r>
      <w:r>
        <w:rPr>
          <w:color w:val="0000FF"/>
        </w:rPr>
        <w:t>[</w:t>
      </w:r>
      <w:r>
        <w:rPr>
          <w:i/>
          <w:color w:val="0000FF"/>
        </w:rPr>
        <w:t>Insert if applicable:</w:t>
      </w:r>
      <w:r>
        <w:rPr>
          <w:color w:val="0000FF"/>
        </w:rPr>
        <w:t xml:space="preserve"> (Tenga en cuenta: la Lista de medicamentos que enviamos incluye información de los medicamentos cubiertos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w:t>
      </w:r>
    </w:p>
    <w:p w:rsidR="002E1D1E" w:rsidRPr="00754A56" w:rsidRDefault="002E1D1E" w:rsidP="00C53D65">
      <w:pPr>
        <w:numPr>
          <w:ilvl w:val="0"/>
          <w:numId w:val="2"/>
        </w:numPr>
        <w:tabs>
          <w:tab w:val="left" w:pos="720"/>
          <w:tab w:val="left" w:pos="1260"/>
        </w:tabs>
        <w:spacing w:before="120" w:beforeAutospacing="0" w:after="120" w:afterAutospacing="0"/>
        <w:ind w:right="720"/>
      </w:pPr>
      <w:r>
        <w:t>Visite el sitio web del plan (</w:t>
      </w:r>
      <w:r>
        <w:rPr>
          <w:i/>
          <w:color w:val="0000FF"/>
        </w:rPr>
        <w:t>[insert URL]</w:t>
      </w:r>
      <w:r>
        <w:t>). La Lista de medicamentos en el sitio web siempre es la más actualizada.</w:t>
      </w:r>
    </w:p>
    <w:p w:rsidR="002E1D1E" w:rsidRDefault="002E1D1E" w:rsidP="00C53D65">
      <w:pPr>
        <w:numPr>
          <w:ilvl w:val="0"/>
          <w:numId w:val="2"/>
        </w:numPr>
        <w:tabs>
          <w:tab w:val="left" w:pos="720"/>
          <w:tab w:val="left" w:pos="1260"/>
        </w:tabs>
        <w:spacing w:before="120" w:beforeAutospacing="0" w:after="120" w:afterAutospacing="0"/>
        <w:ind w:right="720"/>
      </w:pPr>
      <w:r>
        <w:t>Llame a Servicios para los miembros para saber si un medicamento en particular está incluido en la Lista de medicamentos o para pedir una copia de la lista. (En la portada posterior de este folleto, encontrará impresos los números de teléfono de Servicios para los miembros).</w:t>
      </w:r>
    </w:p>
    <w:p w:rsidR="00663DF4" w:rsidRPr="00C10472" w:rsidRDefault="00663DF4" w:rsidP="00C53D65">
      <w:pPr>
        <w:numPr>
          <w:ilvl w:val="0"/>
          <w:numId w:val="2"/>
        </w:numPr>
        <w:tabs>
          <w:tab w:val="left" w:pos="720"/>
          <w:tab w:val="left" w:pos="1260"/>
        </w:tabs>
        <w:spacing w:before="120" w:beforeAutospacing="0" w:after="120" w:afterAutospacing="0"/>
        <w:ind w:right="720"/>
        <w:rPr>
          <w:lang w:val="en-US"/>
        </w:rPr>
      </w:pPr>
      <w:r w:rsidRPr="00C10472">
        <w:rPr>
          <w:i/>
          <w:color w:val="0000FF"/>
          <w:lang w:val="en-US"/>
        </w:rPr>
        <w:t>[Plans may insert additional ways to find out if a drug is on the Drug List.]</w:t>
      </w:r>
    </w:p>
    <w:p w:rsidR="002E1D1E" w:rsidRPr="00754A56" w:rsidRDefault="002E1D1E" w:rsidP="00F1332D">
      <w:pPr>
        <w:pStyle w:val="Heading3"/>
        <w:rPr>
          <w:sz w:val="12"/>
        </w:rPr>
      </w:pPr>
      <w:bookmarkStart w:id="579" w:name="_Toc109315726"/>
      <w:bookmarkStart w:id="580" w:name="_Toc228561507"/>
      <w:bookmarkStart w:id="581" w:name="_Toc471512459"/>
      <w:bookmarkStart w:id="582" w:name="_Toc485652800"/>
      <w:r>
        <w:t>SECCIÓN 4</w:t>
      </w:r>
      <w:r>
        <w:tab/>
        <w:t>Hay restricciones respecto de la cobertura de algunos medicamentos</w:t>
      </w:r>
      <w:bookmarkEnd w:id="579"/>
      <w:bookmarkEnd w:id="580"/>
      <w:bookmarkEnd w:id="581"/>
      <w:bookmarkEnd w:id="582"/>
    </w:p>
    <w:p w:rsidR="002E1D1E" w:rsidRPr="00754A56" w:rsidRDefault="002E1D1E" w:rsidP="00F1332D">
      <w:pPr>
        <w:pStyle w:val="Heading4"/>
      </w:pPr>
      <w:bookmarkStart w:id="583" w:name="_Toc109315727"/>
      <w:bookmarkStart w:id="584" w:name="_Toc228561508"/>
      <w:bookmarkStart w:id="585" w:name="_Toc471512460"/>
      <w:bookmarkStart w:id="586" w:name="_Toc485652801"/>
      <w:r>
        <w:t>Sección 4.1</w:t>
      </w:r>
      <w:r>
        <w:tab/>
        <w:t>¿Por qué algunos medicamentos tienen restricciones?</w:t>
      </w:r>
      <w:bookmarkEnd w:id="583"/>
      <w:bookmarkEnd w:id="584"/>
      <w:bookmarkEnd w:id="585"/>
      <w:bookmarkEnd w:id="586"/>
    </w:p>
    <w:p w:rsidR="002E1D1E" w:rsidRPr="00754A56" w:rsidRDefault="002E1D1E" w:rsidP="00F1332D">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le ayuda a mantener la cobertura de estos en un nivel más asequible.</w:t>
      </w:r>
    </w:p>
    <w:p w:rsidR="002E1D1E" w:rsidRPr="00754A56" w:rsidRDefault="002E1D1E" w:rsidP="00F1332D">
      <w:r>
        <w:t>De modo general, nuestras normas lo incentivan a obtener un medicamento que funcione para su afección médica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214D7F" w:rsidRDefault="00214D7F" w:rsidP="00F1332D">
      <w:pPr>
        <w:rPr>
          <w:color w:val="000000"/>
        </w:rPr>
      </w:pPr>
      <w:r>
        <w:rPr>
          <w:rStyle w:val="Strong"/>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351236" w:rsidRPr="00754A56" w:rsidRDefault="00351236" w:rsidP="00F1332D">
      <w: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2E1D1E" w:rsidRPr="00754A56" w:rsidRDefault="002E1D1E" w:rsidP="00F1332D">
      <w:pPr>
        <w:pStyle w:val="Heading4"/>
      </w:pPr>
      <w:bookmarkStart w:id="587" w:name="_Toc109315728"/>
      <w:bookmarkStart w:id="588" w:name="_Toc228561509"/>
      <w:bookmarkStart w:id="589" w:name="_Toc471512461"/>
      <w:bookmarkStart w:id="590" w:name="_Toc485652802"/>
      <w:r>
        <w:t>Sección 4.2</w:t>
      </w:r>
      <w:r>
        <w:tab/>
        <w:t>¿Qué tipos de restricciones?</w:t>
      </w:r>
      <w:bookmarkEnd w:id="587"/>
      <w:bookmarkEnd w:id="588"/>
      <w:bookmarkEnd w:id="589"/>
      <w:bookmarkEnd w:id="590"/>
    </w:p>
    <w:p w:rsidR="002E1D1E" w:rsidRDefault="002E1D1E" w:rsidP="00F1332D">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rsidR="00B75BF5" w:rsidRPr="00C10472" w:rsidRDefault="00B75BF5" w:rsidP="00B75BF5">
      <w:pPr>
        <w:rPr>
          <w:i/>
          <w:color w:val="0000FF"/>
          <w:lang w:val="en-US"/>
        </w:rPr>
      </w:pPr>
      <w:r w:rsidRPr="00C10472">
        <w:rPr>
          <w:i/>
          <w:color w:val="0000FF"/>
          <w:lang w:val="en-US"/>
        </w:rPr>
        <w:t>[Plans should include only the forms of utilization management used by the plan.]</w:t>
      </w:r>
    </w:p>
    <w:p w:rsidR="002E1D1E" w:rsidRPr="007B77F4" w:rsidRDefault="002E1D1E" w:rsidP="00F1332D">
      <w:pPr>
        <w:pStyle w:val="subheading"/>
      </w:pPr>
      <w:r>
        <w:t xml:space="preserve">Restricción de medicamentos de marca cuando hay una versión genérica disponible </w:t>
      </w:r>
    </w:p>
    <w:p w:rsidR="002E1D1E" w:rsidRPr="00754A56" w:rsidRDefault="00984064" w:rsidP="002E1D1E">
      <w:r>
        <w:t xml:space="preserve">Un medicamento “genérico” tiene el mismo efecto que un medicamento de marca pero, por lo general, es más económico. </w:t>
      </w:r>
      <w:r>
        <w:rPr>
          <w:color w:val="0000FF"/>
        </w:rPr>
        <w:t>[</w:t>
      </w:r>
      <w:r>
        <w:rPr>
          <w:i/>
          <w:color w:val="0000FF"/>
        </w:rPr>
        <w:t>Insert as applicable:</w:t>
      </w:r>
      <w:r>
        <w:rPr>
          <w:color w:val="0000FF"/>
        </w:rPr>
        <w:t xml:space="preserve"> </w:t>
      </w:r>
      <w:r>
        <w:rPr>
          <w:b/>
          <w:color w:val="0000FF"/>
        </w:rPr>
        <w:t xml:space="preserve">En la mayoría de los casos, cuando </w:t>
      </w:r>
      <w:r>
        <w:rPr>
          <w:i/>
          <w:color w:val="0000FF"/>
        </w:rPr>
        <w:t>OR</w:t>
      </w:r>
      <w:r>
        <w:rPr>
          <w:b/>
          <w:color w:val="0000FF"/>
        </w:rPr>
        <w:t xml:space="preserve"> Cuando</w:t>
      </w:r>
      <w:r>
        <w:rPr>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w:t>
      </w:r>
      <w:r>
        <w:rPr>
          <w:color w:val="0000FF"/>
        </w:rPr>
        <w:t xml:space="preserve"> [</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rsidR="002E1D1E" w:rsidRPr="007B77F4" w:rsidRDefault="002E1D1E" w:rsidP="007B77F4">
      <w:pPr>
        <w:pStyle w:val="subheading"/>
        <w:rPr>
          <w:b w:val="0"/>
          <w:bCs/>
        </w:rPr>
      </w:pPr>
      <w:r>
        <w:t>Cómo obtener la aprobación del plan por adelantado</w:t>
      </w:r>
    </w:p>
    <w:p w:rsidR="002E1D1E" w:rsidRPr="00754A56" w:rsidRDefault="002E1D1E" w:rsidP="002E1D1E">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aprobación por adelantado ayuda a guiar el uso adecuado de ciertos medicamentos. Si no obtiene esta aprobación, es posible que el plan no cubra el medicamento.</w:t>
      </w:r>
    </w:p>
    <w:p w:rsidR="002E1D1E" w:rsidRPr="007B77F4" w:rsidRDefault="002E1D1E" w:rsidP="007B77F4">
      <w:pPr>
        <w:pStyle w:val="subheading"/>
        <w:rPr>
          <w:b w:val="0"/>
          <w:bCs/>
        </w:rPr>
      </w:pPr>
      <w:r>
        <w:t xml:space="preserve">Cómo probar un medicamento diferente primero </w:t>
      </w:r>
    </w:p>
    <w:p w:rsidR="002E1D1E" w:rsidRPr="00754A56" w:rsidRDefault="002E1D1E" w:rsidP="002E1D1E">
      <w:r>
        <w:t>Este requisito hace que usted trate de utilizar medicamentos menos costosos pero igual de eficaces antes de que el plan le brinde cobertura para otro medicamento. Por ejemplo, si el medicamento A y el medicamento B tratan la misma afección médica, el plan puede requerir que pruebe el medicamento A primero. Si el medicamento A no le da ningún resultado, el plan cubrirá el medicamento B. Este requisito de probar primero con otro medicamento se denomina “</w:t>
      </w:r>
      <w:r>
        <w:rPr>
          <w:rStyle w:val="Strong"/>
        </w:rPr>
        <w:t>tratamiento escalonado</w:t>
      </w:r>
      <w:r>
        <w:t>”.</w:t>
      </w:r>
    </w:p>
    <w:p w:rsidR="002E1D1E" w:rsidRDefault="002E1D1E" w:rsidP="007B77F4">
      <w:pPr>
        <w:pStyle w:val="subheading"/>
      </w:pPr>
      <w:r>
        <w:t xml:space="preserve">Cómo limitamos la cantidad de medicamento </w:t>
      </w:r>
    </w:p>
    <w:p w:rsidR="009B2EDB" w:rsidRPr="009B2EDB" w:rsidRDefault="009B2EDB" w:rsidP="009B2EDB">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2E1D1E" w:rsidRPr="00754A56" w:rsidRDefault="002E1D1E" w:rsidP="00F1332D">
      <w:pPr>
        <w:pStyle w:val="Heading4"/>
      </w:pPr>
      <w:bookmarkStart w:id="591" w:name="_Toc109315729"/>
      <w:bookmarkStart w:id="592" w:name="_Toc228561510"/>
      <w:bookmarkStart w:id="593" w:name="_Toc471512462"/>
      <w:bookmarkStart w:id="594" w:name="_Toc485652803"/>
      <w:r>
        <w:t>Sección 4.3</w:t>
      </w:r>
      <w:r>
        <w:tab/>
        <w:t>¿Alguna de estas restricciones se aplica a sus medicamentos?</w:t>
      </w:r>
      <w:bookmarkEnd w:id="591"/>
      <w:bookmarkEnd w:id="592"/>
      <w:bookmarkEnd w:id="593"/>
      <w:bookmarkEnd w:id="594"/>
    </w:p>
    <w:p w:rsidR="002E1D1E" w:rsidRPr="00754A56" w:rsidRDefault="002E1D1E" w:rsidP="00F1332D">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están impresos en la portada posterior de este folleto) o visite nuestro sitio web (</w:t>
      </w:r>
      <w:r>
        <w:rPr>
          <w:i/>
          <w:color w:val="0000FF"/>
        </w:rPr>
        <w:t>[insert URL]</w:t>
      </w:r>
      <w:r>
        <w:t>).</w:t>
      </w:r>
    </w:p>
    <w:p w:rsidR="004208CF" w:rsidRPr="00754A56" w:rsidRDefault="00CE5FA3" w:rsidP="00F1332D">
      <w:r>
        <w:rPr>
          <w:rStyle w:val="Strong"/>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 </w:t>
      </w:r>
    </w:p>
    <w:p w:rsidR="002E1D1E" w:rsidRPr="00754A56" w:rsidRDefault="002E1D1E" w:rsidP="00F1332D">
      <w:pPr>
        <w:pStyle w:val="Heading3"/>
        <w:rPr>
          <w:sz w:val="12"/>
        </w:rPr>
      </w:pPr>
      <w:bookmarkStart w:id="595" w:name="_Toc109315730"/>
      <w:bookmarkStart w:id="596" w:name="_Toc228561511"/>
      <w:bookmarkStart w:id="597" w:name="_Toc471512463"/>
      <w:bookmarkStart w:id="598" w:name="_Toc485652804"/>
      <w:r>
        <w:t>SECCIÓN 5</w:t>
      </w:r>
      <w:r>
        <w:tab/>
        <w:t>¿Qué sucede si uno de sus medicamentos no está cubierto de la manera en que usted querría que lo estuviera?</w:t>
      </w:r>
      <w:bookmarkEnd w:id="595"/>
      <w:bookmarkEnd w:id="596"/>
      <w:bookmarkEnd w:id="597"/>
      <w:bookmarkEnd w:id="598"/>
    </w:p>
    <w:p w:rsidR="002E1D1E" w:rsidRPr="00754A56" w:rsidRDefault="002E1D1E" w:rsidP="00F1332D">
      <w:pPr>
        <w:pStyle w:val="Heading4"/>
      </w:pPr>
      <w:bookmarkStart w:id="599" w:name="_Toc109315731"/>
      <w:bookmarkStart w:id="600" w:name="_Toc228561512"/>
      <w:bookmarkStart w:id="601" w:name="_Toc471512464"/>
      <w:bookmarkStart w:id="602" w:name="_Toc485652805"/>
      <w:r>
        <w:t>Sección 5.1</w:t>
      </w:r>
      <w:r>
        <w:tab/>
        <w:t>Hay algunas cosas que puede hacer si su medicamento no está cubierto de la manera en que usted querría que lo estuviera</w:t>
      </w:r>
      <w:bookmarkEnd w:id="599"/>
      <w:bookmarkEnd w:id="600"/>
      <w:bookmarkEnd w:id="601"/>
      <w:bookmarkEnd w:id="602"/>
    </w:p>
    <w:p w:rsidR="002E1D1E" w:rsidRPr="00754A56" w:rsidRDefault="00271D9A" w:rsidP="00F1332D">
      <w:r>
        <w:t>Esperamos que su cobertura para medicamentos funcione bien para usted. No obstante, es posible que haya un medicamento con receta que está tomando actualmente, o un medicamento que usted y su proveedor piensan que debería estar tomando, y que no está en nuestro Formulario o está en el Formula</w:t>
      </w:r>
      <w:r w:rsidR="00D421CA">
        <w:t xml:space="preserve">rio con ciertas restricciones. </w:t>
      </w:r>
      <w:r>
        <w:t>Por ejemplo:</w:t>
      </w:r>
    </w:p>
    <w:p w:rsidR="002E1D1E" w:rsidRPr="00754A56" w:rsidRDefault="004312B1" w:rsidP="00C53D65">
      <w:pPr>
        <w:pStyle w:val="ListBullet"/>
        <w:numPr>
          <w:ilvl w:val="0"/>
          <w:numId w:val="1"/>
        </w:numPr>
      </w:pPr>
      <w:r>
        <w:t>El medicamento puede no estar cubierto en absoluto. O tal vez una versión genérica del medicamento tenga cobertura, pero la versión de marca que desea tomar no está cubierta.</w:t>
      </w:r>
    </w:p>
    <w:p w:rsidR="00FF7B51" w:rsidRDefault="00773E8C" w:rsidP="00C53D65">
      <w:pPr>
        <w:pStyle w:val="ListBullet"/>
        <w:numPr>
          <w:ilvl w:val="0"/>
          <w:numId w:val="1"/>
        </w:numPr>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C10472">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C10472">
        <w:rPr>
          <w:i/>
          <w:color w:val="0000FF"/>
          <w:lang w:val="en-US"/>
        </w:rPr>
        <w:t>[Delete this sentence if plan does not have quantity limits.]</w:t>
      </w:r>
      <w:r w:rsidRPr="00C10472">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rsidR="00F1332D" w:rsidRPr="00754A56" w:rsidRDefault="00F1332D" w:rsidP="00C53D65">
      <w:pPr>
        <w:pStyle w:val="ListBullet"/>
        <w:numPr>
          <w:ilvl w:val="0"/>
          <w:numId w:val="1"/>
        </w:numPr>
      </w:pPr>
      <w:r>
        <w:rPr>
          <w:i/>
          <w:color w:val="0000FF"/>
        </w:rPr>
        <w:t>[Omit if plan’s formulary structure (e.g., no tiers) does not allow for tiering exceptions]</w:t>
      </w:r>
      <w:r>
        <w:rPr>
          <w:color w:val="0000FF"/>
        </w:rPr>
        <w:t xml:space="preserve"> </w:t>
      </w:r>
      <w:r>
        <w:rPr>
          <w:rStyle w:val="Strong"/>
          <w:b w:val="0"/>
        </w:rPr>
        <w:t>El medicamento está cubierto, pero se encuentra en un nivel de costo compartido que hace que su parte de los costos sea más alta de lo que cree que debería ser.</w:t>
      </w:r>
      <w:r>
        <w:rPr>
          <w:color w:val="000000"/>
        </w:rPr>
        <w:t xml:space="preserve"> El plan coloca cada medicamento cubierto en uno de los </w:t>
      </w:r>
      <w:r>
        <w:rPr>
          <w:i/>
          <w:color w:val="0000FF"/>
        </w:rPr>
        <w:t>[insert number of tiers]</w:t>
      </w:r>
      <w:r>
        <w:rPr>
          <w:color w:val="0000FF"/>
        </w:rPr>
        <w:t xml:space="preserve"> </w:t>
      </w:r>
      <w:r>
        <w:rPr>
          <w:color w:val="000000"/>
        </w:rPr>
        <w:t>diferentes niveles de costos compartidos. El monto que pague por su medicamento con receta depende, en parte, del nivel de costo compartido en el que se incluya su medicamento.</w:t>
      </w:r>
    </w:p>
    <w:p w:rsidR="00F1332D" w:rsidRDefault="00F1332D" w:rsidP="00F1332D">
      <w:r>
        <w:t xml:space="preserve">Hay algunas cosas que puede hacer si su medicamento no está cubierto de la manera en que usted querría que lo estuviera. </w:t>
      </w:r>
      <w:r w:rsidRPr="00C10472">
        <w:rPr>
          <w:i/>
          <w:color w:val="0000FF"/>
          <w:lang w:val="en-US"/>
        </w:rPr>
        <w:t>[Delete next sentence if plan’s formulary structure (e.g., no tiers) does not allow for tiering exceptions.]</w:t>
      </w:r>
      <w:r w:rsidRPr="00C10472">
        <w:rPr>
          <w:color w:val="0000FF"/>
          <w:lang w:val="en-US"/>
        </w:rPr>
        <w:t xml:space="preserve"> </w:t>
      </w:r>
      <w:r>
        <w:rPr>
          <w:color w:val="000000"/>
        </w:rPr>
        <w:t>Sus opciones dependen del tipo de problema que tenga:</w:t>
      </w:r>
    </w:p>
    <w:p w:rsidR="002E1D1E" w:rsidRDefault="002E1D1E" w:rsidP="00C53D65">
      <w:pPr>
        <w:pStyle w:val="ListBullet"/>
        <w:numPr>
          <w:ilvl w:val="0"/>
          <w:numId w:val="51"/>
        </w:numPr>
      </w:pPr>
      <w:r>
        <w:t xml:space="preserve">Si el medicamento no está en la Lista de medicamentos o si está restringido, consulte la Sección 5.2 para obtener información sobre lo que puede hacer. </w:t>
      </w:r>
    </w:p>
    <w:p w:rsidR="00F1332D" w:rsidRDefault="00F1332D" w:rsidP="00C53D65">
      <w:pPr>
        <w:pStyle w:val="ListBullet"/>
        <w:numPr>
          <w:ilvl w:val="0"/>
          <w:numId w:val="51"/>
        </w:numPr>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rsidR="002E1D1E" w:rsidRPr="00754A56" w:rsidRDefault="002E1D1E" w:rsidP="00F1332D">
      <w:pPr>
        <w:pStyle w:val="Heading4"/>
        <w:rPr>
          <w:sz w:val="4"/>
        </w:rPr>
      </w:pPr>
      <w:bookmarkStart w:id="603" w:name="_Toc109315732"/>
      <w:bookmarkStart w:id="604" w:name="_Toc228561513"/>
      <w:bookmarkStart w:id="605" w:name="_Toc471512465"/>
      <w:bookmarkStart w:id="606" w:name="_Toc485652806"/>
      <w:r>
        <w:t>Sección 5.2</w:t>
      </w:r>
      <w:r>
        <w:tab/>
        <w:t>¿Qué puede hacer si su medicamento no figura en la Lista de medicamentos o si el medicamento tiene algún tipo de restricción?</w:t>
      </w:r>
      <w:bookmarkEnd w:id="603"/>
      <w:bookmarkEnd w:id="604"/>
      <w:bookmarkEnd w:id="605"/>
      <w:bookmarkEnd w:id="606"/>
    </w:p>
    <w:p w:rsidR="002E1D1E" w:rsidRPr="00754A56" w:rsidRDefault="002E1D1E" w:rsidP="00F1332D">
      <w:r>
        <w:t>Si su medicamento no está en la Lista de medicamentos o está restringido, esto es lo que puede hacer:</w:t>
      </w:r>
    </w:p>
    <w:p w:rsidR="002E1D1E" w:rsidRPr="00754A56" w:rsidRDefault="002E1D1E" w:rsidP="009A3A9E">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2E1D1E" w:rsidRPr="00754A56" w:rsidRDefault="002E1D1E" w:rsidP="009A3A9E">
      <w:pPr>
        <w:pStyle w:val="ListBullet"/>
      </w:pPr>
      <w:r>
        <w:t>Puede cambiar a otro medicamento.</w:t>
      </w:r>
    </w:p>
    <w:p w:rsidR="002E1D1E" w:rsidRPr="00754A56" w:rsidRDefault="002E1D1E" w:rsidP="009A3A9E">
      <w:pPr>
        <w:pStyle w:val="ListBullet"/>
        <w:rPr>
          <w:rFonts w:cs="Arial"/>
        </w:rPr>
      </w:pPr>
      <w:r>
        <w:t>Puede solicitar una excepción y pedirle al plan que cubra el medicamento o que retire las restricciones del medicamento.</w:t>
      </w:r>
    </w:p>
    <w:p w:rsidR="002E1D1E" w:rsidRPr="00754A56" w:rsidRDefault="002E1D1E" w:rsidP="00F1332D">
      <w:pPr>
        <w:pStyle w:val="subheading"/>
      </w:pPr>
      <w:r>
        <w:t>Puede obtener un suministro temporal</w:t>
      </w:r>
    </w:p>
    <w:p w:rsidR="00112D41" w:rsidRDefault="00112D41" w:rsidP="00F1332D">
      <w:r>
        <w:t>En determinadas circunstancias,</w:t>
      </w:r>
      <w:r>
        <w:rPr>
          <w:i/>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112D41" w:rsidRDefault="00112D41" w:rsidP="00F1332D">
      <w:r>
        <w:t>Para calificar para un suministro temporal, usted debe cumplir con los dos requisitos siguientes:</w:t>
      </w:r>
    </w:p>
    <w:p w:rsidR="00112D41" w:rsidRDefault="00112D41" w:rsidP="00F1332D">
      <w:pPr>
        <w:keepNext/>
        <w:rPr>
          <w:b/>
          <w:bCs/>
        </w:rPr>
      </w:pPr>
      <w:r>
        <w:rPr>
          <w:b/>
        </w:rPr>
        <w:t>1. El cambio en su cobertura para medicamentos debe ser uno de los siguientes tipos:</w:t>
      </w:r>
    </w:p>
    <w:p w:rsidR="00112D41" w:rsidRDefault="00112D41" w:rsidP="009A3A9E">
      <w:pPr>
        <w:pStyle w:val="ListBullet"/>
      </w:pPr>
      <w:r>
        <w:t xml:space="preserve">El medicamento que ha estado tomando </w:t>
      </w:r>
      <w:r>
        <w:rPr>
          <w:b/>
        </w:rPr>
        <w:t>ya no está en la Lista de medicamentos del plan</w:t>
      </w:r>
      <w:r>
        <w:t>.</w:t>
      </w:r>
    </w:p>
    <w:p w:rsidR="00112D41" w:rsidRDefault="00CB762B" w:rsidP="009A3A9E">
      <w:pPr>
        <w:pStyle w:val="ListBullet"/>
      </w:pPr>
      <w:r>
        <w:t xml:space="preserve">O bien, el medicamento que ha estado tomando </w:t>
      </w:r>
      <w:r>
        <w:rPr>
          <w:b/>
        </w:rPr>
        <w:t xml:space="preserve">ahora tiene algún tipo de restricción </w:t>
      </w:r>
      <w:r>
        <w:t>(en la Sección 4 se explican las restricciones).</w:t>
      </w:r>
    </w:p>
    <w:p w:rsidR="00112D41" w:rsidRDefault="00112D41" w:rsidP="00112D41">
      <w:pPr>
        <w:keepNext/>
        <w:rPr>
          <w:b/>
          <w:bCs/>
        </w:rPr>
      </w:pPr>
      <w:r>
        <w:rPr>
          <w:b/>
        </w:rPr>
        <w:t xml:space="preserve">2. Debe estar en una de las situaciones descritas a continuación: </w:t>
      </w:r>
    </w:p>
    <w:p w:rsidR="00112D41" w:rsidRDefault="00112D41" w:rsidP="00C53D65">
      <w:pPr>
        <w:numPr>
          <w:ilvl w:val="0"/>
          <w:numId w:val="42"/>
        </w:numPr>
        <w:spacing w:before="120" w:beforeAutospacing="0" w:after="120" w:afterAutospacing="0"/>
        <w:rPr>
          <w:b/>
          <w:bCs/>
        </w:rPr>
      </w:pPr>
      <w:r>
        <w:rPr>
          <w:i/>
          <w:color w:val="0000FF"/>
        </w:rPr>
        <w:t>[Sponsors may omit this scenario if all current members will be transitioned in advance for the following year]</w:t>
      </w:r>
      <w:r>
        <w:rPr>
          <w:b/>
          <w:color w:val="0000FF"/>
        </w:rPr>
        <w:t xml:space="preserve"> </w:t>
      </w:r>
      <w:r>
        <w:rPr>
          <w:b/>
        </w:rPr>
        <w:t>Para los miembros que son nuevos o que estuvieron en el plan el año pasado y no están en un centro de atención a largo plazo (LTC):</w:t>
      </w:r>
    </w:p>
    <w:p w:rsidR="00112D41" w:rsidRDefault="00112D41" w:rsidP="007D5499">
      <w:pPr>
        <w:spacing w:before="120" w:beforeAutospacing="0" w:after="120" w:afterAutospacing="0"/>
        <w:ind w:left="720"/>
      </w:pPr>
      <w:r>
        <w:t xml:space="preserve">Cubriremos un suministro temporal de su medicamento </w:t>
      </w:r>
      <w:r>
        <w:rPr>
          <w:b/>
        </w:rPr>
        <w:t xml:space="preserve">durante los primeros </w:t>
      </w:r>
      <w:r>
        <w:rPr>
          <w:b/>
          <w:i/>
          <w:color w:val="0000FF"/>
        </w:rPr>
        <w:t>[insert time period (must be at least 90 days)]</w:t>
      </w:r>
      <w:r>
        <w:rPr>
          <w:b/>
          <w:color w:val="0000FF"/>
        </w:rPr>
        <w:t xml:space="preserve"> </w:t>
      </w:r>
      <w:r>
        <w:rPr>
          <w:b/>
        </w:rPr>
        <w:t xml:space="preserve">de su membresía en el plan si es miembro nuevo en el plan y durante los primeros </w:t>
      </w:r>
      <w:r>
        <w:rPr>
          <w:b/>
          <w:i/>
          <w:color w:val="0033CC"/>
        </w:rPr>
        <w:t>[insert time period (must be at least 90 days)]</w:t>
      </w:r>
      <w:r>
        <w:rPr>
          <w:b/>
          <w:color w:val="0033CC"/>
        </w:rPr>
        <w:t xml:space="preserve"> </w:t>
      </w:r>
      <w:r>
        <w:rPr>
          <w:b/>
        </w:rPr>
        <w:t>del año calendario si estuvo en el plan el año pasado.</w:t>
      </w:r>
      <w:r>
        <w:t xml:space="preserve"> Este suministro temporal será para un máximo de </w:t>
      </w:r>
      <w:r>
        <w:rPr>
          <w:i/>
          <w:color w:val="0000FF"/>
        </w:rPr>
        <w:t>[insert supply limit (must be at least a 30-day supply)]</w:t>
      </w:r>
      <w:r>
        <w:rPr>
          <w:color w:val="0000FF"/>
        </w:rPr>
        <w:t xml:space="preserve">. </w:t>
      </w:r>
      <w:r>
        <w:t>Si su receta está indicada para menos días, permitiremos que realice múltiples resurtidos por un máximo de hasta</w:t>
      </w:r>
      <w:r>
        <w:rPr>
          <w:color w:val="4F81BD"/>
          <w:sz w:val="23"/>
        </w:rPr>
        <w:t xml:space="preserve"> </w:t>
      </w:r>
      <w:r>
        <w:rPr>
          <w:i/>
          <w:color w:val="0000FF"/>
        </w:rPr>
        <w:t>[insert supply limit (must be at least a 30-day supply)]</w:t>
      </w:r>
      <w:r>
        <w:t xml:space="preserve"> del medicamento</w:t>
      </w:r>
      <w:r>
        <w:rPr>
          <w:sz w:val="23"/>
        </w:rPr>
        <w:t xml:space="preserve">. </w:t>
      </w:r>
      <w:r>
        <w:t>El medicamento con receta debe obtenerse en una farmacia de la red.</w:t>
      </w:r>
    </w:p>
    <w:p w:rsidR="00112D41" w:rsidRPr="00E46351" w:rsidRDefault="00112D41" w:rsidP="00C53D65">
      <w:pPr>
        <w:pStyle w:val="ListBullet"/>
        <w:numPr>
          <w:ilvl w:val="0"/>
          <w:numId w:val="42"/>
        </w:numPr>
        <w:spacing w:before="120"/>
        <w:rPr>
          <w:b/>
        </w:rPr>
      </w:pPr>
      <w:r>
        <w:rPr>
          <w:b/>
        </w:rPr>
        <w:t>Para los miembros que son nuevos o que estuvieron en el plan el año pasado y residen en un centro de atención a largo plazo (LTC):</w:t>
      </w:r>
    </w:p>
    <w:p w:rsidR="00112D41" w:rsidRPr="00B75BF5" w:rsidRDefault="00112D41" w:rsidP="007D5499">
      <w:pPr>
        <w:spacing w:before="120" w:beforeAutospacing="0" w:after="120" w:afterAutospacing="0"/>
        <w:ind w:left="720"/>
      </w:pPr>
      <w:r>
        <w:t>Cubriremos un suministro temporal de</w:t>
      </w:r>
      <w:r>
        <w:rPr>
          <w:b/>
        </w:rPr>
        <w:t xml:space="preserve"> </w:t>
      </w:r>
      <w:r>
        <w:t xml:space="preserve">su medicamento </w:t>
      </w:r>
      <w:r>
        <w:rPr>
          <w:b/>
        </w:rPr>
        <w:t xml:space="preserve">durante los primeros </w:t>
      </w:r>
      <w:r>
        <w:rPr>
          <w:b/>
          <w:i/>
          <w:color w:val="0000FF"/>
        </w:rPr>
        <w:t>[insert time period (must be at least 90 days)]</w:t>
      </w:r>
      <w:r>
        <w:rPr>
          <w:b/>
        </w:rPr>
        <w:t xml:space="preserve"> de</w:t>
      </w:r>
      <w:r>
        <w:t xml:space="preserve"> </w:t>
      </w:r>
      <w:r>
        <w:rPr>
          <w:b/>
        </w:rPr>
        <w:t xml:space="preserve">su membresía en el plan si es nuevo y durante los primeros </w:t>
      </w:r>
      <w:r>
        <w:rPr>
          <w:i/>
          <w:color w:val="0000FF"/>
        </w:rPr>
        <w:t>[insert time period (must be at least 90 days)]</w:t>
      </w:r>
      <w:r>
        <w:t xml:space="preserve"> </w:t>
      </w:r>
      <w:r>
        <w:rPr>
          <w:b/>
        </w:rPr>
        <w:t>del año calendario</w:t>
      </w:r>
      <w:r>
        <w:t xml:space="preserve"> </w:t>
      </w:r>
      <w:r>
        <w:rPr>
          <w:b/>
        </w:rPr>
        <w:t>si estuvo en el plan el año pasado</w:t>
      </w:r>
      <w:r>
        <w:t xml:space="preserve">. </w:t>
      </w:r>
      <w:r w:rsidRPr="00C10472">
        <w:rPr>
          <w:lang w:val="en-US"/>
        </w:rPr>
        <w:t xml:space="preserve">El suministro total será para un máximo de </w:t>
      </w:r>
      <w:r w:rsidRPr="00C10472">
        <w:rPr>
          <w:i/>
          <w:color w:val="0000FF"/>
          <w:lang w:val="en-US"/>
        </w:rPr>
        <w:t>[insert supply limit (must be at least a 91-day supply and may be up to a 98-day supply depending on the dispensing increment)]</w:t>
      </w:r>
      <w:r w:rsidRPr="00C10472">
        <w:rPr>
          <w:lang w:val="en-US"/>
        </w:rPr>
        <w:t>.</w:t>
      </w:r>
      <w:r w:rsidRPr="00C10472">
        <w:rPr>
          <w:color w:val="0000FF"/>
          <w:lang w:val="en-US"/>
        </w:rPr>
        <w:t xml:space="preserve"> </w:t>
      </w:r>
      <w:r>
        <w:t xml:space="preserve">Si su receta está indicada para menos días, permitiremos que realice múltiples resurtidos por un máximo de hasta </w:t>
      </w:r>
      <w:r>
        <w:rPr>
          <w:i/>
          <w:color w:val="0000FF"/>
        </w:rPr>
        <w:t>[insert supply limit (must be at least a 91-day supply)]</w:t>
      </w:r>
      <w:r>
        <w:t xml:space="preserve"> del </w:t>
      </w:r>
      <w:r>
        <w:rPr>
          <w:sz w:val="23"/>
        </w:rPr>
        <w:t>medicamento.</w:t>
      </w:r>
      <w:r>
        <w:t xml:space="preserve"> (Tenga en cuenta que la farmacia de atención a largo plazo puede proporcionarle el medicamento en menores cantidades por vez para evitar el uso indebido).</w:t>
      </w:r>
    </w:p>
    <w:p w:rsidR="00112D41" w:rsidRDefault="00112D41" w:rsidP="00C53D65">
      <w:pPr>
        <w:numPr>
          <w:ilvl w:val="0"/>
          <w:numId w:val="43"/>
        </w:numPr>
        <w:spacing w:before="120" w:beforeAutospacing="0" w:after="120" w:afterAutospacing="0"/>
        <w:rPr>
          <w:b/>
          <w:bCs/>
        </w:rPr>
      </w:pPr>
      <w:r>
        <w:rPr>
          <w:b/>
        </w:rPr>
        <w:t xml:space="preserve">Para los que han sido miembros del plan por más de </w:t>
      </w:r>
      <w:r>
        <w:rPr>
          <w:b/>
          <w:i/>
          <w:color w:val="0000FF"/>
        </w:rPr>
        <w:t>[insert time period (must be at least 90 days)]</w:t>
      </w:r>
      <w:r>
        <w:rPr>
          <w:color w:val="0000FF"/>
        </w:rPr>
        <w:t xml:space="preserve"> </w:t>
      </w:r>
      <w:r>
        <w:rPr>
          <w:b/>
        </w:rPr>
        <w:t>y residen en un centro de atención a largo plazo (LTC) y necesitan un suministro de inmediato:</w:t>
      </w:r>
    </w:p>
    <w:p w:rsidR="00112D41" w:rsidRDefault="00112D41" w:rsidP="007D5499">
      <w:pPr>
        <w:spacing w:before="120" w:beforeAutospacing="0" w:after="120" w:afterAutospacing="0"/>
        <w:ind w:left="720"/>
      </w:pPr>
      <w:r>
        <w:t xml:space="preserve">Cubriremos un suministro para </w:t>
      </w:r>
      <w:r>
        <w:rPr>
          <w:i/>
          <w:color w:val="0000FF"/>
        </w:rPr>
        <w:t>[insert supply limit (must be at least a 31-day supply)]</w:t>
      </w:r>
      <w:r>
        <w:t xml:space="preserve"> de un medicamento particular, o menos, si su receta está indicada para menos días. Esto es complementario al suministro de transición para atención a largo plazo.</w:t>
      </w:r>
    </w:p>
    <w:p w:rsidR="00112D41" w:rsidRPr="00C10472" w:rsidRDefault="00112D41" w:rsidP="00C53D65">
      <w:pPr>
        <w:numPr>
          <w:ilvl w:val="0"/>
          <w:numId w:val="42"/>
        </w:numPr>
        <w:spacing w:before="120" w:beforeAutospacing="0" w:after="120" w:afterAutospacing="0"/>
        <w:ind w:right="810"/>
        <w:rPr>
          <w:i/>
          <w:iCs/>
          <w:color w:val="0000FF"/>
          <w:lang w:val="en-US"/>
        </w:rPr>
      </w:pPr>
      <w:r w:rsidRPr="00C10472">
        <w:rPr>
          <w:i/>
          <w:color w:val="0000FF"/>
          <w:lang w:val="en-US"/>
        </w:rPr>
        <w:t>[If applicable: Plans must insert their transition policy for current members with level of care changes.]</w:t>
      </w:r>
    </w:p>
    <w:p w:rsidR="00112D41" w:rsidRPr="00B75BF5" w:rsidRDefault="00112D41" w:rsidP="00B75BF5">
      <w:r>
        <w:t>Para pedir un suministro temporal, llame a Servicios para los miembros (los números de teléfono están impresos en la portada posterior de este folleto).</w:t>
      </w:r>
    </w:p>
    <w:p w:rsidR="00112D41" w:rsidRPr="00B75BF5" w:rsidRDefault="00112D41" w:rsidP="00B75BF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2E1D1E" w:rsidRPr="00754A56" w:rsidRDefault="002E1D1E" w:rsidP="00F1332D">
      <w:pPr>
        <w:pStyle w:val="subheading"/>
      </w:pPr>
      <w:r>
        <w:t xml:space="preserve">Puede cambiar a otro medicamento </w:t>
      </w:r>
    </w:p>
    <w:p w:rsidR="002E1D1E" w:rsidRPr="00754A56" w:rsidRDefault="002E1D1E" w:rsidP="00F1332D">
      <w:r>
        <w:t>Comience por hablar con su proveedor. Tal vez haya un medicamento diferente cubierto por el plan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2E1D1E" w:rsidRPr="00B2636E" w:rsidRDefault="002E1D1E" w:rsidP="00663DF4">
      <w:pPr>
        <w:pStyle w:val="subheading"/>
      </w:pPr>
      <w:r>
        <w:t>Puede solicitar una excepción</w:t>
      </w:r>
    </w:p>
    <w:p w:rsidR="002E1D1E" w:rsidRPr="00754A56" w:rsidRDefault="002E1D1E" w:rsidP="002C15EA">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rsidR="002E1D1E" w:rsidRPr="00754A56" w:rsidRDefault="002E1D1E" w:rsidP="00F1332D">
      <w:r w:rsidRPr="00C10472">
        <w:rPr>
          <w:i/>
          <w:color w:val="0000FF"/>
          <w:lang w:val="en-US"/>
        </w:rPr>
        <w:t>[Plans may omit the following paragraph if they do not have an advance transition process for current members.]</w:t>
      </w:r>
      <w:r w:rsidRPr="00C10472">
        <w:rPr>
          <w:color w:val="0000FF"/>
          <w:lang w:val="en-US"/>
        </w:rPr>
        <w:t xml:space="preserve"> </w:t>
      </w:r>
      <w: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rsidR="002E1D1E" w:rsidRPr="00754A56" w:rsidRDefault="002E1D1E" w:rsidP="00F1332D">
      <w:r>
        <w:t>Si usted y su proveedor desean solicitar una excepción, la Sección 6.4 del Capítulo 9</w:t>
      </w:r>
      <w:r>
        <w:rPr>
          <w:i/>
        </w:rPr>
        <w:t xml:space="preserve"> </w:t>
      </w:r>
      <w:r>
        <w:t>le dice qué hacer</w:t>
      </w:r>
      <w:r>
        <w:rPr>
          <w:i/>
        </w:rPr>
        <w:t xml:space="preserve">. </w:t>
      </w:r>
      <w:r>
        <w:t>Explica los procedimientos y plazos que ha establecido Medicare para asegurarse de que su solicitud se maneje en forma inmediata y justa.</w:t>
      </w:r>
    </w:p>
    <w:p w:rsidR="002E1D1E" w:rsidRPr="00C10472" w:rsidRDefault="002E1D1E" w:rsidP="00F1332D">
      <w:pPr>
        <w:pStyle w:val="Heading4"/>
        <w:rPr>
          <w:lang w:val="en-US"/>
        </w:rPr>
      </w:pPr>
      <w:bookmarkStart w:id="607" w:name="_Toc109315733"/>
      <w:bookmarkStart w:id="608" w:name="_Toc228561514"/>
      <w:bookmarkStart w:id="609" w:name="_Toc471512466"/>
      <w:bookmarkStart w:id="610" w:name="_Toc485652807"/>
      <w:r>
        <w:t>Sección 5.3</w:t>
      </w:r>
      <w:r>
        <w:tab/>
        <w:t>¿Qué puede hacer si su medicamento está en un nivel de costo compartido que usted considera demasiado elevado?</w:t>
      </w:r>
      <w:bookmarkEnd w:id="607"/>
      <w:bookmarkEnd w:id="608"/>
      <w:r>
        <w:t xml:space="preserve"> </w:t>
      </w:r>
      <w:r w:rsidRPr="00C10472">
        <w:rPr>
          <w:i/>
          <w:color w:val="0000FF"/>
          <w:lang w:val="en-US"/>
        </w:rPr>
        <w:t>[Plans with a formulary structure (e.g., no tiers or defined standard coinsurance across all tiers) that does not allow for tiering exceptions: omit Section 5.3]</w:t>
      </w:r>
      <w:bookmarkEnd w:id="609"/>
      <w:bookmarkEnd w:id="610"/>
    </w:p>
    <w:p w:rsidR="002E1D1E" w:rsidRPr="00754A56" w:rsidRDefault="002E1D1E" w:rsidP="002E1D1E">
      <w:pPr>
        <w:spacing w:after="0" w:afterAutospacing="0"/>
      </w:pPr>
      <w:r>
        <w:t>Si un medicamento está en un nivel de costo compartido que usted considera muy alto, puede hacer lo siguiente:</w:t>
      </w:r>
    </w:p>
    <w:p w:rsidR="002E1D1E" w:rsidRPr="00754A56" w:rsidRDefault="002E1D1E" w:rsidP="00F1332D">
      <w:pPr>
        <w:pStyle w:val="subheading"/>
      </w:pPr>
      <w:r>
        <w:t xml:space="preserve">Puede cambiar a otro medicamento </w:t>
      </w:r>
    </w:p>
    <w:p w:rsidR="002E1D1E" w:rsidRPr="00754A56" w:rsidRDefault="00CA5D53" w:rsidP="00F1332D">
      <w:pPr>
        <w:rPr>
          <w:b/>
        </w:rPr>
      </w:pPr>
      <w: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F1332D" w:rsidRPr="00F1332D" w:rsidRDefault="00F1332D" w:rsidP="00F1332D">
      <w:pPr>
        <w:pStyle w:val="subheading"/>
      </w:pPr>
      <w:r>
        <w:t>Puede solicitar una excepción</w:t>
      </w:r>
    </w:p>
    <w:p w:rsidR="002E1D1E" w:rsidRPr="00754A56" w:rsidRDefault="00676BBB" w:rsidP="00F1332D">
      <w:r>
        <w:t xml:space="preserve">Para medicamentos en el </w:t>
      </w:r>
      <w:r>
        <w:rPr>
          <w:i/>
          <w:color w:val="0000FF"/>
        </w:rPr>
        <w:t>[insert tier(s)]</w:t>
      </w:r>
      <w:r>
        <w:t>, 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2E1D1E" w:rsidRDefault="002E1D1E" w:rsidP="00F1332D">
      <w:r>
        <w:t>Si usted y su proveedor desean solicitar una excepción, la Sección 6.4 del Capítulo 9</w:t>
      </w:r>
      <w:r>
        <w:rPr>
          <w:i/>
        </w:rPr>
        <w:t xml:space="preserve"> </w:t>
      </w:r>
      <w:r>
        <w:t>le dice qué hacer</w:t>
      </w:r>
      <w:r>
        <w:rPr>
          <w:i/>
        </w:rPr>
        <w:t xml:space="preserve">. </w:t>
      </w:r>
      <w:r>
        <w:t>Explica los procedimientos y plazos que ha establecido Medicare para asegurarse de que su solicitud se maneje en forma inmediata y justa.</w:t>
      </w:r>
    </w:p>
    <w:p w:rsidR="00F1332D" w:rsidRPr="00754A56" w:rsidRDefault="00F1332D" w:rsidP="00F1332D">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no son elegibles para este tipo de excepción. No disminuimos el monto de costo compartido para los medicamentos en este nivel.]</w:t>
      </w:r>
    </w:p>
    <w:p w:rsidR="002E1D1E" w:rsidRDefault="002E1D1E" w:rsidP="00F1332D">
      <w:pPr>
        <w:pStyle w:val="Heading3"/>
      </w:pPr>
      <w:bookmarkStart w:id="611" w:name="_Toc109315734"/>
      <w:bookmarkStart w:id="612" w:name="_Toc228561515"/>
      <w:bookmarkStart w:id="613" w:name="_Toc471512467"/>
      <w:bookmarkStart w:id="614" w:name="_Toc485652808"/>
      <w:r>
        <w:t>SECCIÓN 6</w:t>
      </w:r>
      <w:r>
        <w:tab/>
        <w:t>¿Qué sucede si cambia la cobertura para alguno de sus medicamentos?</w:t>
      </w:r>
      <w:bookmarkEnd w:id="611"/>
      <w:bookmarkEnd w:id="612"/>
      <w:bookmarkEnd w:id="613"/>
      <w:bookmarkEnd w:id="614"/>
    </w:p>
    <w:p w:rsidR="002E1D1E" w:rsidRPr="00754A56" w:rsidRDefault="002E1D1E" w:rsidP="00F1332D">
      <w:pPr>
        <w:pStyle w:val="Heading4"/>
      </w:pPr>
      <w:bookmarkStart w:id="615" w:name="_Toc109315735"/>
      <w:bookmarkStart w:id="616" w:name="_Toc228561516"/>
      <w:bookmarkStart w:id="617" w:name="_Toc471512468"/>
      <w:bookmarkStart w:id="618" w:name="_Toc485652809"/>
      <w:r>
        <w:t>Sección 6.1</w:t>
      </w:r>
      <w:r>
        <w:tab/>
        <w:t>La Lista de medicamentos puede sufrir modificaciones durante el año</w:t>
      </w:r>
      <w:bookmarkEnd w:id="615"/>
      <w:bookmarkEnd w:id="616"/>
      <w:bookmarkEnd w:id="617"/>
      <w:bookmarkEnd w:id="618"/>
    </w:p>
    <w:p w:rsidR="002E1D1E" w:rsidRPr="00754A56" w:rsidRDefault="002E1D1E" w:rsidP="00F1332D">
      <w:r>
        <w:t>La mayoría de los cambios en la cobertura para medicamentos tienen lugar al comienzo de cada año (1 de enero). Sin embargo, durante el año, el plan podría hacer cambios en la Lista de medicamentos. Por ejemplo, el plan podría:</w:t>
      </w:r>
    </w:p>
    <w:p w:rsidR="002E1D1E" w:rsidRDefault="002E1D1E" w:rsidP="00C53D65">
      <w:pPr>
        <w:pStyle w:val="ListBullet"/>
        <w:numPr>
          <w:ilvl w:val="0"/>
          <w:numId w:val="42"/>
        </w:numPr>
      </w:pPr>
      <w:r>
        <w:rPr>
          <w:rStyle w:val="Strong"/>
        </w:rPr>
        <w:t>Agregar o quitar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F1332D" w:rsidRPr="00754A56" w:rsidRDefault="00F1332D" w:rsidP="00C53D65">
      <w:pPr>
        <w:pStyle w:val="ListBullet"/>
        <w:numPr>
          <w:ilvl w:val="0"/>
          <w:numId w:val="42"/>
        </w:numPr>
      </w:pPr>
      <w:r>
        <w:rPr>
          <w:i/>
          <w:color w:val="0000FF"/>
        </w:rPr>
        <w:t>[Plans that do not use tiers may omit]</w:t>
      </w:r>
      <w:r>
        <w:rPr>
          <w:color w:val="0000FF"/>
        </w:rPr>
        <w:t xml:space="preserve"> </w:t>
      </w:r>
      <w:r>
        <w:t>Pasar un medicamento a un nivel de costo compartido más alto o más bajo.</w:t>
      </w:r>
    </w:p>
    <w:p w:rsidR="002E1D1E" w:rsidRPr="00754A56" w:rsidRDefault="00F1332D" w:rsidP="00C53D65">
      <w:pPr>
        <w:pStyle w:val="ListBullet"/>
        <w:numPr>
          <w:ilvl w:val="0"/>
          <w:numId w:val="42"/>
        </w:numPr>
      </w:pPr>
      <w:r>
        <w:rPr>
          <w:b/>
        </w:rPr>
        <w:t>Agregar o quitar una restricción respecto de la cobertura de un medicamento</w:t>
      </w:r>
      <w:r>
        <w:t xml:space="preserve"> (para obtener más información sobre las restricciones en la cobertura, consulte la Sección 4 de este capítulo).</w:t>
      </w:r>
    </w:p>
    <w:p w:rsidR="002E1D1E" w:rsidRPr="00F1332D" w:rsidRDefault="002E1D1E" w:rsidP="00C53D65">
      <w:pPr>
        <w:pStyle w:val="ListBullet"/>
        <w:numPr>
          <w:ilvl w:val="0"/>
          <w:numId w:val="42"/>
        </w:numPr>
        <w:rPr>
          <w:rStyle w:val="Strong"/>
          <w:rFonts w:ascii="Arial" w:hAnsi="Arial" w:cs="Arial"/>
          <w:b w:val="0"/>
        </w:rPr>
      </w:pPr>
      <w:r>
        <w:rPr>
          <w:rStyle w:val="Strong"/>
        </w:rPr>
        <w:t xml:space="preserve">Sustituir un medicamento de marca por uno genérico. </w:t>
      </w:r>
    </w:p>
    <w:p w:rsidR="002E1D1E" w:rsidRPr="00754A56" w:rsidRDefault="002E1D1E" w:rsidP="00F1332D">
      <w:r>
        <w:t xml:space="preserve">En casi todos los casos, debemos obtener la aprobación de Medicare para los cambios que hagamos en la Lista de medicamentos del plan. </w:t>
      </w:r>
    </w:p>
    <w:p w:rsidR="002E1D1E" w:rsidRPr="00754A56" w:rsidRDefault="002E1D1E" w:rsidP="00F1332D">
      <w:pPr>
        <w:pStyle w:val="Heading4"/>
        <w:rPr>
          <w:sz w:val="4"/>
        </w:rPr>
      </w:pPr>
      <w:bookmarkStart w:id="619" w:name="_Toc109315736"/>
      <w:bookmarkStart w:id="620" w:name="_Toc228561517"/>
      <w:bookmarkStart w:id="621" w:name="_Toc471512469"/>
      <w:bookmarkStart w:id="622" w:name="_Toc485652810"/>
      <w:r>
        <w:t>Sección 6.2</w:t>
      </w:r>
      <w:r>
        <w:tab/>
        <w:t>¿Qué sucede si hay cambios en la cobertura para un medicamento que está tomando?</w:t>
      </w:r>
      <w:bookmarkEnd w:id="619"/>
      <w:bookmarkEnd w:id="620"/>
      <w:bookmarkEnd w:id="621"/>
      <w:bookmarkEnd w:id="622"/>
    </w:p>
    <w:p w:rsidR="002E1D1E" w:rsidRPr="00754A56" w:rsidRDefault="002E1D1E" w:rsidP="00F1332D">
      <w:pPr>
        <w:pStyle w:val="subheading"/>
      </w:pPr>
      <w:r>
        <w:t>¿Cómo saber si la cobertura de un medicamento ha cambiado?</w:t>
      </w:r>
    </w:p>
    <w:p w:rsidR="002E1D1E" w:rsidRPr="00754A56" w:rsidRDefault="002E1D1E" w:rsidP="00F1332D">
      <w:r>
        <w:t xml:space="preserve">Si hay alguna modificación en la cobertura </w:t>
      </w:r>
      <w:r>
        <w:rPr>
          <w:i/>
        </w:rPr>
        <w:t>para un medicamento que está tomando</w:t>
      </w:r>
      <w:r>
        <w:t xml:space="preserve">, el plan le enviará un aviso para comunicarle dicho cambio. Habitualmente, </w:t>
      </w:r>
      <w:r>
        <w:rPr>
          <w:b/>
        </w:rPr>
        <w:t>le avisaremos, al menos, 60 días antes.</w:t>
      </w:r>
      <w:r>
        <w:t xml:space="preserve"> </w:t>
      </w:r>
    </w:p>
    <w:p w:rsidR="002E1D1E" w:rsidRPr="00754A56" w:rsidRDefault="002E1D1E" w:rsidP="00F1332D">
      <w:r>
        <w:t xml:space="preserve">De vez en cuando, algún medicamento </w:t>
      </w:r>
      <w:r>
        <w:rPr>
          <w:b/>
        </w:rPr>
        <w:t>debe retirarse del mercado repentinamente</w:t>
      </w:r>
      <w:r>
        <w:t xml:space="preserve"> porque se ha descubierto que no es seguro o por algún otro motivo. Si esto ocurre, el plan eliminará inmediatamente el medicamento de la Lista de medicamentos. Le informaremos este cambio de inmediato. Su proveedor también estará enterado de este cambio y puede ayudarle a encontrar otro medicamento para su afección.</w:t>
      </w:r>
    </w:p>
    <w:p w:rsidR="002E1D1E" w:rsidRPr="00754A56" w:rsidRDefault="002E1D1E" w:rsidP="00F1332D">
      <w:pPr>
        <w:pStyle w:val="subheading"/>
      </w:pPr>
      <w:r>
        <w:t>¿Los cambios en su cobertura para medicamentos lo afectan de inmediato?</w:t>
      </w:r>
    </w:p>
    <w:p w:rsidR="002E1D1E" w:rsidRPr="00754A56" w:rsidRDefault="002E1D1E" w:rsidP="00663DF4">
      <w:r>
        <w:t>Si alguno de los siguientes tipos de cambios afecta a algún medicamento que esté tomando, el cambio no le afectará hasta el 1 de enero del próximo año si se mantiene en el plan:</w:t>
      </w:r>
    </w:p>
    <w:p w:rsidR="002E1D1E" w:rsidRPr="00754A56" w:rsidRDefault="002E1D1E" w:rsidP="007D5499">
      <w:pPr>
        <w:pStyle w:val="ListBullet"/>
      </w:pPr>
      <w:r>
        <w:rPr>
          <w:i/>
          <w:color w:val="0000FF"/>
        </w:rPr>
        <w:t>[Plans that do not use tiers may omit]</w:t>
      </w:r>
      <w:r>
        <w:rPr>
          <w:color w:val="0000FF"/>
        </w:rPr>
        <w:t xml:space="preserve"> </w:t>
      </w:r>
      <w:r>
        <w:t>Si pasamos su medicamento a un nivel de costo compartido más alto.</w:t>
      </w:r>
    </w:p>
    <w:p w:rsidR="002E1D1E" w:rsidRPr="00754A56" w:rsidRDefault="002E1D1E" w:rsidP="007D5499">
      <w:pPr>
        <w:pStyle w:val="ListBullet"/>
      </w:pPr>
      <w:r>
        <w:t>Si imponemos una nueva restricción respecto de su uso del medicamento.</w:t>
      </w:r>
    </w:p>
    <w:p w:rsidR="002E1D1E" w:rsidRPr="00754A56" w:rsidDel="005D66D8" w:rsidRDefault="002E1D1E" w:rsidP="007D5499">
      <w:pPr>
        <w:pStyle w:val="ListBullet"/>
        <w:rPr>
          <w:b/>
        </w:rPr>
      </w:pPr>
      <w:r>
        <w:t>Si quitamos su medicamento de la Lista de medicamentos, pero no a causa de un retiro repentino del mercado ni debido a que ha sido sustituido por un medicamento genérico nuevo.</w:t>
      </w:r>
    </w:p>
    <w:p w:rsidR="002E1D1E" w:rsidRPr="00754A56" w:rsidRDefault="002E1D1E" w:rsidP="00CB762B">
      <w:pPr>
        <w:rPr>
          <w:b/>
        </w:rPr>
      </w:pPr>
      <w:r>
        <w:t xml:space="preserve">Si tiene lugar alguno de estos cambios con respecto a un medicamento que usted toma, entonces el cambio no afectará su uso o lo que usted paga como la parte del costo que le corresponde hasta el 1 de enero del año siguiente. Hasta esa fecha, probablemente no verá ningún aumento en sus pagos o cualquier otra restricción agregada a su uso del medicamento. Sin embargo, los cambios lo afectarán a partir del 1 de enero del año siguiente. </w:t>
      </w:r>
    </w:p>
    <w:p w:rsidR="002E1D1E" w:rsidRPr="00754A56" w:rsidRDefault="002E1D1E" w:rsidP="00F1332D">
      <w:r>
        <w:t>En algunos casos, usted se verá afectado por el cambio de cobertura antes del 1 de enero:</w:t>
      </w:r>
    </w:p>
    <w:p w:rsidR="002E1D1E" w:rsidRPr="00754A56" w:rsidRDefault="002E1D1E" w:rsidP="007D5499">
      <w:pPr>
        <w:pStyle w:val="ListBullet"/>
        <w:rPr>
          <w:i/>
        </w:rPr>
      </w:pPr>
      <w:r>
        <w:t xml:space="preserve">Si un </w:t>
      </w:r>
      <w:r>
        <w:rPr>
          <w:b/>
        </w:rPr>
        <w:t>medicamento de marca que está tomando es sustituido por un nuevo medicamento genérico</w:t>
      </w:r>
      <w:r>
        <w:t xml:space="preserve">, el plan debe darle por lo menos 60 días de aviso o suministrarle un resurtido para 60 días de su medicamento de marca en una farmacia de la red. </w:t>
      </w:r>
    </w:p>
    <w:p w:rsidR="002E1D1E" w:rsidRPr="00754A56" w:rsidRDefault="002E1D1E" w:rsidP="007D5499">
      <w:pPr>
        <w:pStyle w:val="ListBullet2"/>
        <w:rPr>
          <w:i/>
        </w:rPr>
      </w:pPr>
      <w:r>
        <w:t xml:space="preserve">Durante este período de 60 días, usted debe trabajar con su proveedor para cambiar al medicamento genérico o a un medicamento diferente que cubramos. </w:t>
      </w:r>
    </w:p>
    <w:p w:rsidR="002E1D1E" w:rsidRPr="00754A56" w:rsidDel="00A37F7E" w:rsidRDefault="002E1D1E" w:rsidP="007D5499">
      <w:pPr>
        <w:pStyle w:val="ListBullet2"/>
        <w:rPr>
          <w:i/>
        </w:rPr>
      </w:pPr>
      <w:r>
        <w:t>O usted y su proveedor pueden solicitar al plan que haga una excepción y siga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rPr>
          <w:i/>
        </w:rPr>
        <w:t xml:space="preserve">). </w:t>
      </w:r>
    </w:p>
    <w:p w:rsidR="002E1D1E" w:rsidRPr="00754A56" w:rsidRDefault="002E1D1E" w:rsidP="007D5499">
      <w:pPr>
        <w:pStyle w:val="ListBullet"/>
      </w:pPr>
      <w:r>
        <w:t xml:space="preserve">Nuevamente, si un medicamento </w:t>
      </w:r>
      <w:r>
        <w:rPr>
          <w:b/>
        </w:rPr>
        <w:t>debe retirarse del mercado repentinamente</w:t>
      </w:r>
      <w:r>
        <w:t xml:space="preserve"> porque se ha descubierto que no es seguro o por otras razones, el plan lo eliminará de inmediato de la Lista de medicamentos. Le informaremos este cambio de inmediato. </w:t>
      </w:r>
    </w:p>
    <w:p w:rsidR="002E1D1E" w:rsidRPr="00754A56" w:rsidRDefault="002E1D1E" w:rsidP="007D5499">
      <w:pPr>
        <w:pStyle w:val="ListBullet2"/>
      </w:pPr>
      <w:r>
        <w:t>Su proveedor también estará enterado de este cambio y puede ayudarle a encontrar otro medicamento para su afección.</w:t>
      </w:r>
    </w:p>
    <w:p w:rsidR="002E1D1E" w:rsidRPr="00754A56" w:rsidRDefault="002E1D1E" w:rsidP="00F1332D">
      <w:pPr>
        <w:pStyle w:val="Heading3"/>
        <w:rPr>
          <w:sz w:val="12"/>
        </w:rPr>
      </w:pPr>
      <w:bookmarkStart w:id="623" w:name="_Toc109315737"/>
      <w:bookmarkStart w:id="624" w:name="_Toc228561518"/>
      <w:bookmarkStart w:id="625" w:name="_Toc471512470"/>
      <w:bookmarkStart w:id="626" w:name="_Toc485652811"/>
      <w:r>
        <w:t>SECCIÓN 7</w:t>
      </w:r>
      <w:r>
        <w:tab/>
        <w:t xml:space="preserve">¿Qué tipos de medicamentos </w:t>
      </w:r>
      <w:r>
        <w:rPr>
          <w:i/>
        </w:rPr>
        <w:t>no</w:t>
      </w:r>
      <w:r>
        <w:t xml:space="preserve"> cubre el plan?</w:t>
      </w:r>
      <w:bookmarkEnd w:id="623"/>
      <w:bookmarkEnd w:id="624"/>
      <w:bookmarkEnd w:id="625"/>
      <w:bookmarkEnd w:id="626"/>
    </w:p>
    <w:p w:rsidR="002E1D1E" w:rsidRPr="00754A56" w:rsidRDefault="002E1D1E" w:rsidP="00F1332D">
      <w:pPr>
        <w:pStyle w:val="Heading4"/>
      </w:pPr>
      <w:bookmarkStart w:id="627" w:name="_Toc109315738"/>
      <w:bookmarkStart w:id="628" w:name="_Toc228561519"/>
      <w:bookmarkStart w:id="629" w:name="_Toc471512471"/>
      <w:bookmarkStart w:id="630" w:name="_Toc485652812"/>
      <w:r>
        <w:t>Sección 7.1</w:t>
      </w:r>
      <w:r>
        <w:tab/>
        <w:t>Tipos de medicamentos que no cubrimos</w:t>
      </w:r>
      <w:bookmarkEnd w:id="627"/>
      <w:bookmarkEnd w:id="628"/>
      <w:bookmarkEnd w:id="629"/>
      <w:bookmarkEnd w:id="630"/>
    </w:p>
    <w:p w:rsidR="002E1D1E" w:rsidRPr="00754A56" w:rsidRDefault="002E1D1E" w:rsidP="00F1332D">
      <w:r>
        <w:t xml:space="preserve">En esta sección se describen los tipos de medicamentos con receta que se “excluyen”. Esto significa que Medicare no paga estos medicamentos. </w:t>
      </w:r>
    </w:p>
    <w:p w:rsidR="002E1D1E" w:rsidRPr="00754A56" w:rsidDel="00D063C7" w:rsidRDefault="002E1D1E" w:rsidP="00F1332D">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debido a su situación específica.</w:t>
      </w:r>
      <w:r>
        <w:t xml:space="preserve"> (Para obtener información sobre cómo apelar una decisión que hayamos tomado de no ofrecer cobertura para un medicamento, consulte la Sección 6.5 del Capítulo 9 de este folleto). </w:t>
      </w:r>
      <w:r>
        <w:rPr>
          <w:b/>
          <w:i/>
        </w:rPr>
        <w:t xml:space="preserve"> </w:t>
      </w:r>
    </w:p>
    <w:p w:rsidR="002E1D1E" w:rsidRPr="00754A56" w:rsidRDefault="002E1D1E" w:rsidP="00F1332D">
      <w:r>
        <w:t>A continuación, se presentan tres normas generales sobre medicamentos que el plan de medicamentos con receta de Medicare no cubre en la Parte D:</w:t>
      </w:r>
    </w:p>
    <w:p w:rsidR="002E1D1E" w:rsidRPr="00754A56" w:rsidRDefault="002E1D1E" w:rsidP="009A3A9E">
      <w:pPr>
        <w:pStyle w:val="ListBullet"/>
        <w:rPr>
          <w:szCs w:val="20"/>
        </w:rPr>
      </w:pPr>
      <w:r>
        <w:t>La cobertura para medicamentos de la Parte D de nuestro plan no puede cubrir un medicamento que estaría cubierto en la Parte A o Parte B de Medicare.</w:t>
      </w:r>
    </w:p>
    <w:p w:rsidR="002E1D1E" w:rsidRPr="00754A56" w:rsidRDefault="002E1D1E" w:rsidP="00C53D65">
      <w:pPr>
        <w:pStyle w:val="ListBullet"/>
        <w:numPr>
          <w:ilvl w:val="0"/>
          <w:numId w:val="52"/>
        </w:numPr>
        <w:rPr>
          <w:szCs w:val="20"/>
        </w:rPr>
      </w:pPr>
      <w:r>
        <w:t>Nuestro plan no cubre un medicamento comprado fuera de los Estados Unidos y sus territorios.</w:t>
      </w:r>
    </w:p>
    <w:p w:rsidR="002E1D1E" w:rsidRPr="00754A56" w:rsidRDefault="002E1D1E" w:rsidP="00C53D65">
      <w:pPr>
        <w:pStyle w:val="ListBullet"/>
        <w:numPr>
          <w:ilvl w:val="0"/>
          <w:numId w:val="52"/>
        </w:numPr>
      </w:pPr>
      <w:r>
        <w:t>Nuestro plan, por lo general, no puede cubrir el uso para una indicación no autorizada. “Uso para una indicación no autorizada” es cualquier uso distinto al indicado en la etiqueta de un medicamento aprobado por la Administración de Alimentos y Medicamentos (FDA).</w:t>
      </w:r>
    </w:p>
    <w:p w:rsidR="002E1D1E" w:rsidRPr="00754A56" w:rsidRDefault="002E1D1E" w:rsidP="0075590F">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F1332D" w:rsidRDefault="00F1332D" w:rsidP="00F1332D">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debajo, mediante la cobertura de medicamentos mejorada, para lo cual se le puede cobrar una prima adicional. A continuación se brinda más información).]</w:t>
      </w:r>
    </w:p>
    <w:p w:rsidR="002E1D1E" w:rsidRPr="007830D2" w:rsidRDefault="002E1D1E" w:rsidP="009A3A9E">
      <w:pPr>
        <w:pStyle w:val="ListBullet"/>
      </w:pPr>
      <w:r>
        <w:t>Medicamentos sin receta (también denominados medicamentos de venta libre).</w:t>
      </w:r>
    </w:p>
    <w:p w:rsidR="002E1D1E" w:rsidRPr="007830D2" w:rsidRDefault="002E1D1E" w:rsidP="009A3A9E">
      <w:pPr>
        <w:pStyle w:val="ListBullet"/>
      </w:pPr>
      <w:r>
        <w:t>Medicamentos utilizados para estimular la fertilidad.</w:t>
      </w:r>
    </w:p>
    <w:p w:rsidR="002E1D1E" w:rsidRPr="007830D2" w:rsidRDefault="002E1D1E" w:rsidP="009A3A9E">
      <w:pPr>
        <w:pStyle w:val="ListBullet"/>
      </w:pPr>
      <w:r>
        <w:t>Medicamentos utilizados para el alivio de la tos o los síntomas del resfriado.</w:t>
      </w:r>
    </w:p>
    <w:p w:rsidR="002E1D1E" w:rsidRPr="007830D2" w:rsidRDefault="002E1D1E" w:rsidP="009A3A9E">
      <w:pPr>
        <w:pStyle w:val="ListBullet"/>
      </w:pPr>
      <w:r>
        <w:t>Medicamentos para fines cosméticos o para promover el crecimiento del cabello.</w:t>
      </w:r>
    </w:p>
    <w:p w:rsidR="002E1D1E" w:rsidRPr="007830D2" w:rsidRDefault="002E1D1E" w:rsidP="009A3A9E">
      <w:pPr>
        <w:pStyle w:val="ListBullet"/>
      </w:pPr>
      <w:r>
        <w:t>Vitaminas con receta y productos minerales, salvo las vitaminas prenatales y preparaciones de flúor.</w:t>
      </w:r>
    </w:p>
    <w:p w:rsidR="002E1D1E" w:rsidRPr="007830D2" w:rsidRDefault="002E1D1E" w:rsidP="009A3A9E">
      <w:pPr>
        <w:pStyle w:val="ListBullet"/>
      </w:pPr>
      <w:r>
        <w:t>Medicamentos utilizados para el tratamiento de la disfunción sexual o eréctil, como Viagra, Cialis, Levitra y Caverject.</w:t>
      </w:r>
    </w:p>
    <w:p w:rsidR="002E1D1E" w:rsidRPr="007830D2" w:rsidRDefault="002E1D1E" w:rsidP="009A3A9E">
      <w:pPr>
        <w:pStyle w:val="ListBullet"/>
      </w:pPr>
      <w:r>
        <w:t>Medicamentos utilizados para el tratamiento de la anorexia, la pérdida de peso o el aumento de peso.</w:t>
      </w:r>
    </w:p>
    <w:p w:rsidR="002E1D1E" w:rsidRPr="007830D2" w:rsidRDefault="002E1D1E" w:rsidP="009A3A9E">
      <w:pPr>
        <w:pStyle w:val="ListBullet"/>
      </w:pPr>
      <w:r>
        <w:t>Medicamentos para pacientes externos cuyo fabricante pretenda exigir como condición de venta que los exámenes asociados o servicios de supervisión se compren exclusivamente al fabricante.</w:t>
      </w:r>
    </w:p>
    <w:p w:rsidR="002E1D1E" w:rsidRPr="00754A56" w:rsidRDefault="002E1D1E" w:rsidP="002E1D1E">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C10472">
        <w:rPr>
          <w:i/>
          <w:color w:val="0000FF"/>
          <w:lang w:val="en-US"/>
        </w:rPr>
        <w:t>[Insert details about the excluded drugs your plan does cover, including whether you place any limits on that coverage.]</w:t>
      </w:r>
      <w:r w:rsidRPr="00C10472">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rsidR="002E1D1E" w:rsidRPr="00754A56" w:rsidRDefault="002E1D1E" w:rsidP="002E1D1E">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de Ayuda adicional no pagará los medicamentos que por lo general no cubre. (Para obtener más información, consulte la Lista de medicamentos del plan o llame a Servicios para los miembros. Los números de teléfono para Servicios para los miembros están impresos en la portada posterior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2E1D1E" w:rsidRPr="00754A56" w:rsidRDefault="002E1D1E" w:rsidP="002E1D1E">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2E1D1E" w:rsidRPr="00754A56" w:rsidRDefault="002E1D1E" w:rsidP="00F1332D">
      <w:pPr>
        <w:pStyle w:val="Heading3"/>
        <w:rPr>
          <w:sz w:val="12"/>
        </w:rPr>
      </w:pPr>
      <w:bookmarkStart w:id="631" w:name="_Toc109315739"/>
      <w:bookmarkStart w:id="632" w:name="_Toc228561520"/>
      <w:bookmarkStart w:id="633" w:name="_Toc471512472"/>
      <w:bookmarkStart w:id="634" w:name="_Toc485652813"/>
      <w:r>
        <w:t>SECCIÓN 8</w:t>
      </w:r>
      <w:r>
        <w:tab/>
        <w:t>Muestre la tarjeta de miembro del plan cuando quiera obtener un medicamento con receta</w:t>
      </w:r>
      <w:bookmarkEnd w:id="631"/>
      <w:bookmarkEnd w:id="632"/>
      <w:bookmarkEnd w:id="633"/>
      <w:bookmarkEnd w:id="634"/>
    </w:p>
    <w:p w:rsidR="002E1D1E" w:rsidRPr="00754A56" w:rsidRDefault="002E1D1E" w:rsidP="00F1332D">
      <w:pPr>
        <w:pStyle w:val="Heading4"/>
      </w:pPr>
      <w:bookmarkStart w:id="635" w:name="_Toc109315740"/>
      <w:bookmarkStart w:id="636" w:name="_Toc228561521"/>
      <w:bookmarkStart w:id="637" w:name="_Toc471512473"/>
      <w:bookmarkStart w:id="638" w:name="_Toc485652814"/>
      <w:r>
        <w:t>Sección 8.1</w:t>
      </w:r>
      <w:r>
        <w:tab/>
        <w:t>Muestre la tarjeta de miembro</w:t>
      </w:r>
      <w:bookmarkEnd w:id="635"/>
      <w:bookmarkEnd w:id="636"/>
      <w:bookmarkEnd w:id="637"/>
      <w:bookmarkEnd w:id="638"/>
    </w:p>
    <w:p w:rsidR="002E1D1E" w:rsidRPr="00754A56" w:rsidRDefault="002E1D1E" w:rsidP="00F1332D">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rsidR="002E1D1E" w:rsidRPr="00754A56" w:rsidRDefault="002E1D1E" w:rsidP="00F1332D">
      <w:pPr>
        <w:pStyle w:val="Heading4"/>
      </w:pPr>
      <w:bookmarkStart w:id="639" w:name="_Toc109315741"/>
      <w:bookmarkStart w:id="640" w:name="_Toc228561522"/>
      <w:bookmarkStart w:id="641" w:name="_Toc471512474"/>
      <w:bookmarkStart w:id="642" w:name="_Toc485652815"/>
      <w:r>
        <w:t>Sección 8.2</w:t>
      </w:r>
      <w:r>
        <w:tab/>
        <w:t>¿Qué sucede si no tiene la tarjeta de miembro?</w:t>
      </w:r>
      <w:bookmarkEnd w:id="639"/>
      <w:bookmarkEnd w:id="640"/>
      <w:bookmarkEnd w:id="641"/>
      <w:bookmarkEnd w:id="642"/>
    </w:p>
    <w:p w:rsidR="002E1D1E" w:rsidRPr="00754A56" w:rsidRDefault="002E1D1E" w:rsidP="00F1332D">
      <w:r>
        <w:t>Si usted no tiene su tarjeta de miembro del plan en el momento de obtener su medicamento con receta, pídale a la farmacia que llame al plan para obtener la información necesaria.</w:t>
      </w:r>
    </w:p>
    <w:p w:rsidR="002E1D1E" w:rsidRPr="00754A56" w:rsidRDefault="002E1D1E" w:rsidP="00F1332D">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7 para obtener información sobre cómo solicitar el reembolso al plan).</w:t>
      </w:r>
    </w:p>
    <w:p w:rsidR="002E1D1E" w:rsidRPr="00754A56" w:rsidRDefault="002E1D1E" w:rsidP="00F1332D">
      <w:pPr>
        <w:pStyle w:val="Heading3"/>
      </w:pPr>
      <w:bookmarkStart w:id="643" w:name="_Toc109315742"/>
      <w:bookmarkStart w:id="644" w:name="_Toc228561523"/>
      <w:bookmarkStart w:id="645" w:name="_Toc471512475"/>
      <w:bookmarkStart w:id="646" w:name="_Toc485652816"/>
      <w:r>
        <w:t>SECCIÓN 9</w:t>
      </w:r>
      <w:r>
        <w:tab/>
        <w:t>Cobertura para medicamentos de la Parte D en situaciones especiales</w:t>
      </w:r>
      <w:bookmarkEnd w:id="643"/>
      <w:bookmarkEnd w:id="644"/>
      <w:bookmarkEnd w:id="645"/>
      <w:bookmarkEnd w:id="646"/>
    </w:p>
    <w:p w:rsidR="002E1D1E" w:rsidRPr="00754A56" w:rsidRDefault="002E1D1E" w:rsidP="00F1332D">
      <w:pPr>
        <w:pStyle w:val="Heading4"/>
      </w:pPr>
      <w:bookmarkStart w:id="647" w:name="_Toc109315743"/>
      <w:bookmarkStart w:id="648" w:name="_Toc228561524"/>
      <w:bookmarkStart w:id="649" w:name="_Toc471512476"/>
      <w:bookmarkStart w:id="650" w:name="_Toc485652817"/>
      <w:r>
        <w:t>Sección 9.1</w:t>
      </w:r>
      <w:r>
        <w:tab/>
        <w:t>¿Qué sucede si está en un hospital o centro de atención de enfermería especializada y el plan cubre su estadía?</w:t>
      </w:r>
      <w:bookmarkEnd w:id="647"/>
      <w:bookmarkEnd w:id="648"/>
      <w:bookmarkEnd w:id="649"/>
      <w:bookmarkEnd w:id="650"/>
    </w:p>
    <w:p w:rsidR="002E1D1E" w:rsidRPr="00754A56" w:rsidRDefault="002E1D1E" w:rsidP="00F1332D">
      <w:r>
        <w:t>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rsidR="002E1D1E" w:rsidRPr="00754A56" w:rsidRDefault="002E1D1E" w:rsidP="00F1332D">
      <w:r>
        <w:rPr>
          <w:rStyle w:val="Strong"/>
        </w:rPr>
        <w:t>Tenga en cuenta lo siguiente:</w:t>
      </w:r>
      <w:r>
        <w:t xml:space="preserve"> cuando usted ingresa, reside o sale de un centro de atención de enfermería especializada,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rsidR="002E1D1E" w:rsidRPr="00754A56" w:rsidRDefault="002E1D1E" w:rsidP="00F1332D">
      <w:pPr>
        <w:pStyle w:val="Heading4"/>
      </w:pPr>
      <w:bookmarkStart w:id="651" w:name="_Toc109315744"/>
      <w:bookmarkStart w:id="652" w:name="_Toc228561525"/>
      <w:bookmarkStart w:id="653" w:name="_Toc471512477"/>
      <w:bookmarkStart w:id="654" w:name="_Toc485652818"/>
      <w:r>
        <w:t>Sección 9.2</w:t>
      </w:r>
      <w:r>
        <w:tab/>
        <w:t>¿Qué sucede si reside en un centro de atención a largo plazo (LTC)?</w:t>
      </w:r>
      <w:bookmarkEnd w:id="651"/>
      <w:bookmarkEnd w:id="652"/>
      <w:bookmarkEnd w:id="653"/>
      <w:bookmarkEnd w:id="654"/>
    </w:p>
    <w:p w:rsidR="002E1D1E" w:rsidRPr="00754A56" w:rsidRDefault="002E1D1E" w:rsidP="002E1D1E">
      <w:pPr>
        <w:spacing w:after="120"/>
      </w:pPr>
      <w: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2E1D1E" w:rsidRPr="00754A56" w:rsidRDefault="002E1D1E" w:rsidP="002E1D1E">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están impresos en la portada posterior de este folleto). </w:t>
      </w:r>
    </w:p>
    <w:p w:rsidR="002E1D1E" w:rsidRDefault="002E1D1E" w:rsidP="00F1332D">
      <w:pPr>
        <w:pStyle w:val="subheading"/>
      </w:pPr>
      <w:r>
        <w:t>¿Qué sucede si usted reside en un centro de atención a largo plazo (LTC) y es un miembro nuevo del plan?</w:t>
      </w:r>
    </w:p>
    <w:p w:rsidR="00F1332D" w:rsidRPr="00F1332D" w:rsidRDefault="00F1332D" w:rsidP="00F1332D">
      <w:pPr>
        <w:rPr>
          <w:kern w:val="24"/>
        </w:rPr>
      </w:pPr>
      <w:r>
        <w:t>Si necesita un medicamento que no figura en la Lista de medicamentos o que tiene algún tipo de restricción, el plan cubrirá un</w:t>
      </w:r>
      <w:r>
        <w:rPr>
          <w:b/>
          <w:kern w:val="24"/>
        </w:rPr>
        <w:t xml:space="preserve"> suministro temporal</w:t>
      </w:r>
      <w:r>
        <w:t xml:space="preserve"> del medicamento durante los primeros </w:t>
      </w:r>
      <w:r>
        <w:rPr>
          <w:i/>
          <w:color w:val="0000FF"/>
          <w:kern w:val="24"/>
        </w:rPr>
        <w:t>[insert time period (must be at least 90 days)]</w:t>
      </w:r>
      <w:r>
        <w:rPr>
          <w:b/>
          <w:kern w:val="24"/>
        </w:rPr>
        <w:t xml:space="preserve"> </w:t>
      </w:r>
      <w:r>
        <w:t xml:space="preserve">de su membresía. El suministro total será para un máximo de </w:t>
      </w:r>
      <w:r>
        <w:rPr>
          <w:i/>
          <w:color w:val="0000FF"/>
          <w:kern w:val="24"/>
        </w:rPr>
        <w:t>[insert supply limit (must be at least a 91-day supply and may be up to a 98-day supply depending on the dispensing increment)]</w:t>
      </w:r>
      <w:r>
        <w:t xml:space="preserve"> o menos si su receta está indicada para menos días. (Tenga en cuenta que la farmacia de atención a largo plazo puede proporcionarle el medicamento en menores cantidades por vez para evitar el uso indebido). Si usted ha sido miembro del plan por más de </w:t>
      </w:r>
      <w:r>
        <w:rPr>
          <w:i/>
          <w:color w:val="0000FF"/>
          <w:kern w:val="24"/>
        </w:rPr>
        <w:t>[insert time period (must be at least 90 days)]</w:t>
      </w:r>
      <w:r>
        <w:rPr>
          <w:i/>
          <w:kern w:val="24"/>
        </w:rPr>
        <w:t xml:space="preserve"> </w:t>
      </w:r>
      <w:r>
        <w:t xml:space="preserve">y necesita un medicamento que no figura en la Lista de medicamentos o que tiene algún tipo de restricción en la cobertura del medicamento, cubriremos un suministro de </w:t>
      </w:r>
      <w:r>
        <w:rPr>
          <w:i/>
          <w:color w:val="0000FF"/>
          <w:kern w:val="24"/>
        </w:rPr>
        <w:t>[insert supply limit (must be at least a 31-day supply)]</w:t>
      </w:r>
      <w:r>
        <w:t xml:space="preserve"> o menos si su receta está indicada para menos días.</w:t>
      </w:r>
    </w:p>
    <w:p w:rsidR="002E1D1E" w:rsidRPr="00754A56" w:rsidRDefault="002E1D1E" w:rsidP="00F1332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6.4 del Capítulo 9</w:t>
      </w:r>
      <w:r>
        <w:rPr>
          <w:i/>
        </w:rPr>
        <w:t xml:space="preserve"> </w:t>
      </w:r>
      <w:r>
        <w:t>le dice qué hacer</w:t>
      </w:r>
      <w:r>
        <w:rPr>
          <w:i/>
        </w:rPr>
        <w:t>.</w:t>
      </w:r>
    </w:p>
    <w:p w:rsidR="002E1D1E" w:rsidRPr="00754A56" w:rsidRDefault="002E1D1E" w:rsidP="00F1332D">
      <w:pPr>
        <w:pStyle w:val="Heading4"/>
      </w:pPr>
      <w:bookmarkStart w:id="655" w:name="_Toc109315745"/>
      <w:bookmarkStart w:id="656" w:name="_Toc228561526"/>
      <w:bookmarkStart w:id="657" w:name="_Toc471512478"/>
      <w:bookmarkStart w:id="658" w:name="_Toc485652819"/>
      <w:r>
        <w:t>Sección 9.3</w:t>
      </w:r>
      <w:r>
        <w:tab/>
        <w:t>¿Qué sucede si también tiene cobertura para medicamentos del plan de un empleador o grupo de jubilados?</w:t>
      </w:r>
      <w:bookmarkEnd w:id="655"/>
      <w:bookmarkEnd w:id="656"/>
      <w:bookmarkEnd w:id="657"/>
      <w:bookmarkEnd w:id="658"/>
    </w:p>
    <w:p w:rsidR="002E1D1E" w:rsidRPr="00754A56" w:rsidRDefault="002E1D1E" w:rsidP="002E1D1E">
      <w:pPr>
        <w:autoSpaceDE w:val="0"/>
        <w:autoSpaceDN w:val="0"/>
        <w:adjustRightInd w:val="0"/>
        <w:spacing w:after="120"/>
      </w:pPr>
      <w:r>
        <w:t xml:space="preserve">¿Tiene en la actualidad otra cobertura para medicamentos con receta de su empleador o grupo de jubilados (o el de su cónyuge)? En ese caso, comuníquese con el </w:t>
      </w:r>
      <w:r>
        <w:rPr>
          <w:b/>
        </w:rPr>
        <w:t xml:space="preserve">administrador de beneficios de ese grupo. </w:t>
      </w:r>
      <w:r>
        <w:t>El administrador de beneficios puede ayudarle a determinar cómo funcionará su cobertura actual para medicamentos con receta en relación con nuestro plan.</w:t>
      </w:r>
    </w:p>
    <w:p w:rsidR="002E1D1E" w:rsidRPr="00754A56" w:rsidRDefault="002E1D1E" w:rsidP="002E1D1E">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rsidR="002E1D1E" w:rsidRPr="00754A56" w:rsidRDefault="002E1D1E" w:rsidP="00986487">
      <w:pPr>
        <w:pStyle w:val="subheading"/>
      </w:pPr>
      <w:r>
        <w:t xml:space="preserve">Nota especial sobre la “cobertura acreditable”: </w:t>
      </w:r>
    </w:p>
    <w:p w:rsidR="002E1D1E" w:rsidRPr="00754A56" w:rsidRDefault="002E1D1E" w:rsidP="002E1D1E">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2E1D1E" w:rsidRPr="00754A56" w:rsidRDefault="002E1D1E" w:rsidP="002E1D1E">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w:t>
      </w:r>
      <w:r>
        <w:rPr>
          <w:color w:val="000000"/>
        </w:rPr>
        <w:t>en promedio, paga al menos lo mismo que la cobertura para medicamentos estándar de Medicare</w:t>
      </w:r>
      <w:r>
        <w:t>.</w:t>
      </w:r>
    </w:p>
    <w:p w:rsidR="002E1D1E" w:rsidRDefault="002E1D1E" w:rsidP="002E1D1E">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rsidR="00721E77" w:rsidRPr="00052110" w:rsidRDefault="00721E77" w:rsidP="00721E77">
      <w:pPr>
        <w:pStyle w:val="Heading4"/>
      </w:pPr>
      <w:bookmarkStart w:id="659" w:name="_Toc471512479"/>
      <w:bookmarkStart w:id="660" w:name="_Toc485652820"/>
      <w:r>
        <w:t>Sección 9.4</w:t>
      </w:r>
      <w:r>
        <w:tab/>
        <w:t>¿Qué sucede si se encuentra en un hospicio certificado por Medicare?</w:t>
      </w:r>
      <w:bookmarkEnd w:id="659"/>
      <w:bookmarkEnd w:id="660"/>
    </w:p>
    <w:p w:rsidR="00721E77" w:rsidRPr="000D1C35" w:rsidRDefault="00721E77" w:rsidP="00721E77">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que le emite la receta que se aseguren de que tengamos la notificación de que el medicamento no está relacionado antes de pedir a la farmacia que surta su medicamento con receta.</w:t>
      </w:r>
    </w:p>
    <w:p w:rsidR="00721E77" w:rsidRPr="00754A56" w:rsidRDefault="00721E77" w:rsidP="002E1D1E">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rPr>
        <w:t>Lo que le corresponde pagar por los medicamentos con receta de la Parte D</w:t>
      </w:r>
      <w:r>
        <w:t>), que ofrecen más información sobre la cobertura para medicamentos y lo que usted debe pagar.</w:t>
      </w:r>
    </w:p>
    <w:p w:rsidR="002E1D1E" w:rsidRPr="00754A56" w:rsidRDefault="002E1D1E" w:rsidP="00721E77">
      <w:pPr>
        <w:pStyle w:val="Heading3"/>
        <w:ind w:left="0" w:firstLine="0"/>
        <w:rPr>
          <w:sz w:val="12"/>
        </w:rPr>
      </w:pPr>
      <w:bookmarkStart w:id="661" w:name="_Toc109315746"/>
      <w:bookmarkStart w:id="662" w:name="_Toc228561527"/>
      <w:bookmarkStart w:id="663" w:name="_Toc471512480"/>
      <w:bookmarkStart w:id="664" w:name="_Toc485652821"/>
      <w:bookmarkEnd w:id="568"/>
      <w:bookmarkEnd w:id="569"/>
      <w:bookmarkEnd w:id="570"/>
      <w:r>
        <w:t>SECCIÓN 10</w:t>
      </w:r>
      <w:r>
        <w:tab/>
        <w:t>Programas sobre la seguridad y administración de los medicamentos</w:t>
      </w:r>
      <w:bookmarkEnd w:id="661"/>
      <w:bookmarkEnd w:id="662"/>
      <w:bookmarkEnd w:id="663"/>
      <w:bookmarkEnd w:id="664"/>
    </w:p>
    <w:p w:rsidR="002E1D1E" w:rsidRPr="00754A56" w:rsidRDefault="002E1D1E" w:rsidP="00986487">
      <w:pPr>
        <w:pStyle w:val="Heading4"/>
      </w:pPr>
      <w:bookmarkStart w:id="665" w:name="_Toc109315747"/>
      <w:bookmarkStart w:id="666" w:name="_Toc228561528"/>
      <w:bookmarkStart w:id="667" w:name="_Toc471512481"/>
      <w:bookmarkStart w:id="668" w:name="_Toc485652822"/>
      <w:r>
        <w:t>Sección 10.1</w:t>
      </w:r>
      <w:r>
        <w:tab/>
        <w:t>Programas que ayudan a los miembros a utilizar los medicamentos en forma segura</w:t>
      </w:r>
      <w:bookmarkEnd w:id="665"/>
      <w:bookmarkEnd w:id="666"/>
      <w:bookmarkEnd w:id="667"/>
      <w:bookmarkEnd w:id="668"/>
    </w:p>
    <w:p w:rsidR="002E1D1E" w:rsidRPr="00754A56" w:rsidRDefault="002E1D1E" w:rsidP="00986487">
      <w:r>
        <w:t xml:space="preserve">Llevamos a cabo revisiones sobre los usos de medicamentos para nuestros miembros para ayudarles a asegurarse de que estén recibiendo una atención segura y adecuada. Estas revisiones son especialmente importantes para los miembros que tienen más de un proveedor que les receta medicamentos. </w:t>
      </w:r>
    </w:p>
    <w:p w:rsidR="002E1D1E" w:rsidRPr="00754A56" w:rsidRDefault="002E1D1E" w:rsidP="00986487">
      <w:r>
        <w:t xml:space="preserve">Hacemos una revisión cada vez que usted obtiene un medicamento con receta. También revisamos nuestros registros regularmente. Durante estas revisiones, buscamos problemas potenciales, tales como: </w:t>
      </w:r>
    </w:p>
    <w:p w:rsidR="002E1D1E" w:rsidRPr="00754A56" w:rsidRDefault="002E1D1E" w:rsidP="009A3A9E">
      <w:pPr>
        <w:pStyle w:val="ListBullet"/>
      </w:pPr>
      <w:r>
        <w:t>Posibles errores en los medicamentos.</w:t>
      </w:r>
    </w:p>
    <w:p w:rsidR="002E1D1E" w:rsidRPr="00754A56" w:rsidRDefault="002E1D1E" w:rsidP="009A3A9E">
      <w:pPr>
        <w:pStyle w:val="ListBullet"/>
      </w:pPr>
      <w:r>
        <w:t>Medicamentos que pueden no ser necesarios porque está tomando otro medicamento para tratar la misma afección médica.</w:t>
      </w:r>
    </w:p>
    <w:p w:rsidR="002E1D1E" w:rsidRPr="00754A56" w:rsidRDefault="002E1D1E" w:rsidP="009A3A9E">
      <w:pPr>
        <w:pStyle w:val="ListBullet"/>
      </w:pPr>
      <w:r>
        <w:t>Medicamentos que pueden no ser seguros o apropiados debido a su edad o sexo.</w:t>
      </w:r>
    </w:p>
    <w:p w:rsidR="002E1D1E" w:rsidRPr="00754A56" w:rsidRDefault="002E1D1E" w:rsidP="009A3A9E">
      <w:pPr>
        <w:pStyle w:val="ListBullet"/>
      </w:pPr>
      <w:r>
        <w:t>Ciertas combinaciones de medicamentos que podrían hacerle daño si se toman al mismo tiempo.</w:t>
      </w:r>
    </w:p>
    <w:p w:rsidR="002E1D1E" w:rsidRPr="00754A56" w:rsidRDefault="002E1D1E" w:rsidP="009A3A9E">
      <w:pPr>
        <w:pStyle w:val="ListBullet"/>
      </w:pPr>
      <w:r>
        <w:t>Recetas indicadas para medicamentos que tienen ingredientes a los que usted es alérgico.</w:t>
      </w:r>
    </w:p>
    <w:p w:rsidR="002E1D1E" w:rsidRPr="00754A56" w:rsidRDefault="002E1D1E" w:rsidP="009A3A9E">
      <w:pPr>
        <w:pStyle w:val="ListBullet"/>
      </w:pPr>
      <w:r>
        <w:t xml:space="preserve">Posibles errores en la cantidad (dosis) de un medicamento que esté tomando. </w:t>
      </w:r>
    </w:p>
    <w:p w:rsidR="002E1D1E" w:rsidRDefault="002E1D1E" w:rsidP="00986487">
      <w:r>
        <w:t>Si detectamos un posible problema en su uso de los medicamentos, colaboraremos con su proveedor para corregir el problema.</w:t>
      </w:r>
      <w:bookmarkStart w:id="669" w:name="_9._Getting_the_1"/>
      <w:bookmarkStart w:id="670" w:name="_9._Getting_the"/>
      <w:bookmarkStart w:id="671" w:name="_Voluntarily_ending_your"/>
      <w:bookmarkStart w:id="672" w:name="_8._How_to"/>
      <w:bookmarkStart w:id="673" w:name="_12_Legal_Notices"/>
      <w:bookmarkStart w:id="674" w:name="_11_Definition_of_Some_Words_Used_in"/>
      <w:bookmarkStart w:id="675" w:name="_12_Definition_of_Some_Words_Used_in"/>
      <w:bookmarkStart w:id="676" w:name="_13_Definition_of"/>
      <w:bookmarkStart w:id="677" w:name="_13._Helpful_Phone"/>
      <w:bookmarkStart w:id="678" w:name="_12._Helpful_Phone"/>
      <w:bookmarkStart w:id="679" w:name="_14._Definition_of"/>
      <w:bookmarkStart w:id="680" w:name="_13._Definition_of"/>
      <w:bookmarkStart w:id="681" w:name="_6._Your_rights"/>
      <w:bookmarkStart w:id="682" w:name="_1_Introduction_1"/>
      <w:bookmarkStart w:id="683" w:name="_1._Introduction"/>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5C247A" w:rsidRDefault="00986487" w:rsidP="00986487">
      <w:pPr>
        <w:pStyle w:val="Heading4"/>
      </w:pPr>
      <w:bookmarkStart w:id="684" w:name="_Toc471512482"/>
      <w:bookmarkStart w:id="685" w:name="_Toc485652823"/>
      <w:r>
        <w:t>Sección 10.2</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w:t>
      </w:r>
      <w:r>
        <w:rPr>
          <w:b w:val="0"/>
          <w:color w:val="0000FF"/>
        </w:rPr>
        <w:t>“</w:t>
      </w:r>
      <w:r>
        <w:rPr>
          <w:color w:val="0000FF"/>
        </w:rPr>
        <w:t>y otros programas</w:t>
      </w:r>
      <w:r>
        <w:rPr>
          <w:b w:val="0"/>
          <w:color w:val="0000FF"/>
        </w:rPr>
        <w:t xml:space="preserve">”] </w:t>
      </w:r>
      <w:r>
        <w:t>para ayudar a los miembros a administrar sus medicamentos</w:t>
      </w:r>
      <w:bookmarkEnd w:id="684"/>
      <w:bookmarkEnd w:id="685"/>
    </w:p>
    <w:p w:rsidR="00986487" w:rsidRPr="00C10472" w:rsidRDefault="00986487" w:rsidP="00986487">
      <w:pPr>
        <w:rPr>
          <w:lang w:val="en-US"/>
        </w:rPr>
      </w:pPr>
      <w:r w:rsidRPr="00C10472">
        <w:rPr>
          <w:i/>
          <w:color w:val="0000FF"/>
          <w:lang w:val="en-US"/>
        </w:rPr>
        <w:t>[Plans should include this section only if applicable.]</w:t>
      </w:r>
    </w:p>
    <w:p w:rsidR="002E1D1E" w:rsidRPr="00754A56" w:rsidRDefault="00AC127E" w:rsidP="00986487">
      <w:r>
        <w:t>Tenemos un programa que puede</w:t>
      </w:r>
      <w:r>
        <w:rPr>
          <w:i/>
        </w:rPr>
        <w:t xml:space="preserve"> </w:t>
      </w:r>
      <w:r>
        <w:rPr>
          <w:color w:val="0000FF"/>
        </w:rPr>
        <w:t>[</w:t>
      </w:r>
      <w:r>
        <w:rPr>
          <w:i/>
          <w:color w:val="0000FF"/>
        </w:rPr>
        <w:t>delete</w:t>
      </w:r>
      <w:r>
        <w:rPr>
          <w:color w:val="0000FF"/>
        </w:rPr>
        <w:t xml:space="preserve"> “un programa” </w:t>
      </w:r>
      <w:r>
        <w:rPr>
          <w:i/>
          <w:color w:val="0000FF"/>
        </w:rPr>
        <w:t>and</w:t>
      </w:r>
      <w:r>
        <w:rPr>
          <w:color w:val="0000FF"/>
        </w:rPr>
        <w:t xml:space="preserve"> “que puede” </w:t>
      </w:r>
      <w:r>
        <w:rPr>
          <w:i/>
          <w:color w:val="0000FF"/>
        </w:rPr>
        <w:t>and insert</w:t>
      </w:r>
      <w:r>
        <w:rPr>
          <w:color w:val="0000FF"/>
        </w:rPr>
        <w:t xml:space="preserve"> “programas que pueden” </w:t>
      </w:r>
      <w:r>
        <w:rPr>
          <w:i/>
          <w:color w:val="0000FF"/>
        </w:rPr>
        <w:t>if plan has other medication management programs</w:t>
      </w:r>
      <w:r>
        <w:rPr>
          <w:color w:val="0000FF"/>
        </w:rPr>
        <w:t xml:space="preserve">] </w:t>
      </w:r>
      <w:r>
        <w:t xml:space="preserve">ayudar a nuestros miembros en necesidades de salud complejas. Por ejemplo, algunos miembros padecen varias condiciones médicas, toman diferentes medicamentos al mismo tiempo y los costos de sus medicamentos son elevados. </w:t>
      </w:r>
    </w:p>
    <w:p w:rsidR="002E1D1E" w:rsidRPr="00754A56" w:rsidRDefault="00670A63" w:rsidP="002E1D1E">
      <w:pPr>
        <w:spacing w:after="120"/>
      </w:pPr>
      <w:r>
        <w:t xml:space="preserve">El programa es voluntario y gratuito </w:t>
      </w:r>
      <w:r>
        <w:rPr>
          <w:color w:val="0000FF"/>
        </w:rPr>
        <w:t>[</w:t>
      </w:r>
      <w:r>
        <w:rPr>
          <w:i/>
          <w:color w:val="0000FF"/>
        </w:rPr>
        <w:t xml:space="preserve">if applicable replace with: </w:t>
      </w:r>
      <w:r>
        <w:rPr>
          <w:color w:val="0000FF"/>
        </w:rPr>
        <w:t>“Estos programas son voluntarios y gratuitos”]</w:t>
      </w:r>
      <w:r>
        <w:t xml:space="preserve"> para los miembros. Un equipo de farmacéuticos y médicos desarrollaron el programa </w:t>
      </w:r>
      <w:r>
        <w:rPr>
          <w:color w:val="0000FF"/>
        </w:rPr>
        <w:t>[</w:t>
      </w:r>
      <w:r>
        <w:rPr>
          <w:i/>
          <w:color w:val="0000FF"/>
        </w:rPr>
        <w:t xml:space="preserve">delete </w:t>
      </w:r>
      <w:r>
        <w:rPr>
          <w:color w:val="0000FF"/>
        </w:rPr>
        <w:t>“el programa” and insert if applicable “los programas”]</w:t>
      </w:r>
      <w:r>
        <w:t xml:space="preserve"> para nosotros. Este programa puede </w:t>
      </w:r>
      <w:r>
        <w:rPr>
          <w:color w:val="0000FF"/>
        </w:rPr>
        <w:t>[</w:t>
      </w:r>
      <w:r>
        <w:rPr>
          <w:i/>
          <w:color w:val="0000FF"/>
        </w:rPr>
        <w:t xml:space="preserve">insert if applicable: </w:t>
      </w:r>
      <w:r>
        <w:rPr>
          <w:color w:val="0000FF"/>
        </w:rPr>
        <w:t>“Los programas pueden”]</w:t>
      </w:r>
      <w:r>
        <w:t xml:space="preserve"> ayudar a garantizar que nuestros miembros aprovechen al máximo el beneficio de los medicamentos que toman.  </w:t>
      </w:r>
    </w:p>
    <w:p w:rsidR="00F92498" w:rsidRDefault="00670A63" w:rsidP="00483176">
      <w:pPr>
        <w:spacing w:after="120"/>
      </w:pPr>
      <w:r>
        <w:rPr>
          <w:color w:val="0000FF"/>
        </w:rPr>
        <w:t>[</w:t>
      </w:r>
      <w:r>
        <w:rPr>
          <w:i/>
          <w:color w:val="0000FF"/>
        </w:rPr>
        <w:t xml:space="preserve">if applicable replace </w:t>
      </w:r>
      <w:r>
        <w:rPr>
          <w:color w:val="0000FF"/>
        </w:rPr>
        <w:t>“Nuestro”</w:t>
      </w:r>
      <w:r>
        <w:rPr>
          <w:i/>
          <w:color w:val="0000FF"/>
        </w:rPr>
        <w:t xml:space="preserve"> with </w:t>
      </w:r>
      <w:r>
        <w:rPr>
          <w:color w:val="0000FF"/>
        </w:rPr>
        <w:t>“Un”]</w:t>
      </w:r>
      <w:r>
        <w:rPr>
          <w:i/>
          <w:color w:val="0000FF"/>
        </w:rPr>
        <w:t xml:space="preserve"> </w:t>
      </w:r>
      <w:r>
        <w:t>programa se denomina Programa de manejo del tratamiento farmacológico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EE1F83" w:rsidRPr="00754A56" w:rsidRDefault="00EE1F83" w:rsidP="00F92498">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rsidR="00986487" w:rsidRDefault="002E1D1E" w:rsidP="002E1D1E">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están impresos en la portada posterior de este folleto).</w:t>
      </w:r>
    </w:p>
    <w:p w:rsidR="00986487" w:rsidRPr="00754A56" w:rsidRDefault="00986487" w:rsidP="002E1D1E">
      <w:pPr>
        <w:spacing w:after="120"/>
        <w:sectPr w:rsidR="00986487" w:rsidRPr="00754A56" w:rsidSect="00833441">
          <w:footerReference w:type="even" r:id="rId43"/>
          <w:footerReference w:type="default" r:id="rId44"/>
          <w:endnotePr>
            <w:numFmt w:val="decimal"/>
          </w:endnotePr>
          <w:pgSz w:w="12240" w:h="15840" w:code="1"/>
          <w:pgMar w:top="1440" w:right="1440" w:bottom="1152" w:left="1440" w:header="619" w:footer="720" w:gutter="0"/>
          <w:cols w:space="720"/>
          <w:titlePg/>
          <w:docGrid w:linePitch="360"/>
        </w:sectPr>
      </w:pPr>
    </w:p>
    <w:p w:rsidR="003F7F00" w:rsidRDefault="003F7F00" w:rsidP="003F7F00">
      <w:bookmarkStart w:id="686" w:name="_Toc109322041"/>
      <w:bookmarkStart w:id="687" w:name="_Toc110619995"/>
      <w:bookmarkStart w:id="688" w:name="s6"/>
      <w:bookmarkEnd w:id="521"/>
    </w:p>
    <w:p w:rsidR="003F7F00" w:rsidRDefault="003F7F00" w:rsidP="003F7F00">
      <w:pPr>
        <w:pStyle w:val="DivChapter"/>
      </w:pPr>
      <w:r>
        <w:t>Capítulo 6</w:t>
      </w:r>
    </w:p>
    <w:p w:rsidR="003F7F00" w:rsidRDefault="003F7F00" w:rsidP="003F7F00">
      <w:pPr>
        <w:pStyle w:val="DivName"/>
      </w:pPr>
      <w:r>
        <w:t xml:space="preserve">Lo que le corresponde pagar por </w:t>
      </w:r>
      <w:r w:rsidR="00B77A0F">
        <w:br/>
      </w:r>
      <w:r>
        <w:t xml:space="preserve">los medicamentos con receta </w:t>
      </w:r>
      <w:r w:rsidR="00B77A0F">
        <w:br/>
      </w:r>
      <w:r>
        <w:t>de la Parte D</w:t>
      </w:r>
    </w:p>
    <w:p w:rsidR="002E1D1E" w:rsidRPr="00754A56" w:rsidRDefault="002E1D1E" w:rsidP="00DF610A">
      <w:pPr>
        <w:pStyle w:val="Heading2"/>
      </w:pPr>
      <w:bookmarkStart w:id="689" w:name="Ch6"/>
      <w:r>
        <w:t>Capítulo 6.</w:t>
      </w:r>
      <w:r>
        <w:tab/>
        <w:t>Lo que le corresponde pagar por los medicamentos con receta de la Parte D</w:t>
      </w:r>
      <w:bookmarkEnd w:id="686"/>
      <w:bookmarkEnd w:id="687"/>
      <w:bookmarkEnd w:id="689"/>
    </w:p>
    <w:p w:rsidR="001C40C9" w:rsidRPr="00C10472" w:rsidRDefault="00F150A6">
      <w:pPr>
        <w:pStyle w:val="TOC3"/>
        <w:rPr>
          <w:rFonts w:asciiTheme="minorHAnsi" w:eastAsiaTheme="minorEastAsia" w:hAnsiTheme="minorHAnsi" w:cstheme="minorBidi"/>
          <w:b w:val="0"/>
          <w:sz w:val="22"/>
          <w:szCs w:val="22"/>
          <w:lang w:eastAsia="en-US" w:bidi="ar-SA"/>
        </w:rPr>
      </w:pPr>
      <w:r>
        <w:fldChar w:fldCharType="begin"/>
      </w:r>
      <w:r>
        <w:instrText xml:space="preserve"> TOC \o "3-4" \b s6 </w:instrText>
      </w:r>
      <w:r>
        <w:fldChar w:fldCharType="separate"/>
      </w:r>
      <w:r w:rsidR="001C40C9">
        <w:t>SECCIÓN 1</w:t>
      </w:r>
      <w:r w:rsidR="001C40C9" w:rsidRPr="00C10472">
        <w:rPr>
          <w:rFonts w:asciiTheme="minorHAnsi" w:eastAsiaTheme="minorEastAsia" w:hAnsiTheme="minorHAnsi" w:cstheme="minorBidi"/>
          <w:b w:val="0"/>
          <w:sz w:val="22"/>
          <w:szCs w:val="22"/>
          <w:lang w:eastAsia="en-US" w:bidi="ar-SA"/>
        </w:rPr>
        <w:tab/>
      </w:r>
      <w:r w:rsidR="001C40C9">
        <w:t>Introducción</w:t>
      </w:r>
      <w:r w:rsidR="001C40C9">
        <w:tab/>
      </w:r>
      <w:r w:rsidR="001C40C9">
        <w:fldChar w:fldCharType="begin"/>
      </w:r>
      <w:r w:rsidR="001C40C9">
        <w:instrText xml:space="preserve"> PAGEREF _Toc485652824 \h </w:instrText>
      </w:r>
      <w:r w:rsidR="001C40C9">
        <w:fldChar w:fldCharType="separate"/>
      </w:r>
      <w:r w:rsidR="00EB07AB">
        <w:t>151</w:t>
      </w:r>
      <w:r w:rsidR="001C40C9">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Utilice este capítulo junto con la otra documentación que explica la cobertura para medicamentos</w:t>
      </w:r>
      <w:r>
        <w:tab/>
      </w:r>
      <w:r>
        <w:fldChar w:fldCharType="begin"/>
      </w:r>
      <w:r>
        <w:instrText xml:space="preserve"> PAGEREF _Toc485652825 \h </w:instrText>
      </w:r>
      <w:r>
        <w:fldChar w:fldCharType="separate"/>
      </w:r>
      <w:r w:rsidR="00EB07AB">
        <w:t>151</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Tipos de costos que es posible que deba pagar de su bolsillo por los medicamentos cubiertos</w:t>
      </w:r>
      <w:r>
        <w:tab/>
      </w:r>
      <w:r>
        <w:fldChar w:fldCharType="begin"/>
      </w:r>
      <w:r>
        <w:instrText xml:space="preserve"> PAGEREF _Toc485652826 \h </w:instrText>
      </w:r>
      <w:r>
        <w:fldChar w:fldCharType="separate"/>
      </w:r>
      <w:r w:rsidR="00EB07AB">
        <w:t>152</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El precio que paga por un medicamento depende de la “etapa de pago de medicamentos” en la que esté al obtener el medicamento</w:t>
      </w:r>
      <w:r>
        <w:tab/>
      </w:r>
      <w:r>
        <w:fldChar w:fldCharType="begin"/>
      </w:r>
      <w:r>
        <w:instrText xml:space="preserve"> PAGEREF _Toc485652827 \h </w:instrText>
      </w:r>
      <w:r>
        <w:fldChar w:fldCharType="separate"/>
      </w:r>
      <w:r w:rsidR="00EB07AB">
        <w:t>153</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 xml:space="preserve">¿Cuáles son las etapas de pago de los medicamentos para los miembros de </w:t>
      </w:r>
      <w:r w:rsidRPr="008E7B0C">
        <w:rPr>
          <w:i/>
          <w:color w:val="0000FF"/>
        </w:rPr>
        <w:t>[insert 2018 plan name]</w:t>
      </w:r>
      <w:r>
        <w:t>?</w:t>
      </w:r>
      <w:r>
        <w:tab/>
      </w:r>
      <w:r>
        <w:fldChar w:fldCharType="begin"/>
      </w:r>
      <w:r>
        <w:instrText xml:space="preserve"> PAGEREF _Toc485652828 \h </w:instrText>
      </w:r>
      <w:r>
        <w:fldChar w:fldCharType="separate"/>
      </w:r>
      <w:r w:rsidR="00EB07AB">
        <w:t>153</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Le enviamos informes que explican los pagos de sus medicamentos y la etapa de pago en la que se encuentra</w:t>
      </w:r>
      <w:r>
        <w:tab/>
      </w:r>
      <w:r>
        <w:fldChar w:fldCharType="begin"/>
      </w:r>
      <w:r>
        <w:instrText xml:space="preserve"> PAGEREF _Toc485652829 \h </w:instrText>
      </w:r>
      <w:r>
        <w:fldChar w:fldCharType="separate"/>
      </w:r>
      <w:r w:rsidR="00EB07AB">
        <w:t>155</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Le enviamos un informe mensual llamado “</w:t>
      </w:r>
      <w:r w:rsidRPr="008E7B0C">
        <w:rPr>
          <w:i/>
        </w:rPr>
        <w:t>Explicación de beneficios de la Parte D</w:t>
      </w:r>
      <w:r>
        <w:t>” (“EOB de la Parte D”)</w:t>
      </w:r>
      <w:r>
        <w:tab/>
      </w:r>
      <w:r>
        <w:fldChar w:fldCharType="begin"/>
      </w:r>
      <w:r>
        <w:instrText xml:space="preserve"> PAGEREF _Toc485652830 \h </w:instrText>
      </w:r>
      <w:r>
        <w:fldChar w:fldCharType="separate"/>
      </w:r>
      <w:r w:rsidR="00EB07AB">
        <w:t>155</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3.2</w:t>
      </w:r>
      <w:r w:rsidRPr="00C10472">
        <w:rPr>
          <w:rFonts w:asciiTheme="minorHAnsi" w:eastAsiaTheme="minorEastAsia" w:hAnsiTheme="minorHAnsi" w:cstheme="minorBidi"/>
          <w:sz w:val="22"/>
          <w:szCs w:val="22"/>
          <w:lang w:eastAsia="en-US" w:bidi="ar-SA"/>
        </w:rPr>
        <w:tab/>
      </w:r>
      <w:r>
        <w:t>Ayúdenos a mantener al día nuestra información sobre sus pagos de los medicamentos</w:t>
      </w:r>
      <w:r>
        <w:tab/>
      </w:r>
      <w:r>
        <w:fldChar w:fldCharType="begin"/>
      </w:r>
      <w:r>
        <w:instrText xml:space="preserve"> PAGEREF _Toc485652831 \h </w:instrText>
      </w:r>
      <w:r>
        <w:fldChar w:fldCharType="separate"/>
      </w:r>
      <w:r w:rsidR="00EB07AB">
        <w:t>156</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 xml:space="preserve">Durante la Etapa del deducible, usted paga el costo total de los medicamentos </w:t>
      </w:r>
      <w:r w:rsidRPr="008E7B0C">
        <w:rPr>
          <w:i/>
          <w:color w:val="0000FF"/>
        </w:rPr>
        <w:t>[insert drug tiers if applicable]</w:t>
      </w:r>
      <w:r>
        <w:tab/>
      </w:r>
      <w:r>
        <w:fldChar w:fldCharType="begin"/>
      </w:r>
      <w:r>
        <w:instrText xml:space="preserve"> PAGEREF _Toc485652832 \h </w:instrText>
      </w:r>
      <w:r>
        <w:fldChar w:fldCharType="separate"/>
      </w:r>
      <w:r w:rsidR="00EB07AB">
        <w:t>157</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Permanece en la Etapa del deducible hasta que haya pagado $[</w:t>
      </w:r>
      <w:r w:rsidRPr="008E7B0C">
        <w:rPr>
          <w:i/>
          <w:color w:val="0000FF"/>
        </w:rPr>
        <w:t>insert deductible amount</w:t>
      </w:r>
      <w:r>
        <w:t>]</w:t>
      </w:r>
      <w:r w:rsidRPr="008E7B0C">
        <w:rPr>
          <w:color w:val="0000FF"/>
        </w:rPr>
        <w:t xml:space="preserve"> </w:t>
      </w:r>
      <w:r>
        <w:t xml:space="preserve">por sus medicamentos </w:t>
      </w:r>
      <w:r w:rsidRPr="008E7B0C">
        <w:rPr>
          <w:i/>
          <w:color w:val="0000FF"/>
        </w:rPr>
        <w:t>[insert drug tiers if applicable]</w:t>
      </w:r>
      <w:r>
        <w:tab/>
      </w:r>
      <w:r>
        <w:fldChar w:fldCharType="begin"/>
      </w:r>
      <w:r>
        <w:instrText xml:space="preserve"> PAGEREF _Toc485652833 \h </w:instrText>
      </w:r>
      <w:r>
        <w:fldChar w:fldCharType="separate"/>
      </w:r>
      <w:r w:rsidR="00EB07AB">
        <w:t>157</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Durante la Etapa de cobertura inicial, el plan paga la parte que le corresponde del costo de sus medicamentos y usted paga su parte</w:t>
      </w:r>
      <w:r>
        <w:tab/>
      </w:r>
      <w:r>
        <w:fldChar w:fldCharType="begin"/>
      </w:r>
      <w:r>
        <w:instrText xml:space="preserve"> PAGEREF _Toc485652834 \h </w:instrText>
      </w:r>
      <w:r>
        <w:fldChar w:fldCharType="separate"/>
      </w:r>
      <w:r w:rsidR="00EB07AB">
        <w:t>158</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Lo que paga por un medicamento depende del medicamento en sí y de dónde lo obtiene</w:t>
      </w:r>
      <w:r>
        <w:tab/>
      </w:r>
      <w:r>
        <w:fldChar w:fldCharType="begin"/>
      </w:r>
      <w:r>
        <w:instrText xml:space="preserve"> PAGEREF _Toc485652835 \h </w:instrText>
      </w:r>
      <w:r>
        <w:fldChar w:fldCharType="separate"/>
      </w:r>
      <w:r w:rsidR="00EB07AB">
        <w:t>158</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t xml:space="preserve">Una tabla que muestra sus costos por un suministro para </w:t>
      </w:r>
      <w:r w:rsidRPr="008E7B0C">
        <w:rPr>
          <w:i/>
        </w:rPr>
        <w:t>un mes</w:t>
      </w:r>
      <w:r>
        <w:t xml:space="preserve"> de un medicamento</w:t>
      </w:r>
      <w:r>
        <w:tab/>
      </w:r>
      <w:r>
        <w:fldChar w:fldCharType="begin"/>
      </w:r>
      <w:r>
        <w:instrText xml:space="preserve"> PAGEREF _Toc485652836 \h </w:instrText>
      </w:r>
      <w:r>
        <w:fldChar w:fldCharType="separate"/>
      </w:r>
      <w:r w:rsidR="00EB07AB">
        <w:t>159</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5.3</w:t>
      </w:r>
      <w:r w:rsidRPr="00C10472">
        <w:rPr>
          <w:rFonts w:asciiTheme="minorHAnsi" w:eastAsiaTheme="minorEastAsia" w:hAnsiTheme="minorHAnsi" w:cstheme="minorBidi"/>
          <w:sz w:val="22"/>
          <w:szCs w:val="22"/>
          <w:lang w:eastAsia="en-US" w:bidi="ar-SA"/>
        </w:rPr>
        <w:tab/>
      </w:r>
      <w:r>
        <w:t>Si su médico le receta un suministro para menos de un mes completo, es posible que no deba pagar el costo del mes completo</w:t>
      </w:r>
      <w:r>
        <w:tab/>
      </w:r>
      <w:r>
        <w:fldChar w:fldCharType="begin"/>
      </w:r>
      <w:r>
        <w:instrText xml:space="preserve"> PAGEREF _Toc485652837 \h </w:instrText>
      </w:r>
      <w:r>
        <w:fldChar w:fldCharType="separate"/>
      </w:r>
      <w:r w:rsidR="00EB07AB">
        <w:t>161</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5.4</w:t>
      </w:r>
      <w:r w:rsidRPr="00C10472">
        <w:rPr>
          <w:rFonts w:asciiTheme="minorHAnsi" w:eastAsiaTheme="minorEastAsia" w:hAnsiTheme="minorHAnsi" w:cstheme="minorBidi"/>
          <w:sz w:val="22"/>
          <w:szCs w:val="22"/>
          <w:lang w:eastAsia="en-US" w:bidi="ar-SA"/>
        </w:rPr>
        <w:tab/>
      </w:r>
      <w:r>
        <w:t xml:space="preserve">Una tabla que muestra sus costos por un suministro de un medicamento </w:t>
      </w:r>
      <w:r w:rsidRPr="008E7B0C">
        <w:rPr>
          <w:i/>
        </w:rPr>
        <w:t>a largo plazo</w:t>
      </w:r>
      <w:r>
        <w:t xml:space="preserve"> para (</w:t>
      </w:r>
      <w:r w:rsidRPr="008E7B0C">
        <w:rPr>
          <w:color w:val="0000FF"/>
        </w:rPr>
        <w:t>[</w:t>
      </w:r>
      <w:r w:rsidRPr="008E7B0C">
        <w:rPr>
          <w:i/>
          <w:color w:val="0000FF"/>
        </w:rPr>
        <w:t>insert if applicable:</w:t>
      </w:r>
      <w:r w:rsidRPr="008E7B0C">
        <w:rPr>
          <w:color w:val="0000FF"/>
        </w:rPr>
        <w:t xml:space="preserve"> hasta]</w:t>
      </w:r>
      <w:r>
        <w:t xml:space="preserve"> </w:t>
      </w:r>
      <w:r w:rsidRPr="008E7B0C">
        <w:rPr>
          <w:i/>
          <w:color w:val="0000FF"/>
        </w:rPr>
        <w:t>[insert number of days]</w:t>
      </w:r>
      <w:r>
        <w:t xml:space="preserve"> días</w:t>
      </w:r>
      <w:r>
        <w:tab/>
      </w:r>
      <w:r>
        <w:fldChar w:fldCharType="begin"/>
      </w:r>
      <w:r>
        <w:instrText xml:space="preserve"> PAGEREF _Toc485652838 \h </w:instrText>
      </w:r>
      <w:r>
        <w:fldChar w:fldCharType="separate"/>
      </w:r>
      <w:r w:rsidR="00EB07AB">
        <w:t>162</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5.5</w:t>
      </w:r>
      <w:r w:rsidRPr="00C10472">
        <w:rPr>
          <w:rFonts w:asciiTheme="minorHAnsi" w:eastAsiaTheme="minorEastAsia" w:hAnsiTheme="minorHAnsi" w:cstheme="minorBidi"/>
          <w:sz w:val="22"/>
          <w:szCs w:val="22"/>
          <w:lang w:eastAsia="en-US" w:bidi="ar-SA"/>
        </w:rPr>
        <w:tab/>
      </w:r>
      <w:r>
        <w:t xml:space="preserve">Permanece en la Etapa de cobertura inicial hasta que los </w:t>
      </w:r>
      <w:r w:rsidRPr="008E7B0C">
        <w:rPr>
          <w:color w:val="0000FF"/>
        </w:rPr>
        <w:t>[</w:t>
      </w:r>
      <w:r w:rsidRPr="008E7B0C">
        <w:rPr>
          <w:i/>
          <w:color w:val="0000FF"/>
        </w:rPr>
        <w:t xml:space="preserve">insert as applicable: </w:t>
      </w:r>
      <w:r w:rsidRPr="008E7B0C">
        <w:rPr>
          <w:color w:val="0000FF"/>
        </w:rPr>
        <w:t>costos totales anuales de sus medicamentos alcancen los $</w:t>
      </w:r>
      <w:r w:rsidRPr="008E7B0C">
        <w:rPr>
          <w:i/>
          <w:color w:val="0000FF"/>
        </w:rPr>
        <w:t>[insert initial coverage limit] OR</w:t>
      </w:r>
      <w:r w:rsidRPr="008E7B0C">
        <w:rPr>
          <w:color w:val="0000FF"/>
        </w:rPr>
        <w:t xml:space="preserve"> costos que paga de su bolsillo alcancen los $</w:t>
      </w:r>
      <w:r w:rsidRPr="008E7B0C">
        <w:rPr>
          <w:i/>
          <w:color w:val="0000FF"/>
        </w:rPr>
        <w:t>[insert 2018 out-of-pocket threshold]</w:t>
      </w:r>
      <w:r w:rsidRPr="008E7B0C">
        <w:rPr>
          <w:color w:val="0000FF"/>
        </w:rPr>
        <w:t>]</w:t>
      </w:r>
      <w:r>
        <w:tab/>
      </w:r>
      <w:r>
        <w:fldChar w:fldCharType="begin"/>
      </w:r>
      <w:r>
        <w:instrText xml:space="preserve"> PAGEREF _Toc485652839 \h </w:instrText>
      </w:r>
      <w:r>
        <w:fldChar w:fldCharType="separate"/>
      </w:r>
      <w:r w:rsidR="00EB07AB">
        <w:t>163</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rsidRPr="008E7B0C">
        <w:rPr>
          <w:color w:val="0000FF"/>
        </w:rPr>
        <w:t>Sección 5.6</w:t>
      </w:r>
      <w:r w:rsidRPr="00C10472">
        <w:rPr>
          <w:rFonts w:asciiTheme="minorHAnsi" w:eastAsiaTheme="minorEastAsia" w:hAnsiTheme="minorHAnsi" w:cstheme="minorBidi"/>
          <w:sz w:val="22"/>
          <w:szCs w:val="22"/>
          <w:lang w:eastAsia="en-US" w:bidi="ar-SA"/>
        </w:rPr>
        <w:tab/>
      </w:r>
      <w:r w:rsidRPr="008E7B0C">
        <w:rPr>
          <w:color w:val="0000FF"/>
        </w:rPr>
        <w:t>Cómo calcula Medicare los gastos que paga de su bolsillo por medicamentos con receta</w:t>
      </w:r>
      <w:r>
        <w:tab/>
      </w:r>
      <w:r>
        <w:fldChar w:fldCharType="begin"/>
      </w:r>
      <w:r>
        <w:instrText xml:space="preserve"> PAGEREF _Toc485652840 \h </w:instrText>
      </w:r>
      <w:r>
        <w:fldChar w:fldCharType="separate"/>
      </w:r>
      <w:r w:rsidR="00EB07AB">
        <w:t>164</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 xml:space="preserve">Durante la Etapa del período sin cobertura, </w:t>
      </w:r>
      <w:r w:rsidRPr="008E7B0C">
        <w:rPr>
          <w:b w:val="0"/>
          <w:color w:val="0000FF"/>
        </w:rPr>
        <w:t>[</w:t>
      </w:r>
      <w:r w:rsidRPr="008E7B0C">
        <w:rPr>
          <w:b w:val="0"/>
          <w:i/>
          <w:color w:val="0000FF"/>
        </w:rPr>
        <w:t>insert as appropriate:</w:t>
      </w:r>
      <w:r w:rsidRPr="008E7B0C">
        <w:rPr>
          <w:i/>
          <w:color w:val="0000FF"/>
        </w:rPr>
        <w:t xml:space="preserve"> </w:t>
      </w:r>
      <w:r w:rsidRPr="008E7B0C">
        <w:rPr>
          <w:color w:val="0000FF"/>
        </w:rPr>
        <w:t xml:space="preserve">usted recibe un descuento en medicamentos de marca y paga no más que el 44 % de los costos de los medicamentos genéricos </w:t>
      </w:r>
      <w:r w:rsidRPr="008E7B0C">
        <w:rPr>
          <w:b w:val="0"/>
          <w:i/>
          <w:color w:val="0000FF"/>
        </w:rPr>
        <w:t>OR</w:t>
      </w:r>
      <w:r w:rsidRPr="008E7B0C">
        <w:rPr>
          <w:color w:val="0000FF"/>
        </w:rPr>
        <w:t xml:space="preserve"> el plan proporciona cierto grado de cobertura</w:t>
      </w:r>
      <w:r w:rsidRPr="008E7B0C">
        <w:rPr>
          <w:b w:val="0"/>
          <w:color w:val="0000FF"/>
        </w:rPr>
        <w:t>]</w:t>
      </w:r>
      <w:r>
        <w:tab/>
      </w:r>
      <w:r>
        <w:fldChar w:fldCharType="begin"/>
      </w:r>
      <w:r>
        <w:instrText xml:space="preserve"> PAGEREF _Toc485652841 \h </w:instrText>
      </w:r>
      <w:r>
        <w:fldChar w:fldCharType="separate"/>
      </w:r>
      <w:r w:rsidR="00EB07AB">
        <w:t>167</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6.1</w:t>
      </w:r>
      <w:r w:rsidRPr="00C10472">
        <w:rPr>
          <w:rFonts w:asciiTheme="minorHAnsi" w:eastAsiaTheme="minorEastAsia" w:hAnsiTheme="minorHAnsi" w:cstheme="minorBidi"/>
          <w:sz w:val="22"/>
          <w:szCs w:val="22"/>
          <w:lang w:eastAsia="en-US" w:bidi="ar-SA"/>
        </w:rPr>
        <w:tab/>
      </w:r>
      <w:r>
        <w:t>Permanece en la Etapa del período sin cobertura hasta que los costos que paga de su bolsillo lleguen a $</w:t>
      </w:r>
      <w:r w:rsidRPr="008E7B0C">
        <w:rPr>
          <w:i/>
          <w:color w:val="0000FF"/>
        </w:rPr>
        <w:t>[insert 2018 out-of-pocket threshold]</w:t>
      </w:r>
      <w:r>
        <w:tab/>
      </w:r>
      <w:r>
        <w:fldChar w:fldCharType="begin"/>
      </w:r>
      <w:r>
        <w:instrText xml:space="preserve"> PAGEREF _Toc485652842 \h </w:instrText>
      </w:r>
      <w:r>
        <w:fldChar w:fldCharType="separate"/>
      </w:r>
      <w:r w:rsidR="00EB07AB">
        <w:t>167</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rsidRPr="008E7B0C">
        <w:rPr>
          <w:color w:val="0000FF"/>
        </w:rPr>
        <w:t>Sección 6.2</w:t>
      </w:r>
      <w:r w:rsidRPr="00C10472">
        <w:rPr>
          <w:rFonts w:asciiTheme="minorHAnsi" w:eastAsiaTheme="minorEastAsia" w:hAnsiTheme="minorHAnsi" w:cstheme="minorBidi"/>
          <w:sz w:val="22"/>
          <w:szCs w:val="22"/>
          <w:lang w:eastAsia="en-US" w:bidi="ar-SA"/>
        </w:rPr>
        <w:tab/>
      </w:r>
      <w:r w:rsidRPr="008E7B0C">
        <w:rPr>
          <w:color w:val="0000FF"/>
        </w:rPr>
        <w:t>Cómo calcula Medicare los gastos que paga de su bolsillo por medicamentos con receta</w:t>
      </w:r>
      <w:r>
        <w:tab/>
      </w:r>
      <w:r>
        <w:fldChar w:fldCharType="begin"/>
      </w:r>
      <w:r>
        <w:instrText xml:space="preserve"> PAGEREF _Toc485652843 \h </w:instrText>
      </w:r>
      <w:r>
        <w:fldChar w:fldCharType="separate"/>
      </w:r>
      <w:r w:rsidR="00EB07AB">
        <w:t>168</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Durante la Etapa de cobertura en situaciones catastróficas, el plan paga la mayor parte del costo de sus medicamentos</w:t>
      </w:r>
      <w:r>
        <w:tab/>
      </w:r>
      <w:r>
        <w:fldChar w:fldCharType="begin"/>
      </w:r>
      <w:r>
        <w:instrText xml:space="preserve"> PAGEREF _Toc485652844 \h </w:instrText>
      </w:r>
      <w:r>
        <w:fldChar w:fldCharType="separate"/>
      </w:r>
      <w:r w:rsidR="00EB07AB">
        <w:t>171</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7.1</w:t>
      </w:r>
      <w:r w:rsidRPr="00C10472">
        <w:rPr>
          <w:rFonts w:asciiTheme="minorHAnsi" w:eastAsiaTheme="minorEastAsia" w:hAnsiTheme="minorHAnsi" w:cstheme="minorBidi"/>
          <w:sz w:val="22"/>
          <w:szCs w:val="22"/>
          <w:lang w:eastAsia="en-US" w:bidi="ar-SA"/>
        </w:rPr>
        <w:tab/>
      </w:r>
      <w:r>
        <w:t>Una vez que esté en la Etapa de cobertura en situaciones catastróficas, permanecerá en esta etapa durante el resto del año</w:t>
      </w:r>
      <w:r>
        <w:tab/>
      </w:r>
      <w:r>
        <w:fldChar w:fldCharType="begin"/>
      </w:r>
      <w:r>
        <w:instrText xml:space="preserve"> PAGEREF _Toc485652845 \h </w:instrText>
      </w:r>
      <w:r>
        <w:fldChar w:fldCharType="separate"/>
      </w:r>
      <w:r w:rsidR="00EB07AB">
        <w:t>171</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w:t>
      </w:r>
      <w:r w:rsidR="00A54396">
        <w:rPr>
          <w:rFonts w:asciiTheme="minorHAnsi" w:eastAsiaTheme="minorEastAsia" w:hAnsiTheme="minorHAnsi" w:cstheme="minorBidi"/>
          <w:b w:val="0"/>
          <w:sz w:val="22"/>
          <w:szCs w:val="22"/>
          <w:lang w:eastAsia="en-US" w:bidi="ar-SA"/>
        </w:rPr>
        <w:t xml:space="preserve"> </w:t>
      </w:r>
      <w:r>
        <w:t>8</w:t>
      </w:r>
      <w:r w:rsidR="00C93084">
        <w:tab/>
      </w:r>
      <w:r>
        <w:t>Información de beneficios adicionales</w:t>
      </w:r>
      <w:r>
        <w:tab/>
      </w:r>
      <w:r>
        <w:fldChar w:fldCharType="begin"/>
      </w:r>
      <w:r>
        <w:instrText xml:space="preserve"> PAGEREF _Toc485652846 \h </w:instrText>
      </w:r>
      <w:r>
        <w:fldChar w:fldCharType="separate"/>
      </w:r>
      <w:r w:rsidR="00EB07AB">
        <w:t>172</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8.1</w:t>
      </w:r>
      <w:r w:rsidRPr="00C10472">
        <w:rPr>
          <w:rFonts w:asciiTheme="minorHAnsi" w:eastAsiaTheme="minorEastAsia" w:hAnsiTheme="minorHAnsi" w:cstheme="minorBidi"/>
          <w:sz w:val="22"/>
          <w:szCs w:val="22"/>
          <w:lang w:eastAsia="en-US" w:bidi="ar-SA"/>
        </w:rPr>
        <w:tab/>
      </w:r>
      <w:r>
        <w:t>Nuestro plan ofrece beneficios adicionales</w:t>
      </w:r>
      <w:r>
        <w:tab/>
      </w:r>
      <w:r>
        <w:fldChar w:fldCharType="begin"/>
      </w:r>
      <w:r>
        <w:instrText xml:space="preserve"> PAGEREF _Toc485652847 \h </w:instrText>
      </w:r>
      <w:r>
        <w:fldChar w:fldCharType="separate"/>
      </w:r>
      <w:r w:rsidR="00EB07AB">
        <w:t>172</w:t>
      </w:r>
      <w:r>
        <w:fldChar w:fldCharType="end"/>
      </w:r>
    </w:p>
    <w:p w:rsidR="001C40C9" w:rsidRPr="00C10472" w:rsidRDefault="001C40C9">
      <w:pPr>
        <w:pStyle w:val="TOC3"/>
        <w:rPr>
          <w:rFonts w:asciiTheme="minorHAnsi" w:eastAsiaTheme="minorEastAsia" w:hAnsiTheme="minorHAnsi" w:cstheme="minorBidi"/>
          <w:b w:val="0"/>
          <w:sz w:val="22"/>
          <w:szCs w:val="22"/>
          <w:lang w:eastAsia="en-US" w:bidi="ar-SA"/>
        </w:rPr>
      </w:pPr>
      <w:r>
        <w:t>SECCIÓN 9</w:t>
      </w:r>
      <w:r w:rsidRPr="00C10472">
        <w:rPr>
          <w:rFonts w:asciiTheme="minorHAnsi" w:eastAsiaTheme="minorEastAsia" w:hAnsiTheme="minorHAnsi" w:cstheme="minorBidi"/>
          <w:b w:val="0"/>
          <w:sz w:val="22"/>
          <w:szCs w:val="22"/>
          <w:lang w:eastAsia="en-US" w:bidi="ar-SA"/>
        </w:rPr>
        <w:tab/>
      </w:r>
      <w:r>
        <w:t>Lo que usted paga por las vacunas cubiertas por la Parte D depende de cómo y dónde las obtiene</w:t>
      </w:r>
      <w:r>
        <w:tab/>
      </w:r>
      <w:r>
        <w:fldChar w:fldCharType="begin"/>
      </w:r>
      <w:r>
        <w:instrText xml:space="preserve"> PAGEREF _Toc485652848 \h </w:instrText>
      </w:r>
      <w:r>
        <w:fldChar w:fldCharType="separate"/>
      </w:r>
      <w:r w:rsidR="00EB07AB">
        <w:t>172</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9.1</w:t>
      </w:r>
      <w:r w:rsidRPr="00C10472">
        <w:rPr>
          <w:rFonts w:asciiTheme="minorHAnsi" w:eastAsiaTheme="minorEastAsia" w:hAnsiTheme="minorHAnsi" w:cstheme="minorBidi"/>
          <w:sz w:val="22"/>
          <w:szCs w:val="22"/>
          <w:lang w:eastAsia="en-US" w:bidi="ar-SA"/>
        </w:rPr>
        <w:tab/>
      </w:r>
      <w:r>
        <w:t>Nuestro plan puede tener una cobertura separada para el medicamento de las vacunas de la Parte D en sí y para el costo de la administración de la vacuna</w:t>
      </w:r>
      <w:r>
        <w:tab/>
      </w:r>
      <w:r>
        <w:fldChar w:fldCharType="begin"/>
      </w:r>
      <w:r>
        <w:instrText xml:space="preserve"> PAGEREF _Toc485652849 \h </w:instrText>
      </w:r>
      <w:r>
        <w:fldChar w:fldCharType="separate"/>
      </w:r>
      <w:r w:rsidR="00EB07AB">
        <w:t>172</w:t>
      </w:r>
      <w:r>
        <w:fldChar w:fldCharType="end"/>
      </w:r>
    </w:p>
    <w:p w:rsidR="001C40C9" w:rsidRPr="00C10472" w:rsidRDefault="001C40C9">
      <w:pPr>
        <w:pStyle w:val="TOC4"/>
        <w:rPr>
          <w:rFonts w:asciiTheme="minorHAnsi" w:eastAsiaTheme="minorEastAsia" w:hAnsiTheme="minorHAnsi" w:cstheme="minorBidi"/>
          <w:sz w:val="22"/>
          <w:szCs w:val="22"/>
          <w:lang w:eastAsia="en-US" w:bidi="ar-SA"/>
        </w:rPr>
      </w:pPr>
      <w:r>
        <w:t>Sección 9.2</w:t>
      </w:r>
      <w:r w:rsidRPr="00C10472">
        <w:rPr>
          <w:rFonts w:asciiTheme="minorHAnsi" w:eastAsiaTheme="minorEastAsia" w:hAnsiTheme="minorHAnsi" w:cstheme="minorBidi"/>
          <w:sz w:val="22"/>
          <w:szCs w:val="22"/>
          <w:lang w:eastAsia="en-US" w:bidi="ar-SA"/>
        </w:rPr>
        <w:tab/>
      </w:r>
      <w:r>
        <w:t>Usted puede llamar a Servicios para los miembros antes de administrarse una vacuna</w:t>
      </w:r>
      <w:r>
        <w:tab/>
      </w:r>
      <w:r>
        <w:fldChar w:fldCharType="begin"/>
      </w:r>
      <w:r>
        <w:instrText xml:space="preserve"> PAGEREF _Toc485652850 \h </w:instrText>
      </w:r>
      <w:r>
        <w:fldChar w:fldCharType="separate"/>
      </w:r>
      <w:r w:rsidR="00EB07AB">
        <w:t>174</w:t>
      </w:r>
      <w:r>
        <w:fldChar w:fldCharType="end"/>
      </w:r>
    </w:p>
    <w:p w:rsidR="006E6E75" w:rsidRDefault="00F150A6">
      <w:pPr>
        <w:pStyle w:val="TOC3"/>
        <w:rPr>
          <w:rFonts w:asciiTheme="minorHAnsi" w:eastAsiaTheme="minorEastAsia" w:hAnsiTheme="minorHAnsi" w:cstheme="minorBidi"/>
          <w:b w:val="0"/>
          <w:sz w:val="22"/>
          <w:szCs w:val="22"/>
        </w:rPr>
      </w:pPr>
      <w:r>
        <w:rPr>
          <w:b w:val="0"/>
        </w:rPr>
        <w:fldChar w:fldCharType="end"/>
      </w:r>
    </w:p>
    <w:p w:rsidR="002E1D1E" w:rsidRPr="00754A56" w:rsidRDefault="002E1D1E" w:rsidP="002E1D1E">
      <w:pPr>
        <w:tabs>
          <w:tab w:val="left" w:pos="900"/>
          <w:tab w:val="right" w:leader="dot" w:pos="9180"/>
        </w:tabs>
        <w:spacing w:before="120" w:beforeAutospacing="0" w:after="120" w:afterAutospacing="0"/>
        <w:ind w:right="1890"/>
      </w:pPr>
      <w:r>
        <w:br w:type="page"/>
      </w:r>
    </w:p>
    <w:p w:rsidR="00F150A6" w:rsidRDefault="005709D7" w:rsidP="003A6DFD">
      <w:pPr>
        <w:ind w:left="720" w:hanging="720"/>
      </w:pPr>
      <w:r>
        <w:rPr>
          <w:rFonts w:ascii="Arial" w:hAnsi="Arial"/>
          <w:b/>
          <w:noProof/>
          <w:position w:val="-6"/>
          <w:lang w:val="en-US" w:eastAsia="en-US" w:bidi="ar-SA"/>
        </w:rPr>
        <w:drawing>
          <wp:inline distT="0" distB="0" distL="0" distR="0" wp14:anchorId="510FB005" wp14:editId="61E08EF9">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907444" w:rsidRPr="00754A56" w:rsidRDefault="00907444" w:rsidP="00F150A6">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Sección 7 del Capítulo 2.</w:t>
      </w:r>
    </w:p>
    <w:p w:rsidR="00907444" w:rsidRPr="00754A56" w:rsidRDefault="00907444" w:rsidP="00F150A6">
      <w:pPr>
        <w:ind w:left="720" w:right="612"/>
        <w:rPr>
          <w:rFonts w:ascii="Arial" w:hAnsi="Arial" w:cs="Arial"/>
          <w:b/>
        </w:rPr>
      </w:pPr>
      <w:r>
        <w:rPr>
          <w:rFonts w:ascii="Arial" w:hAnsi="Arial"/>
          <w:b/>
        </w:rPr>
        <w:t>¿Recibe en la actualidad ayuda para pagar sus medicamentos?</w:t>
      </w:r>
    </w:p>
    <w:p w:rsidR="00907444" w:rsidRPr="00BB311F" w:rsidRDefault="00907444" w:rsidP="00F150A6">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2E1D1E" w:rsidRPr="00754A56" w:rsidRDefault="002E1D1E" w:rsidP="00F150A6">
      <w:pPr>
        <w:pStyle w:val="Heading3"/>
        <w:rPr>
          <w:sz w:val="12"/>
        </w:rPr>
      </w:pPr>
      <w:bookmarkStart w:id="690" w:name="_Toc228561532"/>
      <w:bookmarkStart w:id="691" w:name="_Toc471512483"/>
      <w:bookmarkStart w:id="692" w:name="_Toc485652824"/>
      <w:r>
        <w:t>SECCIÓN 1</w:t>
      </w:r>
      <w:r>
        <w:tab/>
        <w:t>Introducción</w:t>
      </w:r>
      <w:bookmarkEnd w:id="690"/>
      <w:bookmarkEnd w:id="691"/>
      <w:bookmarkEnd w:id="692"/>
    </w:p>
    <w:p w:rsidR="002E1D1E" w:rsidRPr="00754A56" w:rsidRDefault="002E1D1E" w:rsidP="00F150A6">
      <w:pPr>
        <w:pStyle w:val="Heading4"/>
      </w:pPr>
      <w:bookmarkStart w:id="693" w:name="_Toc228561533"/>
      <w:bookmarkStart w:id="694" w:name="_Toc471512484"/>
      <w:bookmarkStart w:id="695" w:name="_Toc485652825"/>
      <w:r>
        <w:t>Sección 1.1</w:t>
      </w:r>
      <w:r>
        <w:tab/>
        <w:t>Utilice este capítulo junto con la otra documentación que explica la cobertura para medicamentos</w:t>
      </w:r>
      <w:bookmarkEnd w:id="693"/>
      <w:bookmarkEnd w:id="694"/>
      <w:bookmarkEnd w:id="695"/>
    </w:p>
    <w:p w:rsidR="002E1D1E" w:rsidRPr="00754A56" w:rsidRDefault="002E1D1E" w:rsidP="002E1D1E">
      <w:pPr>
        <w:spacing w:before="240" w:beforeAutospacing="0" w:after="0" w:afterAutospacing="0"/>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rsidR="002E1D1E" w:rsidRPr="00754A56" w:rsidRDefault="002E1D1E" w:rsidP="00DF610A">
      <w:r>
        <w:t>Para comprender la información de pago que le proporcionamos en este capítulo, usted necesita saber los conceptos básicos sobre qué medicamentos están cubiertos, dónde obtener sus medicamentos con receta y cuáles son las normas a seguir cuando usted recibe sus medicamentos cubiertos. Estos son los materiales que explican estos conceptos básicos:</w:t>
      </w:r>
    </w:p>
    <w:p w:rsidR="002E1D1E" w:rsidRPr="00754A56" w:rsidRDefault="002E1D1E" w:rsidP="00C53D65">
      <w:pPr>
        <w:numPr>
          <w:ilvl w:val="0"/>
          <w:numId w:val="10"/>
        </w:numPr>
        <w:spacing w:before="120" w:beforeAutospacing="0" w:after="0" w:afterAutospacing="0"/>
      </w:pPr>
      <w:r>
        <w:rPr>
          <w:b/>
        </w:rPr>
        <w:t xml:space="preserve">La </w:t>
      </w:r>
      <w:r>
        <w:rPr>
          <w:b/>
          <w:i/>
        </w:rPr>
        <w:t>Lista de medicamentos cubiertos (Formulario)</w:t>
      </w:r>
      <w:r>
        <w:rPr>
          <w:b/>
        </w:rPr>
        <w:t xml:space="preserve"> del plan. </w:t>
      </w:r>
      <w:r>
        <w:t xml:space="preserve">Para simplificar las cosas, a esto lo denominamos la “Lista de medicamentos”. </w:t>
      </w:r>
    </w:p>
    <w:p w:rsidR="002E1D1E" w:rsidRPr="00754A56" w:rsidRDefault="002E1D1E" w:rsidP="00EA28AB">
      <w:pPr>
        <w:pStyle w:val="ListBullet2"/>
      </w:pPr>
      <w:r>
        <w:t xml:space="preserve">Esta Lista de medicamentos indica qué medicamentos están cubiertos para usted. </w:t>
      </w:r>
    </w:p>
    <w:p w:rsidR="002E1D1E" w:rsidRPr="00754A56" w:rsidRDefault="002E1D1E" w:rsidP="00EA28AB">
      <w:pPr>
        <w:pStyle w:val="ListBullet2"/>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rsidR="002E1D1E" w:rsidRPr="00754A56" w:rsidRDefault="002E1D1E" w:rsidP="00EA28AB">
      <w:pPr>
        <w:pStyle w:val="ListBullet2"/>
      </w:pPr>
      <w:r>
        <w:t xml:space="preserve">Si necesita una copia de la Lista de medicamentos, llame a Servicios para los miembros (los números de teléfono están impresos en la portada de este folleto). También puede encontrar la Lista de medicamentos en nuestro sitio web en </w:t>
      </w:r>
      <w:r>
        <w:rPr>
          <w:i/>
          <w:color w:val="0000FF"/>
        </w:rPr>
        <w:t>[insert URL]</w:t>
      </w:r>
      <w:r>
        <w:t>. La Lista de medicamentos en el sitio web siempre es la más actualizada.</w:t>
      </w:r>
    </w:p>
    <w:p w:rsidR="002E1D1E" w:rsidRPr="00754A56" w:rsidRDefault="002E1D1E" w:rsidP="00EA28AB">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rsidR="002E1D1E" w:rsidRPr="00754A56" w:rsidRDefault="002E1D1E" w:rsidP="00EA28AB">
      <w:pPr>
        <w:pStyle w:val="ListBullet"/>
      </w:pPr>
      <w:r>
        <w:rPr>
          <w:b/>
        </w:rPr>
        <w:t xml:space="preserve">El </w:t>
      </w:r>
      <w:r>
        <w:rPr>
          <w:b/>
          <w:i/>
        </w:rPr>
        <w:t xml:space="preserve">Directorio de </w:t>
      </w:r>
      <w:r>
        <w:rPr>
          <w:color w:val="0000FF"/>
        </w:rPr>
        <w:t>[</w:t>
      </w:r>
      <w:r>
        <w:rPr>
          <w:i/>
          <w:color w:val="0000FF"/>
        </w:rPr>
        <w:t>insert if applicable:</w:t>
      </w:r>
      <w:r>
        <w:rPr>
          <w:b/>
          <w:i/>
          <w:color w:val="0000FF"/>
        </w:rPr>
        <w:t xml:space="preserve"> proveedores y</w:t>
      </w:r>
      <w:r>
        <w:rPr>
          <w:color w:val="0000FF"/>
        </w:rPr>
        <w:t>]</w:t>
      </w:r>
      <w:r>
        <w:rPr>
          <w:b/>
        </w:rPr>
        <w:t xml:space="preserve"> </w:t>
      </w:r>
      <w:r>
        <w:rPr>
          <w:b/>
          <w:i/>
        </w:rPr>
        <w:t>farmacias</w:t>
      </w:r>
      <w:r>
        <w:rPr>
          <w:b/>
        </w:rPr>
        <w:t xml:space="preserve"> del plan.</w:t>
      </w:r>
      <w:r>
        <w:rPr>
          <w:b/>
          <w:i/>
        </w:rPr>
        <w:t xml:space="preserve"> </w:t>
      </w:r>
      <w:r>
        <w:t xml:space="preserve">En la mayoría de los casos, debe adquirir los medicamentos cubiertos en una farmacia de la red (para obtener más detalles, consulte el Capítulo 5). El </w:t>
      </w:r>
      <w:r>
        <w:rPr>
          <w:i/>
        </w:rPr>
        <w:t xml:space="preserve">Directorio de </w:t>
      </w:r>
      <w:r>
        <w:rPr>
          <w:color w:val="0000FF"/>
        </w:rPr>
        <w:t>[</w:t>
      </w:r>
      <w:r>
        <w:rPr>
          <w:i/>
          <w:color w:val="0000FF"/>
        </w:rPr>
        <w:t>insert if applicable: proveedores y</w:t>
      </w:r>
      <w:r>
        <w:rPr>
          <w:color w:val="0000FF"/>
        </w:rPr>
        <w:t>]</w:t>
      </w:r>
      <w:r>
        <w:t xml:space="preserve"> </w:t>
      </w:r>
      <w:r>
        <w:rPr>
          <w:i/>
        </w:rPr>
        <w:t xml:space="preserve">farmacias </w:t>
      </w:r>
      <w:r>
        <w:t>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rsidR="008A0DD0" w:rsidRPr="00754A56" w:rsidRDefault="008A0DD0" w:rsidP="00F150A6">
      <w:pPr>
        <w:pStyle w:val="Heading4"/>
      </w:pPr>
      <w:bookmarkStart w:id="696" w:name="_Toc228561534"/>
      <w:bookmarkStart w:id="697" w:name="_Toc471512485"/>
      <w:bookmarkStart w:id="698" w:name="_Toc485652826"/>
      <w:r>
        <w:t>Sección 1.2</w:t>
      </w:r>
      <w:r>
        <w:tab/>
        <w:t>Tipos de costos que es posible que deba pagar de su bolsillo por los medicamentos cubiertos</w:t>
      </w:r>
      <w:bookmarkEnd w:id="696"/>
      <w:bookmarkEnd w:id="697"/>
      <w:bookmarkEnd w:id="698"/>
    </w:p>
    <w:p w:rsidR="008A0DD0" w:rsidRPr="00754A56" w:rsidRDefault="008A0DD0" w:rsidP="00EA28AB">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y hay tres maneras en las que se le puede solicitar que pague. </w:t>
      </w:r>
    </w:p>
    <w:p w:rsidR="008A0DD0" w:rsidRPr="00754A56" w:rsidRDefault="008A0DD0" w:rsidP="00EA28AB">
      <w:pPr>
        <w:pStyle w:val="ListBullet"/>
      </w:pPr>
      <w:r>
        <w:t xml:space="preserve">El </w:t>
      </w:r>
      <w:r>
        <w:rPr>
          <w:b/>
        </w:rPr>
        <w:t>“deducible”</w:t>
      </w:r>
      <w:r>
        <w:t xml:space="preserve"> es el monto que debe pagar por los medicamentos antes de que el plan comience a pagar la parte que le corresponde.</w:t>
      </w:r>
    </w:p>
    <w:p w:rsidR="008A0DD0" w:rsidRPr="00754A56" w:rsidRDefault="008A0DD0" w:rsidP="00EA28AB">
      <w:pPr>
        <w:pStyle w:val="ListBullet"/>
      </w:pPr>
      <w:r>
        <w:t xml:space="preserve">El </w:t>
      </w:r>
      <w:r>
        <w:rPr>
          <w:b/>
        </w:rPr>
        <w:t>“copago”</w:t>
      </w:r>
      <w:r>
        <w:t xml:space="preserve"> es un monto fijo que paga cada vez que obtiene un medicamento con receta.</w:t>
      </w:r>
    </w:p>
    <w:p w:rsidR="008A0DD0" w:rsidRPr="00754A56" w:rsidRDefault="008A0DD0" w:rsidP="00EA28AB">
      <w:pPr>
        <w:pStyle w:val="ListBullet"/>
      </w:pPr>
      <w:r>
        <w:t xml:space="preserve">El </w:t>
      </w:r>
      <w:r>
        <w:rPr>
          <w:b/>
        </w:rPr>
        <w:t>“coseguro”</w:t>
      </w:r>
      <w:r>
        <w:t xml:space="preserve"> significa que usted paga un porcentaje del costo total cada vez que obtiene un medicamento con receta.</w:t>
      </w:r>
    </w:p>
    <w:p w:rsidR="002E1D1E" w:rsidRPr="00754A56" w:rsidRDefault="002E1D1E" w:rsidP="00F150A6">
      <w:pPr>
        <w:pStyle w:val="Heading3"/>
        <w:rPr>
          <w:sz w:val="12"/>
        </w:rPr>
      </w:pPr>
      <w:bookmarkStart w:id="699" w:name="_Toc109315881"/>
      <w:bookmarkStart w:id="700" w:name="_Toc228561535"/>
      <w:bookmarkStart w:id="701" w:name="_Toc471512486"/>
      <w:bookmarkStart w:id="702" w:name="_Toc485652827"/>
      <w:r>
        <w:t>SECCIÓN 2</w:t>
      </w:r>
      <w:r>
        <w:tab/>
        <w:t>El precio que paga por un medicamento depende de la “etapa de pago de medicamentos” en la que esté al obtener el medicamento</w:t>
      </w:r>
      <w:bookmarkEnd w:id="699"/>
      <w:bookmarkEnd w:id="700"/>
      <w:bookmarkEnd w:id="701"/>
      <w:bookmarkEnd w:id="702"/>
    </w:p>
    <w:p w:rsidR="002E1D1E" w:rsidRPr="00754A56" w:rsidRDefault="002E1D1E" w:rsidP="00F150A6">
      <w:pPr>
        <w:pStyle w:val="Heading4"/>
      </w:pPr>
      <w:bookmarkStart w:id="703" w:name="_Toc109315882"/>
      <w:bookmarkStart w:id="704" w:name="_Toc228561536"/>
      <w:bookmarkStart w:id="705" w:name="_Toc471512487"/>
      <w:bookmarkStart w:id="706" w:name="_Toc485652828"/>
      <w:r>
        <w:t>Sección 2.1</w:t>
      </w:r>
      <w:r>
        <w:tab/>
        <w:t xml:space="preserve">¿Cuáles son las etapas de pago de los medicamentos para los miembros de </w:t>
      </w:r>
      <w:r>
        <w:rPr>
          <w:i/>
          <w:color w:val="0000FF"/>
        </w:rPr>
        <w:t>[insert 2018 plan name]</w:t>
      </w:r>
      <w:r>
        <w:t>?</w:t>
      </w:r>
      <w:bookmarkEnd w:id="703"/>
      <w:bookmarkEnd w:id="704"/>
      <w:bookmarkEnd w:id="705"/>
      <w:bookmarkEnd w:id="706"/>
    </w:p>
    <w:p w:rsidR="002E1D1E" w:rsidRPr="00754A56" w:rsidRDefault="002E1D1E" w:rsidP="002E1D1E">
      <w:pPr>
        <w:spacing w:before="240" w:beforeAutospacing="0" w:after="120" w:afterAutospacing="0"/>
      </w:pPr>
      <w:r>
        <w:t xml:space="preserve">Tal como se muestra en la tabla a continuación, hay “etapas de pago de los medicamentos” para su cobertura para medicamentos con receta según </w:t>
      </w:r>
      <w:r>
        <w:rPr>
          <w:i/>
          <w:color w:val="0000FF"/>
        </w:rPr>
        <w:t>[insert 2018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Recuerde que siempre será responsable de la prima mensual del plan, independientemente de la etapa de pago del medicamento.</w:t>
      </w:r>
    </w:p>
    <w:p w:rsidR="00724C4B" w:rsidRPr="00C10472" w:rsidRDefault="002E1D1E" w:rsidP="002E1D1E">
      <w:pPr>
        <w:spacing w:before="240" w:beforeAutospacing="0" w:after="120" w:afterAutospacing="0"/>
        <w:ind w:right="187"/>
        <w:rPr>
          <w:i/>
          <w:color w:val="0000FF"/>
          <w:lang w:val="en-US"/>
        </w:rPr>
      </w:pPr>
      <w:r w:rsidRPr="00C10472">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2E761F" w:rsidRDefault="00E91265" w:rsidP="00551571">
            <w:pPr>
              <w:keepNext/>
              <w:spacing w:before="80" w:beforeAutospacing="0" w:after="40" w:afterAutospacing="0"/>
              <w:jc w:val="center"/>
              <w:rPr>
                <w:rFonts w:ascii="Arial" w:hAnsi="Arial" w:cs="Arial"/>
                <w:b/>
                <w:sz w:val="20"/>
                <w:szCs w:val="20"/>
              </w:rPr>
            </w:pPr>
            <w:r>
              <w:rPr>
                <w:rFonts w:ascii="Arial" w:hAnsi="Arial"/>
                <w:b/>
                <w:sz w:val="20"/>
              </w:rPr>
              <w:t>Etapa 1</w:t>
            </w:r>
          </w:p>
          <w:p w:rsidR="00E91265" w:rsidRPr="002E761F" w:rsidRDefault="00E91265" w:rsidP="00551571">
            <w:pPr>
              <w:keepNext/>
              <w:spacing w:before="0" w:beforeAutospacing="0" w:after="80" w:afterAutospacing="0"/>
              <w:jc w:val="center"/>
              <w:rPr>
                <w:rFonts w:ascii="Arial" w:hAnsi="Arial" w:cs="Arial"/>
                <w:b/>
                <w:sz w:val="20"/>
                <w:szCs w:val="20"/>
              </w:rPr>
            </w:pPr>
            <w:r>
              <w:rPr>
                <w:rFonts w:ascii="Arial" w:hAnsi="Arial"/>
                <w:i/>
                <w:sz w:val="20"/>
              </w:rPr>
              <w:t>Etapa del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2E761F" w:rsidRDefault="00E91265" w:rsidP="00551571">
            <w:pPr>
              <w:keepNext/>
              <w:spacing w:before="80" w:beforeAutospacing="0" w:after="40" w:afterAutospacing="0"/>
              <w:jc w:val="center"/>
              <w:rPr>
                <w:rFonts w:ascii="Arial" w:hAnsi="Arial" w:cs="Arial"/>
                <w:b/>
                <w:sz w:val="20"/>
                <w:szCs w:val="20"/>
              </w:rPr>
            </w:pPr>
            <w:r>
              <w:rPr>
                <w:rFonts w:ascii="Arial" w:hAnsi="Arial"/>
                <w:b/>
                <w:sz w:val="20"/>
              </w:rPr>
              <w:t>Etapa 2</w:t>
            </w:r>
          </w:p>
          <w:p w:rsidR="00E91265" w:rsidRPr="002E761F" w:rsidRDefault="00E91265" w:rsidP="00551571">
            <w:pPr>
              <w:keepNext/>
              <w:spacing w:before="0" w:beforeAutospacing="0" w:after="80" w:afterAutospacing="0"/>
              <w:jc w:val="center"/>
              <w:rPr>
                <w:rFonts w:ascii="Arial" w:hAnsi="Arial" w:cs="Arial"/>
                <w:b/>
                <w:sz w:val="20"/>
                <w:szCs w:val="20"/>
              </w:rPr>
            </w:pPr>
            <w:r>
              <w:rPr>
                <w:rFonts w:ascii="Arial" w:hAnsi="Arial"/>
                <w:i/>
                <w:sz w:val="20"/>
              </w:rPr>
              <w:t>Etapa de cobertura</w:t>
            </w:r>
            <w:r>
              <w:rPr>
                <w:rFonts w:ascii="Arial" w:hAnsi="Arial" w:cs="Arial"/>
                <w:i/>
                <w:sz w:val="20"/>
                <w:szCs w:val="20"/>
              </w:rPr>
              <w:br/>
            </w:r>
            <w:r>
              <w:rPr>
                <w:rFonts w:ascii="Arial" w:hAnsi="Arial"/>
                <w:i/>
                <w:sz w:val="20"/>
              </w:rPr>
              <w:t>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2E761F" w:rsidRDefault="00E91265" w:rsidP="00551571">
            <w:pPr>
              <w:keepNext/>
              <w:spacing w:before="80" w:beforeAutospacing="0" w:after="40" w:afterAutospacing="0"/>
              <w:jc w:val="center"/>
              <w:rPr>
                <w:rFonts w:ascii="Arial" w:hAnsi="Arial" w:cs="Arial"/>
                <w:b/>
                <w:sz w:val="20"/>
                <w:szCs w:val="20"/>
              </w:rPr>
            </w:pPr>
            <w:r>
              <w:rPr>
                <w:rFonts w:ascii="Arial" w:hAnsi="Arial"/>
                <w:b/>
                <w:sz w:val="20"/>
              </w:rPr>
              <w:t>Etapa 3</w:t>
            </w:r>
          </w:p>
          <w:p w:rsidR="00E91265" w:rsidRPr="002E761F" w:rsidRDefault="00E91265" w:rsidP="00551571">
            <w:pPr>
              <w:keepNext/>
              <w:spacing w:before="0" w:beforeAutospacing="0" w:after="80" w:afterAutospacing="0"/>
              <w:jc w:val="center"/>
              <w:rPr>
                <w:rFonts w:ascii="Arial" w:hAnsi="Arial" w:cs="Arial"/>
                <w:b/>
                <w:sz w:val="20"/>
                <w:szCs w:val="20"/>
              </w:rPr>
            </w:pPr>
            <w:r>
              <w:rPr>
                <w:rFonts w:ascii="Arial" w:hAnsi="Arial"/>
                <w:i/>
                <w:sz w:val="20"/>
              </w:rPr>
              <w:t xml:space="preserve">Etapa del período </w:t>
            </w:r>
            <w:r>
              <w:rPr>
                <w:rFonts w:ascii="Arial" w:hAnsi="Arial" w:cs="Arial"/>
                <w:i/>
                <w:sz w:val="20"/>
                <w:szCs w:val="20"/>
              </w:rPr>
              <w:br/>
            </w:r>
            <w:r>
              <w:rPr>
                <w:rFonts w:ascii="Arial" w:hAnsi="Arial"/>
                <w:i/>
                <w:sz w:val="20"/>
              </w:rPr>
              <w:t>sin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2E761F" w:rsidRDefault="00E91265" w:rsidP="00551571">
            <w:pPr>
              <w:keepNext/>
              <w:spacing w:before="80" w:beforeAutospacing="0" w:after="40" w:afterAutospacing="0"/>
              <w:jc w:val="center"/>
              <w:rPr>
                <w:rFonts w:ascii="Arial" w:hAnsi="Arial" w:cs="Arial"/>
                <w:b/>
                <w:sz w:val="20"/>
                <w:szCs w:val="20"/>
              </w:rPr>
            </w:pPr>
            <w:r>
              <w:rPr>
                <w:rFonts w:ascii="Arial" w:hAnsi="Arial"/>
                <w:b/>
                <w:sz w:val="20"/>
              </w:rPr>
              <w:t>Etapa 4</w:t>
            </w:r>
          </w:p>
          <w:p w:rsidR="00E91265" w:rsidRPr="002E761F" w:rsidRDefault="00E91265" w:rsidP="00551571">
            <w:pPr>
              <w:keepNext/>
              <w:spacing w:before="0" w:beforeAutospacing="0" w:after="80" w:afterAutospacing="0"/>
              <w:jc w:val="center"/>
              <w:rPr>
                <w:rFonts w:ascii="Arial" w:hAnsi="Arial" w:cs="Arial"/>
                <w:b/>
                <w:sz w:val="20"/>
                <w:szCs w:val="20"/>
              </w:rPr>
            </w:pPr>
            <w:r>
              <w:rPr>
                <w:rFonts w:ascii="Arial" w:hAnsi="Arial"/>
                <w:i/>
                <w:sz w:val="20"/>
              </w:rPr>
              <w:t>Etapa de cobertura en situaciones catastróficas</w:t>
            </w:r>
          </w:p>
        </w:tc>
      </w:tr>
      <w:tr w:rsidR="00E91265" w:rsidRPr="00754A56"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rsidR="00E91265" w:rsidRPr="002E761F" w:rsidRDefault="00E91265" w:rsidP="003A6DFD">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If plan has a deductible for all tiers insert:</w:t>
            </w:r>
            <w:r>
              <w:rPr>
                <w:rFonts w:ascii="Arial" w:hAnsi="Arial"/>
                <w:color w:val="0000FF"/>
                <w:sz w:val="20"/>
              </w:rPr>
              <w:t xml:space="preserve"> Comienza en esta etapa de pago cuando obtiene el primer medicamento con receta del año.] </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 xml:space="preserve">Durante esta etapa, </w:t>
            </w:r>
            <w:r>
              <w:rPr>
                <w:rFonts w:ascii="Arial" w:hAnsi="Arial"/>
                <w:b/>
                <w:sz w:val="20"/>
              </w:rPr>
              <w:t>usted paga el costo total</w:t>
            </w:r>
            <w:r>
              <w:rPr>
                <w:rFonts w:ascii="Arial" w:hAnsi="Arial"/>
                <w:sz w:val="20"/>
              </w:rPr>
              <w:t xml:space="preserve"> de sus medicamentos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de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w:t>
            </w:r>
            <w:r>
              <w:rPr>
                <w:rFonts w:ascii="Arial" w:hAnsi="Arial"/>
                <w:sz w:val="20"/>
              </w:rPr>
              <w:t xml:space="preserve">. </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Permanece en esta etapa hasta que haya pagado $</w:t>
            </w:r>
            <w:r>
              <w:rPr>
                <w:rFonts w:ascii="Arial" w:hAnsi="Arial"/>
                <w:i/>
                <w:color w:val="0000FF"/>
                <w:sz w:val="20"/>
              </w:rPr>
              <w:t>[insert deductible amount]</w:t>
            </w:r>
            <w:r>
              <w:rPr>
                <w:rFonts w:ascii="Arial" w:hAnsi="Arial"/>
                <w:color w:val="0000FF"/>
                <w:sz w:val="20"/>
              </w:rPr>
              <w:t xml:space="preserve"> </w:t>
            </w:r>
            <w:r>
              <w:rPr>
                <w:rFonts w:ascii="Arial" w:hAnsi="Arial"/>
                <w:sz w:val="20"/>
              </w:rPr>
              <w:t xml:space="preserve">por sus medicamentos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de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w:t>
            </w:r>
            <w:r>
              <w:rPr>
                <w:rFonts w:ascii="Arial" w:hAnsi="Arial"/>
                <w:sz w:val="20"/>
              </w:rPr>
              <w:t xml:space="preserve"> ($</w:t>
            </w:r>
            <w:r>
              <w:rPr>
                <w:rFonts w:ascii="Arial" w:hAnsi="Arial"/>
                <w:i/>
                <w:color w:val="0000FF"/>
                <w:sz w:val="20"/>
              </w:rPr>
              <w:t>[insert deductible amount]</w:t>
            </w:r>
            <w:r>
              <w:rPr>
                <w:rFonts w:ascii="Arial" w:hAnsi="Arial"/>
                <w:sz w:val="20"/>
              </w:rPr>
              <w:t xml:space="preserve"> es el monto del deducible de su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medicamento de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w:t>
            </w:r>
            <w:r>
              <w:rPr>
                <w:rFonts w:ascii="Arial" w:hAnsi="Arial"/>
                <w:sz w:val="20"/>
              </w:rPr>
              <w:t xml:space="preserve">). </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(En la Sección 4 de este capítulo encontrará más detalles).</w:t>
            </w:r>
          </w:p>
          <w:p w:rsidR="00E91265" w:rsidRPr="002E761F" w:rsidRDefault="00E91265" w:rsidP="003A6DFD">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Plans with no deductible replace the text above with:</w:t>
            </w:r>
            <w:r>
              <w:rPr>
                <w:rFonts w:ascii="Arial" w:hAnsi="Arial"/>
                <w:color w:val="0000FF"/>
                <w:sz w:val="20"/>
              </w:rPr>
              <w:t xml:space="preserve"> Dado que el plan no tiene deducible, esta etapa de pago no es aplicable en su caso.]</w:t>
            </w:r>
          </w:p>
        </w:tc>
        <w:tc>
          <w:tcPr>
            <w:tcW w:w="2430" w:type="dxa"/>
            <w:tcBorders>
              <w:top w:val="single" w:sz="18" w:space="0" w:color="A6A6A6"/>
              <w:left w:val="single" w:sz="18" w:space="0" w:color="A6A6A6"/>
              <w:bottom w:val="single" w:sz="18" w:space="0" w:color="A6A6A6"/>
              <w:right w:val="single" w:sz="18" w:space="0" w:color="A6A6A6"/>
            </w:tcBorders>
          </w:tcPr>
          <w:p w:rsidR="00E91265" w:rsidRPr="002E761F" w:rsidRDefault="00E91265" w:rsidP="003A6DFD">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Insert if plan has no deductible:</w:t>
            </w:r>
            <w:r>
              <w:rPr>
                <w:rFonts w:ascii="Arial" w:hAnsi="Arial"/>
                <w:color w:val="0000FF"/>
                <w:sz w:val="20"/>
              </w:rPr>
              <w:t xml:space="preserve"> Comienza en esta etapa cuando obtiene el primer medicamento con receta del año.]</w:t>
            </w:r>
          </w:p>
          <w:p w:rsidR="00E91265" w:rsidRPr="002E761F" w:rsidRDefault="00E91265" w:rsidP="003A6DFD">
            <w:pPr>
              <w:keepNext/>
              <w:spacing w:before="80" w:beforeAutospacing="0" w:after="80" w:afterAutospacing="0"/>
              <w:rPr>
                <w:rFonts w:ascii="Arial" w:hAnsi="Arial" w:cs="Arial"/>
                <w:b/>
                <w:color w:val="0000FF"/>
                <w:sz w:val="20"/>
                <w:szCs w:val="20"/>
              </w:rPr>
            </w:pPr>
            <w:r>
              <w:rPr>
                <w:rFonts w:ascii="Arial" w:hAnsi="Arial"/>
                <w:color w:val="0000FF"/>
                <w:sz w:val="20"/>
              </w:rPr>
              <w:t>[</w:t>
            </w:r>
            <w:r>
              <w:rPr>
                <w:rFonts w:ascii="Arial" w:hAnsi="Arial"/>
                <w:i/>
                <w:color w:val="0000FF"/>
                <w:sz w:val="20"/>
              </w:rPr>
              <w:t>Insert if plan has no deductible or a deductible that applies to all drugs:</w:t>
            </w:r>
            <w:r>
              <w:rPr>
                <w:rFonts w:ascii="Arial" w:hAnsi="Arial"/>
                <w:color w:val="0000FF"/>
                <w:sz w:val="20"/>
              </w:rPr>
              <w:t xml:space="preserve"> Durante esta etapa, el plan paga la parte que le corresponde del costo de sus medicamentos y </w:t>
            </w:r>
            <w:r>
              <w:rPr>
                <w:rFonts w:ascii="Arial" w:hAnsi="Arial"/>
                <w:b/>
                <w:color w:val="0000FF"/>
                <w:sz w:val="20"/>
              </w:rPr>
              <w:t>usted paga su parte del costo.</w:t>
            </w:r>
            <w:r>
              <w:rPr>
                <w:rFonts w:ascii="Arial" w:hAnsi="Arial"/>
                <w:color w:val="0000FF"/>
                <w:sz w:val="20"/>
              </w:rPr>
              <w:t>]</w:t>
            </w:r>
            <w:r>
              <w:rPr>
                <w:rFonts w:ascii="Arial" w:hAnsi="Arial"/>
                <w:b/>
                <w:color w:val="0000FF"/>
                <w:sz w:val="20"/>
              </w:rPr>
              <w:t xml:space="preserve"> </w:t>
            </w:r>
          </w:p>
          <w:p w:rsidR="00E91265" w:rsidRPr="002E761F" w:rsidRDefault="00E91265" w:rsidP="003A6DFD">
            <w:pPr>
              <w:keepNext/>
              <w:spacing w:before="80" w:beforeAutospacing="0" w:after="80" w:afterAutospacing="0"/>
              <w:rPr>
                <w:rFonts w:ascii="Arial" w:hAnsi="Arial" w:cs="Arial"/>
                <w:b/>
                <w:color w:val="0000FF"/>
                <w:sz w:val="20"/>
                <w:szCs w:val="20"/>
              </w:rPr>
            </w:pPr>
            <w:r>
              <w:rPr>
                <w:rFonts w:ascii="Arial" w:hAnsi="Arial"/>
                <w:color w:val="0000FF"/>
                <w:sz w:val="20"/>
              </w:rPr>
              <w:t>[</w:t>
            </w:r>
            <w:r>
              <w:rPr>
                <w:rFonts w:ascii="Arial" w:hAnsi="Arial"/>
                <w:i/>
                <w:color w:val="0000FF"/>
                <w:sz w:val="20"/>
              </w:rPr>
              <w:t>Insert if plan has a deductible that applies to some drugs:</w:t>
            </w:r>
            <w:r>
              <w:rPr>
                <w:rFonts w:ascii="Arial" w:hAnsi="Arial"/>
                <w:color w:val="0000FF"/>
                <w:sz w:val="20"/>
              </w:rPr>
              <w:t xml:space="preserve"> Durante esta etapa, el plan paga la parte que le corresponde del costo de sus medicamentos [</w:t>
            </w:r>
            <w:r>
              <w:rPr>
                <w:rFonts w:ascii="Arial" w:hAnsi="Arial"/>
                <w:i/>
                <w:color w:val="0000FF"/>
                <w:sz w:val="20"/>
              </w:rPr>
              <w:t>insert if applicable:</w:t>
            </w:r>
            <w:r>
              <w:rPr>
                <w:rFonts w:ascii="Arial" w:hAnsi="Arial"/>
                <w:color w:val="0000FF"/>
                <w:sz w:val="20"/>
              </w:rPr>
              <w:t xml:space="preserve"> genéricos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y </w:t>
            </w:r>
            <w:r>
              <w:rPr>
                <w:rFonts w:ascii="Arial" w:hAnsi="Arial"/>
                <w:b/>
                <w:color w:val="0000FF"/>
                <w:sz w:val="20"/>
              </w:rPr>
              <w:t xml:space="preserve">usted paga su parte del costo. </w:t>
            </w:r>
          </w:p>
          <w:p w:rsidR="00E91265" w:rsidRPr="002E761F" w:rsidRDefault="00E91265" w:rsidP="003A6DFD">
            <w:pPr>
              <w:keepNext/>
              <w:spacing w:before="80" w:beforeAutospacing="0" w:after="80" w:afterAutospacing="0"/>
              <w:rPr>
                <w:rFonts w:ascii="Arial" w:hAnsi="Arial" w:cs="Arial"/>
                <w:color w:val="0000FF"/>
                <w:sz w:val="20"/>
                <w:szCs w:val="20"/>
              </w:rPr>
            </w:pPr>
            <w:r>
              <w:rPr>
                <w:rFonts w:ascii="Arial" w:hAnsi="Arial"/>
                <w:color w:val="0000FF"/>
                <w:sz w:val="20"/>
              </w:rPr>
              <w:t>Después de que usted (u otros en su nombre) haya alcanzado su deducible de [</w:t>
            </w:r>
            <w:r>
              <w:rPr>
                <w:rFonts w:ascii="Arial" w:hAnsi="Arial"/>
                <w:i/>
                <w:color w:val="0000FF"/>
                <w:sz w:val="20"/>
              </w:rPr>
              <w:t>insert if applicable:</w:t>
            </w:r>
            <w:r>
              <w:rPr>
                <w:rFonts w:ascii="Arial" w:hAnsi="Arial"/>
                <w:color w:val="0000FF"/>
                <w:sz w:val="20"/>
              </w:rPr>
              <w:t xml:space="preserve"> medicamentos de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el plan paga su parte de los costos de sus medicamentos [</w:t>
            </w:r>
            <w:r>
              <w:rPr>
                <w:rFonts w:ascii="Arial" w:hAnsi="Arial"/>
                <w:i/>
                <w:color w:val="0000FF"/>
                <w:sz w:val="20"/>
              </w:rPr>
              <w:t>insert if applicable:</w:t>
            </w:r>
            <w:r>
              <w:rPr>
                <w:rFonts w:ascii="Arial" w:hAnsi="Arial"/>
                <w:color w:val="0000FF"/>
                <w:sz w:val="20"/>
              </w:rPr>
              <w:t xml:space="preserve"> de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y usted paga su parte.] </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 xml:space="preserve">Permanece en esta etapa hasta que los </w:t>
            </w:r>
            <w:r>
              <w:rPr>
                <w:rFonts w:ascii="Arial" w:hAnsi="Arial"/>
                <w:color w:val="0000FF"/>
                <w:sz w:val="20"/>
              </w:rPr>
              <w:t>[</w:t>
            </w:r>
            <w:r>
              <w:rPr>
                <w:rFonts w:ascii="Arial" w:hAnsi="Arial"/>
                <w:i/>
                <w:color w:val="0000FF"/>
                <w:sz w:val="20"/>
              </w:rPr>
              <w:t>insert as applicable:</w:t>
            </w:r>
            <w:r>
              <w:rPr>
                <w:rFonts w:ascii="Arial" w:hAnsi="Arial"/>
                <w:color w:val="0000FF"/>
                <w:sz w:val="20"/>
              </w:rPr>
              <w:t xml:space="preserve"> </w:t>
            </w:r>
            <w:r>
              <w:rPr>
                <w:rFonts w:ascii="Arial" w:hAnsi="Arial"/>
                <w:b/>
                <w:color w:val="0000FF"/>
                <w:sz w:val="20"/>
              </w:rPr>
              <w:t>“costos totales de los medicamentos”</w:t>
            </w:r>
            <w:r>
              <w:rPr>
                <w:rFonts w:ascii="Arial" w:hAnsi="Arial"/>
                <w:color w:val="0000FF"/>
                <w:sz w:val="20"/>
              </w:rPr>
              <w:t xml:space="preserve"> del año hasta la fecha (sus pagos más cualquier pago del plan de la Parte D) sumen un total de $</w:t>
            </w:r>
            <w:r>
              <w:rPr>
                <w:rFonts w:ascii="Arial" w:hAnsi="Arial"/>
                <w:i/>
                <w:color w:val="0000FF"/>
                <w:sz w:val="20"/>
              </w:rPr>
              <w:t>[insert initial coverage limit]</w:t>
            </w:r>
            <w:r>
              <w:rPr>
                <w:rFonts w:ascii="Arial" w:hAnsi="Arial"/>
                <w:color w:val="0000FF"/>
                <w:sz w:val="20"/>
              </w:rPr>
              <w:t xml:space="preserve">. </w:t>
            </w:r>
            <w:r>
              <w:rPr>
                <w:rFonts w:ascii="Arial" w:hAnsi="Arial"/>
                <w:i/>
                <w:color w:val="0000FF"/>
                <w:sz w:val="20"/>
              </w:rPr>
              <w:t>OR</w:t>
            </w:r>
            <w:r>
              <w:rPr>
                <w:rFonts w:ascii="Arial" w:hAnsi="Arial"/>
                <w:color w:val="0000FF"/>
                <w:sz w:val="20"/>
              </w:rPr>
              <w:t xml:space="preserve"> </w:t>
            </w:r>
            <w:r>
              <w:rPr>
                <w:rFonts w:ascii="Arial" w:hAnsi="Arial"/>
                <w:b/>
                <w:color w:val="0000FF"/>
                <w:sz w:val="20"/>
              </w:rPr>
              <w:t>“costos que paga de su</w:t>
            </w:r>
            <w:r>
              <w:rPr>
                <w:rFonts w:ascii="Arial" w:hAnsi="Arial"/>
                <w:color w:val="0000FF"/>
                <w:sz w:val="20"/>
              </w:rPr>
              <w:t xml:space="preserve"> </w:t>
            </w:r>
            <w:r>
              <w:rPr>
                <w:rFonts w:ascii="Arial" w:hAnsi="Arial"/>
                <w:b/>
                <w:color w:val="0000FF"/>
                <w:sz w:val="20"/>
              </w:rPr>
              <w:t>bolsillo”</w:t>
            </w:r>
            <w:r>
              <w:rPr>
                <w:rFonts w:ascii="Arial" w:hAnsi="Arial"/>
                <w:color w:val="0000FF"/>
                <w:sz w:val="20"/>
              </w:rPr>
              <w:t xml:space="preserve"> (sus pagos) alcancen $</w:t>
            </w:r>
            <w:r>
              <w:rPr>
                <w:rFonts w:ascii="Arial" w:hAnsi="Arial"/>
                <w:i/>
                <w:color w:val="0000FF"/>
                <w:sz w:val="20"/>
              </w:rPr>
              <w:t>[insert 2018 out-of-pocket threshold]</w:t>
            </w:r>
            <w:r>
              <w:rPr>
                <w:rFonts w:ascii="Arial" w:hAnsi="Arial"/>
                <w:color w:val="0000FF"/>
                <w:sz w:val="20"/>
              </w:rPr>
              <w:t>.]</w:t>
            </w:r>
          </w:p>
          <w:p w:rsidR="00E91265" w:rsidRPr="002E761F" w:rsidRDefault="00E91265" w:rsidP="003A6DFD">
            <w:pPr>
              <w:keepNext/>
              <w:spacing w:before="80" w:beforeAutospacing="0" w:after="80" w:afterAutospacing="0"/>
              <w:rPr>
                <w:rFonts w:ascii="Arial" w:hAnsi="Arial" w:cs="Arial"/>
                <w:color w:val="0000FF"/>
                <w:sz w:val="20"/>
                <w:szCs w:val="20"/>
              </w:rPr>
            </w:pPr>
            <w:r>
              <w:rPr>
                <w:rFonts w:ascii="Arial" w:hAnsi="Arial"/>
                <w:sz w:val="20"/>
              </w:rPr>
              <w:t xml:space="preserve">(Puede ver los detalles </w:t>
            </w:r>
            <w:r>
              <w:rPr>
                <w:rFonts w:ascii="Arial" w:hAnsi="Arial"/>
                <w:color w:val="000000"/>
                <w:sz w:val="20"/>
              </w:rPr>
              <w:t>en la Sección 5 de</w:t>
            </w:r>
            <w:r>
              <w:rPr>
                <w:rFonts w:ascii="Arial" w:hAnsi="Arial"/>
                <w:sz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rsidR="00E91265" w:rsidRPr="002E761F" w:rsidRDefault="00E15178" w:rsidP="003A6DFD">
            <w:pPr>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Plans with no additional gap coverage insert:</w:t>
            </w:r>
            <w:r>
              <w:rPr>
                <w:rFonts w:ascii="Arial" w:hAnsi="Arial"/>
                <w:color w:val="0000FF"/>
                <w:sz w:val="20"/>
              </w:rPr>
              <w:t xml:space="preserve"> Durante esta etapa, usted paga el 35 % del precio de sus medicamentos de marca </w:t>
            </w:r>
            <w:r>
              <w:rPr>
                <w:rFonts w:ascii="Arial" w:hAnsi="Arial"/>
                <w:b/>
                <w:color w:val="0000FF"/>
                <w:sz w:val="20"/>
              </w:rPr>
              <w:t>(</w:t>
            </w:r>
            <w:r>
              <w:rPr>
                <w:rFonts w:ascii="Arial" w:hAnsi="Arial"/>
                <w:color w:val="0000FF"/>
                <w:sz w:val="20"/>
              </w:rPr>
              <w:t>además de una parte del costo de suministro) y el 44 % del precio de los medicamentos genéricos.]</w:t>
            </w:r>
          </w:p>
          <w:p w:rsidR="007830D2" w:rsidRPr="00C10472" w:rsidRDefault="00E91265" w:rsidP="003A6DFD">
            <w:pPr>
              <w:spacing w:before="80" w:beforeAutospacing="0" w:after="80" w:afterAutospacing="0"/>
              <w:rPr>
                <w:rFonts w:ascii="Arial" w:hAnsi="Arial" w:cs="Arial"/>
                <w:i/>
                <w:color w:val="0000FF"/>
                <w:sz w:val="20"/>
                <w:szCs w:val="20"/>
                <w:lang w:val="en-US"/>
              </w:rPr>
            </w:pPr>
            <w:r w:rsidRPr="00C10472">
              <w:rPr>
                <w:rFonts w:ascii="Arial" w:hAnsi="Arial"/>
                <w:color w:val="0000FF"/>
                <w:sz w:val="20"/>
                <w:lang w:val="en-US"/>
              </w:rPr>
              <w:t>[</w:t>
            </w:r>
            <w:r w:rsidRPr="00C10472">
              <w:rPr>
                <w:rFonts w:ascii="Arial" w:hAnsi="Arial"/>
                <w:i/>
                <w:color w:val="0000FF"/>
                <w:sz w:val="20"/>
                <w:lang w:val="en-US"/>
              </w:rPr>
              <w:t>Plans with additional generic coverage only in the gap insert:</w:t>
            </w:r>
          </w:p>
          <w:p w:rsidR="00E91265" w:rsidRPr="002E761F" w:rsidRDefault="00E91265" w:rsidP="003A6DFD">
            <w:pPr>
              <w:spacing w:before="80" w:beforeAutospacing="0" w:after="80" w:afterAutospacing="0"/>
              <w:rPr>
                <w:rFonts w:ascii="Arial" w:hAnsi="Arial" w:cs="Arial"/>
                <w:i/>
                <w:color w:val="0000FF"/>
                <w:sz w:val="20"/>
                <w:szCs w:val="20"/>
              </w:rPr>
            </w:pPr>
            <w:r>
              <w:rPr>
                <w:rFonts w:ascii="Arial" w:hAnsi="Arial"/>
                <w:color w:val="0000FF"/>
                <w:sz w:val="20"/>
              </w:rPr>
              <w:t xml:space="preserve">En el caso de los medicamentos genéricos, </w:t>
            </w:r>
            <w:r>
              <w:rPr>
                <w:rFonts w:ascii="Arial" w:hAnsi="Arial"/>
                <w:i/>
                <w:color w:val="0000FF"/>
                <w:sz w:val="20"/>
              </w:rPr>
              <w:t xml:space="preserve">[plans should briefly describe generic coverage, e.g., usted paga un copago de $10 o el 44 % de los costos, el que sea menor]. </w:t>
            </w:r>
            <w:r>
              <w:rPr>
                <w:rFonts w:ascii="Arial" w:hAnsi="Arial"/>
                <w:color w:val="0000FF"/>
                <w:sz w:val="20"/>
              </w:rPr>
              <w:t>En el caso de los medicamentos de marca, usted paga el 35 % del precio (además de una parte del costo de suministro).]</w:t>
            </w:r>
            <w:r>
              <w:rPr>
                <w:rFonts w:ascii="Arial" w:hAnsi="Arial"/>
                <w:i/>
                <w:color w:val="0000FF"/>
                <w:sz w:val="20"/>
              </w:rPr>
              <w:t xml:space="preserve"> </w:t>
            </w:r>
          </w:p>
          <w:p w:rsidR="00E91265" w:rsidRPr="00C10472" w:rsidRDefault="00E91265" w:rsidP="003A6DFD">
            <w:pPr>
              <w:spacing w:before="80" w:beforeAutospacing="0" w:after="80" w:afterAutospacing="0"/>
              <w:rPr>
                <w:rFonts w:ascii="Arial" w:hAnsi="Arial" w:cs="Arial"/>
                <w:color w:val="0000FF"/>
                <w:sz w:val="20"/>
                <w:szCs w:val="20"/>
                <w:lang w:val="en-US"/>
              </w:rPr>
            </w:pPr>
            <w:r w:rsidRPr="00C10472">
              <w:rPr>
                <w:rFonts w:ascii="Arial" w:hAnsi="Arial"/>
                <w:i/>
                <w:color w:val="0000FF"/>
                <w:sz w:val="20"/>
                <w:lang w:val="en-US"/>
              </w:rPr>
              <w:t>[Plans with some coverage in the gap: insert description of gap coverage using standard terminology.]</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 xml:space="preserve">Usted permanece en esta etapa hasta que los </w:t>
            </w:r>
            <w:r>
              <w:rPr>
                <w:rFonts w:ascii="Arial" w:hAnsi="Arial"/>
                <w:b/>
                <w:sz w:val="20"/>
              </w:rPr>
              <w:t>“costos que paga de su bolsillo”</w:t>
            </w:r>
            <w:r>
              <w:rPr>
                <w:rFonts w:ascii="Arial" w:hAnsi="Arial"/>
                <w:sz w:val="20"/>
              </w:rPr>
              <w:t xml:space="preserve"> del año hasta la fecha (sus pagos) lleguen a un total de $</w:t>
            </w:r>
            <w:r>
              <w:rPr>
                <w:rFonts w:ascii="Arial" w:hAnsi="Arial"/>
                <w:i/>
                <w:color w:val="0000FF"/>
                <w:sz w:val="20"/>
              </w:rPr>
              <w:t>[insert 2018 out-of-pocket threshold].</w:t>
            </w:r>
            <w:r>
              <w:rPr>
                <w:rFonts w:ascii="Arial" w:hAnsi="Arial"/>
                <w:sz w:val="20"/>
              </w:rPr>
              <w:t xml:space="preserve"> Medicare estableció este monto y las normas para calcular los costos hasta llegar a esta suma.</w:t>
            </w:r>
          </w:p>
          <w:p w:rsidR="00E91265" w:rsidRPr="002E761F" w:rsidRDefault="00E91265" w:rsidP="003A6DFD">
            <w:pPr>
              <w:keepNext/>
              <w:spacing w:before="80" w:beforeAutospacing="0" w:after="80" w:afterAutospacing="0"/>
              <w:rPr>
                <w:rFonts w:ascii="Arial" w:hAnsi="Arial" w:cs="Arial"/>
                <w:color w:val="000000"/>
                <w:sz w:val="20"/>
                <w:szCs w:val="20"/>
              </w:rPr>
            </w:pPr>
            <w:r>
              <w:rPr>
                <w:rFonts w:ascii="Arial" w:hAnsi="Arial"/>
                <w:sz w:val="20"/>
              </w:rPr>
              <w:t>(Puede ver los d</w:t>
            </w:r>
            <w:r>
              <w:rPr>
                <w:rFonts w:ascii="Arial" w:hAnsi="Arial"/>
                <w:color w:val="000000"/>
                <w:sz w:val="20"/>
              </w:rPr>
              <w:t>etalles en la Sección 6 de este capítulo).</w:t>
            </w:r>
          </w:p>
          <w:p w:rsidR="00E91265" w:rsidRPr="002E761F" w:rsidRDefault="00E91265" w:rsidP="00DB5FC1">
            <w:pPr>
              <w:keepNext/>
              <w:spacing w:before="80" w:beforeAutospacing="0" w:after="80" w:afterAutospacing="0"/>
              <w:rPr>
                <w:rFonts w:ascii="Arial" w:hAnsi="Arial" w:cs="Arial"/>
                <w:i/>
                <w:color w:val="0000FF"/>
                <w:sz w:val="20"/>
                <w:szCs w:val="20"/>
              </w:rPr>
            </w:pPr>
            <w:r>
              <w:rPr>
                <w:rFonts w:ascii="Arial" w:hAnsi="Arial"/>
                <w:color w:val="0000FF"/>
                <w:sz w:val="20"/>
              </w:rPr>
              <w:t>[</w:t>
            </w:r>
            <w:r>
              <w:rPr>
                <w:rFonts w:ascii="Arial" w:hAnsi="Arial"/>
                <w:i/>
                <w:color w:val="0000FF"/>
                <w:sz w:val="20"/>
              </w:rPr>
              <w:t>Plans with no coverage gap replace the text above with:</w:t>
            </w:r>
            <w:r>
              <w:rPr>
                <w:rFonts w:ascii="Arial" w:hAnsi="Arial"/>
                <w:color w:val="0000FF"/>
                <w:sz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 xml:space="preserve">Durante esta etapa, </w:t>
            </w:r>
            <w:r>
              <w:rPr>
                <w:rFonts w:ascii="Arial" w:hAnsi="Arial"/>
                <w:b/>
                <w:sz w:val="20"/>
              </w:rPr>
              <w:t>el plan pagará la mayor parte del costo</w:t>
            </w:r>
            <w:r>
              <w:rPr>
                <w:rFonts w:ascii="Arial" w:hAnsi="Arial"/>
                <w:sz w:val="20"/>
              </w:rPr>
              <w:t xml:space="preserve"> de sus medicamentos durante el resto del año calendario (hasta el 31 de diciembre de 2018). </w:t>
            </w:r>
          </w:p>
          <w:p w:rsidR="00E91265" w:rsidRPr="002E761F" w:rsidRDefault="00E91265" w:rsidP="003A6DFD">
            <w:pPr>
              <w:keepNext/>
              <w:spacing w:before="80" w:beforeAutospacing="0" w:after="80" w:afterAutospacing="0"/>
              <w:rPr>
                <w:rFonts w:ascii="Arial" w:hAnsi="Arial" w:cs="Arial"/>
                <w:sz w:val="20"/>
                <w:szCs w:val="20"/>
              </w:rPr>
            </w:pPr>
            <w:r>
              <w:rPr>
                <w:rFonts w:ascii="Arial" w:hAnsi="Arial"/>
                <w:sz w:val="20"/>
              </w:rPr>
              <w:t xml:space="preserve">(Puede ver los detalles </w:t>
            </w:r>
            <w:r>
              <w:rPr>
                <w:rFonts w:ascii="Arial" w:hAnsi="Arial"/>
                <w:color w:val="000000"/>
                <w:sz w:val="20"/>
              </w:rPr>
              <w:t>en la Sección 7 de</w:t>
            </w:r>
            <w:r>
              <w:rPr>
                <w:rFonts w:ascii="Arial" w:hAnsi="Arial"/>
                <w:sz w:val="20"/>
              </w:rPr>
              <w:t xml:space="preserve"> este capítulo).</w:t>
            </w:r>
          </w:p>
        </w:tc>
      </w:tr>
    </w:tbl>
    <w:p w:rsidR="002E1D1E" w:rsidRPr="00754A56" w:rsidRDefault="002E1D1E" w:rsidP="003A6DFD">
      <w:pPr>
        <w:pStyle w:val="Heading3"/>
        <w:rPr>
          <w:sz w:val="12"/>
        </w:rPr>
      </w:pPr>
      <w:bookmarkStart w:id="707" w:name="_Toc109315883"/>
      <w:bookmarkStart w:id="708" w:name="_Toc228561537"/>
      <w:bookmarkStart w:id="709" w:name="_Toc471512488"/>
      <w:bookmarkStart w:id="710" w:name="_Toc485652829"/>
      <w:r>
        <w:t>SECCIÓN 3</w:t>
      </w:r>
      <w:r>
        <w:tab/>
        <w:t>Le enviamos informes que explican los pagos de sus medicamentos y la etapa de pago en la que se encuentra</w:t>
      </w:r>
      <w:bookmarkEnd w:id="707"/>
      <w:bookmarkEnd w:id="708"/>
      <w:bookmarkEnd w:id="709"/>
      <w:bookmarkEnd w:id="710"/>
    </w:p>
    <w:p w:rsidR="002E1D1E" w:rsidRPr="00754A56" w:rsidRDefault="002E1D1E" w:rsidP="003A6DFD">
      <w:pPr>
        <w:pStyle w:val="Heading4"/>
      </w:pPr>
      <w:bookmarkStart w:id="711" w:name="_Toc109315884"/>
      <w:bookmarkStart w:id="712" w:name="_Toc228561538"/>
      <w:bookmarkStart w:id="713" w:name="_Toc471512489"/>
      <w:bookmarkStart w:id="714" w:name="_Toc485652830"/>
      <w:r>
        <w:t>Sección 3.1</w:t>
      </w:r>
      <w:r>
        <w:tab/>
        <w:t>Le enviamos un informe mensual llamado “</w:t>
      </w:r>
      <w:r>
        <w:rPr>
          <w:i/>
        </w:rPr>
        <w:t>Explicación de beneficios de la Parte D</w:t>
      </w:r>
      <w:r>
        <w:t>”</w:t>
      </w:r>
      <w:bookmarkEnd w:id="711"/>
      <w:r>
        <w:t xml:space="preserve"> (“EOB de la Parte D”)</w:t>
      </w:r>
      <w:bookmarkEnd w:id="712"/>
      <w:bookmarkEnd w:id="713"/>
      <w:bookmarkEnd w:id="714"/>
    </w:p>
    <w:p w:rsidR="002E1D1E" w:rsidRPr="00754A56" w:rsidRDefault="002E1D1E" w:rsidP="003A6DFD">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2E1D1E" w:rsidRPr="00754A56" w:rsidRDefault="002E1D1E" w:rsidP="009A3A9E">
      <w:pPr>
        <w:pStyle w:val="ListBullet"/>
      </w:pPr>
      <w:r>
        <w:t>Llevamos un registro de cuánto ha pagado. A este se le denomina costo “</w:t>
      </w:r>
      <w:r>
        <w:rPr>
          <w:b/>
        </w:rPr>
        <w:t>que paga de su bolsillo</w:t>
      </w:r>
      <w:r>
        <w:t>”.</w:t>
      </w:r>
    </w:p>
    <w:p w:rsidR="002E1D1E" w:rsidRPr="00754A56" w:rsidRDefault="002E1D1E" w:rsidP="009A3A9E">
      <w:pPr>
        <w:pStyle w:val="ListBullet"/>
      </w:pPr>
      <w:r>
        <w:t>Llevamos un registro de los “</w:t>
      </w:r>
      <w:r>
        <w:rPr>
          <w:b/>
        </w:rPr>
        <w:t>costos totales de sus medicamentos</w:t>
      </w:r>
      <w:r>
        <w:t xml:space="preserve">”. Esta es la cantidad que paga de su bolsillo o que otros pagan en su nombre más la cantidad pagada por el plan. </w:t>
      </w:r>
    </w:p>
    <w:p w:rsidR="002E1D1E" w:rsidRPr="00754A56" w:rsidRDefault="002E1D1E" w:rsidP="003A6DFD">
      <w:r>
        <w:t xml:space="preserve">Nuestro plan preparará un informe por escrito denominado </w:t>
      </w:r>
      <w:r>
        <w:rPr>
          <w:i/>
        </w:rPr>
        <w:t>Explicación de beneficios de la Parte D</w:t>
      </w:r>
      <w:r>
        <w:t xml:space="preserve"> (“EOB de la Parte D”) cuando haya obtenido uno o más medicamentos con receta a través del plan durante el mes anterior. Aquí encontrará lo siguiente: </w:t>
      </w:r>
    </w:p>
    <w:p w:rsidR="002E1D1E" w:rsidRPr="00754A56" w:rsidRDefault="002E1D1E" w:rsidP="009A3A9E">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rsidR="002E1D1E" w:rsidRDefault="002E1D1E" w:rsidP="009A3A9E">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rsidR="00EA28AB" w:rsidRPr="00754A56" w:rsidRDefault="00EA28AB" w:rsidP="00EA28AB">
      <w:pPr>
        <w:pStyle w:val="NoSpacing"/>
      </w:pPr>
    </w:p>
    <w:p w:rsidR="002E1D1E" w:rsidRPr="00754A56" w:rsidRDefault="002E1D1E" w:rsidP="003A6DFD">
      <w:pPr>
        <w:pStyle w:val="Heading4"/>
      </w:pPr>
      <w:bookmarkStart w:id="715" w:name="_Toc109315885"/>
      <w:bookmarkStart w:id="716" w:name="_Toc228561539"/>
      <w:bookmarkStart w:id="717" w:name="_Toc471512490"/>
      <w:bookmarkStart w:id="718" w:name="_Toc485652831"/>
      <w:r>
        <w:t>Sección 3.2</w:t>
      </w:r>
      <w:r>
        <w:tab/>
        <w:t>Ayúdenos a mantener al día nuestra información sobre sus pagos de los medicamentos</w:t>
      </w:r>
      <w:bookmarkEnd w:id="715"/>
      <w:bookmarkEnd w:id="716"/>
      <w:bookmarkEnd w:id="717"/>
      <w:bookmarkEnd w:id="718"/>
    </w:p>
    <w:p w:rsidR="002E1D1E" w:rsidRPr="00754A56" w:rsidRDefault="002E1D1E" w:rsidP="003A6DFD">
      <w:r>
        <w:t>Para hacer un seguimiento de los costos de sus medicamentos y de los pagos que efectúa por estos, utilizamos los registros que recibimos de las farmacias. Puede ayudarnos a mantener su información correcta y actualizada de la siguiente manera:</w:t>
      </w:r>
    </w:p>
    <w:p w:rsidR="002E1D1E" w:rsidRPr="00754A56" w:rsidRDefault="002E1D1E" w:rsidP="009A3A9E">
      <w:pPr>
        <w:pStyle w:val="ListBullet"/>
      </w:pPr>
      <w:r>
        <w:rPr>
          <w:b/>
        </w:rPr>
        <w:t>Muestre su tarjeta de miembro cuando obtenga un medicamento con receta.</w:t>
      </w:r>
      <w:r>
        <w:t xml:space="preserve"> Para asegurarse de que sabemos acerca de los medicamentos con receta que está obteniendo y lo que está pagando, muestre su tarjeta de miembro del plan cada vez que obtenga medicamentos con receta.</w:t>
      </w:r>
    </w:p>
    <w:p w:rsidR="002E1D1E" w:rsidRPr="00754A56" w:rsidRDefault="002E1D1E" w:rsidP="009A3A9E">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rsidR="002E1D1E" w:rsidRPr="00754A56" w:rsidRDefault="002E1D1E" w:rsidP="00EA28AB">
      <w:pPr>
        <w:pStyle w:val="ListBullet2"/>
      </w:pPr>
      <w:r>
        <w:t xml:space="preserve">Cuando usted compra un medicamento cubierto en una farmacia de la red a un precio especial o con una tarjeta de descuento que no sea parte del beneficio de nuestro plan. </w:t>
      </w:r>
    </w:p>
    <w:p w:rsidR="002E1D1E" w:rsidRPr="00754A56" w:rsidRDefault="002E1D1E" w:rsidP="00EA28AB">
      <w:pPr>
        <w:pStyle w:val="ListBullet2"/>
      </w:pPr>
      <w:r>
        <w:t>Cuando realiza un copago por los medicamentos que se proporcionan en virtud de un programa de asistencia del fabricante del medicamento para el paciente.</w:t>
      </w:r>
    </w:p>
    <w:p w:rsidR="002E1D1E" w:rsidRPr="00754A56" w:rsidRDefault="002E1D1E" w:rsidP="00EA28AB">
      <w:pPr>
        <w:pStyle w:val="ListBullet2"/>
      </w:pPr>
      <w:r>
        <w:t>Cada vez que compre medicamentos cubiertos en una farmacia fuera de la red u otras veces que pague el precio total de un medicamento cubierto en circunstancias especiales.</w:t>
      </w:r>
    </w:p>
    <w:p w:rsidR="002E1D1E" w:rsidRPr="00754A56" w:rsidRDefault="002E1D1E" w:rsidP="00C53D65">
      <w:pPr>
        <w:pStyle w:val="ListBullet"/>
        <w:numPr>
          <w:ilvl w:val="0"/>
          <w:numId w:val="53"/>
        </w:numPr>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w:t>
      </w:r>
      <w:r>
        <w:rPr>
          <w:i/>
          <w:color w:val="0000FF"/>
        </w:rPr>
        <w:t xml:space="preserve">[plans without an SPAP in their state delete next item] </w:t>
      </w:r>
      <w:r>
        <w:t xml:space="preserve">un Programa estatal de asistencia de medicamentos para el SIDA, un ADAP, el Servicio de salud para la población india estadounidense y la mayoría de las organizaciones benéficas. Le recomendamos que lleve un registro de estos pagos y nos lo envíe para que podamos hacer un seguimiento de sus costos. </w:t>
      </w:r>
    </w:p>
    <w:p w:rsidR="002E1D1E" w:rsidRPr="00754A56" w:rsidRDefault="002E1D1E" w:rsidP="00C53D65">
      <w:pPr>
        <w:pStyle w:val="ListBullet"/>
        <w:numPr>
          <w:ilvl w:val="0"/>
          <w:numId w:val="53"/>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están impresos en la portada posterior de este folleto). </w:t>
      </w:r>
      <w:r w:rsidRPr="00C10472">
        <w:rPr>
          <w:i/>
          <w:color w:val="0000FF"/>
          <w:lang w:val="en-US"/>
        </w:rPr>
        <w:t xml:space="preserve">[Plans that allow members to manage this information on-line may describe that option here.] </w:t>
      </w:r>
      <w:r>
        <w:t>Asegúrese de guardar estos informes. Son un registro importante de sus gastos en medicamentos.</w:t>
      </w:r>
    </w:p>
    <w:p w:rsidR="002E1D1E" w:rsidRPr="00754A56" w:rsidRDefault="002E1D1E" w:rsidP="003A6DFD">
      <w:pPr>
        <w:pStyle w:val="Heading3"/>
        <w:rPr>
          <w:sz w:val="12"/>
        </w:rPr>
      </w:pPr>
      <w:bookmarkStart w:id="719" w:name="_Toc109315886"/>
      <w:bookmarkStart w:id="720" w:name="_Toc228561540"/>
      <w:bookmarkStart w:id="721" w:name="_Toc471512491"/>
      <w:bookmarkStart w:id="722" w:name="_Toc485652832"/>
      <w:r>
        <w:t>SECCIÓN 4</w:t>
      </w:r>
      <w:r>
        <w:tab/>
        <w:t xml:space="preserve">Durante la Etapa del deducible, usted paga el costo total de los medicamentos </w:t>
      </w:r>
      <w:r>
        <w:rPr>
          <w:i/>
          <w:color w:val="0000FF"/>
        </w:rPr>
        <w:t>[insert drug tiers if applicable]</w:t>
      </w:r>
      <w:bookmarkEnd w:id="719"/>
      <w:bookmarkEnd w:id="720"/>
      <w:bookmarkEnd w:id="721"/>
      <w:bookmarkEnd w:id="722"/>
    </w:p>
    <w:p w:rsidR="002E1D1E" w:rsidRPr="00754A56" w:rsidRDefault="002E1D1E" w:rsidP="003A6DFD">
      <w:pPr>
        <w:pStyle w:val="Heading4"/>
      </w:pPr>
      <w:bookmarkStart w:id="723" w:name="_Toc109315887"/>
      <w:bookmarkStart w:id="724" w:name="_Toc228561541"/>
      <w:bookmarkStart w:id="725" w:name="_Toc471512492"/>
      <w:bookmarkStart w:id="726" w:name="_Toc485652833"/>
      <w:r>
        <w:t>Sección 4.1</w:t>
      </w:r>
      <w:r>
        <w:tab/>
        <w:t>Permanece en la Etapa del deducible hasta que haya pagado $[</w:t>
      </w:r>
      <w:r>
        <w:rPr>
          <w:i/>
          <w:color w:val="0000FF"/>
        </w:rPr>
        <w:t>insert deductible amount</w:t>
      </w:r>
      <w:r>
        <w:t>]</w:t>
      </w:r>
      <w:r>
        <w:rPr>
          <w:color w:val="0000FF"/>
        </w:rPr>
        <w:t xml:space="preserve"> </w:t>
      </w:r>
      <w:r>
        <w:t xml:space="preserve">por sus medicamentos </w:t>
      </w:r>
      <w:r>
        <w:rPr>
          <w:i/>
          <w:color w:val="0000FF"/>
        </w:rPr>
        <w:t>[insert drug tiers if applicable]</w:t>
      </w:r>
      <w:bookmarkEnd w:id="723"/>
      <w:bookmarkEnd w:id="724"/>
      <w:bookmarkEnd w:id="725"/>
      <w:bookmarkEnd w:id="726"/>
    </w:p>
    <w:p w:rsidR="00685E03" w:rsidRPr="00C10472" w:rsidRDefault="0001635E" w:rsidP="003A6DFD">
      <w:pPr>
        <w:rPr>
          <w:i/>
          <w:color w:val="0000FF"/>
          <w:lang w:val="en-US"/>
        </w:rPr>
      </w:pPr>
      <w:r w:rsidRPr="00C10472">
        <w:rPr>
          <w:color w:val="0000FF"/>
          <w:lang w:val="en-US"/>
        </w:rPr>
        <w:t>[</w:t>
      </w:r>
      <w:r w:rsidRPr="00C10472">
        <w:rPr>
          <w:i/>
          <w:color w:val="0000FF"/>
          <w:lang w:val="en-US"/>
        </w:rPr>
        <w:t xml:space="preserve">Plans with no deductible replace Section 4 title with: </w:t>
      </w:r>
      <w:r w:rsidRPr="00C10472">
        <w:rPr>
          <w:color w:val="0000FF"/>
          <w:lang w:val="en-US"/>
        </w:rPr>
        <w:t xml:space="preserve">No hay un deducible para </w:t>
      </w:r>
      <w:r w:rsidRPr="00C10472">
        <w:rPr>
          <w:i/>
          <w:color w:val="0000FF"/>
          <w:lang w:val="en-US"/>
        </w:rPr>
        <w:t>[insert 2018 plan name]</w:t>
      </w:r>
      <w:r w:rsidRPr="00C10472">
        <w:rPr>
          <w:color w:val="0000FF"/>
          <w:lang w:val="en-US"/>
        </w:rPr>
        <w:t>.]</w:t>
      </w:r>
      <w:r w:rsidRPr="00C10472">
        <w:rPr>
          <w:i/>
          <w:color w:val="0000FF"/>
          <w:lang w:val="en-US"/>
        </w:rPr>
        <w:t xml:space="preserve"> </w:t>
      </w:r>
    </w:p>
    <w:p w:rsidR="004B29E4" w:rsidRPr="00754A56" w:rsidRDefault="004B29E4" w:rsidP="003A6DFD">
      <w:pPr>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rsidR="0001635E" w:rsidRPr="00754A56" w:rsidRDefault="00685E03" w:rsidP="003A6DFD">
      <w:pPr>
        <w:rPr>
          <w:i/>
          <w:color w:val="0000FF"/>
        </w:rPr>
      </w:pPr>
      <w:r w:rsidRPr="00C10472">
        <w:rPr>
          <w:color w:val="0000FF"/>
          <w:lang w:val="en-US"/>
        </w:rPr>
        <w:t>[</w:t>
      </w:r>
      <w:r w:rsidRPr="00C10472">
        <w:rPr>
          <w:i/>
          <w:color w:val="0000FF"/>
          <w:lang w:val="en-US"/>
        </w:rPr>
        <w:t>Plans with no deductible replace text below with</w:t>
      </w:r>
      <w:r w:rsidRPr="00C10472">
        <w:rPr>
          <w:color w:val="0000FF"/>
          <w:lang w:val="en-US"/>
        </w:rPr>
        <w:t xml:space="preserve">: No hay un deducible para </w:t>
      </w:r>
      <w:r w:rsidRPr="00C10472">
        <w:rPr>
          <w:i/>
          <w:color w:val="0000FF"/>
          <w:lang w:val="en-US"/>
        </w:rPr>
        <w:t>[insert 2018 plan name]</w:t>
      </w:r>
      <w:r w:rsidRPr="00C10472">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rsidR="002E1D1E" w:rsidRPr="00754A56" w:rsidRDefault="002E1D1E" w:rsidP="003A6DFD">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debe pagar el costo total de sus medicamentos</w:t>
      </w:r>
      <w:r>
        <w:rPr>
          <w:color w:val="0000FF"/>
        </w:rPr>
        <w:t xml:space="preserve"> hasta que alcance el monto de deducible del plan, que es $</w:t>
      </w:r>
      <w:r>
        <w:rPr>
          <w:i/>
          <w:color w:val="0000FF"/>
        </w:rPr>
        <w:t>[insert deductible amount]</w:t>
      </w:r>
      <w:r>
        <w:rPr>
          <w:color w:val="0000FF"/>
        </w:rPr>
        <w:t xml:space="preserve"> para 2018.]</w:t>
      </w:r>
      <w:r>
        <w:t xml:space="preserve"> </w:t>
      </w:r>
      <w:r w:rsidRPr="00C10472">
        <w:rPr>
          <w:color w:val="0000FF"/>
          <w:lang w:val="en-US"/>
        </w:rPr>
        <w:t>[</w:t>
      </w:r>
      <w:r w:rsidRPr="00C10472">
        <w:rPr>
          <w:i/>
          <w:color w:val="0000FF"/>
          <w:lang w:val="en-US"/>
        </w:rPr>
        <w:t xml:space="preserve">Plans with a deductible on only a subset of drugs, insert: </w:t>
      </w:r>
      <w:r w:rsidRPr="00C10472">
        <w:rPr>
          <w:color w:val="0000FF"/>
          <w:lang w:val="en-US"/>
        </w:rPr>
        <w:t>Pagará un deducible anual de $</w:t>
      </w:r>
      <w:r w:rsidRPr="00C10472">
        <w:rPr>
          <w:i/>
          <w:color w:val="0000FF"/>
          <w:lang w:val="en-US"/>
        </w:rPr>
        <w:t>[insert deductible amount]</w:t>
      </w:r>
      <w:r w:rsidRPr="00C10472">
        <w:rPr>
          <w:color w:val="0000FF"/>
          <w:lang w:val="en-US"/>
        </w:rPr>
        <w:t xml:space="preserve"> en los medicamentos de </w:t>
      </w:r>
      <w:r w:rsidRPr="00C10472">
        <w:rPr>
          <w:i/>
          <w:color w:val="0000FF"/>
          <w:lang w:val="en-US"/>
        </w:rPr>
        <w:t>[insert applicable drug tiers]</w:t>
      </w:r>
      <w:r w:rsidRPr="00C10472">
        <w:rPr>
          <w:color w:val="0000FF"/>
          <w:lang w:val="en-US"/>
        </w:rPr>
        <w:t xml:space="preserve">. </w:t>
      </w:r>
      <w:r>
        <w:rPr>
          <w:b/>
          <w:color w:val="0000FF"/>
        </w:rPr>
        <w:t xml:space="preserve">Debe pagar el costo total de sus medicamentos de </w:t>
      </w:r>
      <w:r>
        <w:rPr>
          <w:b/>
          <w:i/>
          <w:color w:val="0000FF"/>
        </w:rPr>
        <w:t xml:space="preserve">[insert applicable drug tier] </w:t>
      </w:r>
      <w:r>
        <w:rPr>
          <w:color w:val="0000FF"/>
        </w:rPr>
        <w:t xml:space="preserve">hasta que alcance el monto del deducible del plan. Para todos los demás medicamentos, no deberá pagar ningún deducible y comenzará a recibir la cobertura inmediatamente.] </w:t>
      </w:r>
    </w:p>
    <w:p w:rsidR="002E1D1E" w:rsidRPr="00754A56" w:rsidRDefault="002E1D1E" w:rsidP="009A3A9E">
      <w:pPr>
        <w:pStyle w:val="ListBullet"/>
      </w:pPr>
      <w:r>
        <w:t xml:space="preserve">El </w:t>
      </w:r>
      <w:r>
        <w:rPr>
          <w:b/>
        </w:rPr>
        <w:t>“costo total”</w:t>
      </w:r>
      <w:r>
        <w:t xml:space="preserve"> suele ser inferior al precio total habitual del medicamento, puesto que el plan ha negociado costos más bajos para la mayoría de los medicamentos.</w:t>
      </w:r>
    </w:p>
    <w:p w:rsidR="002E1D1E" w:rsidRPr="00754A56" w:rsidRDefault="002E1D1E" w:rsidP="009A3A9E">
      <w:pPr>
        <w:pStyle w:val="ListBullet"/>
      </w:pPr>
      <w:r>
        <w:t xml:space="preserve">El </w:t>
      </w:r>
      <w:r>
        <w:rPr>
          <w:b/>
        </w:rPr>
        <w:t>“deducible”</w:t>
      </w:r>
      <w:r>
        <w:t xml:space="preserve"> es el monto que debe pagar por los medicamentos con receta de la Parte D antes de que el plan comience a pagar la parte que le corresponde.  </w:t>
      </w:r>
    </w:p>
    <w:p w:rsidR="002E1D1E" w:rsidRPr="00754A56" w:rsidRDefault="002E1D1E" w:rsidP="003A6DFD">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rsidR="002E1D1E" w:rsidRPr="00754A56" w:rsidRDefault="002E1D1E" w:rsidP="003A6DFD">
      <w:pPr>
        <w:pStyle w:val="Heading3"/>
        <w:rPr>
          <w:sz w:val="12"/>
        </w:rPr>
      </w:pPr>
      <w:bookmarkStart w:id="727" w:name="_Toc109315888"/>
      <w:bookmarkStart w:id="728" w:name="_Toc228561542"/>
      <w:bookmarkStart w:id="729" w:name="_Toc471512493"/>
      <w:bookmarkStart w:id="730" w:name="_Toc485652834"/>
      <w:r>
        <w:t>SECCIÓN 5</w:t>
      </w:r>
      <w:r>
        <w:tab/>
        <w:t>Durante la Etapa de cobertura inicial, el plan paga la parte que le corresponde del costo de sus medicamentos y usted paga su parte</w:t>
      </w:r>
      <w:bookmarkEnd w:id="727"/>
      <w:bookmarkEnd w:id="728"/>
      <w:bookmarkEnd w:id="729"/>
      <w:bookmarkEnd w:id="730"/>
    </w:p>
    <w:p w:rsidR="002E1D1E" w:rsidRPr="00754A56" w:rsidRDefault="002E1D1E" w:rsidP="003A6DFD">
      <w:pPr>
        <w:pStyle w:val="Heading4"/>
      </w:pPr>
      <w:bookmarkStart w:id="731" w:name="_Toc109315889"/>
      <w:bookmarkStart w:id="732" w:name="_Toc228561543"/>
      <w:bookmarkStart w:id="733" w:name="_Toc471512494"/>
      <w:bookmarkStart w:id="734" w:name="_Toc485652835"/>
      <w:r>
        <w:t>Sección 5.1</w:t>
      </w:r>
      <w:r>
        <w:tab/>
        <w:t>Lo que paga por un medicamento depende del medicamento en sí y de dónde lo obtiene</w:t>
      </w:r>
      <w:bookmarkEnd w:id="731"/>
      <w:bookmarkEnd w:id="732"/>
      <w:bookmarkEnd w:id="733"/>
      <w:bookmarkEnd w:id="734"/>
    </w:p>
    <w:p w:rsidR="002E1D1E" w:rsidRDefault="002E1D1E" w:rsidP="002E1D1E">
      <w:r>
        <w:t xml:space="preserve">Durante la Etapa de cobertura inicial, el plan paga la parte que le corresponde del costo de sus medicamentos con receta cubiertos y usted paga su parte (el </w:t>
      </w:r>
      <w:r>
        <w:rPr>
          <w:color w:val="0000FF"/>
        </w:rPr>
        <w:t>[</w:t>
      </w:r>
      <w:r>
        <w:rPr>
          <w:i/>
          <w:color w:val="0000FF"/>
        </w:rPr>
        <w:t>insert as applicable:</w:t>
      </w:r>
      <w:r>
        <w:rPr>
          <w:color w:val="0000FF"/>
        </w:rPr>
        <w:t xml:space="preserve"> copago </w:t>
      </w:r>
      <w:r>
        <w:rPr>
          <w:i/>
          <w:color w:val="0000FF"/>
        </w:rPr>
        <w:t>OR</w:t>
      </w:r>
      <w:r>
        <w:rPr>
          <w:color w:val="0000FF"/>
        </w:rPr>
        <w:t xml:space="preserve"> monto de coseguro </w:t>
      </w:r>
      <w:r>
        <w:rPr>
          <w:i/>
          <w:color w:val="0000FF"/>
        </w:rPr>
        <w:t>OR</w:t>
      </w:r>
      <w:r>
        <w:rPr>
          <w:color w:val="0000FF"/>
        </w:rPr>
        <w:t xml:space="preserve"> copago o monto de coseguro]</w:t>
      </w:r>
      <w:r>
        <w:t xml:space="preserve">). La parte que le corresponde del costo varía según el medicamento y dónde obtiene los medicamentos con receta. </w:t>
      </w:r>
    </w:p>
    <w:p w:rsidR="00663DF4" w:rsidRPr="00754A56" w:rsidRDefault="00663DF4" w:rsidP="00663DF4">
      <w:pPr>
        <w:pStyle w:val="subheading"/>
      </w:pPr>
      <w:r>
        <w:t xml:space="preserve">El plan tiene </w:t>
      </w:r>
      <w:r>
        <w:rPr>
          <w:i/>
          <w:color w:val="0000FF"/>
        </w:rPr>
        <w:t>[insert number of tiers]</w:t>
      </w:r>
      <w:r>
        <w:t xml:space="preserve"> niveles de costo compartido</w:t>
      </w:r>
    </w:p>
    <w:p w:rsidR="002E1D1E" w:rsidRPr="00C10472" w:rsidRDefault="002E1D1E" w:rsidP="002E1D1E">
      <w:pPr>
        <w:spacing w:after="0" w:afterAutospacing="0"/>
        <w:rPr>
          <w:i/>
          <w:color w:val="0000FF"/>
          <w:lang w:val="en-US"/>
        </w:rPr>
      </w:pPr>
      <w:r w:rsidRPr="00C10472">
        <w:rPr>
          <w:i/>
          <w:color w:val="0000FF"/>
          <w:lang w:val="en-US"/>
        </w:rPr>
        <w:t>[Plans that do not use drug tiers should omit this section.]</w:t>
      </w:r>
    </w:p>
    <w:p w:rsidR="002E1D1E" w:rsidRPr="00754A56" w:rsidRDefault="002E1D1E" w:rsidP="003A6DF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2E1D1E" w:rsidRPr="00C10472" w:rsidRDefault="002E1D1E" w:rsidP="00C53D65">
      <w:pPr>
        <w:numPr>
          <w:ilvl w:val="0"/>
          <w:numId w:val="1"/>
        </w:numPr>
        <w:spacing w:before="120" w:beforeAutospacing="0" w:after="120" w:afterAutospacing="0"/>
        <w:rPr>
          <w:color w:val="0000FF"/>
          <w:lang w:val="en-US"/>
        </w:rPr>
      </w:pPr>
      <w:r w:rsidRPr="00C10472">
        <w:rPr>
          <w:i/>
          <w:color w:val="0000FF"/>
          <w:lang w:val="en-US"/>
        </w:rPr>
        <w:t>[Plans should briefly describe each tier (e.g., Cost-Sharing Tier 1 includes generic drugs). Indicate which is the lowest tier and which is the highest tier.]</w:t>
      </w:r>
    </w:p>
    <w:p w:rsidR="002E1D1E" w:rsidRPr="00754A56" w:rsidRDefault="002E1D1E" w:rsidP="002E1D1E">
      <w:pPr>
        <w:rPr>
          <w:rFonts w:ascii="Arial" w:hAnsi="Arial" w:cs="Arial"/>
          <w:b/>
        </w:rPr>
      </w:pPr>
      <w:r>
        <w:t xml:space="preserve">Para saber en qué nivel de costo compartido está su medicamento, consulte la Lista de medicamentos del plan. </w:t>
      </w:r>
    </w:p>
    <w:p w:rsidR="002E1D1E" w:rsidRPr="00754A56" w:rsidRDefault="002E1D1E" w:rsidP="003A6DFD">
      <w:pPr>
        <w:pStyle w:val="subheading"/>
      </w:pPr>
      <w:r>
        <w:t>Sus opciones de farmacia</w:t>
      </w:r>
    </w:p>
    <w:p w:rsidR="002E1D1E" w:rsidRPr="00754A56" w:rsidRDefault="002E1D1E" w:rsidP="00EA28AB">
      <w:pPr>
        <w:keepNext/>
      </w:pPr>
      <w:r>
        <w:t>El monto que usted paga por un medicamento está determinado según si obtiene el medicamento de:</w:t>
      </w:r>
    </w:p>
    <w:p w:rsidR="002E1D1E" w:rsidRPr="00C10472" w:rsidRDefault="002E1D1E" w:rsidP="00C53D65">
      <w:pPr>
        <w:numPr>
          <w:ilvl w:val="0"/>
          <w:numId w:val="7"/>
        </w:numPr>
        <w:spacing w:before="120" w:beforeAutospacing="0" w:after="120" w:afterAutospacing="0"/>
        <w:rPr>
          <w:b/>
          <w:lang w:val="en-US"/>
        </w:rPr>
      </w:pPr>
      <w:r w:rsidRPr="00C10472">
        <w:rPr>
          <w:i/>
          <w:color w:val="0000FF"/>
          <w:lang w:val="en-US"/>
        </w:rPr>
        <w:t xml:space="preserve">[Plans with retail network pharmacies that offer preferred cost-sharing, delete this bullet and use next two bullets instead] </w:t>
      </w:r>
      <w:r w:rsidRPr="00C10472">
        <w:rPr>
          <w:lang w:val="en-US"/>
        </w:rPr>
        <w:t>Una farmacia minorista de la red de nuestro plan.</w:t>
      </w:r>
    </w:p>
    <w:p w:rsidR="00D85094" w:rsidRPr="00C10472" w:rsidRDefault="00D85094" w:rsidP="00C53D65">
      <w:pPr>
        <w:numPr>
          <w:ilvl w:val="0"/>
          <w:numId w:val="7"/>
        </w:numPr>
        <w:spacing w:before="120" w:beforeAutospacing="0" w:after="120" w:afterAutospacing="0"/>
        <w:rPr>
          <w:color w:val="0000FF"/>
          <w:lang w:val="en-US"/>
        </w:rPr>
      </w:pPr>
      <w:r w:rsidRPr="00C10472">
        <w:rPr>
          <w:color w:val="0000FF"/>
          <w:lang w:val="en-US"/>
        </w:rPr>
        <w:t>[</w:t>
      </w:r>
      <w:r w:rsidRPr="00C10472">
        <w:rPr>
          <w:i/>
          <w:color w:val="0000FF"/>
          <w:lang w:val="en-US"/>
        </w:rPr>
        <w:t>Plans with retail network pharmacies that offer preferred cost-sharing, insert:</w:t>
      </w:r>
      <w:r w:rsidRPr="00C10472">
        <w:rPr>
          <w:color w:val="0000FF"/>
          <w:lang w:val="en-US"/>
        </w:rPr>
        <w:t xml:space="preserve"> Una farmacia minorista de la red que ofrece un costo compartido estándar]</w:t>
      </w:r>
    </w:p>
    <w:p w:rsidR="002E1D1E" w:rsidRPr="00C10472" w:rsidRDefault="002E1D1E" w:rsidP="00C53D65">
      <w:pPr>
        <w:numPr>
          <w:ilvl w:val="0"/>
          <w:numId w:val="7"/>
        </w:numPr>
        <w:spacing w:before="120" w:beforeAutospacing="0" w:after="120" w:afterAutospacing="0"/>
        <w:rPr>
          <w:color w:val="0000FF"/>
          <w:lang w:val="en-US"/>
        </w:rPr>
      </w:pPr>
      <w:r w:rsidRPr="00C10472">
        <w:rPr>
          <w:color w:val="0000FF"/>
          <w:lang w:val="en-US"/>
        </w:rPr>
        <w:t>[</w:t>
      </w:r>
      <w:r w:rsidRPr="00C10472">
        <w:rPr>
          <w:i/>
          <w:color w:val="0000FF"/>
          <w:lang w:val="en-US"/>
        </w:rPr>
        <w:t xml:space="preserve">Plans with retail network pharmacies that offer preferred cost-sharing, insert: </w:t>
      </w:r>
      <w:r w:rsidRPr="00C10472">
        <w:rPr>
          <w:color w:val="0000FF"/>
          <w:lang w:val="en-US"/>
        </w:rPr>
        <w:t>Una farmacia minorista de la red que ofrece un costo compartido preferido]</w:t>
      </w:r>
    </w:p>
    <w:p w:rsidR="002E1D1E" w:rsidRPr="00754A56" w:rsidRDefault="002E1D1E" w:rsidP="00C53D65">
      <w:pPr>
        <w:numPr>
          <w:ilvl w:val="0"/>
          <w:numId w:val="7"/>
        </w:numPr>
        <w:spacing w:before="120" w:beforeAutospacing="0" w:after="120" w:afterAutospacing="0"/>
        <w:rPr>
          <w:b/>
        </w:rPr>
      </w:pPr>
      <w:r>
        <w:t>Una farmacia que no es de la red de nuestro plan.</w:t>
      </w:r>
    </w:p>
    <w:p w:rsidR="002E1D1E" w:rsidRPr="00754A56" w:rsidRDefault="002E1D1E" w:rsidP="00C53D65">
      <w:pPr>
        <w:numPr>
          <w:ilvl w:val="0"/>
          <w:numId w:val="7"/>
        </w:numPr>
        <w:spacing w:before="120" w:beforeAutospacing="0" w:after="120" w:afterAutospacing="0"/>
        <w:rPr>
          <w:b/>
        </w:rPr>
      </w:pPr>
      <w:r>
        <w:rPr>
          <w:i/>
          <w:color w:val="0000FF"/>
        </w:rPr>
        <w:t xml:space="preserve">[Plans without mail-order service, delete this bullet] </w:t>
      </w:r>
      <w:r>
        <w:t>Una farmacia de pedidos por correo del plan.</w:t>
      </w:r>
    </w:p>
    <w:p w:rsidR="002E1D1E" w:rsidRPr="00754A56" w:rsidRDefault="002E1D1E" w:rsidP="003A6DFD">
      <w:pPr>
        <w:rPr>
          <w:i/>
        </w:rPr>
      </w:pPr>
      <w:r>
        <w:t xml:space="preserve">Para obtener más información sobre las opciones de farmacias y la obtención de los medicamentos con receta, consulte el Capítulo 5 de este folleto y el </w:t>
      </w:r>
      <w:r>
        <w:rPr>
          <w:i/>
        </w:rPr>
        <w:t>Directorio de farmacias</w:t>
      </w:r>
      <w:r>
        <w:t xml:space="preserve"> del plan.</w:t>
      </w:r>
    </w:p>
    <w:p w:rsidR="00D33466" w:rsidRPr="009B4019" w:rsidRDefault="00D33466" w:rsidP="003A6DFD">
      <w:pPr>
        <w:rPr>
          <w:color w:val="0000FF"/>
        </w:rPr>
      </w:pPr>
      <w:r w:rsidRPr="00C10472">
        <w:rPr>
          <w:color w:val="0000FF"/>
          <w:lang w:val="en-US"/>
        </w:rPr>
        <w:t>[</w:t>
      </w:r>
      <w:r w:rsidRPr="00C10472">
        <w:rPr>
          <w:i/>
          <w:color w:val="0000FF"/>
          <w:lang w:val="en-US"/>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2E1D1E" w:rsidRPr="00754A56" w:rsidRDefault="002E1D1E" w:rsidP="003A6DFD">
      <w:pPr>
        <w:pStyle w:val="Heading4"/>
      </w:pPr>
      <w:bookmarkStart w:id="735" w:name="_Toc109315890"/>
      <w:bookmarkStart w:id="736" w:name="_Toc228561544"/>
      <w:bookmarkStart w:id="737" w:name="_Toc471512495"/>
      <w:bookmarkStart w:id="738" w:name="_Toc485652836"/>
      <w:r>
        <w:t>Sección 5.2</w:t>
      </w:r>
      <w:r>
        <w:tab/>
        <w:t xml:space="preserve">Una tabla que muestra sus costos por un suministro para </w:t>
      </w:r>
      <w:r>
        <w:rPr>
          <w:i/>
        </w:rPr>
        <w:t>un mes</w:t>
      </w:r>
      <w:r>
        <w:t xml:space="preserve"> de un medicamento</w:t>
      </w:r>
      <w:bookmarkEnd w:id="735"/>
      <w:bookmarkEnd w:id="736"/>
      <w:bookmarkEnd w:id="737"/>
      <w:bookmarkEnd w:id="738"/>
    </w:p>
    <w:p w:rsidR="002E1D1E" w:rsidRPr="00754A56" w:rsidRDefault="002E1D1E" w:rsidP="003A6DFD">
      <w:r>
        <w:rPr>
          <w:i/>
          <w:color w:val="0000FF"/>
        </w:rPr>
        <w:t xml:space="preserve">[Plans using only copayments or only coinsurance should edit this paragraph to reflect the plan’s cost-sharing] </w:t>
      </w:r>
      <w:r>
        <w:t>Durante la Etapa de cobertura inicial, su parte del costo de un medicamento cubierto será un copago o un coseguro.</w:t>
      </w:r>
    </w:p>
    <w:p w:rsidR="002E1D1E" w:rsidRPr="00754A56" w:rsidRDefault="002E1D1E" w:rsidP="009A3A9E">
      <w:pPr>
        <w:pStyle w:val="ListBullet"/>
      </w:pPr>
      <w:r>
        <w:t xml:space="preserve">El </w:t>
      </w:r>
      <w:r>
        <w:rPr>
          <w:b/>
        </w:rPr>
        <w:t>“copago”</w:t>
      </w:r>
      <w:r>
        <w:t xml:space="preserve"> es un monto fijo que paga cada vez que obtiene un medicamento con receta.</w:t>
      </w:r>
    </w:p>
    <w:p w:rsidR="002E1D1E" w:rsidRPr="00754A56" w:rsidRDefault="002E1D1E" w:rsidP="009A3A9E">
      <w:pPr>
        <w:pStyle w:val="ListBullet"/>
      </w:pPr>
      <w:r>
        <w:t xml:space="preserve">El </w:t>
      </w:r>
      <w:r>
        <w:rPr>
          <w:b/>
        </w:rPr>
        <w:t>“coseguro”</w:t>
      </w:r>
      <w:r>
        <w:t xml:space="preserve"> significa que usted paga un porcentaje del costo total cada vez que obtiene un medicamento con receta.</w:t>
      </w:r>
    </w:p>
    <w:p w:rsidR="002E1D1E" w:rsidRPr="00754A56" w:rsidRDefault="002E1D1E" w:rsidP="003A6DFD">
      <w:r>
        <w:rPr>
          <w:i/>
          <w:color w:val="0000FF"/>
        </w:rPr>
        <w:t xml:space="preserve">[Plans that do not use drug tiers, omit] </w:t>
      </w:r>
      <w:r>
        <w:t>Como se muestra en la tabla siguiente, el monto del copago o coseguro depende del nivel de costo compartido en el que está su medicamento. Tenga en cuenta que:</w:t>
      </w:r>
    </w:p>
    <w:p w:rsidR="009729D8" w:rsidRDefault="003111F0" w:rsidP="009A3A9E">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5C247A" w:rsidRDefault="00D44679" w:rsidP="009A3A9E">
      <w:pPr>
        <w:pStyle w:val="ListBullet"/>
      </w:pPr>
      <w: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rsidR="000D2B8A" w:rsidRPr="00C10472" w:rsidRDefault="003A6DFD" w:rsidP="003A6DFD">
      <w:pPr>
        <w:rPr>
          <w:lang w:val="en-US"/>
        </w:rPr>
      </w:pPr>
      <w:r w:rsidRPr="00C10472">
        <w:rPr>
          <w:color w:val="0000FF"/>
          <w:lang w:val="en-US"/>
        </w:rPr>
        <w:t>[</w:t>
      </w:r>
      <w:r w:rsidRPr="00C10472">
        <w:rPr>
          <w:i/>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C10472">
        <w:rPr>
          <w:color w:val="0000FF"/>
          <w:lang w:val="en-US"/>
        </w:rPr>
        <w:t xml:space="preserve">El pedido por correo no está disponible para medicamentos del </w:t>
      </w:r>
      <w:r w:rsidRPr="00C10472">
        <w:rPr>
          <w:i/>
          <w:color w:val="0000FF"/>
          <w:lang w:val="en-US"/>
        </w:rPr>
        <w:t>[insert tier]”.</w:t>
      </w:r>
      <w:r w:rsidRPr="00C10472">
        <w:rPr>
          <w:color w:val="0000FF"/>
          <w:lang w:val="en-US"/>
        </w:rPr>
        <w:t>]</w:t>
      </w:r>
    </w:p>
    <w:p w:rsidR="00BF4899" w:rsidRDefault="00BF4899" w:rsidP="003A6DFD">
      <w:pPr>
        <w:pStyle w:val="subheading"/>
      </w:pPr>
      <w:bookmarkStart w:id="739" w:name="_Toc109315891"/>
      <w:r>
        <w:t xml:space="preserve">Su parte del costo cuando recibe un suministro para </w:t>
      </w:r>
      <w:r>
        <w:rPr>
          <w:i/>
        </w:rPr>
        <w:t>un mes</w:t>
      </w:r>
      <w:r>
        <w:t xml:space="preserve">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BF4899" w:rsidRPr="00EA28AB" w:rsidRDefault="003A6DFD" w:rsidP="003A6DFD">
            <w:pPr>
              <w:keepNext/>
              <w:spacing w:before="40" w:beforeAutospacing="0" w:after="40" w:afterAutospacing="0"/>
              <w:rPr>
                <w:b/>
                <w:bCs/>
                <w:sz w:val="22"/>
                <w:szCs w:val="22"/>
              </w:rPr>
            </w:pPr>
            <w:r>
              <w:rPr>
                <w:b/>
                <w:sz w:val="22"/>
              </w:rPr>
              <w:t>Nivel</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543FF4" w:rsidP="003A6DFD">
            <w:pPr>
              <w:keepNext/>
              <w:spacing w:before="40" w:beforeAutospacing="0" w:after="40" w:afterAutospacing="0"/>
              <w:rPr>
                <w:b/>
                <w:bCs/>
                <w:sz w:val="22"/>
                <w:szCs w:val="22"/>
              </w:rPr>
            </w:pPr>
            <w:r>
              <w:rPr>
                <w:b/>
                <w:sz w:val="22"/>
              </w:rPr>
              <w:t>Costo compartido minorista estándar (dentro de la red)</w:t>
            </w:r>
          </w:p>
          <w:p w:rsidR="00BF4899" w:rsidRPr="00EA28AB" w:rsidRDefault="00BF4899" w:rsidP="003A6DFD">
            <w:pPr>
              <w:keepNext/>
              <w:spacing w:before="40" w:beforeAutospacing="0" w:after="4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543FF4" w:rsidP="003A6DFD">
            <w:pPr>
              <w:keepNext/>
              <w:spacing w:before="40" w:beforeAutospacing="0" w:after="40" w:afterAutospacing="0"/>
              <w:rPr>
                <w:b/>
                <w:bCs/>
                <w:sz w:val="22"/>
                <w:szCs w:val="22"/>
              </w:rPr>
            </w:pPr>
            <w:r>
              <w:rPr>
                <w:b/>
                <w:sz w:val="22"/>
              </w:rPr>
              <w:t>Costo compartido minorista preferido (dentro de la red)</w:t>
            </w:r>
          </w:p>
          <w:p w:rsidR="00BF4899" w:rsidRPr="00EA28AB" w:rsidRDefault="00BF4899" w:rsidP="003A6DFD">
            <w:pPr>
              <w:keepNext/>
              <w:spacing w:before="40" w:beforeAutospacing="0" w:after="4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645F22" w:rsidP="003A6DFD">
            <w:pPr>
              <w:keepNext/>
              <w:spacing w:before="40" w:beforeAutospacing="0" w:after="40" w:afterAutospacing="0"/>
              <w:rPr>
                <w:b/>
                <w:bCs/>
                <w:sz w:val="22"/>
                <w:szCs w:val="22"/>
              </w:rPr>
            </w:pPr>
            <w:r>
              <w:rPr>
                <w:b/>
                <w:sz w:val="22"/>
              </w:rPr>
              <w:t>Costo compartido de pedido por correo</w:t>
            </w:r>
          </w:p>
          <w:p w:rsidR="00BF4899" w:rsidRPr="00EA28AB" w:rsidRDefault="00BF4899" w:rsidP="003A6DFD">
            <w:pPr>
              <w:keepNext/>
              <w:spacing w:before="40" w:beforeAutospacing="0" w:after="4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620" w:type="dxa"/>
            <w:tcBorders>
              <w:top w:val="single" w:sz="48" w:space="0" w:color="808080"/>
              <w:bottom w:val="single" w:sz="18" w:space="0" w:color="A6A6A6"/>
            </w:tcBorders>
            <w:shd w:val="clear" w:color="auto" w:fill="D9D9D9" w:themeFill="background1" w:themeFillShade="D9"/>
          </w:tcPr>
          <w:p w:rsidR="00BF4899" w:rsidRPr="00EA28AB" w:rsidRDefault="00EE1F83" w:rsidP="003A6DFD">
            <w:pPr>
              <w:keepNext/>
              <w:spacing w:before="40" w:beforeAutospacing="0" w:after="40" w:afterAutospacing="0"/>
              <w:rPr>
                <w:b/>
                <w:bCs/>
                <w:sz w:val="22"/>
                <w:szCs w:val="22"/>
              </w:rPr>
            </w:pPr>
            <w:r>
              <w:rPr>
                <w:b/>
                <w:sz w:val="22"/>
              </w:rPr>
              <w:t xml:space="preserve">Costo compartido de atención a largo plazo (LTC) </w:t>
            </w:r>
          </w:p>
          <w:p w:rsidR="00BF4899" w:rsidRPr="00EA28AB" w:rsidRDefault="00BF4899" w:rsidP="003A6DFD">
            <w:pPr>
              <w:keepNext/>
              <w:spacing w:before="40" w:beforeAutospacing="0" w:after="4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BF4899" w:rsidRPr="00EA28AB" w:rsidRDefault="00BF4899" w:rsidP="003A6DFD">
            <w:pPr>
              <w:keepNext/>
              <w:spacing w:before="40" w:beforeAutospacing="0" w:after="40" w:afterAutospacing="0"/>
              <w:rPr>
                <w:b/>
                <w:bCs/>
                <w:sz w:val="22"/>
                <w:szCs w:val="22"/>
              </w:rPr>
            </w:pPr>
            <w:r>
              <w:rPr>
                <w:b/>
                <w:sz w:val="22"/>
              </w:rPr>
              <w:t>Costo compartido fuera de la red</w:t>
            </w:r>
          </w:p>
          <w:p w:rsidR="00BF4899" w:rsidRPr="00EA28AB" w:rsidRDefault="00BF4899" w:rsidP="003A6DFD">
            <w:pPr>
              <w:keepNext/>
              <w:spacing w:before="40" w:beforeAutospacing="0" w:after="40" w:afterAutospacing="0"/>
              <w:rPr>
                <w:bCs/>
                <w:sz w:val="22"/>
                <w:szCs w:val="22"/>
              </w:rPr>
            </w:pPr>
            <w:r>
              <w:rPr>
                <w:sz w:val="22"/>
              </w:rPr>
              <w:t xml:space="preserve">(La cobertura se limita a ciertas situaciones. Consulte el Capítulo 5 para obtener más detalles). (suministro para hasta </w:t>
            </w:r>
            <w:r>
              <w:rPr>
                <w:i/>
                <w:color w:val="0000FF"/>
                <w:sz w:val="22"/>
              </w:rPr>
              <w:t>[insert number of days]</w:t>
            </w:r>
            <w:r>
              <w:rPr>
                <w:sz w:val="22"/>
              </w:rPr>
              <w:t xml:space="preserve"> días)</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sz w:val="22"/>
              </w:rPr>
              <w:t>Nivel 1 de costo compartido</w:t>
            </w:r>
          </w:p>
          <w:p w:rsidR="00BF4899" w:rsidRPr="00EA28AB" w:rsidRDefault="00BF4899" w:rsidP="003A6DFD">
            <w:pPr>
              <w:keepNext/>
              <w:spacing w:before="40" w:beforeAutospacing="0" w:after="40" w:afterAutospacing="0"/>
              <w:ind w:right="12"/>
              <w:rPr>
                <w:b/>
                <w:bCs/>
                <w:sz w:val="22"/>
                <w:szCs w:val="22"/>
              </w:rPr>
            </w:pPr>
            <w:r>
              <w:rPr>
                <w:sz w:val="22"/>
              </w:rPr>
              <w:t>(</w:t>
            </w:r>
            <w:r>
              <w:rPr>
                <w:i/>
                <w:color w:val="0000FF"/>
                <w:sz w:val="22"/>
              </w:rPr>
              <w:t>[insert description, e.g., “generic drugs”]</w:t>
            </w:r>
            <w:r>
              <w:rPr>
                <w:sz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BF4899" w:rsidRPr="00EA28AB" w:rsidRDefault="00BF4899" w:rsidP="003A6DFD">
            <w:pPr>
              <w:keepNext/>
              <w:spacing w:before="40" w:beforeAutospacing="0" w:after="40" w:afterAutospacing="0"/>
              <w:rPr>
                <w:bCs/>
                <w:color w:val="0000FF"/>
                <w:sz w:val="22"/>
                <w:szCs w:val="22"/>
              </w:rPr>
            </w:pP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sz w:val="22"/>
              </w:rPr>
              <w:t>Nivel 2 de costo compartido</w:t>
            </w:r>
          </w:p>
          <w:p w:rsidR="00BF4899" w:rsidRPr="00EA28AB" w:rsidRDefault="00BF4899" w:rsidP="003A6DFD">
            <w:pPr>
              <w:keepNext/>
              <w:spacing w:before="40" w:beforeAutospacing="0" w:after="40" w:afterAutospacing="0"/>
              <w:ind w:right="12"/>
              <w:rPr>
                <w:b/>
                <w:bCs/>
                <w:sz w:val="22"/>
                <w:szCs w:val="22"/>
              </w:rPr>
            </w:pPr>
            <w:r>
              <w:rPr>
                <w:sz w:val="22"/>
              </w:rPr>
              <w:t>(</w:t>
            </w:r>
            <w:r>
              <w:rPr>
                <w:i/>
                <w:color w:val="0000FF"/>
                <w:sz w:val="22"/>
              </w:rPr>
              <w:t>[insert description]</w:t>
            </w:r>
            <w:r>
              <w:rPr>
                <w:sz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sz w:val="22"/>
              </w:rPr>
              <w:t>Nivel 3 de costo compartido</w:t>
            </w:r>
          </w:p>
          <w:p w:rsidR="00BF4899" w:rsidRPr="00EA28AB" w:rsidRDefault="00BF4899" w:rsidP="003A6DFD">
            <w:pPr>
              <w:keepNext/>
              <w:spacing w:before="40" w:beforeAutospacing="0" w:after="40" w:afterAutospacing="0"/>
              <w:ind w:right="12"/>
              <w:rPr>
                <w:b/>
                <w:bCs/>
                <w:sz w:val="22"/>
                <w:szCs w:val="22"/>
              </w:rPr>
            </w:pPr>
            <w:r>
              <w:rPr>
                <w:sz w:val="22"/>
              </w:rPr>
              <w:t>(</w:t>
            </w:r>
            <w:r>
              <w:rPr>
                <w:i/>
                <w:color w:val="0000FF"/>
                <w:sz w:val="22"/>
              </w:rPr>
              <w:t>[insert description]</w:t>
            </w:r>
            <w:r>
              <w:rPr>
                <w:sz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spacing w:before="40" w:beforeAutospacing="0" w:after="40" w:afterAutospacing="0"/>
              <w:ind w:right="12"/>
              <w:rPr>
                <w:b/>
                <w:bCs/>
                <w:sz w:val="22"/>
                <w:szCs w:val="22"/>
              </w:rPr>
            </w:pPr>
            <w:r>
              <w:rPr>
                <w:b/>
                <w:sz w:val="22"/>
              </w:rPr>
              <w:t>Nivel 4 de costo compartido</w:t>
            </w:r>
          </w:p>
          <w:p w:rsidR="00BF4899" w:rsidRPr="00EA28AB" w:rsidRDefault="00BF4899" w:rsidP="003A6DFD">
            <w:pPr>
              <w:spacing w:before="40" w:beforeAutospacing="0" w:after="40" w:afterAutospacing="0"/>
              <w:ind w:right="14"/>
              <w:rPr>
                <w:b/>
                <w:bCs/>
                <w:sz w:val="22"/>
                <w:szCs w:val="22"/>
              </w:rPr>
            </w:pPr>
            <w:r>
              <w:rPr>
                <w:sz w:val="22"/>
              </w:rPr>
              <w:t>(</w:t>
            </w:r>
            <w:r>
              <w:rPr>
                <w:i/>
                <w:color w:val="0000FF"/>
                <w:sz w:val="22"/>
              </w:rPr>
              <w:t>[insert description]</w:t>
            </w:r>
            <w:r>
              <w:rPr>
                <w:sz w:val="22"/>
              </w:rPr>
              <w:t>)</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bl>
    <w:p w:rsidR="003A6DFD" w:rsidRDefault="003A6DFD" w:rsidP="003A6DFD">
      <w:pPr>
        <w:pStyle w:val="NoSpacing"/>
      </w:pPr>
      <w:bookmarkStart w:id="740" w:name="_Toc228561545"/>
    </w:p>
    <w:p w:rsidR="004B12B2" w:rsidRPr="00754A56" w:rsidRDefault="004B12B2" w:rsidP="003A6DFD">
      <w:pPr>
        <w:pStyle w:val="Heading4"/>
        <w:rPr>
          <w:rFonts w:cs="Arial"/>
        </w:rPr>
      </w:pPr>
      <w:bookmarkStart w:id="741" w:name="_Toc471512496"/>
      <w:bookmarkStart w:id="742" w:name="_Toc485652837"/>
      <w:r>
        <w:t>Sección 5.3</w:t>
      </w:r>
      <w:r>
        <w:tab/>
        <w:t>Si su médico le receta un suministro para menos de un mes completo, es posible que no deba pagar el costo del mes completo</w:t>
      </w:r>
      <w:bookmarkEnd w:id="740"/>
      <w:bookmarkEnd w:id="741"/>
      <w:bookmarkEnd w:id="742"/>
    </w:p>
    <w:p w:rsidR="004B12B2" w:rsidRPr="00754A56" w:rsidRDefault="004B12B2" w:rsidP="003A6DFD">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4B12B2" w:rsidRPr="00754A56" w:rsidRDefault="004B12B2" w:rsidP="003A6DFD">
      <w:r>
        <w:t xml:space="preserve">El monto que paga cuando obtiene un suministro para menos de un mes completo dependerá de si usted es responsable de pagar un coseguro (un porcentaje del costo total) o un copago (un monto fijo en dólares). </w:t>
      </w:r>
    </w:p>
    <w:p w:rsidR="006F6ECC" w:rsidRPr="00754A56" w:rsidRDefault="006F6ECC" w:rsidP="00C53D65">
      <w:pPr>
        <w:pStyle w:val="ListBullet"/>
        <w:numPr>
          <w:ilvl w:val="0"/>
          <w:numId w:val="54"/>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pague será menor. </w:t>
      </w:r>
    </w:p>
    <w:p w:rsidR="00895443" w:rsidRPr="00754A56" w:rsidRDefault="00895443" w:rsidP="00C53D65">
      <w:pPr>
        <w:pStyle w:val="ListBullet"/>
        <w:numPr>
          <w:ilvl w:val="0"/>
          <w:numId w:val="54"/>
        </w:numPr>
      </w:pPr>
      <w:r>
        <w:t xml:space="preserve">Si usted es responsable de pagar un copago por el medicamento, este se basará en la cantidad de días del medicamento que recibe. Calcularemos la cantidad que paga por día por su medicamento (el “costo compartido diario”) y lo multiplicaremos por la cantidad de días del medicamento que recibe. </w:t>
      </w:r>
    </w:p>
    <w:p w:rsidR="003A6DFD" w:rsidRDefault="003A6DFD" w:rsidP="00EA28AB">
      <w:pPr>
        <w:pStyle w:val="ListBullet2"/>
      </w:pPr>
      <w:r w:rsidRPr="00C10472">
        <w:rPr>
          <w:i/>
          <w:color w:val="0000FF"/>
          <w:lang w:val="en-US"/>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C10472">
        <w:rPr>
          <w:color w:val="0000FF"/>
          <w:lang w:val="en-US"/>
        </w:rPr>
        <w:t xml:space="preserve">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895443" w:rsidRPr="00754A56" w:rsidRDefault="00895443" w:rsidP="003A6DFD">
      <w:r>
        <w:t xml:space="preserve">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  </w:t>
      </w:r>
    </w:p>
    <w:p w:rsidR="002E1D1E" w:rsidRPr="00754A56" w:rsidRDefault="002E1D1E" w:rsidP="003A6DFD">
      <w:pPr>
        <w:pStyle w:val="Heading4"/>
        <w:rPr>
          <w:rFonts w:cs="Arial"/>
        </w:rPr>
      </w:pPr>
      <w:bookmarkStart w:id="743" w:name="_Toc228561546"/>
      <w:bookmarkStart w:id="744" w:name="_Toc471512497"/>
      <w:bookmarkStart w:id="745" w:name="_Toc485652838"/>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t xml:space="preserve"> </w:t>
      </w:r>
      <w:r>
        <w:rPr>
          <w:i/>
          <w:color w:val="0000FF"/>
        </w:rPr>
        <w:t>[insert number of days]</w:t>
      </w:r>
      <w:r>
        <w:t xml:space="preserve"> días</w:t>
      </w:r>
      <w:bookmarkEnd w:id="739"/>
      <w:bookmarkEnd w:id="743"/>
      <w:bookmarkEnd w:id="744"/>
      <w:bookmarkEnd w:id="745"/>
    </w:p>
    <w:p w:rsidR="003A6DFD" w:rsidRPr="00C10472" w:rsidRDefault="003A6DFD" w:rsidP="003A6DFD">
      <w:pPr>
        <w:rPr>
          <w:lang w:val="en-US"/>
        </w:rPr>
      </w:pPr>
      <w:r w:rsidRPr="00C10472">
        <w:rPr>
          <w:i/>
          <w:color w:val="0000FF"/>
          <w:lang w:val="en-US"/>
        </w:rPr>
        <w:t>[Plans that do not offer extended-day supplies delete Section 5.4.]</w:t>
      </w:r>
    </w:p>
    <w:p w:rsidR="002E1D1E" w:rsidRPr="00754A56" w:rsidRDefault="002E1D1E" w:rsidP="003A6DFD">
      <w:r>
        <w:t xml:space="preserve">Para algunos medicamentos, puede obtener un suministro a largo plazo (también denominado “suministro extendido”) cuando obtiene su medicamento con receta. Un suministro a largo plazo es </w:t>
      </w:r>
      <w:r>
        <w:rPr>
          <w:color w:val="0000FF"/>
        </w:rPr>
        <w:t>[</w:t>
      </w:r>
      <w:r>
        <w:rPr>
          <w:i/>
          <w:color w:val="0000FF"/>
        </w:rPr>
        <w:t>insert if applicable:</w:t>
      </w:r>
      <w:r>
        <w:rPr>
          <w:color w:val="0000FF"/>
        </w:rPr>
        <w:t xml:space="preserve"> para hasta] </w:t>
      </w:r>
      <w:r>
        <w:rPr>
          <w:i/>
          <w:color w:val="0000FF"/>
        </w:rPr>
        <w:t>[insert number of days]</w:t>
      </w:r>
      <w:r>
        <w:t xml:space="preserve"> días. (Para más detalles sobre dónde y cómo obtener un suministro a largo plazo de un medicamento, consulte la Sección 2.4 del Capítulo 5). </w:t>
      </w:r>
    </w:p>
    <w:p w:rsidR="002E1D1E" w:rsidRPr="00754A56" w:rsidRDefault="002E1D1E" w:rsidP="002E1D1E">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i/>
          <w:color w:val="0000FF"/>
        </w:rPr>
        <w:t>[insert number of days]</w:t>
      </w:r>
      <w:r>
        <w:rPr>
          <w:rFonts w:ascii="Arial" w:hAnsi="Arial"/>
          <w:i/>
          <w:sz w:val="22"/>
        </w:rPr>
        <w:t xml:space="preserve"> </w:t>
      </w:r>
      <w:r>
        <w:t>días.</w:t>
      </w:r>
    </w:p>
    <w:p w:rsidR="003111F0" w:rsidRPr="00754A56" w:rsidRDefault="003111F0" w:rsidP="00EA28AB">
      <w:pPr>
        <w:pStyle w:val="ListBullet"/>
      </w:pPr>
      <w:r>
        <w:rPr>
          <w:i/>
          <w:color w:val="0000FF"/>
        </w:rPr>
        <w:t>[Plans without copayments, omit]</w:t>
      </w:r>
      <w:r>
        <w:t xml:space="preserve"> Tenga en cuenta: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EE245B" w:rsidRPr="00C10472" w:rsidRDefault="003A6DFD" w:rsidP="003A6DFD">
      <w:pPr>
        <w:rPr>
          <w:lang w:val="en-US"/>
        </w:rPr>
      </w:pPr>
      <w:r w:rsidRPr="00C10472">
        <w:rPr>
          <w:color w:val="0000FF"/>
          <w:lang w:val="en-US"/>
        </w:rPr>
        <w:t>[</w:t>
      </w:r>
      <w:r w:rsidRPr="00C10472">
        <w:rPr>
          <w:i/>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C10472">
        <w:rPr>
          <w:color w:val="0000FF"/>
          <w:lang w:val="en-US"/>
        </w:rPr>
        <w:t xml:space="preserve">El pedido por correo no está disponible para medicamentos del </w:t>
      </w:r>
      <w:r w:rsidRPr="00C10472">
        <w:rPr>
          <w:i/>
          <w:color w:val="0000FF"/>
          <w:lang w:val="en-US"/>
        </w:rPr>
        <w:t>[insert tier]”.</w:t>
      </w:r>
      <w:r w:rsidRPr="00C10472">
        <w:rPr>
          <w:color w:val="0000FF"/>
          <w:lang w:val="en-US"/>
        </w:rPr>
        <w:t>] [</w:t>
      </w:r>
      <w:r w:rsidRPr="00C10472">
        <w:rPr>
          <w:i/>
          <w:color w:val="0000FF"/>
          <w:lang w:val="en-US"/>
        </w:rPr>
        <w:t>Plans must include all of their tiers in the table. If plans do not offer extended-day supplies for certain tiers, the plan should use the following text in the cost-sharing cell: “</w:t>
      </w:r>
      <w:r w:rsidRPr="00C10472">
        <w:rPr>
          <w:color w:val="0000FF"/>
          <w:lang w:val="en-US"/>
        </w:rPr>
        <w:t xml:space="preserve">No hay disponible un suministro a largo plazo para medicamentos del </w:t>
      </w:r>
      <w:r w:rsidRPr="00C10472">
        <w:rPr>
          <w:i/>
          <w:color w:val="0000FF"/>
          <w:lang w:val="en-US"/>
        </w:rPr>
        <w:t>[insert tier]”.</w:t>
      </w:r>
      <w:r w:rsidRPr="00C10472">
        <w:rPr>
          <w:color w:val="0000FF"/>
          <w:lang w:val="en-US"/>
        </w:rPr>
        <w:t>]</w:t>
      </w:r>
    </w:p>
    <w:p w:rsidR="002E1D1E" w:rsidRPr="00754A56" w:rsidRDefault="002E1D1E" w:rsidP="003A6DFD">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C10472"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3C224B" w:rsidRPr="00EA28AB" w:rsidRDefault="003A6DFD" w:rsidP="00EA28AB">
            <w:pPr>
              <w:keepNext/>
              <w:spacing w:before="40" w:beforeAutospacing="0" w:after="40" w:afterAutospacing="0"/>
              <w:rPr>
                <w:b/>
                <w:bCs/>
                <w:szCs w:val="22"/>
              </w:rPr>
            </w:pPr>
            <w:r>
              <w:rPr>
                <w:b/>
              </w:rPr>
              <w:t>Nivel</w:t>
            </w:r>
          </w:p>
        </w:tc>
        <w:tc>
          <w:tcPr>
            <w:tcW w:w="2250" w:type="dxa"/>
            <w:tcBorders>
              <w:top w:val="single" w:sz="48" w:space="0" w:color="808080"/>
              <w:bottom w:val="single" w:sz="18" w:space="0" w:color="A6A6A6"/>
            </w:tcBorders>
            <w:shd w:val="clear" w:color="auto" w:fill="D9D9D9" w:themeFill="background1" w:themeFillShade="D9"/>
          </w:tcPr>
          <w:p w:rsidR="003C224B" w:rsidRPr="00EA28AB" w:rsidRDefault="00B913DB" w:rsidP="00EA28AB">
            <w:pPr>
              <w:keepNext/>
              <w:spacing w:before="40" w:beforeAutospacing="0" w:after="40" w:afterAutospacing="0"/>
              <w:rPr>
                <w:b/>
                <w:bCs/>
                <w:szCs w:val="22"/>
              </w:rPr>
            </w:pPr>
            <w:r>
              <w:rPr>
                <w:b/>
              </w:rPr>
              <w:t>Costo compartido minorista estándar (dentro de la red)</w:t>
            </w:r>
          </w:p>
          <w:p w:rsidR="003C224B" w:rsidRPr="00C10472" w:rsidRDefault="003C224B" w:rsidP="00EA28AB">
            <w:pPr>
              <w:keepNext/>
              <w:spacing w:before="40" w:beforeAutospacing="0" w:after="40" w:afterAutospacing="0"/>
              <w:rPr>
                <w:b/>
                <w:bCs/>
                <w:szCs w:val="22"/>
                <w:lang w:val="en-US"/>
              </w:rPr>
            </w:pPr>
            <w:r w:rsidRPr="00C10472">
              <w:rPr>
                <w:lang w:val="en-US"/>
              </w:rPr>
              <w:t xml:space="preserve">(suministro para </w:t>
            </w:r>
            <w:r w:rsidRPr="00C10472">
              <w:rPr>
                <w:color w:val="0000FF"/>
                <w:lang w:val="en-US"/>
              </w:rPr>
              <w:t>[</w:t>
            </w:r>
            <w:r w:rsidRPr="00C10472">
              <w:rPr>
                <w:i/>
                <w:color w:val="0000FF"/>
                <w:lang w:val="en-US"/>
              </w:rPr>
              <w:t>insert if applicable:</w:t>
            </w:r>
            <w:r w:rsidRPr="00C10472">
              <w:rPr>
                <w:color w:val="0000FF"/>
                <w:lang w:val="en-US"/>
              </w:rPr>
              <w:t xml:space="preserve"> hasta]</w:t>
            </w:r>
            <w:r w:rsidRPr="00C10472">
              <w:rPr>
                <w:lang w:val="en-US"/>
              </w:rPr>
              <w:t xml:space="preserve"> </w:t>
            </w:r>
            <w:r w:rsidRPr="00C10472">
              <w:rPr>
                <w:i/>
                <w:color w:val="0000FF"/>
                <w:lang w:val="en-US"/>
              </w:rPr>
              <w:t>[insert number of days]</w:t>
            </w:r>
            <w:r w:rsidRPr="00C10472">
              <w:rPr>
                <w:lang w:val="en-US"/>
              </w:rPr>
              <w:t xml:space="preserve"> días)</w:t>
            </w:r>
          </w:p>
        </w:tc>
        <w:tc>
          <w:tcPr>
            <w:tcW w:w="2250" w:type="dxa"/>
            <w:tcBorders>
              <w:top w:val="single" w:sz="48" w:space="0" w:color="808080"/>
              <w:bottom w:val="single" w:sz="18" w:space="0" w:color="A6A6A6"/>
            </w:tcBorders>
            <w:shd w:val="clear" w:color="auto" w:fill="D9D9D9" w:themeFill="background1" w:themeFillShade="D9"/>
          </w:tcPr>
          <w:p w:rsidR="00B913DB" w:rsidRPr="00EA28AB" w:rsidRDefault="00B913DB" w:rsidP="00EA28AB">
            <w:pPr>
              <w:keepNext/>
              <w:spacing w:before="40" w:beforeAutospacing="0" w:after="40" w:afterAutospacing="0"/>
              <w:rPr>
                <w:b/>
                <w:bCs/>
                <w:szCs w:val="22"/>
              </w:rPr>
            </w:pPr>
            <w:r>
              <w:rPr>
                <w:b/>
              </w:rPr>
              <w:t>Costo compartido minorista preferido (dentro de la red)</w:t>
            </w:r>
          </w:p>
          <w:p w:rsidR="003C224B" w:rsidRPr="00C10472" w:rsidRDefault="003C224B" w:rsidP="00EA28AB">
            <w:pPr>
              <w:keepNext/>
              <w:spacing w:before="40" w:beforeAutospacing="0" w:after="40" w:afterAutospacing="0"/>
              <w:rPr>
                <w:b/>
                <w:bCs/>
                <w:szCs w:val="22"/>
                <w:lang w:val="en-US"/>
              </w:rPr>
            </w:pPr>
            <w:r w:rsidRPr="00C10472">
              <w:rPr>
                <w:lang w:val="en-US"/>
              </w:rPr>
              <w:t xml:space="preserve">(suministro para </w:t>
            </w:r>
            <w:r w:rsidRPr="00C10472">
              <w:rPr>
                <w:color w:val="0000FF"/>
                <w:lang w:val="en-US"/>
              </w:rPr>
              <w:t>[</w:t>
            </w:r>
            <w:r w:rsidRPr="00C10472">
              <w:rPr>
                <w:i/>
                <w:color w:val="0000FF"/>
                <w:lang w:val="en-US"/>
              </w:rPr>
              <w:t>insert if applicable:</w:t>
            </w:r>
            <w:r w:rsidRPr="00C10472">
              <w:rPr>
                <w:color w:val="0000FF"/>
                <w:lang w:val="en-US"/>
              </w:rPr>
              <w:t xml:space="preserve"> hasta]</w:t>
            </w:r>
            <w:r w:rsidRPr="00C10472">
              <w:rPr>
                <w:lang w:val="en-US"/>
              </w:rPr>
              <w:t xml:space="preserve"> </w:t>
            </w:r>
            <w:r w:rsidRPr="00C10472">
              <w:rPr>
                <w:i/>
                <w:color w:val="0000FF"/>
                <w:lang w:val="en-US"/>
              </w:rPr>
              <w:t>[insert number of days]</w:t>
            </w:r>
            <w:r w:rsidRPr="00C10472">
              <w:rPr>
                <w:lang w:val="en-US"/>
              </w:rPr>
              <w:t xml:space="preserve"> días)</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727532" w:rsidRDefault="00B913DB" w:rsidP="00EA28AB">
            <w:pPr>
              <w:keepNext/>
              <w:spacing w:before="40" w:beforeAutospacing="0" w:after="40" w:afterAutospacing="0"/>
              <w:rPr>
                <w:b/>
                <w:bCs/>
                <w:szCs w:val="22"/>
              </w:rPr>
            </w:pPr>
            <w:r>
              <w:rPr>
                <w:b/>
              </w:rPr>
              <w:t>Costo compartido de pedido por correo</w:t>
            </w:r>
          </w:p>
          <w:p w:rsidR="003C224B" w:rsidRPr="00C10472" w:rsidRDefault="003C224B" w:rsidP="00EA28AB">
            <w:pPr>
              <w:keepNext/>
              <w:spacing w:before="40" w:beforeAutospacing="0" w:after="40" w:afterAutospacing="0"/>
              <w:rPr>
                <w:b/>
                <w:bCs/>
                <w:szCs w:val="22"/>
                <w:lang w:val="en-US"/>
              </w:rPr>
            </w:pPr>
            <w:r w:rsidRPr="00C10472">
              <w:rPr>
                <w:lang w:val="en-US"/>
              </w:rPr>
              <w:t xml:space="preserve">(suministro para </w:t>
            </w:r>
            <w:r w:rsidRPr="00C10472">
              <w:rPr>
                <w:color w:val="0000FF"/>
                <w:lang w:val="en-US"/>
              </w:rPr>
              <w:t>[</w:t>
            </w:r>
            <w:r w:rsidRPr="00C10472">
              <w:rPr>
                <w:i/>
                <w:color w:val="0000FF"/>
                <w:lang w:val="en-US"/>
              </w:rPr>
              <w:t>insert if applicable:</w:t>
            </w:r>
            <w:r w:rsidRPr="00C10472">
              <w:rPr>
                <w:color w:val="0000FF"/>
                <w:lang w:val="en-US"/>
              </w:rPr>
              <w:t xml:space="preserve"> hasta]</w:t>
            </w:r>
            <w:r w:rsidRPr="00C10472">
              <w:rPr>
                <w:lang w:val="en-US"/>
              </w:rPr>
              <w:t xml:space="preserve"> </w:t>
            </w:r>
            <w:r w:rsidRPr="00C10472">
              <w:rPr>
                <w:i/>
                <w:color w:val="0000FF"/>
                <w:lang w:val="en-US"/>
              </w:rPr>
              <w:t>[insert number of days]</w:t>
            </w:r>
            <w:r w:rsidRPr="00C10472">
              <w:rPr>
                <w:lang w:val="en-US"/>
              </w:rPr>
              <w:t xml:space="preserve"> días)</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rPr>
              <w:t>Nivel 1 de costo compartido</w:t>
            </w:r>
          </w:p>
          <w:p w:rsidR="003C224B" w:rsidRPr="00EA28AB" w:rsidRDefault="003C224B" w:rsidP="00EA28AB">
            <w:pPr>
              <w:keepNext/>
              <w:spacing w:before="40" w:beforeAutospacing="0" w:after="40" w:afterAutospacing="0"/>
              <w:ind w:left="90" w:right="162"/>
              <w:rPr>
                <w:b/>
                <w:bCs/>
                <w:szCs w:val="22"/>
              </w:rPr>
            </w:pPr>
            <w:r>
              <w:t>(</w:t>
            </w:r>
            <w:r>
              <w:rPr>
                <w:i/>
                <w:color w:val="0000FF"/>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rPr>
              <w:t>Nivel 2 de costo compartido</w:t>
            </w:r>
          </w:p>
          <w:p w:rsidR="003C224B" w:rsidRPr="00EA28AB" w:rsidRDefault="003C224B" w:rsidP="00EA28AB">
            <w:pPr>
              <w:keepNext/>
              <w:spacing w:before="40" w:beforeAutospacing="0" w:after="40" w:afterAutospacing="0"/>
              <w:ind w:left="90" w:right="162"/>
              <w:rPr>
                <w:b/>
                <w:bCs/>
                <w:szCs w:val="22"/>
              </w:rPr>
            </w:pPr>
            <w:r>
              <w:t>(</w:t>
            </w:r>
            <w:r>
              <w:rPr>
                <w:i/>
                <w:color w:val="0000FF"/>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rPr>
              <w:t>Nivel 3 de costo compartido</w:t>
            </w:r>
          </w:p>
          <w:p w:rsidR="003C224B" w:rsidRPr="00EA28AB" w:rsidRDefault="003C224B" w:rsidP="00EA28AB">
            <w:pPr>
              <w:keepNext/>
              <w:spacing w:before="40" w:beforeAutospacing="0" w:after="40" w:afterAutospacing="0"/>
              <w:ind w:left="90" w:right="162"/>
              <w:rPr>
                <w:b/>
                <w:bCs/>
                <w:szCs w:val="22"/>
              </w:rPr>
            </w:pPr>
            <w:r>
              <w:t>(</w:t>
            </w:r>
            <w:r>
              <w:rPr>
                <w:i/>
                <w:color w:val="0000FF"/>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D53926">
            <w:pPr>
              <w:spacing w:before="40" w:beforeAutospacing="0" w:after="40" w:afterAutospacing="0"/>
              <w:ind w:left="90" w:right="162"/>
              <w:rPr>
                <w:b/>
                <w:bCs/>
                <w:szCs w:val="22"/>
              </w:rPr>
            </w:pPr>
            <w:r>
              <w:rPr>
                <w:b/>
              </w:rPr>
              <w:t>Nivel 4 de costo compartido</w:t>
            </w:r>
          </w:p>
          <w:p w:rsidR="003C224B" w:rsidRPr="00EA28AB" w:rsidRDefault="003C224B" w:rsidP="00D53926">
            <w:pPr>
              <w:spacing w:before="40" w:beforeAutospacing="0" w:after="40" w:afterAutospacing="0"/>
              <w:ind w:left="86" w:right="162"/>
              <w:rPr>
                <w:b/>
                <w:bCs/>
                <w:szCs w:val="22"/>
              </w:rPr>
            </w:pPr>
            <w:r>
              <w:t>(</w:t>
            </w:r>
            <w:r>
              <w:rPr>
                <w:i/>
                <w:color w:val="0000FF"/>
              </w:rPr>
              <w:t>[insert description]</w:t>
            </w:r>
            <w:r>
              <w:t>)</w:t>
            </w:r>
          </w:p>
        </w:tc>
        <w:tc>
          <w:tcPr>
            <w:tcW w:w="2250" w:type="dxa"/>
            <w:tcBorders>
              <w:top w:val="single" w:sz="18" w:space="0" w:color="A6A6A6"/>
              <w:bottom w:val="single" w:sz="18" w:space="0" w:color="A6A6A6"/>
            </w:tcBorders>
          </w:tcPr>
          <w:p w:rsidR="003C224B" w:rsidRPr="00EA28AB" w:rsidRDefault="003C224B" w:rsidP="00D53926">
            <w:pPr>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tcBorders>
          </w:tcPr>
          <w:p w:rsidR="003C224B" w:rsidRPr="00EA28AB" w:rsidRDefault="003C224B" w:rsidP="00D53926">
            <w:pPr>
              <w:spacing w:before="40" w:beforeAutospacing="0" w:after="40" w:afterAutospacing="0"/>
              <w:rPr>
                <w:bCs/>
                <w:i/>
                <w:color w:val="0000FF"/>
                <w:szCs w:val="22"/>
              </w:rPr>
            </w:pPr>
            <w:r>
              <w:rPr>
                <w:i/>
                <w:color w:val="0000FF"/>
              </w:rPr>
              <w:t>[Insert copay/</w:t>
            </w:r>
            <w:r>
              <w:rPr>
                <w:bCs/>
                <w:i/>
                <w:color w:val="0000FF"/>
                <w:szCs w:val="22"/>
              </w:rPr>
              <w:br/>
            </w:r>
            <w:r>
              <w:rPr>
                <w:i/>
                <w:color w:val="0000FF"/>
              </w:rP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D53926">
            <w:pPr>
              <w:spacing w:before="40" w:beforeAutospacing="0" w:after="40" w:afterAutospacing="0"/>
              <w:rPr>
                <w:color w:val="0000FF"/>
                <w:szCs w:val="22"/>
              </w:rPr>
            </w:pPr>
            <w:r>
              <w:rPr>
                <w:i/>
                <w:color w:val="0000FF"/>
              </w:rPr>
              <w:t>[Insert copay/</w:t>
            </w:r>
            <w:r>
              <w:rPr>
                <w:bCs/>
                <w:i/>
                <w:color w:val="0000FF"/>
                <w:szCs w:val="22"/>
              </w:rPr>
              <w:br/>
            </w:r>
            <w:r>
              <w:rPr>
                <w:i/>
                <w:color w:val="0000FF"/>
              </w:rPr>
              <w:t>coinsurance]</w:t>
            </w:r>
          </w:p>
        </w:tc>
      </w:tr>
    </w:tbl>
    <w:p w:rsidR="004A2E62" w:rsidRDefault="004A2E62" w:rsidP="00D53926">
      <w:pPr>
        <w:pStyle w:val="NoSpacing"/>
      </w:pPr>
    </w:p>
    <w:p w:rsidR="00D53926" w:rsidRPr="00754A56" w:rsidRDefault="00D53926" w:rsidP="00D53926">
      <w:pPr>
        <w:pStyle w:val="Heading4"/>
      </w:pPr>
      <w:bookmarkStart w:id="746" w:name="_Toc471512498"/>
      <w:bookmarkStart w:id="747" w:name="_Toc485652839"/>
      <w:r>
        <w:t>Sección 5.5</w:t>
      </w:r>
      <w:r>
        <w:tab/>
        <w:t xml:space="preserve">Permanece en la Etapa de cobertura inicial hasta que los </w:t>
      </w:r>
      <w:r>
        <w:rPr>
          <w:b w:val="0"/>
          <w:color w:val="0000FF"/>
        </w:rPr>
        <w:t>[</w:t>
      </w:r>
      <w:r>
        <w:rPr>
          <w:b w:val="0"/>
          <w:i/>
          <w:color w:val="0000FF"/>
        </w:rPr>
        <w:t xml:space="preserve">insert as applicable: </w:t>
      </w:r>
      <w:r>
        <w:rPr>
          <w:color w:val="0000FF"/>
        </w:rPr>
        <w:t>costos totales anuales de sus medicamentos alcancen los $</w:t>
      </w:r>
      <w:r>
        <w:rPr>
          <w:i/>
          <w:color w:val="0000FF"/>
        </w:rPr>
        <w:t xml:space="preserve">[insert initial coverage limit] </w:t>
      </w:r>
      <w:r>
        <w:rPr>
          <w:b w:val="0"/>
          <w:i/>
          <w:color w:val="0000FF"/>
        </w:rPr>
        <w:t>OR</w:t>
      </w:r>
      <w:r>
        <w:rPr>
          <w:color w:val="0000FF"/>
        </w:rPr>
        <w:t xml:space="preserve"> costos que paga de su bolsillo alcancen los $</w:t>
      </w:r>
      <w:r>
        <w:rPr>
          <w:i/>
          <w:color w:val="0000FF"/>
        </w:rPr>
        <w:t>[insert 2018 out-of-pocket threshold</w:t>
      </w:r>
      <w:r>
        <w:rPr>
          <w:b w:val="0"/>
          <w:i/>
          <w:color w:val="0000FF"/>
        </w:rPr>
        <w:t>]</w:t>
      </w:r>
      <w:r>
        <w:rPr>
          <w:b w:val="0"/>
          <w:color w:val="0000FF"/>
        </w:rPr>
        <w:t>]</w:t>
      </w:r>
      <w:bookmarkEnd w:id="746"/>
      <w:bookmarkEnd w:id="747"/>
    </w:p>
    <w:p w:rsidR="002E1D1E" w:rsidRPr="00754A56" w:rsidRDefault="002E1D1E" w:rsidP="00D53926">
      <w:r>
        <w:t xml:space="preserve">Usted permanece en la Etapa de cobertura inicial hasta que el monto total correspondiente a los medicamentos con receta que ha obtenido y que ha resurtido llegue al límite de </w:t>
      </w:r>
      <w:r>
        <w:rPr>
          <w:b/>
        </w:rPr>
        <w:t>$</w:t>
      </w:r>
      <w:r>
        <w:rPr>
          <w:b/>
          <w:i/>
          <w:color w:val="0000FF"/>
        </w:rPr>
        <w:t>[insert initial coverage limit]</w:t>
      </w:r>
      <w:r>
        <w:rPr>
          <w:b/>
          <w:color w:val="0000FF"/>
        </w:rPr>
        <w:t xml:space="preserve"> </w:t>
      </w:r>
      <w:r>
        <w:rPr>
          <w:b/>
        </w:rPr>
        <w:t>para la Etapa de cobertura inicial</w:t>
      </w:r>
      <w:r>
        <w:t xml:space="preserve">. </w:t>
      </w:r>
    </w:p>
    <w:p w:rsidR="002E1D1E" w:rsidRPr="00754A56" w:rsidRDefault="002E1D1E" w:rsidP="00D53926">
      <w:r>
        <w:t>El costo total del medicamento se basa en la suma de lo que ha pagado y lo que cualquier plan de la Parte D ha pagado:</w:t>
      </w:r>
    </w:p>
    <w:p w:rsidR="002E1D1E" w:rsidRPr="00754A56" w:rsidRDefault="002E1D1E" w:rsidP="009A3A9E">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Sección 6.2). Esto incluye:</w:t>
      </w:r>
    </w:p>
    <w:p w:rsidR="00EA28AB" w:rsidRDefault="00EA28AB" w:rsidP="00EA28AB">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rsidR="002E1D1E" w:rsidRPr="00754A56" w:rsidRDefault="002E1D1E" w:rsidP="00EA28AB">
      <w:pPr>
        <w:pStyle w:val="ListBullet2"/>
      </w:pPr>
      <w:r>
        <w:t>El total que pagó como su parte del costo por sus medicamentos en la Etapa de cobertura inicial.</w:t>
      </w:r>
    </w:p>
    <w:p w:rsidR="002E1D1E" w:rsidRPr="00754A56" w:rsidRDefault="002E1D1E" w:rsidP="00EA28AB">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2018, el monto que usted pagó durante la Etapa de cobertura inicial también se tiene en cuenta para los costos totales de los medicamentos).</w:t>
      </w:r>
    </w:p>
    <w:p w:rsidR="002702F6" w:rsidRPr="00754A56" w:rsidRDefault="002702F6" w:rsidP="002702F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2018 out-of-pocket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5.5 para obtener información sobre cómo Medicare cuenta los gastos que paga de su bolsillo). Cuando usted llega al límite de $</w:t>
      </w:r>
      <w:r>
        <w:rPr>
          <w:i/>
          <w:color w:val="0000FF"/>
        </w:rPr>
        <w:t>[insert 2018 out-of-pocket threshold]</w:t>
      </w:r>
      <w:r>
        <w:rPr>
          <w:color w:val="0000FF"/>
        </w:rPr>
        <w:t xml:space="preserve"> que paga de su bolsillo, sale de la Etapa inicial del período sin cobertura y pasa a la Etapa de cobertura en situaciones catastróficas.]</w:t>
      </w:r>
    </w:p>
    <w:p w:rsidR="002E1D1E" w:rsidRPr="00754A56" w:rsidRDefault="002E1D1E" w:rsidP="002702F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w:t>
      </w:r>
      <w:r>
        <w:rPr>
          <w:i/>
          <w:color w:val="0000FF"/>
        </w:rPr>
        <w:t>insert if plan has a coverage gap:</w:t>
      </w:r>
      <w:r>
        <w:rPr>
          <w:color w:val="0000FF"/>
        </w:rPr>
        <w:t xml:space="preserve"> el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rsidR="002E1D1E" w:rsidRPr="00C10472" w:rsidRDefault="002E1D1E" w:rsidP="002E1D1E">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sus medicamentos durante el año. </w:t>
      </w:r>
      <w:r w:rsidRPr="00C10472">
        <w:rPr>
          <w:lang w:val="en-US"/>
        </w:rPr>
        <w:t>Muchas personas no llegan al límite de</w:t>
      </w:r>
      <w:r w:rsidRPr="00C10472">
        <w:rPr>
          <w:color w:val="0000FF"/>
          <w:lang w:val="en-US"/>
        </w:rPr>
        <w:t>[</w:t>
      </w:r>
      <w:r w:rsidRPr="00C10472">
        <w:rPr>
          <w:i/>
          <w:color w:val="0000FF"/>
          <w:lang w:val="en-US"/>
        </w:rPr>
        <w:t>insert as applicable:</w:t>
      </w:r>
      <w:r w:rsidRPr="00C10472">
        <w:rPr>
          <w:color w:val="0000FF"/>
          <w:lang w:val="en-US"/>
        </w:rPr>
        <w:t xml:space="preserve"> $</w:t>
      </w:r>
      <w:r w:rsidRPr="00C10472">
        <w:rPr>
          <w:i/>
          <w:color w:val="0000FF"/>
          <w:lang w:val="en-US"/>
        </w:rPr>
        <w:t>[insert initial coverage limit]</w:t>
      </w:r>
      <w:r w:rsidRPr="00C10472">
        <w:rPr>
          <w:color w:val="0000FF"/>
          <w:lang w:val="en-US"/>
        </w:rPr>
        <w:t xml:space="preserve"> </w:t>
      </w:r>
      <w:r w:rsidRPr="00C10472">
        <w:rPr>
          <w:i/>
          <w:color w:val="0000FF"/>
          <w:lang w:val="en-US"/>
        </w:rPr>
        <w:t>OR</w:t>
      </w:r>
      <w:r w:rsidRPr="00C10472">
        <w:rPr>
          <w:color w:val="0000FF"/>
          <w:lang w:val="en-US"/>
        </w:rPr>
        <w:t xml:space="preserve"> $</w:t>
      </w:r>
      <w:r w:rsidRPr="00C10472">
        <w:rPr>
          <w:i/>
          <w:color w:val="0000FF"/>
          <w:lang w:val="en-US"/>
        </w:rPr>
        <w:t>[insert 2018 out-of-pocket threshold]</w:t>
      </w:r>
      <w:r w:rsidRPr="00C10472">
        <w:rPr>
          <w:color w:val="0000FF"/>
          <w:lang w:val="en-US"/>
        </w:rPr>
        <w:t>]</w:t>
      </w:r>
      <w:r w:rsidRPr="00C10472">
        <w:rPr>
          <w:i/>
          <w:color w:val="0000FF"/>
          <w:lang w:val="en-US"/>
        </w:rPr>
        <w:t xml:space="preserve"> </w:t>
      </w:r>
      <w:r w:rsidRPr="00C10472">
        <w:rPr>
          <w:lang w:val="en-US"/>
        </w:rPr>
        <w:t xml:space="preserve">en un año. </w:t>
      </w:r>
    </w:p>
    <w:p w:rsidR="002E1D1E" w:rsidRPr="00754A56" w:rsidRDefault="002E1D1E" w:rsidP="002E1D1E">
      <w:r w:rsidRPr="00C10472">
        <w:rPr>
          <w:lang w:val="en-US"/>
        </w:rPr>
        <w:t xml:space="preserve">Le informaremos cuando alcance el monto de </w:t>
      </w:r>
      <w:r w:rsidRPr="00C10472">
        <w:rPr>
          <w:color w:val="0000FF"/>
          <w:lang w:val="en-US"/>
        </w:rPr>
        <w:t>[</w:t>
      </w:r>
      <w:r w:rsidRPr="00C10472">
        <w:rPr>
          <w:i/>
          <w:color w:val="0000FF"/>
          <w:lang w:val="en-US"/>
        </w:rPr>
        <w:t>insert as applicable:</w:t>
      </w:r>
      <w:r w:rsidRPr="00C10472">
        <w:rPr>
          <w:color w:val="0000FF"/>
          <w:lang w:val="en-US"/>
        </w:rPr>
        <w:t xml:space="preserve"> $</w:t>
      </w:r>
      <w:r w:rsidRPr="00C10472">
        <w:rPr>
          <w:i/>
          <w:color w:val="0000FF"/>
          <w:lang w:val="en-US"/>
        </w:rPr>
        <w:t>[insert initial coverage limit]</w:t>
      </w:r>
      <w:r w:rsidRPr="00C10472">
        <w:rPr>
          <w:color w:val="0000FF"/>
          <w:lang w:val="en-US"/>
        </w:rPr>
        <w:t xml:space="preserve"> </w:t>
      </w:r>
      <w:r w:rsidRPr="00C10472">
        <w:rPr>
          <w:i/>
          <w:color w:val="0000FF"/>
          <w:lang w:val="en-US"/>
        </w:rPr>
        <w:t>OR</w:t>
      </w:r>
      <w:r w:rsidRPr="00C10472">
        <w:rPr>
          <w:color w:val="0000FF"/>
          <w:lang w:val="en-US"/>
        </w:rPr>
        <w:t xml:space="preserve"> $</w:t>
      </w:r>
      <w:r w:rsidRPr="00C10472">
        <w:rPr>
          <w:i/>
          <w:color w:val="0000FF"/>
          <w:lang w:val="en-US"/>
        </w:rPr>
        <w:t>[insert 2018 out-of-pocket threshold]</w:t>
      </w:r>
      <w:r w:rsidRPr="00C10472">
        <w:rPr>
          <w:color w:val="0000FF"/>
          <w:lang w:val="en-US"/>
        </w:rPr>
        <w:t>]</w:t>
      </w:r>
      <w:r w:rsidRPr="00C10472">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rsidR="00B635E3" w:rsidRPr="006B2BF5" w:rsidRDefault="00B635E3" w:rsidP="00D53926">
      <w:pPr>
        <w:pStyle w:val="Heading4"/>
        <w:rPr>
          <w:color w:val="0000FF"/>
        </w:rPr>
      </w:pPr>
      <w:bookmarkStart w:id="748" w:name="_Toc228561548"/>
      <w:bookmarkStart w:id="749" w:name="_Toc471512499"/>
      <w:bookmarkStart w:id="750" w:name="_Toc485652840"/>
      <w:r>
        <w:rPr>
          <w:color w:val="0000FF"/>
        </w:rPr>
        <w:t>Sección 5.6</w:t>
      </w:r>
      <w:r>
        <w:tab/>
      </w:r>
      <w:r>
        <w:rPr>
          <w:color w:val="0000FF"/>
        </w:rPr>
        <w:t>Cómo calcula Medicare los gastos que paga de su bolsillo por medicamentos con receta</w:t>
      </w:r>
      <w:bookmarkEnd w:id="748"/>
      <w:bookmarkEnd w:id="749"/>
      <w:bookmarkEnd w:id="750"/>
    </w:p>
    <w:p w:rsidR="00B635E3" w:rsidRPr="00C10472" w:rsidRDefault="00B635E3" w:rsidP="00B635E3">
      <w:pPr>
        <w:spacing w:before="360"/>
        <w:rPr>
          <w:i/>
          <w:color w:val="0000FF"/>
          <w:lang w:val="en-US"/>
        </w:rPr>
      </w:pPr>
      <w:r w:rsidRPr="00C10472">
        <w:rPr>
          <w:i/>
          <w:color w:val="0000FF"/>
          <w:lang w:val="en-US"/>
        </w:rPr>
        <w:t>[Plans with no coverage gap: insert Section 5.6.]</w:t>
      </w:r>
    </w:p>
    <w:p w:rsidR="00B635E3" w:rsidRPr="00754A56" w:rsidRDefault="00360175" w:rsidP="00B635E3">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2018 out-of-pocket threshold]</w:t>
      </w:r>
      <w:r>
        <w:rPr>
          <w:color w:val="0000FF"/>
        </w:rPr>
        <w:t xml:space="preserve"> que paga de su bolsillo, sale de la Etapa de cobertura inicial y pasa a la Etapa de cobertura en situaciones catastróficas.</w:t>
      </w:r>
    </w:p>
    <w:p w:rsidR="00B635E3" w:rsidRDefault="00B635E3" w:rsidP="00B635E3">
      <w:pPr>
        <w:spacing w:before="360"/>
        <w:rPr>
          <w:color w:val="0000FF"/>
        </w:rPr>
      </w:pPr>
      <w:r>
        <w:rPr>
          <w:color w:val="0000FF"/>
        </w:rPr>
        <w:t>Estas son las normas de Medicare que debemos seguir cuando hacemos un seguimiento de los costos que paga de su bolsillo por sus medicamentos.</w:t>
      </w:r>
    </w:p>
    <w:p w:rsidR="001D42E0" w:rsidRDefault="001D42E0" w:rsidP="001D42E0">
      <w:pPr>
        <w:pStyle w:val="Divider"/>
        <w:keepNext/>
      </w:pPr>
    </w:p>
    <w:p w:rsidR="001D42E0" w:rsidRPr="00F80107" w:rsidRDefault="001D42E0" w:rsidP="005709D7">
      <w:pPr>
        <w:keepNext/>
        <w:jc w:val="center"/>
        <w:outlineLvl w:val="4"/>
        <w:rPr>
          <w:rFonts w:ascii="Arial" w:hAnsi="Arial" w:cs="Arial"/>
          <w:b/>
          <w:color w:val="0000FF"/>
          <w:sz w:val="28"/>
          <w:szCs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rsidR="001D42E0" w:rsidRPr="0099459A" w:rsidRDefault="001D42E0" w:rsidP="001D42E0">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1D42E0" w:rsidRPr="0099459A" w:rsidRDefault="001D42E0" w:rsidP="00C53D65">
      <w:pPr>
        <w:keepNext/>
        <w:numPr>
          <w:ilvl w:val="0"/>
          <w:numId w:val="8"/>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medicamentos:</w:t>
      </w:r>
    </w:p>
    <w:p w:rsidR="001D42E0" w:rsidRPr="0099459A" w:rsidRDefault="001D42E0" w:rsidP="00C53D65">
      <w:pPr>
        <w:keepNext/>
        <w:numPr>
          <w:ilvl w:val="1"/>
          <w:numId w:val="8"/>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rsidR="001D42E0" w:rsidRPr="0099459A" w:rsidRDefault="001D42E0" w:rsidP="00C53D65">
      <w:pPr>
        <w:keepNext/>
        <w:numPr>
          <w:ilvl w:val="1"/>
          <w:numId w:val="8"/>
        </w:numPr>
        <w:tabs>
          <w:tab w:val="clear" w:pos="1080"/>
          <w:tab w:val="num" w:pos="1242"/>
        </w:tabs>
        <w:spacing w:before="0" w:beforeAutospacing="0" w:after="120" w:afterAutospacing="0"/>
        <w:ind w:left="1674" w:right="124"/>
        <w:rPr>
          <w:color w:val="0000FF"/>
        </w:rPr>
      </w:pPr>
      <w:r>
        <w:rPr>
          <w:color w:val="0000FF"/>
        </w:rPr>
        <w:t>La Etapa de cobertura inicial.</w:t>
      </w:r>
    </w:p>
    <w:p w:rsidR="001D42E0" w:rsidRPr="0099459A" w:rsidRDefault="001D42E0" w:rsidP="00C53D65">
      <w:pPr>
        <w:keepNext/>
        <w:numPr>
          <w:ilvl w:val="0"/>
          <w:numId w:val="8"/>
        </w:numPr>
        <w:tabs>
          <w:tab w:val="clear" w:pos="360"/>
          <w:tab w:val="num" w:pos="702"/>
        </w:tabs>
        <w:spacing w:before="0" w:beforeAutospacing="0" w:after="120" w:afterAutospacing="0"/>
        <w:ind w:left="1134" w:right="124" w:hanging="270"/>
        <w:rPr>
          <w:color w:val="0000FF"/>
        </w:rPr>
      </w:pPr>
      <w:r>
        <w:rPr>
          <w:color w:val="0000FF"/>
        </w:rPr>
        <w:t>Cualquier pago que efectuó durante este año calendario como miembro de otro plan de medicamentos recetados de Medicare diferente antes de inscribirse en nuestro plan.</w:t>
      </w:r>
    </w:p>
    <w:p w:rsidR="001D42E0" w:rsidRPr="0099459A" w:rsidRDefault="001D42E0" w:rsidP="005709D7">
      <w:pPr>
        <w:pStyle w:val="Minorsubheadingindented25"/>
        <w:rPr>
          <w:i w:val="0"/>
          <w:color w:val="0000FF"/>
        </w:rPr>
      </w:pPr>
      <w:r>
        <w:rPr>
          <w:i w:val="0"/>
          <w:color w:val="0000FF"/>
        </w:rPr>
        <w:t>Es importante quién paga:</w:t>
      </w:r>
    </w:p>
    <w:p w:rsidR="001D42E0" w:rsidRPr="0099459A" w:rsidRDefault="001D42E0" w:rsidP="00C53D65">
      <w:pPr>
        <w:keepNext/>
        <w:numPr>
          <w:ilvl w:val="0"/>
          <w:numId w:val="8"/>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1D42E0" w:rsidRPr="0099459A" w:rsidRDefault="001D42E0" w:rsidP="00C53D65">
      <w:pPr>
        <w:keepNext/>
        <w:numPr>
          <w:ilvl w:val="0"/>
          <w:numId w:val="8"/>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un Programa estatal de asistencia farmacéutica que esté calificado por Medicare o por el Servicio de salud para la población india estadounidense. También se incluyen los pagos hechos por el programa de “Ayuda adicional” de Medicare.</w:t>
      </w:r>
    </w:p>
    <w:p w:rsidR="001D42E0" w:rsidRPr="0099459A" w:rsidRDefault="001D42E0" w:rsidP="00C53D65">
      <w:pPr>
        <w:keepNext/>
        <w:numPr>
          <w:ilvl w:val="0"/>
          <w:numId w:val="8"/>
        </w:numPr>
        <w:tabs>
          <w:tab w:val="clear" w:pos="360"/>
          <w:tab w:val="num" w:pos="702"/>
        </w:tabs>
        <w:spacing w:before="0" w:beforeAutospacing="0" w:after="240" w:afterAutospacing="0"/>
        <w:ind w:left="1138" w:right="130" w:hanging="274"/>
        <w:rPr>
          <w:color w:val="0000FF"/>
        </w:rPr>
      </w:pPr>
      <w:r>
        <w:rPr>
          <w:color w:val="0000FF"/>
        </w:rPr>
        <w:t>Se incluyen algunos de los pagos realizados por el Programa de descuentos para el período sin cobertura de Medicare. Se incluye el monto que el fabricante paga por los medicamentos de marca. Pero no se incluye el monto que el plan paga por sus medicamentos genéricos.</w:t>
      </w:r>
    </w:p>
    <w:p w:rsidR="001D42E0" w:rsidRPr="0099459A" w:rsidRDefault="001D42E0" w:rsidP="005709D7">
      <w:pPr>
        <w:pStyle w:val="Minorsubheadingindented25"/>
        <w:rPr>
          <w:i w:val="0"/>
          <w:color w:val="0000FF"/>
        </w:rPr>
      </w:pPr>
      <w:r>
        <w:rPr>
          <w:i w:val="0"/>
          <w:color w:val="0000FF"/>
        </w:rPr>
        <w:t>Paso a la Etapa de cobertura en situaciones catastróficas:</w:t>
      </w:r>
    </w:p>
    <w:p w:rsidR="001D42E0" w:rsidRPr="0099459A" w:rsidRDefault="001D42E0" w:rsidP="001D42E0">
      <w:pPr>
        <w:spacing w:before="0" w:beforeAutospacing="0"/>
        <w:ind w:left="360"/>
        <w:rPr>
          <w:color w:val="0000FF"/>
        </w:rPr>
      </w:pPr>
      <w:r>
        <w:rPr>
          <w:color w:val="0000FF"/>
        </w:rPr>
        <w:t>Cuando usted (o los que pagan en su nombre) haya pagado de su bolsillo un total de $</w:t>
      </w:r>
      <w:r>
        <w:rPr>
          <w:i/>
          <w:color w:val="0000FF"/>
        </w:rPr>
        <w:t>[</w:t>
      </w:r>
      <w:r>
        <w:rPr>
          <w:b/>
          <w:color w:val="0000FF"/>
        </w:rPr>
        <w:t>insert 2018 out-of-pocket threshold</w:t>
      </w:r>
      <w:r>
        <w:rPr>
          <w:i/>
          <w:color w:val="0000FF"/>
        </w:rPr>
        <w:t>]</w:t>
      </w:r>
      <w:r>
        <w:rPr>
          <w:color w:val="0000FF"/>
        </w:rPr>
        <w:t xml:space="preserve"> en el año calendario, pasará de la Etapa de cobertura inicial a la Etapa de cobertura en situaciones catastróficas.</w:t>
      </w:r>
    </w:p>
    <w:p w:rsidR="001D42E0" w:rsidRDefault="001D42E0" w:rsidP="001D42E0">
      <w:pPr>
        <w:pStyle w:val="Divider"/>
        <w:rPr>
          <w:rFonts w:ascii="Arial" w:hAnsi="Arial" w:cs="Arial"/>
        </w:rPr>
      </w:pPr>
    </w:p>
    <w:p w:rsidR="006367FE" w:rsidRPr="00F80107" w:rsidRDefault="006367FE" w:rsidP="005709D7">
      <w:pPr>
        <w:keepNext/>
        <w:jc w:val="center"/>
        <w:outlineLvl w:val="4"/>
        <w:rPr>
          <w:rFonts w:ascii="Arial" w:hAnsi="Arial" w:cs="Arial"/>
          <w:b/>
          <w:color w:val="0000FF"/>
          <w:sz w:val="28"/>
          <w:szCs w:val="28"/>
        </w:rPr>
      </w:pPr>
      <w:r>
        <w:rPr>
          <w:rFonts w:ascii="Arial" w:hAnsi="Arial"/>
          <w:b/>
          <w:color w:val="0000FF"/>
          <w:sz w:val="28"/>
        </w:rPr>
        <w:t xml:space="preserve">Estos pagos </w:t>
      </w:r>
      <w:r>
        <w:rPr>
          <w:rFonts w:ascii="Arial" w:hAnsi="Arial"/>
          <w:b/>
          <w:color w:val="0000FF"/>
          <w:sz w:val="28"/>
          <w:u w:val="single"/>
        </w:rPr>
        <w:t>no se incluyen</w:t>
      </w:r>
      <w:r>
        <w:rPr>
          <w:rFonts w:ascii="Arial" w:hAnsi="Arial"/>
          <w:b/>
          <w:color w:val="0000FF"/>
          <w:sz w:val="28"/>
        </w:rPr>
        <w:t xml:space="preserve"> en los costos que paga de su bolsillo</w:t>
      </w:r>
    </w:p>
    <w:p w:rsidR="006367FE" w:rsidRPr="002C157A" w:rsidRDefault="006367FE" w:rsidP="006367FE">
      <w:pPr>
        <w:pStyle w:val="BodyTextIndent2"/>
        <w:keepNext/>
        <w:spacing w:before="240" w:beforeAutospacing="0" w:afterAutospacing="0" w:line="240" w:lineRule="auto"/>
        <w:ind w:left="259" w:right="130"/>
        <w:rPr>
          <w:color w:val="0000FF"/>
        </w:rPr>
      </w:pPr>
      <w:r>
        <w:rPr>
          <w:color w:val="0000FF"/>
        </w:rPr>
        <w:t xml:space="preserve">Cuando suma los costos que paga de su bolsillo, </w:t>
      </w:r>
      <w:r>
        <w:rPr>
          <w:b/>
          <w:color w:val="0000FF"/>
          <w:u w:val="single"/>
        </w:rPr>
        <w:t>no se le permite incluir</w:t>
      </w:r>
      <w:r>
        <w:rPr>
          <w:color w:val="0000FF"/>
        </w:rPr>
        <w:t xml:space="preserve"> ninguno de estos tipos de pagos de medicamentos con receta:</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i/>
          <w:color w:val="0000FF"/>
        </w:rPr>
        <w:t>[Plans with no premium, omit]</w:t>
      </w:r>
      <w:r>
        <w:rPr>
          <w:color w:val="0000FF"/>
        </w:rPr>
        <w:t xml:space="preserve"> La cantidad que paga por su prima mensual.</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Medicamentos que compra fuera de los Estados Unidos y sus territorios.</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Medicamentos que nuestro plan no cubre.</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Medicamentos que obtiene en una farmacia fuera de la red que no cumplen con los requisitos del plan para la cobertura fuera de la red.</w:t>
      </w:r>
    </w:p>
    <w:p w:rsidR="006367FE" w:rsidRPr="002C157A" w:rsidRDefault="006367FE" w:rsidP="006E6E75">
      <w:pPr>
        <w:numPr>
          <w:ilvl w:val="0"/>
          <w:numId w:val="8"/>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6367FE" w:rsidRPr="00C10472" w:rsidRDefault="006367FE" w:rsidP="006B2BF5">
      <w:pPr>
        <w:keepNext/>
        <w:spacing w:before="0" w:beforeAutospacing="0" w:after="120" w:afterAutospacing="0"/>
        <w:ind w:left="270" w:right="124"/>
        <w:rPr>
          <w:color w:val="0000FF"/>
          <w:lang w:val="en-US"/>
        </w:rPr>
      </w:pPr>
      <w:r w:rsidRPr="00C10472">
        <w:rPr>
          <w:color w:val="0000FF"/>
          <w:lang w:val="en-US"/>
        </w:rPr>
        <w:t>[</w:t>
      </w:r>
      <w:r w:rsidRPr="00C10472">
        <w:rPr>
          <w:i/>
          <w:color w:val="0000FF"/>
          <w:lang w:val="en-US"/>
        </w:rPr>
        <w:t>Insert next two bullets if plan provides coverage for excluded drugs as a supplemental benefit:</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Medicamentos con receta cubiertos por la Parte A o la Parte B.</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6367FE" w:rsidRPr="002C157A" w:rsidRDefault="006367FE" w:rsidP="00C53D65">
      <w:pPr>
        <w:keepNext/>
        <w:numPr>
          <w:ilvl w:val="0"/>
          <w:numId w:val="8"/>
        </w:numPr>
        <w:tabs>
          <w:tab w:val="clear" w:pos="360"/>
          <w:tab w:val="num" w:pos="702"/>
        </w:tabs>
        <w:spacing w:before="0" w:beforeAutospacing="0" w:after="8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Pagos por sus medicamentos que realizan los planes de salud grupal, incluidos los planes de salud del empleador.</w:t>
      </w:r>
    </w:p>
    <w:p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Pr>
          <w:color w:val="0000FF"/>
        </w:rPr>
        <w:t xml:space="preserve">Pagos de sus medicamentos hechos por ciertos planes de seguro y programas de salud financiados por el gobierno, como TRICARE y Asuntos de veteranos. </w:t>
      </w:r>
    </w:p>
    <w:p w:rsidR="006367FE" w:rsidRPr="002C157A" w:rsidRDefault="006367FE" w:rsidP="006E6E75">
      <w:pPr>
        <w:numPr>
          <w:ilvl w:val="0"/>
          <w:numId w:val="8"/>
        </w:numPr>
        <w:tabs>
          <w:tab w:val="clear" w:pos="360"/>
          <w:tab w:val="num" w:pos="702"/>
        </w:tabs>
        <w:spacing w:before="0" w:beforeAutospacing="0" w:after="120" w:afterAutospacing="0"/>
        <w:ind w:left="706" w:right="130" w:hanging="274"/>
        <w:rPr>
          <w:color w:val="0000FF"/>
        </w:rPr>
      </w:pPr>
      <w:r>
        <w:rPr>
          <w:color w:val="0000FF"/>
        </w:rPr>
        <w:t>Pagos por sus medicamentos realizados por un tercero con la obligación legal de pagar los costos de los medicamentos con receta (por ejemplo, compensación laboral).</w:t>
      </w:r>
    </w:p>
    <w:p w:rsidR="006367FE" w:rsidRPr="0099459A" w:rsidRDefault="006367FE" w:rsidP="006367FE">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6367FE" w:rsidRDefault="006367FE" w:rsidP="006367FE">
      <w:pPr>
        <w:pStyle w:val="Divider"/>
      </w:pPr>
    </w:p>
    <w:p w:rsidR="006367FE" w:rsidRPr="009906D1" w:rsidRDefault="006367FE" w:rsidP="006367FE">
      <w:pPr>
        <w:pStyle w:val="subheading"/>
        <w:rPr>
          <w:i/>
          <w:color w:val="0000FF"/>
        </w:rPr>
      </w:pPr>
      <w:r>
        <w:rPr>
          <w:i/>
          <w:color w:val="0000FF"/>
        </w:rPr>
        <w:t>¿Cómo se puede llevar un registro total de los costos que paga de su bolsillo?</w:t>
      </w:r>
    </w:p>
    <w:p w:rsidR="006367FE" w:rsidRPr="00360175" w:rsidRDefault="006367FE" w:rsidP="009A3A9E">
      <w:pPr>
        <w:pStyle w:val="ListBullet"/>
        <w:rPr>
          <w:color w:val="0000FF"/>
        </w:rPr>
      </w:pPr>
      <w:r>
        <w:rPr>
          <w:b/>
          <w:color w:val="0000FF"/>
        </w:rPr>
        <w:t>Nosotros lo ayudaremos.</w:t>
      </w:r>
      <w:r>
        <w:rPr>
          <w:color w:val="0000FF"/>
        </w:rPr>
        <w:t xml:space="preserve"> El informe de la </w:t>
      </w:r>
      <w:r>
        <w:rPr>
          <w:i/>
          <w:color w:val="0000FF"/>
        </w:rPr>
        <w:t>Explicación de beneficios de la Parte D</w:t>
      </w:r>
      <w:r>
        <w:rPr>
          <w:color w:val="0000FF"/>
        </w:rPr>
        <w:t xml:space="preserve"> (EOB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i/>
        </w:rPr>
        <w:t xml:space="preserve"> </w:t>
      </w:r>
      <w:r>
        <w:rPr>
          <w:color w:val="0000FF"/>
        </w:rPr>
        <w:t>en el año, en este informe se le indicará que ha dejado la Etapa de cobertura inicial y ha pasado a la Etapa de cobertura en situaciones catastróficas.</w:t>
      </w:r>
    </w:p>
    <w:p w:rsidR="006367FE" w:rsidRPr="00360175" w:rsidRDefault="006367FE" w:rsidP="009A3A9E">
      <w:pPr>
        <w:pStyle w:val="ListBullet"/>
        <w:rPr>
          <w:color w:val="0000FF"/>
        </w:rPr>
      </w:pPr>
      <w:r>
        <w:rPr>
          <w:b/>
          <w:color w:val="0000FF"/>
        </w:rPr>
        <w:t>Asegúrese de que tengamos la información que necesitamos.</w:t>
      </w:r>
      <w:r>
        <w:rPr>
          <w:color w:val="0000FF"/>
        </w:rPr>
        <w:t xml:space="preserve"> En la Sección 3.2 se describe lo que usted puede hacer para asegurarse de que los registros que tengamos de lo que ha gastado estén completos y actualizados.</w:t>
      </w:r>
    </w:p>
    <w:p w:rsidR="002E1D1E" w:rsidRPr="00754A56" w:rsidRDefault="002E1D1E" w:rsidP="006367FE">
      <w:pPr>
        <w:pStyle w:val="Heading3"/>
        <w:rPr>
          <w:sz w:val="12"/>
        </w:rPr>
      </w:pPr>
      <w:bookmarkStart w:id="751" w:name="_Toc109315893"/>
      <w:bookmarkStart w:id="752" w:name="_Toc228561549"/>
      <w:bookmarkStart w:id="753" w:name="_Toc471512500"/>
      <w:bookmarkStart w:id="754" w:name="_Toc485652841"/>
      <w:r>
        <w:t>SECCIÓN 6</w:t>
      </w:r>
      <w:r>
        <w:tab/>
        <w:t xml:space="preserve">Durante la Etapa del período sin cobertura, </w:t>
      </w:r>
      <w:r>
        <w:rPr>
          <w:b w:val="0"/>
          <w:color w:val="0000FF"/>
        </w:rPr>
        <w:t>[</w:t>
      </w:r>
      <w:r>
        <w:rPr>
          <w:b w:val="0"/>
          <w:i/>
          <w:color w:val="0000FF"/>
        </w:rPr>
        <w:t>insert as appropriate:</w:t>
      </w:r>
      <w:r>
        <w:rPr>
          <w:i/>
          <w:color w:val="0000FF"/>
        </w:rPr>
        <w:t xml:space="preserve"> </w:t>
      </w:r>
      <w:r>
        <w:rPr>
          <w:color w:val="0000FF"/>
        </w:rPr>
        <w:t xml:space="preserve">usted recibe un descuento en medicamentos de marca y paga no más que el 44 % de los costos de los medicamentos genéricos </w:t>
      </w:r>
      <w:r>
        <w:rPr>
          <w:b w:val="0"/>
          <w:i/>
          <w:color w:val="0000FF"/>
        </w:rPr>
        <w:t>OR</w:t>
      </w:r>
      <w:r>
        <w:rPr>
          <w:color w:val="0000FF"/>
        </w:rPr>
        <w:t xml:space="preserve"> el plan proporciona cierto grado de cobertura</w:t>
      </w:r>
      <w:r>
        <w:rPr>
          <w:b w:val="0"/>
          <w:color w:val="0000FF"/>
        </w:rPr>
        <w:t>]</w:t>
      </w:r>
      <w:bookmarkEnd w:id="751"/>
      <w:bookmarkEnd w:id="752"/>
      <w:bookmarkEnd w:id="753"/>
      <w:bookmarkEnd w:id="754"/>
    </w:p>
    <w:p w:rsidR="002E1D1E" w:rsidRPr="00754A56" w:rsidRDefault="002E1D1E" w:rsidP="006367FE">
      <w:pPr>
        <w:pStyle w:val="Heading4"/>
      </w:pPr>
      <w:bookmarkStart w:id="755" w:name="_Toc109315894"/>
      <w:bookmarkStart w:id="756" w:name="_Toc228561550"/>
      <w:bookmarkStart w:id="757" w:name="_Toc471512501"/>
      <w:bookmarkStart w:id="758" w:name="_Toc485652842"/>
      <w:r>
        <w:t>Sección 6.1</w:t>
      </w:r>
      <w:r>
        <w:tab/>
        <w:t>Permanece en la Etapa del período sin cobertura hasta que los costos que paga de su bolsillo lleguen a $</w:t>
      </w:r>
      <w:bookmarkEnd w:id="755"/>
      <w:bookmarkEnd w:id="756"/>
      <w:r>
        <w:rPr>
          <w:i/>
          <w:color w:val="0000FF"/>
        </w:rPr>
        <w:t>[insert 2018 out-of-pocket threshold]</w:t>
      </w:r>
      <w:bookmarkEnd w:id="757"/>
      <w:bookmarkEnd w:id="758"/>
    </w:p>
    <w:p w:rsidR="000E788A" w:rsidRPr="00C10472" w:rsidRDefault="00AC127E" w:rsidP="00EA28AB">
      <w:pPr>
        <w:rPr>
          <w:i/>
          <w:color w:val="0000FF"/>
          <w:lang w:val="en-US"/>
        </w:rPr>
      </w:pPr>
      <w:r w:rsidRPr="00C10472">
        <w:rPr>
          <w:color w:val="0000FF"/>
          <w:lang w:val="en-US"/>
        </w:rPr>
        <w:t>[</w:t>
      </w:r>
      <w:r w:rsidRPr="00C10472">
        <w:rPr>
          <w:i/>
          <w:color w:val="0000FF"/>
          <w:lang w:val="en-US"/>
        </w:rPr>
        <w:t xml:space="preserve">Plans with no coverage gap replace Section 6 title with: </w:t>
      </w:r>
      <w:r w:rsidRPr="00C10472">
        <w:rPr>
          <w:color w:val="0000FF"/>
          <w:lang w:val="en-US"/>
        </w:rPr>
        <w:t xml:space="preserve">No hay un período sin cobertura para </w:t>
      </w:r>
      <w:r w:rsidRPr="00C10472">
        <w:rPr>
          <w:i/>
          <w:color w:val="0000FF"/>
          <w:lang w:val="en-US"/>
        </w:rPr>
        <w:t>[insert 2018 plan name]</w:t>
      </w:r>
      <w:r w:rsidRPr="00C10472">
        <w:rPr>
          <w:color w:val="0000FF"/>
          <w:lang w:val="en-US"/>
        </w:rPr>
        <w:t>.]</w:t>
      </w:r>
      <w:r w:rsidRPr="00C10472">
        <w:rPr>
          <w:i/>
          <w:color w:val="0000FF"/>
          <w:lang w:val="en-US"/>
        </w:rPr>
        <w:t xml:space="preserve"> </w:t>
      </w:r>
    </w:p>
    <w:p w:rsidR="000E788A" w:rsidRPr="00754A56" w:rsidRDefault="000E788A" w:rsidP="00EA28AB">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rsidR="000E788A" w:rsidRPr="00754A56" w:rsidRDefault="000E788A" w:rsidP="00EA28AB">
      <w:pPr>
        <w:rPr>
          <w:i/>
          <w:color w:val="0000FF"/>
        </w:rPr>
      </w:pPr>
      <w:r w:rsidRPr="00C10472">
        <w:rPr>
          <w:color w:val="0000FF"/>
          <w:lang w:val="en-US"/>
        </w:rPr>
        <w:t>[</w:t>
      </w:r>
      <w:r w:rsidRPr="00C10472">
        <w:rPr>
          <w:i/>
          <w:color w:val="0000FF"/>
          <w:lang w:val="en-US"/>
        </w:rPr>
        <w:t>Plans with no coverage gap replace text below with</w:t>
      </w:r>
      <w:r w:rsidRPr="00C10472">
        <w:rPr>
          <w:color w:val="0000FF"/>
          <w:lang w:val="en-US"/>
        </w:rPr>
        <w:t xml:space="preserve">: No hay un período sin cobertura para </w:t>
      </w:r>
      <w:r w:rsidRPr="00C10472">
        <w:rPr>
          <w:i/>
          <w:color w:val="0000FF"/>
          <w:lang w:val="en-US"/>
        </w:rPr>
        <w:t>[insert 2018 plan name]</w:t>
      </w:r>
      <w:r w:rsidRPr="00C10472">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rsidR="000E788A" w:rsidRPr="00C10472" w:rsidRDefault="000E788A" w:rsidP="00EA28AB">
      <w:pPr>
        <w:rPr>
          <w:i/>
          <w:color w:val="0000FF"/>
          <w:lang w:val="en-US"/>
        </w:rPr>
      </w:pPr>
      <w:r w:rsidRPr="00C10472">
        <w:rPr>
          <w:i/>
          <w:color w:val="0000FF"/>
          <w:lang w:val="en-US"/>
        </w:rPr>
        <w:t xml:space="preserve">[Plans with some coverage in the gap, revise the text below as needed to describe the plan’s coverage.] </w:t>
      </w:r>
    </w:p>
    <w:p w:rsidR="000E788A" w:rsidRPr="00754A56" w:rsidRDefault="000E788A" w:rsidP="00EA28AB">
      <w:r>
        <w:t>Cuando usted está en la Etapa del período sin cobertura, el Programa de descuentos para el período sin cobertura de Medicare ofrece descuentos del fabricante en medicamentos de marca</w:t>
      </w:r>
      <w:r>
        <w:rPr>
          <w:color w:val="000000" w:themeColor="text1"/>
        </w:rPr>
        <w:t>. Paga el 35 %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  </w:t>
      </w:r>
    </w:p>
    <w:p w:rsidR="000E788A" w:rsidRPr="00754A56" w:rsidRDefault="000E788A" w:rsidP="00EA28AB">
      <w:pPr>
        <w:rPr>
          <w:rFonts w:cs="Minion Pro"/>
          <w:szCs w:val="28"/>
        </w:rPr>
      </w:pPr>
      <w:r>
        <w:t xml:space="preserve">También recibe cierto grado de cobertura para los medicamentos genéricos. No paga más del 44 % del costo de los medicamentos genéricos y el plan paga el resto del costo. Para los medicamentos genéricos, el monto pagado por el plan (56 %) no se considera para los costos que paga de su bolsillo. Solo el monto que usted paga es considerado y lo desplaza a lo largo del período sin cobertura. </w:t>
      </w:r>
    </w:p>
    <w:p w:rsidR="000E788A" w:rsidRPr="00754A56" w:rsidRDefault="000E788A" w:rsidP="00EA28AB">
      <w:pPr>
        <w:rPr>
          <w:color w:val="0000FF"/>
        </w:rPr>
      </w:pPr>
      <w:r>
        <w:t>Usted sigue pagando el precio de descuento para medicamentos de marca y el 44 % de los costos de medicamentos genéricos hasta que el total de lo que paga de su bolsillo llegue a la cantidad máxima que ha fijado Medicare. En 2018, el monto es $</w:t>
      </w:r>
      <w:r>
        <w:rPr>
          <w:i/>
          <w:color w:val="0000FF"/>
        </w:rPr>
        <w:t>[insert 2018 out-of-pocket threshold]</w:t>
      </w:r>
      <w:r>
        <w:rPr>
          <w:color w:val="0000FF"/>
        </w:rPr>
        <w:t xml:space="preserve">. </w:t>
      </w:r>
    </w:p>
    <w:p w:rsidR="002E1D1E" w:rsidRPr="00754A56" w:rsidRDefault="002E1D1E" w:rsidP="00EA28AB">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2018 out-of-pocket threshold]</w:t>
      </w:r>
      <w:r>
        <w:t>, usted sale de la Etapa del período sin cobertura y pasa a la Etapa de cobertura en situaciones catastróficas.</w:t>
      </w:r>
    </w:p>
    <w:p w:rsidR="002E1D1E" w:rsidRPr="0093455C" w:rsidRDefault="002E1D1E" w:rsidP="006367FE">
      <w:pPr>
        <w:pStyle w:val="Heading4"/>
        <w:rPr>
          <w:color w:val="0000FF"/>
        </w:rPr>
      </w:pPr>
      <w:bookmarkStart w:id="759" w:name="_Toc109315895"/>
      <w:bookmarkStart w:id="760" w:name="_Toc228561551"/>
      <w:bookmarkStart w:id="761" w:name="_Toc471512502"/>
      <w:bookmarkStart w:id="762" w:name="_Toc485652843"/>
      <w:r>
        <w:rPr>
          <w:color w:val="0000FF"/>
        </w:rPr>
        <w:t>Sección 6.2</w:t>
      </w:r>
      <w:r>
        <w:tab/>
      </w:r>
      <w:r>
        <w:rPr>
          <w:color w:val="0000FF"/>
        </w:rPr>
        <w:t>Cómo calcula Medicare los gastos que paga de su bolsillo por medicamentos con receta</w:t>
      </w:r>
      <w:bookmarkEnd w:id="759"/>
      <w:bookmarkEnd w:id="760"/>
      <w:bookmarkEnd w:id="761"/>
      <w:bookmarkEnd w:id="762"/>
    </w:p>
    <w:p w:rsidR="00B635E3" w:rsidRPr="00C10472" w:rsidRDefault="00B635E3" w:rsidP="00B635E3">
      <w:pPr>
        <w:spacing w:before="360"/>
        <w:rPr>
          <w:i/>
          <w:color w:val="0000FF"/>
          <w:lang w:val="en-US"/>
        </w:rPr>
      </w:pPr>
      <w:r w:rsidRPr="00C10472">
        <w:rPr>
          <w:i/>
          <w:color w:val="0000FF"/>
          <w:lang w:val="en-US"/>
        </w:rPr>
        <w:t>[Plans with a coverage gap: insert Section 6.2.]</w:t>
      </w:r>
    </w:p>
    <w:p w:rsidR="002E1D1E" w:rsidRPr="0093455C" w:rsidRDefault="002E1D1E" w:rsidP="006367FE">
      <w:pPr>
        <w:rPr>
          <w:color w:val="0000FF"/>
        </w:rPr>
      </w:pPr>
      <w:r>
        <w:rPr>
          <w:color w:val="0000FF"/>
        </w:rPr>
        <w:t xml:space="preserve">Estas son las normas de Medicare que debemos seguir cuando hacemos un seguimiento de los costos que paga de su bolsillo por sus medicamentos. </w:t>
      </w:r>
    </w:p>
    <w:p w:rsidR="002E264F" w:rsidRPr="0093455C" w:rsidRDefault="002E264F" w:rsidP="002E264F">
      <w:pPr>
        <w:pStyle w:val="Divider"/>
        <w:keepNext/>
        <w:rPr>
          <w:color w:val="0000FF"/>
        </w:rPr>
      </w:pPr>
    </w:p>
    <w:p w:rsidR="002E264F" w:rsidRPr="0093455C" w:rsidRDefault="002E264F"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rsidR="002E264F" w:rsidRPr="0093455C" w:rsidRDefault="002E264F" w:rsidP="005709D7">
      <w:pPr>
        <w:keepNext/>
        <w:ind w:left="432" w:right="432"/>
        <w:rPr>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Pr>
          <w:color w:val="0000FF"/>
        </w:rPr>
        <w:t>El monto que paga por los medicamentos cuando está en cualquiera de las siguientes etapas de pago de medicamentos:</w:t>
      </w:r>
    </w:p>
    <w:p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Pr>
          <w:i/>
          <w:color w:val="0000FF"/>
        </w:rPr>
        <w:t>[Plans without a deductible, omit]</w:t>
      </w:r>
      <w:r>
        <w:rPr>
          <w:color w:val="0000FF"/>
        </w:rPr>
        <w:t xml:space="preserve"> La Etapa del deducible.</w:t>
      </w:r>
    </w:p>
    <w:p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Pr>
          <w:color w:val="0000FF"/>
        </w:rPr>
        <w:t>La Etapa de cobertura inicial.</w:t>
      </w:r>
    </w:p>
    <w:p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Pr>
          <w:color w:val="0000FF"/>
        </w:rPr>
        <w:t>La Etapa del período sin cobertura.</w:t>
      </w:r>
    </w:p>
    <w:p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Pr>
          <w:color w:val="0000FF"/>
        </w:rPr>
        <w:t>Cualquier pago que efectuó durante este año calendario como miembro de otro plan de medicamentos recetados de Medicare diferente antes de inscribirse en nuestro plan.</w:t>
      </w:r>
    </w:p>
    <w:p w:rsidR="004F51A9" w:rsidRPr="0093455C" w:rsidRDefault="004F51A9" w:rsidP="005709D7">
      <w:pPr>
        <w:spacing w:after="120" w:afterAutospacing="0"/>
        <w:ind w:left="432" w:right="432"/>
        <w:outlineLvl w:val="5"/>
        <w:rPr>
          <w:b/>
          <w:color w:val="0000FF"/>
        </w:rPr>
      </w:pPr>
      <w:r>
        <w:rPr>
          <w:b/>
          <w:color w:val="0000FF"/>
        </w:rPr>
        <w:t>Es importante quién paga:</w:t>
      </w:r>
    </w:p>
    <w:p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Pr>
          <w:color w:val="0000FF"/>
        </w:rPr>
        <w:t xml:space="preserve">Si </w:t>
      </w:r>
      <w:r>
        <w:rPr>
          <w:b/>
          <w:color w:val="0000FF"/>
        </w:rPr>
        <w:t>usted</w:t>
      </w:r>
      <w:r>
        <w:rPr>
          <w:color w:val="0000FF"/>
        </w:rPr>
        <w:t xml:space="preserve"> hace estos pagos, se incluyen en los costos que paga de su bolsillo. </w:t>
      </w:r>
    </w:p>
    <w:p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de “Ayuda adicional” de Medicare. </w:t>
      </w:r>
    </w:p>
    <w:p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2E264F" w:rsidRPr="0093455C" w:rsidRDefault="002E264F" w:rsidP="005709D7">
      <w:pPr>
        <w:keepNext/>
        <w:spacing w:after="120" w:afterAutospacing="0"/>
        <w:ind w:left="432" w:right="432"/>
        <w:outlineLvl w:val="5"/>
        <w:rPr>
          <w:b/>
          <w:color w:val="0000FF"/>
        </w:rPr>
      </w:pPr>
      <w:r>
        <w:rPr>
          <w:b/>
          <w:color w:val="0000FF"/>
        </w:rPr>
        <w:t>Paso a la Etapa de cobertura en situaciones catastróficas:</w:t>
      </w:r>
    </w:p>
    <w:p w:rsidR="009476FD" w:rsidRPr="0093455C" w:rsidRDefault="009476FD" w:rsidP="005709D7">
      <w:pPr>
        <w:keepNext/>
        <w:spacing w:before="0" w:beforeAutospacing="0"/>
        <w:ind w:left="432" w:right="432"/>
        <w:rPr>
          <w:color w:val="0000FF"/>
        </w:rPr>
      </w:pPr>
      <w:r>
        <w:rPr>
          <w:color w:val="0000FF"/>
        </w:rPr>
        <w:t>Cuando usted (o los que pagan en su nombre) haya pagado de su bolsillo un total de $</w:t>
      </w:r>
      <w:r>
        <w:rPr>
          <w:i/>
          <w:color w:val="0000FF"/>
        </w:rPr>
        <w:t>[insert 2018 out-of-pocket threshold]</w:t>
      </w:r>
      <w:r>
        <w:rPr>
          <w:color w:val="0000FF"/>
        </w:rPr>
        <w:t xml:space="preserve"> dentro del año calendario, pasará de la [</w:t>
      </w:r>
      <w:r>
        <w:rPr>
          <w:i/>
          <w:color w:val="0000FF"/>
        </w:rPr>
        <w:t>insert as applicable:</w:t>
      </w:r>
      <w:r>
        <w:rPr>
          <w:color w:val="0000FF"/>
        </w:rPr>
        <w:t xml:space="preserve"> Etapa de cobertura inicial OR Etapa del período sin cobertura] a la Etapa de cobertura en situaciones catastróficas.</w:t>
      </w:r>
    </w:p>
    <w:p w:rsidR="002E264F" w:rsidRDefault="002E264F" w:rsidP="002E264F">
      <w:pPr>
        <w:pStyle w:val="Divider"/>
        <w:rPr>
          <w:rFonts w:ascii="Arial" w:hAnsi="Arial" w:cs="Arial"/>
          <w:color w:val="0000FF"/>
        </w:rPr>
      </w:pPr>
    </w:p>
    <w:p w:rsidR="004F51A9" w:rsidRPr="0093455C" w:rsidRDefault="004F51A9" w:rsidP="005709D7">
      <w:pPr>
        <w:keepNext/>
        <w:jc w:val="center"/>
        <w:outlineLvl w:val="4"/>
        <w:rPr>
          <w:rFonts w:ascii="Arial" w:hAnsi="Arial" w:cs="Arial"/>
          <w:b/>
          <w:color w:val="0000FF"/>
          <w:szCs w:val="28"/>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rsidR="00356B18" w:rsidRPr="0093455C" w:rsidRDefault="00356B18" w:rsidP="005709D7">
      <w:pPr>
        <w:pStyle w:val="BodyTextIndent2"/>
        <w:keepNext/>
        <w:spacing w:before="240" w:beforeAutospacing="0" w:afterAutospacing="0" w:line="240" w:lineRule="auto"/>
        <w:ind w:left="432" w:right="432"/>
        <w:rPr>
          <w:color w:val="0000FF"/>
        </w:rPr>
      </w:pPr>
      <w:r>
        <w:rPr>
          <w:color w:val="0000FF"/>
        </w:rPr>
        <w:t xml:space="preserve">Cuando suma los costos que paga de su bolsillo, </w:t>
      </w:r>
      <w:r>
        <w:rPr>
          <w:b/>
          <w:color w:val="0000FF"/>
          <w:u w:val="single"/>
        </w:rPr>
        <w:t>no</w:t>
      </w:r>
      <w:r>
        <w:rPr>
          <w:b/>
          <w:color w:val="0000FF"/>
        </w:rPr>
        <w:t xml:space="preserve"> se le permite incluir</w:t>
      </w:r>
      <w:r>
        <w:rPr>
          <w:color w:val="0000FF"/>
        </w:rPr>
        <w:t xml:space="preserve"> ninguno de estos tipos de pagos de medicamentos con receta:</w:t>
      </w:r>
    </w:p>
    <w:p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Pr>
          <w:i/>
          <w:color w:val="0000FF"/>
        </w:rPr>
        <w:t>[Plans with no premium, omit]</w:t>
      </w:r>
      <w:r>
        <w:rPr>
          <w:color w:val="0000FF"/>
        </w:rPr>
        <w:t xml:space="preserve"> La cantidad que paga por su prima mensual.</w:t>
      </w:r>
    </w:p>
    <w:p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Pr>
          <w:color w:val="0000FF"/>
        </w:rPr>
        <w:t>Medicamentos que compra fuera de los Estados Unidos y sus territorios.</w:t>
      </w:r>
    </w:p>
    <w:p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Pr>
          <w:color w:val="0000FF"/>
        </w:rPr>
        <w:t>Medicamentos que nuestro plan no cubre.</w:t>
      </w:r>
    </w:p>
    <w:p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Pr>
          <w:color w:val="0000FF"/>
        </w:rPr>
        <w:t>Medicamentos que obtiene en una farmacia fuera de la red que no cumplen con los requisitos del plan para la cobertura fuera de la red.</w:t>
      </w:r>
    </w:p>
    <w:p w:rsidR="00356B18" w:rsidRPr="0093455C" w:rsidRDefault="00356B18" w:rsidP="005709D7">
      <w:pPr>
        <w:keepNext/>
        <w:numPr>
          <w:ilvl w:val="0"/>
          <w:numId w:val="8"/>
        </w:numPr>
        <w:tabs>
          <w:tab w:val="clear" w:pos="360"/>
        </w:tabs>
        <w:spacing w:before="0" w:beforeAutospacing="0" w:after="120" w:afterAutospacing="0"/>
        <w:ind w:left="864" w:right="432"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sean de la Parte D, inclusive los medicamentos con receta cubiertos por las Parte A y B, y otros medicamentos excluidos de la cobertura de la Parte D de Medicare.]</w:t>
      </w:r>
    </w:p>
    <w:p w:rsidR="00356B18" w:rsidRPr="00C10472" w:rsidRDefault="00356B18" w:rsidP="005709D7">
      <w:pPr>
        <w:keepNext/>
        <w:spacing w:before="240" w:beforeAutospacing="0" w:after="120" w:afterAutospacing="0"/>
        <w:ind w:left="432" w:right="432"/>
        <w:rPr>
          <w:color w:val="0000FF"/>
          <w:lang w:val="en-US"/>
        </w:rPr>
      </w:pPr>
      <w:r w:rsidRPr="00C10472">
        <w:rPr>
          <w:color w:val="0000FF"/>
          <w:lang w:val="en-US"/>
        </w:rPr>
        <w:t>[</w:t>
      </w:r>
      <w:r w:rsidRPr="00C10472">
        <w:rPr>
          <w:i/>
          <w:color w:val="0000FF"/>
          <w:lang w:val="en-US"/>
        </w:rPr>
        <w:t>Insert next two bullets if plan provides coverage for excluded drugs as a supplemental benefit:</w:t>
      </w:r>
      <w:r w:rsidRPr="00C10472">
        <w:rPr>
          <w:color w:val="0000FF"/>
          <w:lang w:val="en-US"/>
        </w:rPr>
        <w:t xml:space="preserve"> </w:t>
      </w:r>
    </w:p>
    <w:p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Pr>
          <w:color w:val="0000FF"/>
        </w:rPr>
        <w:t>Medicamentos con receta cubiertos por la Parte A o la Parte B.</w:t>
      </w:r>
    </w:p>
    <w:p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Pr>
          <w:color w:val="0000FF"/>
        </w:rPr>
        <w:t xml:space="preserve">Pagos que usted realiza por medicamentos cubiertos en su cobertura adicional, pero que un plan de medicamentos con receta de Medicare normalmente no cubre.] </w:t>
      </w:r>
    </w:p>
    <w:p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Pr>
          <w:color w:val="0000FF"/>
        </w:rPr>
        <w:t xml:space="preserve">Pagos que realiza el plan por sus medicamentos genéricos o de marca mientras se encuentra en la Etapa del período sin la cobertura. </w:t>
      </w:r>
    </w:p>
    <w:p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Pr>
          <w:color w:val="0000FF"/>
        </w:rPr>
        <w:t>Pagos por sus medicamentos que realizan los planes de salud grupal, incluidos los planes de salud del empleador.</w:t>
      </w:r>
    </w:p>
    <w:p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Pr>
          <w:color w:val="0000FF"/>
        </w:rPr>
        <w:t xml:space="preserve">Pagos de sus medicamentos hechos por ciertos planes de seguro y programas de salud financiados por el gobierno, como TRICARE y Asuntos de veteranos. </w:t>
      </w:r>
    </w:p>
    <w:p w:rsidR="00356B18" w:rsidRPr="0093455C" w:rsidRDefault="00356B18" w:rsidP="005709D7">
      <w:pPr>
        <w:keepNext/>
        <w:numPr>
          <w:ilvl w:val="0"/>
          <w:numId w:val="8"/>
        </w:numPr>
        <w:tabs>
          <w:tab w:val="clear" w:pos="360"/>
        </w:tabs>
        <w:spacing w:before="0" w:beforeAutospacing="0" w:after="120" w:afterAutospacing="0"/>
        <w:ind w:left="864" w:right="432" w:hanging="270"/>
        <w:rPr>
          <w:color w:val="0000FF"/>
        </w:rPr>
      </w:pPr>
      <w:r>
        <w:rPr>
          <w:color w:val="0000FF"/>
        </w:rPr>
        <w:t>Pagos por sus medicamentos realizados por un tercero con la obligación legal de pagar los costos de los medicamentos con receta (por ejemplo, compensación laboral).</w:t>
      </w:r>
    </w:p>
    <w:p w:rsidR="00356B18" w:rsidRPr="0093455C" w:rsidRDefault="00356B18" w:rsidP="005709D7">
      <w:pPr>
        <w:keepNext/>
        <w:spacing w:before="0" w:beforeAutospacing="0" w:after="240" w:afterAutospacing="0"/>
        <w:ind w:left="432" w:right="432"/>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356B18" w:rsidRPr="0093455C" w:rsidRDefault="00356B18" w:rsidP="00356B18">
      <w:pPr>
        <w:pStyle w:val="Divider"/>
        <w:rPr>
          <w:color w:val="0000FF"/>
        </w:rPr>
      </w:pPr>
    </w:p>
    <w:p w:rsidR="002E1D1E" w:rsidRPr="0093455C" w:rsidRDefault="002E1D1E" w:rsidP="00356B18">
      <w:pPr>
        <w:pStyle w:val="subheading"/>
        <w:rPr>
          <w:i/>
          <w:color w:val="0000FF"/>
        </w:rPr>
      </w:pPr>
      <w:r>
        <w:rPr>
          <w:i/>
          <w:color w:val="0000FF"/>
        </w:rPr>
        <w:t>¿Cómo se puede llevar un registro total de los costos que paga de su bolsillo?</w:t>
      </w:r>
    </w:p>
    <w:p w:rsidR="002E1D1E" w:rsidRPr="0093455C" w:rsidRDefault="002E1D1E" w:rsidP="004B7DCD">
      <w:pPr>
        <w:numPr>
          <w:ilvl w:val="0"/>
          <w:numId w:val="8"/>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rFonts w:ascii="Arial" w:hAnsi="Arial"/>
          <w:color w:val="0000FF"/>
          <w:sz w:val="22"/>
        </w:rPr>
        <w:t xml:space="preserve"> </w:t>
      </w:r>
      <w:r>
        <w:rPr>
          <w:color w:val="0000FF"/>
        </w:rPr>
        <w:t>en el año, en este informe se le indicará que ha dejado la [</w:t>
      </w:r>
      <w:r>
        <w:rPr>
          <w:i/>
          <w:color w:val="0000FF"/>
        </w:rPr>
        <w:t xml:space="preserve">insert as applicable: </w:t>
      </w:r>
      <w:r>
        <w:rPr>
          <w:color w:val="0000FF"/>
        </w:rPr>
        <w:t>Etapa de cobertura inicial</w:t>
      </w:r>
      <w:r>
        <w:rPr>
          <w:i/>
          <w:color w:val="0000FF"/>
        </w:rPr>
        <w:t xml:space="preserve"> OR </w:t>
      </w:r>
      <w:r>
        <w:rPr>
          <w:color w:val="0000FF"/>
        </w:rPr>
        <w:t>Etapa del período sin cobertura] y ha pasado a la Etapa de cobertura en situaciones catastróficas.</w:t>
      </w:r>
    </w:p>
    <w:p w:rsidR="002E1D1E" w:rsidRPr="0093455C" w:rsidRDefault="002E1D1E" w:rsidP="004B7DCD">
      <w:pPr>
        <w:numPr>
          <w:ilvl w:val="0"/>
          <w:numId w:val="8"/>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rsidR="002E1D1E" w:rsidRPr="00754A56" w:rsidRDefault="002E1D1E" w:rsidP="00991581">
      <w:pPr>
        <w:pStyle w:val="Heading3"/>
        <w:rPr>
          <w:sz w:val="12"/>
        </w:rPr>
      </w:pPr>
      <w:bookmarkStart w:id="763" w:name="_Toc109315896"/>
      <w:bookmarkStart w:id="764" w:name="_Toc228561552"/>
      <w:bookmarkStart w:id="765" w:name="_Toc471512503"/>
      <w:bookmarkStart w:id="766" w:name="_Toc485652844"/>
      <w:r>
        <w:t>SECCIÓN 7</w:t>
      </w:r>
      <w:r>
        <w:tab/>
        <w:t>Durante la Etapa de cobertura en situaciones catastróficas, el plan paga la mayor parte del costo de sus medicamentos</w:t>
      </w:r>
      <w:bookmarkEnd w:id="763"/>
      <w:bookmarkEnd w:id="764"/>
      <w:bookmarkEnd w:id="765"/>
      <w:bookmarkEnd w:id="766"/>
    </w:p>
    <w:p w:rsidR="002E1D1E" w:rsidRPr="00754A56" w:rsidRDefault="002E1D1E" w:rsidP="00991581">
      <w:pPr>
        <w:pStyle w:val="Heading4"/>
      </w:pPr>
      <w:bookmarkStart w:id="767" w:name="_Toc109315897"/>
      <w:bookmarkStart w:id="768" w:name="_Toc228561553"/>
      <w:bookmarkStart w:id="769" w:name="_Toc471512504"/>
      <w:bookmarkStart w:id="770" w:name="_Toc485652845"/>
      <w:r>
        <w:t>Sección 7.1</w:t>
      </w:r>
      <w:r>
        <w:tab/>
        <w:t>Una vez que esté en la Etapa de cobertura en situaciones catastróficas, permanecerá en esta etapa durante el resto del año</w:t>
      </w:r>
      <w:bookmarkEnd w:id="767"/>
      <w:bookmarkEnd w:id="768"/>
      <w:bookmarkEnd w:id="769"/>
      <w:bookmarkEnd w:id="770"/>
    </w:p>
    <w:p w:rsidR="002E1D1E" w:rsidRPr="00754A56" w:rsidRDefault="00AC127E" w:rsidP="002E1D1E">
      <w:pPr>
        <w:spacing w:before="120"/>
      </w:pPr>
      <w:r>
        <w:t>Usted reúne las condiciones para la Etapa de cobertura en situaciones catastróficas cuando los costos que paga de su bolsillo han alcanzado el límite de $</w:t>
      </w:r>
      <w:r>
        <w:rPr>
          <w:i/>
          <w:color w:val="0000FF"/>
        </w:rPr>
        <w:t>[insert 2018 out-of-pocket threshold]</w:t>
      </w:r>
      <w:r>
        <w:rPr>
          <w:rFonts w:ascii="Arial" w:hAnsi="Arial"/>
          <w:color w:val="0000FF"/>
          <w:sz w:val="22"/>
        </w:rPr>
        <w:t xml:space="preserve"> </w:t>
      </w:r>
      <w:r>
        <w:t xml:space="preserve">para el año calendario. Una vez que está en la Etapa de cobertura en situaciones catastróficas, se quedará en esta etapa de pago hasta el final del año calendario. </w:t>
      </w:r>
    </w:p>
    <w:p w:rsidR="002E1D1E" w:rsidRPr="00754A56" w:rsidRDefault="002E1D1E" w:rsidP="002E1D1E">
      <w:pPr>
        <w:spacing w:after="0" w:afterAutospacing="0"/>
      </w:pPr>
      <w:r>
        <w:t>Durante esta etapa, el plan pagará la mayor parte del costo de sus medicamentos.</w:t>
      </w:r>
    </w:p>
    <w:p w:rsidR="002E1D1E" w:rsidRPr="00C10472" w:rsidRDefault="002E1D1E" w:rsidP="002E1D1E">
      <w:pPr>
        <w:spacing w:after="0" w:afterAutospacing="0"/>
        <w:rPr>
          <w:i/>
          <w:iCs/>
          <w:color w:val="0000FF"/>
          <w:lang w:val="en-US"/>
        </w:rPr>
      </w:pPr>
      <w:r w:rsidRPr="00C10472">
        <w:rPr>
          <w:color w:val="0000FF"/>
          <w:lang w:val="en-US"/>
        </w:rPr>
        <w:t>[</w:t>
      </w:r>
      <w:r w:rsidRPr="00C10472">
        <w:rPr>
          <w:i/>
          <w:color w:val="0000FF"/>
          <w:lang w:val="en-US"/>
        </w:rPr>
        <w:t>Plans insert appropriate option for your catastrophic cost-sharing:</w:t>
      </w:r>
    </w:p>
    <w:p w:rsidR="002E1D1E" w:rsidRPr="00754A56" w:rsidRDefault="002E1D1E" w:rsidP="005709D7">
      <w:pPr>
        <w:keepNext/>
        <w:outlineLvl w:val="4"/>
        <w:rPr>
          <w:i/>
          <w:iCs/>
          <w:color w:val="0000FF"/>
        </w:rPr>
      </w:pPr>
      <w:r>
        <w:rPr>
          <w:i/>
          <w:color w:val="0000FF"/>
        </w:rPr>
        <w:t>Opción 1:</w:t>
      </w:r>
    </w:p>
    <w:p w:rsidR="002E1D1E" w:rsidRDefault="002E1D1E" w:rsidP="00EA28AB">
      <w:pPr>
        <w:pStyle w:val="ListBullet"/>
        <w:rPr>
          <w:color w:val="0000FF"/>
        </w:rPr>
      </w:pPr>
      <w:r>
        <w:rPr>
          <w:b/>
          <w:color w:val="0000FF"/>
        </w:rPr>
        <w:t>Su parte</w:t>
      </w:r>
      <w:r>
        <w:rPr>
          <w:color w:val="0000FF"/>
        </w:rPr>
        <w:t xml:space="preserve"> del costo para un medicamento cubierto será el coseguro o un copago, el monto que sea </w:t>
      </w:r>
      <w:r>
        <w:rPr>
          <w:i/>
          <w:color w:val="0000FF"/>
        </w:rPr>
        <w:t>mayor</w:t>
      </w:r>
      <w:r>
        <w:rPr>
          <w:color w:val="0000FF"/>
        </w:rPr>
        <w:t>:</w:t>
      </w:r>
    </w:p>
    <w:p w:rsidR="00EA28AB" w:rsidRDefault="00EA28AB" w:rsidP="00EA28AB">
      <w:pPr>
        <w:pStyle w:val="ListBullet2"/>
        <w:rPr>
          <w:color w:val="0000FF"/>
        </w:rPr>
      </w:pPr>
      <w:r>
        <w:rPr>
          <w:color w:val="0000FF"/>
        </w:rPr>
        <w:t>el coseguro del 5 % del costo del medicamento</w:t>
      </w:r>
    </w:p>
    <w:p w:rsidR="00EA28AB" w:rsidRPr="00EA28AB" w:rsidRDefault="00EA28AB" w:rsidP="00EA28AB">
      <w:pPr>
        <w:pStyle w:val="ListBullet2"/>
        <w:rPr>
          <w:color w:val="0000FF"/>
        </w:rPr>
      </w:pPr>
      <w:r>
        <w:rPr>
          <w:color w:val="0000FF"/>
        </w:rPr>
        <w:t>$</w:t>
      </w:r>
      <w:r>
        <w:rPr>
          <w:i/>
          <w:color w:val="0000FF"/>
        </w:rPr>
        <w:t>[Insert 2018 catastrophic cost-sharing amount for generics/preferred multisource drugs]</w:t>
      </w:r>
      <w:r>
        <w:rPr>
          <w:color w:val="0000FF"/>
        </w:rPr>
        <w:t xml:space="preserve"> para un medicamento genérico o un medicamento que se trata como genérico y $</w:t>
      </w:r>
      <w:r>
        <w:rPr>
          <w:i/>
          <w:color w:val="0000FF"/>
        </w:rPr>
        <w:t>[Insert 2018 catastrophic cost-sharing amount for all other drugs]</w:t>
      </w:r>
      <w:r>
        <w:rPr>
          <w:color w:val="0000FF"/>
        </w:rPr>
        <w:t xml:space="preserve"> para todos los demás medicamentos.</w:t>
      </w:r>
    </w:p>
    <w:p w:rsidR="006155DD" w:rsidRPr="00754A56" w:rsidRDefault="002E1D1E" w:rsidP="004B7DCD">
      <w:pPr>
        <w:numPr>
          <w:ilvl w:val="0"/>
          <w:numId w:val="11"/>
        </w:numPr>
        <w:spacing w:before="120" w:beforeAutospacing="0" w:after="0" w:afterAutospacing="0"/>
        <w:rPr>
          <w:i/>
          <w:color w:val="0000FF"/>
        </w:rPr>
      </w:pPr>
      <w:r>
        <w:rPr>
          <w:b/>
          <w:color w:val="0000FF"/>
        </w:rPr>
        <w:t>Nuestro plan paga el resto</w:t>
      </w:r>
      <w:r>
        <w:rPr>
          <w:color w:val="0000FF"/>
        </w:rPr>
        <w:t xml:space="preserve"> del costo. </w:t>
      </w:r>
    </w:p>
    <w:p w:rsidR="002E1D1E" w:rsidRPr="00C10472" w:rsidRDefault="002E1D1E" w:rsidP="005709D7">
      <w:pPr>
        <w:keepNext/>
        <w:outlineLvl w:val="4"/>
        <w:rPr>
          <w:i/>
          <w:iCs/>
          <w:color w:val="0000FF"/>
          <w:lang w:val="en-US"/>
        </w:rPr>
      </w:pPr>
      <w:r w:rsidRPr="00C10472">
        <w:rPr>
          <w:i/>
          <w:color w:val="0000FF"/>
          <w:lang w:val="en-US"/>
        </w:rPr>
        <w:t xml:space="preserve">Opción 2: </w:t>
      </w:r>
    </w:p>
    <w:p w:rsidR="002E1D1E" w:rsidRPr="00C10472" w:rsidRDefault="002E1D1E" w:rsidP="00EA28AB">
      <w:pPr>
        <w:rPr>
          <w:iCs/>
          <w:color w:val="0000FF"/>
          <w:lang w:val="en-US"/>
        </w:rPr>
      </w:pPr>
      <w:r w:rsidRPr="00C10472">
        <w:rPr>
          <w:i/>
          <w:color w:val="0000FF"/>
          <w:lang w:val="en-US"/>
        </w:rPr>
        <w:t>[Insert appropriate tiered cost-sharing amounts]</w:t>
      </w:r>
      <w:r w:rsidRPr="00C10472">
        <w:rPr>
          <w:color w:val="0000FF"/>
          <w:lang w:val="en-US"/>
        </w:rPr>
        <w:t>.</w:t>
      </w:r>
      <w:r w:rsidRPr="00C10472">
        <w:rPr>
          <w:i/>
          <w:color w:val="0000FF"/>
          <w:lang w:val="en-US"/>
        </w:rPr>
        <w:t xml:space="preserve"> </w:t>
      </w:r>
      <w:r w:rsidRPr="00C10472">
        <w:rPr>
          <w:color w:val="0000FF"/>
          <w:lang w:val="en-US"/>
        </w:rPr>
        <w:t>Nosotros pagaremos el resto</w:t>
      </w:r>
      <w:r w:rsidRPr="00C10472">
        <w:rPr>
          <w:i/>
          <w:color w:val="0000FF"/>
          <w:lang w:val="en-US"/>
        </w:rPr>
        <w:t>.</w:t>
      </w:r>
      <w:r w:rsidRPr="00C10472">
        <w:rPr>
          <w:color w:val="0000FF"/>
          <w:lang w:val="en-US"/>
        </w:rPr>
        <w:t>]</w:t>
      </w:r>
    </w:p>
    <w:p w:rsidR="006155DD" w:rsidRPr="00C10472" w:rsidRDefault="006155DD" w:rsidP="00EA28AB">
      <w:pPr>
        <w:ind w:right="124"/>
        <w:rPr>
          <w:color w:val="0000FF"/>
          <w:lang w:val="en-US"/>
        </w:rPr>
      </w:pPr>
      <w:r w:rsidRPr="00C10472">
        <w:rPr>
          <w:i/>
          <w:color w:val="0000FF"/>
          <w:lang w:val="en-US"/>
        </w:rPr>
        <w:t>[If plan provides coverage for excluded drugs as a supplemental benefit, insert a description of cost-sharing in the Catastrophic Coverage Stage.]</w:t>
      </w:r>
    </w:p>
    <w:p w:rsidR="002E1D1E" w:rsidRPr="00991581" w:rsidRDefault="002E1D1E" w:rsidP="00991581">
      <w:pPr>
        <w:pStyle w:val="Heading3"/>
      </w:pPr>
      <w:bookmarkStart w:id="771" w:name="_Toc109315898"/>
      <w:bookmarkStart w:id="772" w:name="_Toc228561554"/>
      <w:bookmarkStart w:id="773" w:name="_Toc471512505"/>
      <w:bookmarkStart w:id="774" w:name="_Toc485652846"/>
      <w:r>
        <w:t>SECCIÓN</w:t>
      </w:r>
      <w:r w:rsidR="00802A8E">
        <w:t xml:space="preserve"> </w:t>
      </w:r>
      <w:r>
        <w:t>8</w:t>
      </w:r>
      <w:r w:rsidR="00C93084">
        <w:tab/>
      </w:r>
      <w:r>
        <w:t>Información de beneficios adicionales</w:t>
      </w:r>
      <w:bookmarkEnd w:id="771"/>
      <w:bookmarkEnd w:id="772"/>
      <w:bookmarkEnd w:id="773"/>
      <w:bookmarkEnd w:id="774"/>
    </w:p>
    <w:p w:rsidR="002E1D1E" w:rsidRPr="00754A56" w:rsidRDefault="002E1D1E" w:rsidP="00991581">
      <w:pPr>
        <w:pStyle w:val="Heading4"/>
      </w:pPr>
      <w:bookmarkStart w:id="775" w:name="_Toc109315899"/>
      <w:bookmarkStart w:id="776" w:name="_Toc228561555"/>
      <w:bookmarkStart w:id="777" w:name="_Toc471512506"/>
      <w:bookmarkStart w:id="778" w:name="_Toc485652847"/>
      <w:r>
        <w:t>Sección 8.1</w:t>
      </w:r>
      <w:r>
        <w:tab/>
        <w:t>Nuestro plan ofrece beneficios adicionales</w:t>
      </w:r>
      <w:bookmarkEnd w:id="775"/>
      <w:bookmarkEnd w:id="776"/>
      <w:bookmarkEnd w:id="777"/>
      <w:bookmarkEnd w:id="778"/>
    </w:p>
    <w:p w:rsidR="002E1D1E" w:rsidRPr="00C10472" w:rsidRDefault="002E1D1E" w:rsidP="002E1D1E">
      <w:pPr>
        <w:rPr>
          <w:i/>
          <w:color w:val="0000FF"/>
          <w:lang w:val="en-US"/>
        </w:rPr>
      </w:pPr>
      <w:r w:rsidRPr="00C10472">
        <w:rPr>
          <w:i/>
          <w:color w:val="0000FF"/>
          <w:lang w:val="en-US"/>
        </w:rPr>
        <w:t>[Optional: Insert any additional benefits information based on the plan’s approved bid that is not captured in the sections above.]</w:t>
      </w:r>
    </w:p>
    <w:p w:rsidR="002E1D1E" w:rsidRPr="00754A56" w:rsidRDefault="002E1D1E" w:rsidP="00991581">
      <w:pPr>
        <w:pStyle w:val="Heading3"/>
        <w:rPr>
          <w:sz w:val="12"/>
        </w:rPr>
      </w:pPr>
      <w:bookmarkStart w:id="779" w:name="_Toc109315900"/>
      <w:bookmarkStart w:id="780" w:name="_Toc228561556"/>
      <w:bookmarkStart w:id="781" w:name="_Toc471512507"/>
      <w:bookmarkStart w:id="782" w:name="_Toc485652848"/>
      <w:r>
        <w:t>SECCIÓN 9</w:t>
      </w:r>
      <w:r>
        <w:tab/>
        <w:t>Lo que usted paga por las vacunas cubiertas por la Parte D depende de cómo y dónde las obtiene</w:t>
      </w:r>
      <w:bookmarkEnd w:id="779"/>
      <w:bookmarkEnd w:id="780"/>
      <w:bookmarkEnd w:id="781"/>
      <w:bookmarkEnd w:id="782"/>
    </w:p>
    <w:p w:rsidR="002E1D1E" w:rsidRPr="00754A56" w:rsidRDefault="002E1D1E" w:rsidP="00991581">
      <w:pPr>
        <w:pStyle w:val="Heading4"/>
      </w:pPr>
      <w:bookmarkStart w:id="783" w:name="_Toc109315901"/>
      <w:bookmarkStart w:id="784" w:name="_Toc228561557"/>
      <w:bookmarkStart w:id="785" w:name="_Toc471512508"/>
      <w:bookmarkStart w:id="786" w:name="_Toc485652849"/>
      <w:r>
        <w:t>Sección 9.1</w:t>
      </w:r>
      <w:r>
        <w:tab/>
        <w:t>Nuestro plan puede tener una cobertura separada para el medicamento de las vacunas de la Parte D en sí y para el costo de la administración de la vacuna</w:t>
      </w:r>
      <w:bookmarkEnd w:id="783"/>
      <w:bookmarkEnd w:id="784"/>
      <w:bookmarkEnd w:id="785"/>
      <w:bookmarkEnd w:id="786"/>
    </w:p>
    <w:p w:rsidR="00E42E36" w:rsidRPr="00754A56" w:rsidRDefault="002E1D1E" w:rsidP="002E1D1E">
      <w:pPr>
        <w:spacing w:after="0" w:afterAutospacing="0"/>
        <w:rPr>
          <w:color w:val="000000"/>
        </w:rPr>
      </w:pPr>
      <w:r>
        <w:t xml:space="preserve">Nuestro plan brinda cobertura para varias </w:t>
      </w:r>
      <w:r>
        <w:rPr>
          <w:color w:val="000000"/>
        </w:rPr>
        <w:t>vacunas</w:t>
      </w:r>
      <w:r>
        <w:t xml:space="preserve"> de la Parte D.</w:t>
      </w:r>
      <w:r>
        <w:rPr>
          <w:color w:val="000000"/>
        </w:rPr>
        <w:t xml:space="preserve"> </w:t>
      </w:r>
      <w:bookmarkStart w:id="787" w:name="_DV_C2288"/>
      <w:r>
        <w:rPr>
          <w:color w:val="000000"/>
        </w:rPr>
        <w:t>También cubrimos vacunas que se consideran beneficios médicos. Para obtener más información sobre la cobertura de estas vacunas, consulte la Tabla de beneficios médicos en la Sección 2.1 del Capítulo 4.</w:t>
      </w:r>
      <w:bookmarkEnd w:id="787"/>
    </w:p>
    <w:p w:rsidR="002E1D1E" w:rsidRPr="00754A56" w:rsidRDefault="002E1D1E" w:rsidP="00EA28AB">
      <w:r>
        <w:t>Hay dos partes de nuestra cobertura de vacunas de la Parte D:</w:t>
      </w:r>
    </w:p>
    <w:p w:rsidR="002E1D1E" w:rsidRPr="00754A56" w:rsidRDefault="002E1D1E" w:rsidP="00EA28AB">
      <w:pPr>
        <w:pStyle w:val="ListBullet"/>
      </w:pPr>
      <w:r>
        <w:t xml:space="preserve">La primera parte de la cobertura es el costo del </w:t>
      </w:r>
      <w:r>
        <w:rPr>
          <w:b/>
        </w:rPr>
        <w:t>medicamento de la vacuna en sí</w:t>
      </w:r>
      <w:r>
        <w:t xml:space="preserve">. La vacuna es un medicamento con receta. </w:t>
      </w:r>
    </w:p>
    <w:p w:rsidR="002E1D1E" w:rsidRPr="00754A56" w:rsidRDefault="002E1D1E" w:rsidP="00EA28AB">
      <w:pPr>
        <w:pStyle w:val="ListBullet"/>
      </w:pPr>
      <w:r>
        <w:t xml:space="preserve">La segunda parte de la cobertura es para el costo de la </w:t>
      </w:r>
      <w:r>
        <w:rPr>
          <w:b/>
        </w:rPr>
        <w:t>administración de la vacuna</w:t>
      </w:r>
      <w:r>
        <w:t xml:space="preserve">. (A veces se le denomina “administración” de la vacuna).  </w:t>
      </w:r>
    </w:p>
    <w:p w:rsidR="002E1D1E" w:rsidRPr="00754A56" w:rsidRDefault="002E1D1E" w:rsidP="00991581">
      <w:pPr>
        <w:pStyle w:val="subheading"/>
      </w:pPr>
      <w:r>
        <w:t>¿Qué es lo que paga por una vacuna de la Parte D?</w:t>
      </w:r>
    </w:p>
    <w:p w:rsidR="002E1D1E" w:rsidRPr="00754A56" w:rsidRDefault="002E1D1E" w:rsidP="00EA28AB">
      <w:r>
        <w:t>Lo que usted paga por una vacuna de la Parte D depende de tres elementos:</w:t>
      </w:r>
    </w:p>
    <w:p w:rsidR="002E1D1E" w:rsidRPr="00754A56" w:rsidRDefault="002E1D1E" w:rsidP="00EA28AB">
      <w:pPr>
        <w:spacing w:before="120" w:beforeAutospacing="0" w:after="120" w:afterAutospacing="0"/>
        <w:ind w:left="720" w:hanging="360"/>
      </w:pPr>
      <w:r>
        <w:rPr>
          <w:b/>
        </w:rPr>
        <w:t>1.</w:t>
      </w:r>
      <w:r>
        <w:tab/>
      </w:r>
      <w:r>
        <w:rPr>
          <w:b/>
        </w:rPr>
        <w:t>El tipo de vacuna</w:t>
      </w:r>
      <w:r>
        <w:t xml:space="preserve"> (para qué se la administran). </w:t>
      </w:r>
    </w:p>
    <w:p w:rsidR="002E1D1E" w:rsidRPr="00754A56" w:rsidRDefault="002E1D1E" w:rsidP="004B7DCD">
      <w:pPr>
        <w:pStyle w:val="ListBullet"/>
        <w:ind w:left="1440"/>
        <w:rPr>
          <w:i/>
        </w:rPr>
      </w:pPr>
      <w:r>
        <w:t xml:space="preserve">Algunas vacunas se consideran beneficios médicos. Usted puede averiguar acerca de la cobertura de estas vacunas en el Capítulo 4, </w:t>
      </w:r>
      <w:r>
        <w:rPr>
          <w:i/>
        </w:rPr>
        <w:t>Tabla de beneficios médicos (lo que está cubierto y lo que le corresponde pagar).</w:t>
      </w:r>
    </w:p>
    <w:p w:rsidR="002E1D1E" w:rsidRPr="00754A56" w:rsidRDefault="002E1D1E" w:rsidP="004B7DCD">
      <w:pPr>
        <w:pStyle w:val="ListBullet"/>
        <w:ind w:left="1440"/>
      </w:pPr>
      <w:r>
        <w:t xml:space="preserve">Otras vacunas se consideran medicamentos de la Parte D. Puede encontrar estas vacunas en la </w:t>
      </w:r>
      <w:r>
        <w:rPr>
          <w:i/>
        </w:rPr>
        <w:t>Lista de medicamentos cubiertos (Formulario)</w:t>
      </w:r>
      <w:r>
        <w:t xml:space="preserve"> del plan. </w:t>
      </w:r>
    </w:p>
    <w:p w:rsidR="002E1D1E" w:rsidRPr="00754A56" w:rsidRDefault="002E1D1E" w:rsidP="00EA28AB">
      <w:pPr>
        <w:spacing w:before="120" w:beforeAutospacing="0" w:after="120" w:afterAutospacing="0"/>
        <w:ind w:left="720" w:hanging="360"/>
        <w:rPr>
          <w:b/>
        </w:rPr>
      </w:pPr>
      <w:r>
        <w:rPr>
          <w:b/>
        </w:rPr>
        <w:t>2.</w:t>
      </w:r>
      <w:r>
        <w:tab/>
      </w:r>
      <w:r>
        <w:rPr>
          <w:b/>
        </w:rPr>
        <w:t>Dónde obtiene el medicamento de la vacuna.</w:t>
      </w:r>
    </w:p>
    <w:p w:rsidR="002E1D1E" w:rsidRPr="00754A56" w:rsidRDefault="002E1D1E" w:rsidP="00EA28AB">
      <w:pPr>
        <w:spacing w:before="120" w:beforeAutospacing="0" w:after="120" w:afterAutospacing="0"/>
        <w:ind w:left="720" w:hanging="360"/>
        <w:rPr>
          <w:b/>
        </w:rPr>
      </w:pPr>
      <w:r>
        <w:rPr>
          <w:b/>
        </w:rPr>
        <w:t>3.</w:t>
      </w:r>
      <w:r>
        <w:tab/>
      </w:r>
      <w:r>
        <w:rPr>
          <w:b/>
        </w:rPr>
        <w:t>Quién le administra la vacuna.</w:t>
      </w:r>
    </w:p>
    <w:p w:rsidR="002E1D1E" w:rsidRPr="00754A56" w:rsidRDefault="002E1D1E" w:rsidP="005709D7">
      <w:pPr>
        <w:keepNext/>
      </w:pPr>
      <w:r>
        <w:t xml:space="preserve">Lo que paga en el momento en que se le administra la vacuna de la Parte D puede variar según las circunstancias. Por ejemplo: </w:t>
      </w:r>
    </w:p>
    <w:p w:rsidR="002E1D1E" w:rsidRPr="00754A56" w:rsidRDefault="002E1D1E" w:rsidP="00EA28AB">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rsidR="002E1D1E" w:rsidRPr="00754A56" w:rsidRDefault="002E1D1E" w:rsidP="00EA28AB">
      <w:pPr>
        <w:pStyle w:val="ListBullet"/>
      </w:pPr>
      <w:r>
        <w:t xml:space="preserve">Otras veces, cuando recibe el medicamento de la vacuna o la administración de esta, tendrá que pagar solo su parte del costo. </w:t>
      </w:r>
    </w:p>
    <w:p w:rsidR="002E1D1E" w:rsidRPr="00754A56" w:rsidRDefault="002E1D1E" w:rsidP="002E1D1E">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OR Etapa del período sin cobertura </w:t>
      </w:r>
      <w:r>
        <w:rPr>
          <w:i/>
          <w:color w:val="0000FF"/>
        </w:rPr>
        <w:t>OR</w:t>
      </w:r>
      <w:r>
        <w:rPr>
          <w:color w:val="0000FF"/>
        </w:rPr>
        <w:t xml:space="preserve"> Etapa del deducible y del período sin cobertura] de su beneficio.]</w:t>
      </w:r>
    </w:p>
    <w:p w:rsidR="002E1D1E" w:rsidRPr="00754A56" w:rsidRDefault="002E1D1E" w:rsidP="002E1D1E">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rsidR="002E1D1E" w:rsidRPr="00754A56" w:rsidRDefault="002E1D1E" w:rsidP="004B7DCD">
      <w:pPr>
        <w:numPr>
          <w:ilvl w:val="0"/>
          <w:numId w:val="12"/>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rsidR="002E1D1E" w:rsidRPr="00754A56" w:rsidRDefault="002E1D1E" w:rsidP="004B7DCD">
      <w:pPr>
        <w:numPr>
          <w:ilvl w:val="0"/>
          <w:numId w:val="12"/>
        </w:numPr>
        <w:spacing w:before="60" w:beforeAutospacing="0" w:after="0" w:afterAutospacing="0"/>
        <w:ind w:left="2520"/>
        <w:rPr>
          <w:i/>
        </w:rPr>
      </w:pPr>
      <w:r>
        <w:t xml:space="preserve">Nuestro plan pagará el resto de los costos. </w:t>
      </w:r>
    </w:p>
    <w:p w:rsidR="002E1D1E" w:rsidRPr="00754A56" w:rsidRDefault="002E1D1E" w:rsidP="002E1D1E">
      <w:pPr>
        <w:spacing w:after="0" w:afterAutospacing="0"/>
        <w:ind w:left="1800" w:hanging="1440"/>
      </w:pPr>
      <w:r>
        <w:rPr>
          <w:i/>
        </w:rPr>
        <w:t>Situación 2:</w:t>
      </w:r>
      <w:r>
        <w:tab/>
        <w:t xml:space="preserve">la vacuna de la Parte D se le administra en el consultorio de su médico. </w:t>
      </w:r>
    </w:p>
    <w:p w:rsidR="002E1D1E" w:rsidRPr="00754A56" w:rsidRDefault="002E1D1E" w:rsidP="004B7DCD">
      <w:pPr>
        <w:numPr>
          <w:ilvl w:val="0"/>
          <w:numId w:val="12"/>
        </w:numPr>
        <w:spacing w:before="60" w:beforeAutospacing="0" w:after="0" w:afterAutospacing="0"/>
        <w:ind w:left="2520"/>
        <w:rPr>
          <w:b/>
          <w:bCs/>
        </w:rPr>
      </w:pPr>
      <w:r>
        <w:t xml:space="preserve">Cuando reciba la vacuna, pagará por el costo total de la vacuna y su administración. </w:t>
      </w:r>
    </w:p>
    <w:p w:rsidR="002E1D1E" w:rsidRPr="00754A56" w:rsidRDefault="002E1D1E" w:rsidP="004B7DCD">
      <w:pPr>
        <w:numPr>
          <w:ilvl w:val="0"/>
          <w:numId w:val="12"/>
        </w:numPr>
        <w:spacing w:before="60" w:beforeAutospacing="0" w:after="0" w:afterAutospacing="0"/>
        <w:ind w:left="2520"/>
        <w:rPr>
          <w:b/>
          <w:bCs/>
        </w:rPr>
      </w:pPr>
      <w:r>
        <w:t>Entonces podrá pedirle al plan que pague nuestra parte del costo mediante los procedimientos que se describen en el Capítulo 7 de este folleto (</w:t>
      </w:r>
      <w:r>
        <w:rPr>
          <w:i/>
        </w:rPr>
        <w:t>Cómo solicitarnos que paguemos la parte que nos corresponde de una factura que usted recibió por concepto de servicios médicos o medicamentos cubiertos</w:t>
      </w:r>
      <w:r>
        <w:t>)</w:t>
      </w:r>
      <w:r>
        <w:rPr>
          <w:i/>
        </w:rPr>
        <w:t>.</w:t>
      </w:r>
    </w:p>
    <w:p w:rsidR="002E1D1E" w:rsidRPr="00754A56" w:rsidRDefault="002E1D1E" w:rsidP="004B7DCD">
      <w:pPr>
        <w:numPr>
          <w:ilvl w:val="0"/>
          <w:numId w:val="12"/>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out-of-network differential is charged:</w:t>
      </w:r>
      <w:r>
        <w:rPr>
          <w:color w:val="0000FF"/>
        </w:rPr>
        <w:t xml:space="preserve"> menos la diferencia que exista entre el monto que le cobre el médico y lo que normalmente pagamos. (Si recibe “Ayuda adicional”, le reembolsaremos la diferencia).]</w:t>
      </w:r>
    </w:p>
    <w:p w:rsidR="002E1D1E" w:rsidRPr="00754A56" w:rsidRDefault="002E1D1E" w:rsidP="002E1D1E">
      <w:pPr>
        <w:spacing w:after="0" w:afterAutospacing="0"/>
        <w:ind w:left="1800" w:hanging="1440"/>
      </w:pPr>
      <w:r>
        <w:rPr>
          <w:i/>
        </w:rPr>
        <w:t>Situación 3:</w:t>
      </w:r>
      <w:r>
        <w:tab/>
        <w:t xml:space="preserve">usted compra la vacuna de la Parte D en la farmacia y luego la lleva al consultorio de su médico, donde se le administrará. </w:t>
      </w:r>
    </w:p>
    <w:p w:rsidR="002E1D1E" w:rsidRPr="00754A56" w:rsidRDefault="002E1D1E" w:rsidP="004B7DCD">
      <w:pPr>
        <w:numPr>
          <w:ilvl w:val="0"/>
          <w:numId w:val="12"/>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rsidR="002E1D1E" w:rsidRPr="00754A56" w:rsidRDefault="002E1D1E" w:rsidP="004B7DCD">
      <w:pPr>
        <w:numPr>
          <w:ilvl w:val="0"/>
          <w:numId w:val="12"/>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rsidR="005C247A" w:rsidRDefault="002E1D1E" w:rsidP="004B7DCD">
      <w:pPr>
        <w:numPr>
          <w:ilvl w:val="0"/>
          <w:numId w:val="12"/>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out-of-network differential is charged:</w:t>
      </w:r>
      <w:r>
        <w:rPr>
          <w:color w:val="0000FF"/>
        </w:rPr>
        <w:t xml:space="preserve"> menos la diferencia que exista entre el monto que cobre el médico y lo que normalmente pagamos. (Si recibe “Ayuda adicional”, le reembolsaremos la diferencia).]</w:t>
      </w:r>
    </w:p>
    <w:p w:rsidR="002E1D1E" w:rsidRPr="00C10472" w:rsidRDefault="002E1D1E" w:rsidP="002E1D1E">
      <w:pPr>
        <w:rPr>
          <w:color w:val="0000FF"/>
          <w:lang w:val="en-US"/>
        </w:rPr>
      </w:pPr>
      <w:r w:rsidRPr="00C10472">
        <w:rPr>
          <w:i/>
          <w:color w:val="0000FF"/>
          <w:lang w:val="en-US"/>
        </w:rPr>
        <w:t>[Insert any additional information about your coverage of vaccines and vaccine administration.]</w:t>
      </w:r>
    </w:p>
    <w:p w:rsidR="002E1D1E" w:rsidRPr="00EA28AB" w:rsidRDefault="002E1D1E" w:rsidP="00991581">
      <w:pPr>
        <w:pStyle w:val="Heading4"/>
      </w:pPr>
      <w:bookmarkStart w:id="788" w:name="_Toc109315902"/>
      <w:bookmarkStart w:id="789" w:name="_Toc228561558"/>
      <w:bookmarkStart w:id="790" w:name="_Toc471512509"/>
      <w:bookmarkStart w:id="791" w:name="_Toc485652850"/>
      <w:r>
        <w:t>Sección 9.2</w:t>
      </w:r>
      <w:r>
        <w:tab/>
        <w:t>Usted puede llamar a Servicios para los miembros antes de administrarse una vacuna</w:t>
      </w:r>
      <w:bookmarkEnd w:id="788"/>
      <w:bookmarkEnd w:id="789"/>
      <w:bookmarkEnd w:id="790"/>
      <w:bookmarkEnd w:id="791"/>
    </w:p>
    <w:p w:rsidR="002E1D1E" w:rsidRPr="00754A56" w:rsidRDefault="002E1D1E" w:rsidP="00EA28AB">
      <w:r>
        <w:t>Las normas para la cobertura de las vacunas son complicadas. Estamos aquí para ayudar. Le recomendamos que nos llame primero a Servicios para los miembros cuando esté planeando vacunarse. (En la portada posterior de este folleto, encontrará impresos los números de teléfono de Servicios para los miembros).</w:t>
      </w:r>
    </w:p>
    <w:p w:rsidR="002E1D1E" w:rsidRPr="00754A56" w:rsidRDefault="002E1D1E" w:rsidP="005709D7">
      <w:pPr>
        <w:pStyle w:val="ListBullet"/>
        <w:rPr>
          <w:b/>
        </w:rPr>
      </w:pPr>
      <w:r>
        <w:t>Le podemos decir cómo nuestro plan cubre su vacunación y explicarle la parte que le corresponde del costo.</w:t>
      </w:r>
    </w:p>
    <w:p w:rsidR="002E1D1E" w:rsidRPr="00754A56" w:rsidRDefault="002E1D1E" w:rsidP="00EA28AB">
      <w:pPr>
        <w:pStyle w:val="ListBullet"/>
        <w:rPr>
          <w:b/>
        </w:rPr>
      </w:pPr>
      <w:r>
        <w:t>Le podemos decir cómo mantener su propio costo bajo si acude a proveedores y farmacias de nuestra red.</w:t>
      </w:r>
    </w:p>
    <w:p w:rsidR="007D026B" w:rsidRPr="00754A56" w:rsidRDefault="002E1D1E" w:rsidP="0071359B">
      <w:pPr>
        <w:pStyle w:val="ListBullet"/>
      </w:pPr>
      <w:r>
        <w:t>Si no puede utilizar un proveedor o una farmacia de la red, podemos decirle lo que debe hacer para conseguir que le paguemos nuestra parte del costo.</w:t>
      </w:r>
    </w:p>
    <w:p w:rsidR="007D026B" w:rsidRDefault="007D026B">
      <w:pPr>
        <w:spacing w:before="0" w:beforeAutospacing="0" w:after="0" w:afterAutospacing="0"/>
        <w:sectPr w:rsidR="007D026B" w:rsidSect="00EA28AB">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bookmarkStart w:id="792" w:name="_Toc109322042"/>
      <w:bookmarkStart w:id="793" w:name="_Toc110619996"/>
      <w:bookmarkStart w:id="794" w:name="s7"/>
      <w:bookmarkEnd w:id="688"/>
    </w:p>
    <w:p w:rsidR="007D026B" w:rsidRDefault="007D026B" w:rsidP="007D026B"/>
    <w:p w:rsidR="00EA28AB" w:rsidRDefault="00EA28AB" w:rsidP="00EA28AB">
      <w:pPr>
        <w:pStyle w:val="DivChapter"/>
      </w:pPr>
      <w:r>
        <w:t>Capítulo 7</w:t>
      </w:r>
    </w:p>
    <w:p w:rsidR="00EA28AB" w:rsidRDefault="00EA28AB" w:rsidP="00EA28AB">
      <w:pPr>
        <w:pStyle w:val="DivName"/>
      </w:pPr>
      <w:r>
        <w:t>Cómo solicitarnos que paguemos la parte que nos corresponde de una factura que usted recibió por concepto de servicios médicos o medicamentos cubiertos</w:t>
      </w:r>
    </w:p>
    <w:p w:rsidR="002E1D1E" w:rsidRPr="00754A56" w:rsidRDefault="002E1D1E" w:rsidP="00393E8B">
      <w:pPr>
        <w:pStyle w:val="Heading2"/>
      </w:pPr>
      <w:bookmarkStart w:id="795" w:name="Ch7"/>
      <w:r>
        <w:t>Capítulo 7.</w:t>
      </w:r>
      <w:r>
        <w:tab/>
        <w:t>Cómo solicitarnos que paguemos la parte que nos corresponde de una factura que usted recibió por concepto de servicios médicos o medicamentos cubiertos</w:t>
      </w:r>
      <w:bookmarkEnd w:id="792"/>
      <w:bookmarkEnd w:id="793"/>
      <w:bookmarkEnd w:id="795"/>
    </w:p>
    <w:p w:rsidR="001144B4" w:rsidRPr="00C10472" w:rsidRDefault="00BE5601">
      <w:pPr>
        <w:pStyle w:val="TOC3"/>
        <w:rPr>
          <w:rFonts w:asciiTheme="minorHAnsi" w:eastAsiaTheme="minorEastAsia" w:hAnsiTheme="minorHAnsi" w:cstheme="minorBidi"/>
          <w:b w:val="0"/>
          <w:sz w:val="22"/>
          <w:szCs w:val="22"/>
          <w:lang w:eastAsia="en-US" w:bidi="ar-SA"/>
        </w:rPr>
      </w:pPr>
      <w:r>
        <w:fldChar w:fldCharType="begin"/>
      </w:r>
      <w:r>
        <w:instrText xml:space="preserve"> TOC \o "3-4" \b s7 </w:instrText>
      </w:r>
      <w:r>
        <w:fldChar w:fldCharType="separate"/>
      </w:r>
      <w:r w:rsidR="001144B4">
        <w:t>SECCIÓN 1</w:t>
      </w:r>
      <w:r w:rsidR="001144B4" w:rsidRPr="00C10472">
        <w:rPr>
          <w:rFonts w:asciiTheme="minorHAnsi" w:eastAsiaTheme="minorEastAsia" w:hAnsiTheme="minorHAnsi" w:cstheme="minorBidi"/>
          <w:b w:val="0"/>
          <w:sz w:val="22"/>
          <w:szCs w:val="22"/>
          <w:lang w:eastAsia="en-US" w:bidi="ar-SA"/>
        </w:rPr>
        <w:tab/>
      </w:r>
      <w:r w:rsidR="001144B4">
        <w:t>Situaciones en las que debe pedirnos que paguemos nuestra parte del costo de los servicios o medicamentos cubiertos</w:t>
      </w:r>
      <w:r w:rsidR="001144B4">
        <w:tab/>
      </w:r>
      <w:r w:rsidR="001144B4">
        <w:fldChar w:fldCharType="begin"/>
      </w:r>
      <w:r w:rsidR="001144B4">
        <w:instrText xml:space="preserve"> PAGEREF _Toc485652851 \h </w:instrText>
      </w:r>
      <w:r w:rsidR="001144B4">
        <w:fldChar w:fldCharType="separate"/>
      </w:r>
      <w:r w:rsidR="00014D44">
        <w:t>177</w:t>
      </w:r>
      <w:r w:rsidR="001144B4">
        <w:fldChar w:fldCharType="end"/>
      </w:r>
    </w:p>
    <w:p w:rsidR="001144B4" w:rsidRPr="00C10472" w:rsidRDefault="001144B4">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Si usted paga la parte que le corresponde a nuestro plan del costo de los servicios o medicamentos cubiertos, o si recibe una factura, puede solicitarnos el reembolso</w:t>
      </w:r>
      <w:r>
        <w:tab/>
      </w:r>
      <w:r>
        <w:fldChar w:fldCharType="begin"/>
      </w:r>
      <w:r>
        <w:instrText xml:space="preserve"> PAGEREF _Toc485652852 \h </w:instrText>
      </w:r>
      <w:r>
        <w:fldChar w:fldCharType="separate"/>
      </w:r>
      <w:r w:rsidR="00014D44">
        <w:t>177</w:t>
      </w:r>
      <w:r>
        <w:fldChar w:fldCharType="end"/>
      </w:r>
    </w:p>
    <w:p w:rsidR="001144B4" w:rsidRPr="00C10472" w:rsidRDefault="001144B4">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Cómo solicitarnos el reembolso o el pago de una factura que recibió</w:t>
      </w:r>
      <w:r>
        <w:tab/>
      </w:r>
      <w:r>
        <w:fldChar w:fldCharType="begin"/>
      </w:r>
      <w:r>
        <w:instrText xml:space="preserve"> PAGEREF _Toc485652853 \h </w:instrText>
      </w:r>
      <w:r>
        <w:fldChar w:fldCharType="separate"/>
      </w:r>
      <w:r w:rsidR="00014D44">
        <w:t>180</w:t>
      </w:r>
      <w:r>
        <w:fldChar w:fldCharType="end"/>
      </w:r>
    </w:p>
    <w:p w:rsidR="001144B4" w:rsidRPr="00C10472" w:rsidRDefault="001144B4">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Cómo y dónde enviarnos su solicitud de pago</w:t>
      </w:r>
      <w:r>
        <w:tab/>
      </w:r>
      <w:r>
        <w:fldChar w:fldCharType="begin"/>
      </w:r>
      <w:r>
        <w:instrText xml:space="preserve"> PAGEREF _Toc485652854 \h </w:instrText>
      </w:r>
      <w:r>
        <w:fldChar w:fldCharType="separate"/>
      </w:r>
      <w:r w:rsidR="00014D44">
        <w:t>180</w:t>
      </w:r>
      <w:r>
        <w:fldChar w:fldCharType="end"/>
      </w:r>
    </w:p>
    <w:p w:rsidR="001144B4" w:rsidRPr="00C10472" w:rsidRDefault="001144B4">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Analizaremos su solicitud de pago y decidiremos si le pagaremos o no</w:t>
      </w:r>
      <w:r>
        <w:tab/>
      </w:r>
      <w:r>
        <w:fldChar w:fldCharType="begin"/>
      </w:r>
      <w:r>
        <w:instrText xml:space="preserve"> PAGEREF _Toc485652855 \h </w:instrText>
      </w:r>
      <w:r>
        <w:fldChar w:fldCharType="separate"/>
      </w:r>
      <w:r w:rsidR="00014D44">
        <w:t>181</w:t>
      </w:r>
      <w:r>
        <w:fldChar w:fldCharType="end"/>
      </w:r>
    </w:p>
    <w:p w:rsidR="001144B4" w:rsidRPr="00C10472" w:rsidRDefault="001144B4">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Comprobamos si debemos cubrir el servicio o el medicamento y cuánto debemos</w:t>
      </w:r>
      <w:r>
        <w:tab/>
      </w:r>
      <w:r>
        <w:fldChar w:fldCharType="begin"/>
      </w:r>
      <w:r>
        <w:instrText xml:space="preserve"> PAGEREF _Toc485652856 \h </w:instrText>
      </w:r>
      <w:r>
        <w:fldChar w:fldCharType="separate"/>
      </w:r>
      <w:r w:rsidR="00014D44">
        <w:t>181</w:t>
      </w:r>
      <w:r>
        <w:fldChar w:fldCharType="end"/>
      </w:r>
    </w:p>
    <w:p w:rsidR="001144B4" w:rsidRPr="00C10472" w:rsidRDefault="001144B4">
      <w:pPr>
        <w:pStyle w:val="TOC4"/>
        <w:rPr>
          <w:rFonts w:asciiTheme="minorHAnsi" w:eastAsiaTheme="minorEastAsia" w:hAnsiTheme="minorHAnsi" w:cstheme="minorBidi"/>
          <w:sz w:val="22"/>
          <w:szCs w:val="22"/>
          <w:lang w:eastAsia="en-US" w:bidi="ar-SA"/>
        </w:rPr>
      </w:pPr>
      <w:r>
        <w:t>Sección 3.2</w:t>
      </w:r>
      <w:r w:rsidRPr="00C10472">
        <w:rPr>
          <w:rFonts w:asciiTheme="minorHAnsi" w:eastAsiaTheme="minorEastAsia" w:hAnsiTheme="minorHAnsi" w:cstheme="minorBidi"/>
          <w:sz w:val="22"/>
          <w:szCs w:val="22"/>
          <w:lang w:eastAsia="en-US" w:bidi="ar-SA"/>
        </w:rPr>
        <w:tab/>
      </w:r>
      <w:r>
        <w:t>Si le comunicamos que no pagaremos, en su totalidad o en parte, el medicamento o la atención médica, puede presentar una apelación</w:t>
      </w:r>
      <w:r>
        <w:tab/>
      </w:r>
      <w:r>
        <w:fldChar w:fldCharType="begin"/>
      </w:r>
      <w:r>
        <w:instrText xml:space="preserve"> PAGEREF _Toc485652857 \h </w:instrText>
      </w:r>
      <w:r>
        <w:fldChar w:fldCharType="separate"/>
      </w:r>
      <w:r w:rsidR="00014D44">
        <w:t>181</w:t>
      </w:r>
      <w:r>
        <w:fldChar w:fldCharType="end"/>
      </w:r>
    </w:p>
    <w:p w:rsidR="001144B4" w:rsidRPr="00C10472" w:rsidRDefault="001144B4">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Otras situaciones en las que debe guardar sus recibos y enviarnos copias</w:t>
      </w:r>
      <w:r>
        <w:tab/>
      </w:r>
      <w:r>
        <w:fldChar w:fldCharType="begin"/>
      </w:r>
      <w:r>
        <w:instrText xml:space="preserve"> PAGEREF _Toc485652858 \h </w:instrText>
      </w:r>
      <w:r>
        <w:fldChar w:fldCharType="separate"/>
      </w:r>
      <w:r w:rsidR="00014D44">
        <w:t>182</w:t>
      </w:r>
      <w:r>
        <w:fldChar w:fldCharType="end"/>
      </w:r>
    </w:p>
    <w:p w:rsidR="001144B4" w:rsidRPr="00C10472" w:rsidRDefault="001144B4">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En algunos casos, debe enviarnos copias de sus recibos para ayudarnos a llevar un registro de los costos de los medicamentos que paga de su bolsillo</w:t>
      </w:r>
      <w:r>
        <w:tab/>
      </w:r>
      <w:r>
        <w:fldChar w:fldCharType="begin"/>
      </w:r>
      <w:r>
        <w:instrText xml:space="preserve"> PAGEREF _Toc485652859 \h </w:instrText>
      </w:r>
      <w:r>
        <w:fldChar w:fldCharType="separate"/>
      </w:r>
      <w:r w:rsidR="00014D44">
        <w:t>182</w:t>
      </w:r>
      <w:r>
        <w:fldChar w:fldCharType="end"/>
      </w:r>
    </w:p>
    <w:p w:rsidR="006E6E75" w:rsidRDefault="00BE5601">
      <w:pPr>
        <w:pStyle w:val="TOC3"/>
        <w:rPr>
          <w:rFonts w:asciiTheme="minorHAnsi" w:eastAsiaTheme="minorEastAsia" w:hAnsiTheme="minorHAnsi" w:cstheme="minorBidi"/>
          <w:b w:val="0"/>
          <w:sz w:val="22"/>
          <w:szCs w:val="22"/>
        </w:rPr>
      </w:pPr>
      <w:r>
        <w:fldChar w:fldCharType="end"/>
      </w:r>
    </w:p>
    <w:p w:rsidR="005709D7" w:rsidRDefault="005709D7">
      <w:pPr>
        <w:spacing w:before="0" w:beforeAutospacing="0" w:after="0" w:afterAutospacing="0"/>
        <w:rPr>
          <w:rFonts w:ascii="Arial" w:hAnsi="Arial"/>
          <w:b/>
          <w:noProof/>
          <w:szCs w:val="20"/>
        </w:rPr>
      </w:pPr>
      <w:r>
        <w:br w:type="page"/>
      </w:r>
    </w:p>
    <w:p w:rsidR="002E1D1E" w:rsidRPr="00754A56" w:rsidRDefault="002E1D1E" w:rsidP="00860A40">
      <w:pPr>
        <w:pStyle w:val="Heading3"/>
        <w:rPr>
          <w:sz w:val="12"/>
        </w:rPr>
      </w:pPr>
      <w:bookmarkStart w:id="796" w:name="_Toc109316581"/>
      <w:bookmarkStart w:id="797" w:name="_Toc228561569"/>
      <w:bookmarkStart w:id="798" w:name="_Toc471512510"/>
      <w:bookmarkStart w:id="799" w:name="_Toc485652851"/>
      <w:r>
        <w:t>SECCIÓN 1</w:t>
      </w:r>
      <w:r>
        <w:tab/>
        <w:t>Situaciones en las que debe pedirnos que paguemos nuestra parte del costo de los servicios o medicamentos cubiertos</w:t>
      </w:r>
      <w:bookmarkEnd w:id="796"/>
      <w:bookmarkEnd w:id="797"/>
      <w:bookmarkEnd w:id="798"/>
      <w:bookmarkEnd w:id="799"/>
    </w:p>
    <w:p w:rsidR="002E1D1E" w:rsidRPr="00754A56" w:rsidRDefault="002E1D1E" w:rsidP="00860A40">
      <w:pPr>
        <w:pStyle w:val="Heading4"/>
      </w:pPr>
      <w:bookmarkStart w:id="800" w:name="_Toc109316582"/>
      <w:bookmarkStart w:id="801" w:name="_Toc228561570"/>
      <w:bookmarkStart w:id="802" w:name="_Toc471512511"/>
      <w:bookmarkStart w:id="803" w:name="_Toc485652852"/>
      <w:r>
        <w:t>Sección 1.1</w:t>
      </w:r>
      <w:r>
        <w:tab/>
        <w:t>Si usted paga la parte que le corresponde a nuestro plan del costo de los servicios o medicamentos cubiertos, o si recibe una factura, puede solicitarnos el reembolso</w:t>
      </w:r>
      <w:bookmarkEnd w:id="800"/>
      <w:bookmarkEnd w:id="801"/>
      <w:bookmarkEnd w:id="802"/>
      <w:bookmarkEnd w:id="803"/>
    </w:p>
    <w:p w:rsidR="002E1D1E" w:rsidRPr="00754A56" w:rsidRDefault="002E1D1E" w:rsidP="002E1D1E">
      <w:pPr>
        <w:autoSpaceDE w:val="0"/>
        <w:autoSpaceDN w:val="0"/>
        <w:adjustRightInd w:val="0"/>
        <w:spacing w:after="120"/>
      </w:pPr>
      <w:r>
        <w:t>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le llama “reembolso”). Es su derecho que nuestro plan le reembolse cada vez que usted haya pagado más del monto que le corresponde de los costos por servicios médicos</w:t>
      </w:r>
      <w:r>
        <w:rPr>
          <w:i/>
        </w:rPr>
        <w:t xml:space="preserve"> </w:t>
      </w:r>
      <w:r>
        <w:t xml:space="preserve">o medicamentos que están cubiertos por el plan. </w:t>
      </w:r>
    </w:p>
    <w:p w:rsidR="002E1D1E" w:rsidRPr="00754A56" w:rsidRDefault="002E1D1E" w:rsidP="002E1D1E">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deben ser cubiertos. Si decidimos que deben ser cubiertos, le pagaremos al proveedor directamente. </w:t>
      </w:r>
    </w:p>
    <w:p w:rsidR="002E1D1E" w:rsidRPr="00754A56" w:rsidRDefault="002E1D1E" w:rsidP="00EA28AB">
      <w:r>
        <w:t>Estos son ejemplos de situaciones en las que puede que necesite solicitarle al plan que le reembolse o que pague una factura que ha recibido:</w:t>
      </w:r>
    </w:p>
    <w:p w:rsidR="002E1D1E" w:rsidRPr="00754A56" w:rsidRDefault="002E1D1E" w:rsidP="00860A40">
      <w:pPr>
        <w:pStyle w:val="subheadingnumbered"/>
      </w:pPr>
      <w:r>
        <w:t>1.</w:t>
      </w:r>
      <w:r>
        <w:tab/>
        <w:t>Cuando ha recibido atención médica de un proveedor que no pertenece a la red de nuestro plan</w:t>
      </w:r>
    </w:p>
    <w:p w:rsidR="002E1D1E" w:rsidRPr="00754A56" w:rsidRDefault="002E1D1E" w:rsidP="002E1D1E">
      <w:pPr>
        <w:spacing w:before="120" w:beforeAutospacing="0" w:after="0" w:afterAutospacing="0"/>
        <w:ind w:left="360"/>
      </w:pPr>
      <w: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rsidR="002E1D1E" w:rsidRPr="00754A56" w:rsidRDefault="002E1D1E" w:rsidP="004B7DCD">
      <w:pPr>
        <w:numPr>
          <w:ilvl w:val="0"/>
          <w:numId w:val="13"/>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2E1D1E" w:rsidRPr="00754A56" w:rsidRDefault="002E1D1E" w:rsidP="004B7DCD">
      <w:pPr>
        <w:numPr>
          <w:ilvl w:val="0"/>
          <w:numId w:val="13"/>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rsidR="002E1D1E" w:rsidRPr="00754A56" w:rsidRDefault="002E1D1E" w:rsidP="004B7DCD">
      <w:pPr>
        <w:numPr>
          <w:ilvl w:val="1"/>
          <w:numId w:val="13"/>
        </w:numPr>
        <w:spacing w:before="0" w:beforeAutospacing="0" w:after="120" w:afterAutospacing="0"/>
      </w:pPr>
      <w:r>
        <w:t xml:space="preserve">Si al proveedor se le debe algo, le pagaremos directamente. </w:t>
      </w:r>
    </w:p>
    <w:p w:rsidR="002E1D1E" w:rsidRPr="00754A56" w:rsidRDefault="002E1D1E" w:rsidP="004B7DCD">
      <w:pPr>
        <w:numPr>
          <w:ilvl w:val="1"/>
          <w:numId w:val="13"/>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rsidR="002E1D1E" w:rsidRPr="00754A56" w:rsidRDefault="002E1D1E" w:rsidP="004B7DCD">
      <w:pPr>
        <w:numPr>
          <w:ilvl w:val="0"/>
          <w:numId w:val="13"/>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rsidR="002E1D1E" w:rsidRPr="00754A56" w:rsidRDefault="002E1D1E" w:rsidP="00860A40">
      <w:pPr>
        <w:pStyle w:val="subheadingnumbered"/>
      </w:pPr>
      <w:r>
        <w:t>2.</w:t>
      </w:r>
      <w:r>
        <w:tab/>
        <w:t>Cuando un proveedor de la red le envía una factura que usted considera que no debe pagar</w:t>
      </w:r>
    </w:p>
    <w:p w:rsidR="002E1D1E" w:rsidRPr="00754A56" w:rsidRDefault="002E1D1E" w:rsidP="002E1D1E">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rsidR="007E0475" w:rsidRPr="00754A56" w:rsidRDefault="00670B54" w:rsidP="004B7DCD">
      <w:pPr>
        <w:numPr>
          <w:ilvl w:val="0"/>
          <w:numId w:val="13"/>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rPr>
        <w:t>[edit section number as needed]</w:t>
      </w:r>
      <w:r>
        <w:rPr>
          <w:i/>
          <w:color w:val="4F81BD"/>
        </w:rPr>
        <w:t xml:space="preserve"> </w:t>
      </w:r>
      <w:r>
        <w:rPr>
          <w:color w:val="000000"/>
        </w:rPr>
        <w:t xml:space="preserve">del Capítulo 4. </w:t>
      </w:r>
    </w:p>
    <w:p w:rsidR="002E1D1E" w:rsidRPr="00754A56" w:rsidRDefault="002E1D1E" w:rsidP="004B7DCD">
      <w:pPr>
        <w:numPr>
          <w:ilvl w:val="0"/>
          <w:numId w:val="13"/>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rsidR="002E1D1E" w:rsidRPr="00754A56" w:rsidRDefault="002E1D1E" w:rsidP="004B7DCD">
      <w:pPr>
        <w:numPr>
          <w:ilvl w:val="0"/>
          <w:numId w:val="13"/>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D22DAC" w:rsidRPr="00754A56" w:rsidRDefault="00D22DAC" w:rsidP="00860A40">
      <w:pPr>
        <w:pStyle w:val="subheadingnumbered"/>
      </w:pPr>
      <w:r>
        <w:t xml:space="preserve">3. </w:t>
      </w:r>
      <w:r>
        <w:tab/>
        <w:t xml:space="preserve">Si está inscrito retroactivamente en nuestro plan </w:t>
      </w:r>
    </w:p>
    <w:p w:rsidR="00D22DAC" w:rsidRPr="00754A56" w:rsidRDefault="00D22DAC" w:rsidP="00D22DAC">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D22DAC" w:rsidRDefault="00D22DAC" w:rsidP="00C67A0D">
      <w:pPr>
        <w:tabs>
          <w:tab w:val="left" w:pos="360"/>
        </w:tabs>
        <w:spacing w:before="0" w:beforeAutospacing="0" w:after="120" w:afterAutospacing="0"/>
        <w:ind w:left="360"/>
        <w:rPr>
          <w:color w:val="000000"/>
        </w:rPr>
      </w:pPr>
      <w:r>
        <w:t>Si se inscribió retroactivamente en nuestro plan y pagó de su bolsillo por sus medicamentos o servicios cubiertos después de la fecha de inscripción, puede solicitarnos que paguemos la parte que nos corresponde</w:t>
      </w:r>
      <w:r>
        <w:rPr>
          <w:color w:val="000000"/>
        </w:rPr>
        <w:t>. Deberá enviarnos la documentación correspondiente para el reembolso.</w:t>
      </w:r>
    </w:p>
    <w:p w:rsidR="002E1D1E" w:rsidRPr="00C67A0D" w:rsidRDefault="00A708B4" w:rsidP="00BF4657">
      <w:pPr>
        <w:pStyle w:val="ListParagraph"/>
        <w:tabs>
          <w:tab w:val="left" w:pos="36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(En la portada posterior de este folleto, encontrará impresos los números de teléfono de Servicios para los miembros).</w:t>
      </w:r>
      <w:r>
        <w:rPr>
          <w:color w:val="000000"/>
        </w:rPr>
        <w:t xml:space="preserve"> </w:t>
      </w:r>
    </w:p>
    <w:p w:rsidR="002E1D1E" w:rsidRPr="00754A56" w:rsidRDefault="00D22DAC" w:rsidP="00860A40">
      <w:pPr>
        <w:pStyle w:val="subheadingnumbered"/>
      </w:pPr>
      <w:r>
        <w:t>4.</w:t>
      </w:r>
      <w:r>
        <w:tab/>
        <w:t>Cuando utilice una farmacia fuera de la red para obtener medicamentos con receta</w:t>
      </w:r>
    </w:p>
    <w:p w:rsidR="002E1D1E" w:rsidRDefault="002E1D1E" w:rsidP="00732FC8">
      <w:pPr>
        <w:spacing w:before="120" w:beforeAutospacing="0" w:after="120" w:afterAutospacing="0"/>
        <w:ind w:left="360"/>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Para obtener más información, consulte la Sección 2.5 del Capítulo 5).</w:t>
      </w:r>
    </w:p>
    <w:p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2E1D1E" w:rsidRPr="00754A56" w:rsidRDefault="00D22DAC" w:rsidP="00860A40">
      <w:pPr>
        <w:pStyle w:val="subheadingnumbered"/>
      </w:pPr>
      <w:r>
        <w:t>5.</w:t>
      </w:r>
      <w:r>
        <w:tab/>
        <w:t>Cuando usted paga el costo completo de un medicamento con receta porque no lleva con usted su tarjeta de miembro del plan</w:t>
      </w:r>
    </w:p>
    <w:p w:rsidR="002E1D1E" w:rsidRDefault="002E1D1E" w:rsidP="007F4202">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2E1D1E" w:rsidRPr="00754A56" w:rsidRDefault="00D22DAC" w:rsidP="00860A40">
      <w:pPr>
        <w:pStyle w:val="subheadingnumbered"/>
      </w:pPr>
      <w:r>
        <w:t>6.</w:t>
      </w:r>
      <w:r>
        <w:tab/>
        <w:t xml:space="preserve">Cuando usted paga el costo total de un medicamento con receta en otras situaciones </w:t>
      </w:r>
    </w:p>
    <w:p w:rsidR="002E1D1E" w:rsidRPr="00754A56" w:rsidRDefault="002E1D1E" w:rsidP="002E1D1E">
      <w:pPr>
        <w:spacing w:before="0" w:beforeAutospacing="0" w:after="120" w:afterAutospacing="0"/>
        <w:ind w:left="360"/>
      </w:pPr>
      <w:r>
        <w:t xml:space="preserve">Usted puede pagar el costo total del medicamento con receta porque se da cuenta de que el medicamento no tiene cobertura por alguna razón. </w:t>
      </w:r>
    </w:p>
    <w:p w:rsidR="002E1D1E" w:rsidRPr="00754A56" w:rsidDel="00092EA8" w:rsidRDefault="002E1D1E" w:rsidP="004B7DCD">
      <w:pPr>
        <w:numPr>
          <w:ilvl w:val="0"/>
          <w:numId w:val="13"/>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rsidR="002E1D1E" w:rsidRPr="00754A56" w:rsidRDefault="002E1D1E" w:rsidP="004B7DCD">
      <w:pPr>
        <w:numPr>
          <w:ilvl w:val="0"/>
          <w:numId w:val="13"/>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rsidR="002E1D1E" w:rsidRPr="00C10472" w:rsidRDefault="002E1D1E" w:rsidP="005709D7">
      <w:pPr>
        <w:tabs>
          <w:tab w:val="left" w:pos="360"/>
        </w:tabs>
        <w:autoSpaceDE w:val="0"/>
        <w:autoSpaceDN w:val="0"/>
        <w:adjustRightInd w:val="0"/>
        <w:ind w:right="720"/>
        <w:rPr>
          <w:rFonts w:cs="Arial"/>
          <w:i/>
          <w:color w:val="0000FF"/>
          <w:lang w:val="en-US"/>
        </w:rPr>
      </w:pPr>
      <w:r w:rsidRPr="00C10472">
        <w:rPr>
          <w:i/>
          <w:color w:val="0000FF"/>
          <w:lang w:val="en-US"/>
        </w:rPr>
        <w:t>[Plans should insert additional circumstances under which they will accept a paper claim from an enrollee.]</w:t>
      </w:r>
    </w:p>
    <w:p w:rsidR="005709D7" w:rsidRDefault="005709D7" w:rsidP="005709D7">
      <w:r>
        <w:rPr>
          <w:color w:val="000000"/>
        </w:rPr>
        <w:t>Todos los ejemplos anteriores corresponden a tipos de decisiones de</w:t>
      </w:r>
      <w:r>
        <w:t xml:space="preserve"> cobertura. Esto significa que si rechazamos su solicitud de pago, usted puede apelar nuestra decisión. En el Capítulo 9 de este </w:t>
      </w:r>
      <w:r>
        <w:rPr>
          <w:color w:val="000000"/>
        </w:rPr>
        <w:t xml:space="preserve">folleto </w:t>
      </w:r>
      <w:r>
        <w:t>(</w:t>
      </w:r>
      <w:r>
        <w:rPr>
          <w:i/>
        </w:rPr>
        <w:t>Qué debe hacer si tiene un problema o una queja [decisiones de cobertura, apelaciones, quejas]</w:t>
      </w:r>
      <w:r>
        <w:t>) se incluye información sobre cómo presentar una apelación.</w:t>
      </w:r>
    </w:p>
    <w:p w:rsidR="002E1D1E" w:rsidRPr="00754A56" w:rsidRDefault="002E1D1E" w:rsidP="00860A40">
      <w:pPr>
        <w:pStyle w:val="Heading3"/>
        <w:rPr>
          <w:sz w:val="12"/>
        </w:rPr>
      </w:pPr>
      <w:bookmarkStart w:id="804" w:name="_Toc109316583"/>
      <w:bookmarkStart w:id="805" w:name="_Toc228561571"/>
      <w:bookmarkStart w:id="806" w:name="_Toc471512512"/>
      <w:bookmarkStart w:id="807" w:name="_Toc485652853"/>
      <w:r>
        <w:t>SECCIÓN 2</w:t>
      </w:r>
      <w:r>
        <w:tab/>
        <w:t>Cómo solicitarnos el reembolso o el pago de una factura que recibió</w:t>
      </w:r>
      <w:bookmarkEnd w:id="804"/>
      <w:bookmarkEnd w:id="805"/>
      <w:bookmarkEnd w:id="806"/>
      <w:bookmarkEnd w:id="807"/>
    </w:p>
    <w:p w:rsidR="002E1D1E" w:rsidRPr="00C10472" w:rsidRDefault="002E1D1E" w:rsidP="002E1D1E">
      <w:pPr>
        <w:autoSpaceDE w:val="0"/>
        <w:autoSpaceDN w:val="0"/>
        <w:adjustRightInd w:val="0"/>
        <w:spacing w:after="120"/>
        <w:rPr>
          <w:color w:val="0000FF"/>
          <w:lang w:val="en-US"/>
        </w:rPr>
      </w:pPr>
      <w:bookmarkStart w:id="808" w:name="_Toc109316584"/>
      <w:r w:rsidRPr="00C10472">
        <w:rPr>
          <w:i/>
          <w:color w:val="0000FF"/>
          <w:lang w:val="en-US"/>
        </w:rPr>
        <w:t>[Plans may edit this section to include a second address if they use different addresses for processing medical and drug claims.]</w:t>
      </w:r>
    </w:p>
    <w:p w:rsidR="002E1D1E" w:rsidRPr="00754A56" w:rsidRDefault="002E1D1E" w:rsidP="00860A40">
      <w:pPr>
        <w:pStyle w:val="Heading4"/>
      </w:pPr>
      <w:bookmarkStart w:id="809" w:name="_Toc228561572"/>
      <w:bookmarkStart w:id="810" w:name="_Toc471512513"/>
      <w:bookmarkStart w:id="811" w:name="_Toc485652854"/>
      <w:r>
        <w:t>Sección 2.1</w:t>
      </w:r>
      <w:r>
        <w:tab/>
        <w:t>Cómo y dónde enviarnos su solicitud de pago</w:t>
      </w:r>
      <w:bookmarkEnd w:id="809"/>
      <w:bookmarkEnd w:id="810"/>
      <w:bookmarkEnd w:id="811"/>
    </w:p>
    <w:bookmarkEnd w:id="808"/>
    <w:p w:rsidR="002E1D1E" w:rsidRPr="00754A56" w:rsidRDefault="002E1D1E" w:rsidP="002E1D1E">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rsidR="002E1D1E" w:rsidRPr="00754A56" w:rsidRDefault="002E1D1E" w:rsidP="00EA28AB">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2E1D1E" w:rsidRPr="00754A56" w:rsidRDefault="002E1D1E" w:rsidP="004B7DCD">
      <w:pPr>
        <w:numPr>
          <w:ilvl w:val="0"/>
          <w:numId w:val="14"/>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rsidR="002E1D1E" w:rsidRPr="00754A56" w:rsidRDefault="002E1D1E" w:rsidP="004B7DCD">
      <w:pPr>
        <w:numPr>
          <w:ilvl w:val="0"/>
          <w:numId w:val="14"/>
        </w:numPr>
        <w:autoSpaceDE w:val="0"/>
        <w:autoSpaceDN w:val="0"/>
        <w:adjustRightInd w:val="0"/>
        <w:rPr>
          <w:color w:val="0000FF"/>
        </w:rPr>
      </w:pPr>
      <w:r>
        <w:rPr>
          <w:color w:val="0000FF"/>
        </w:rPr>
        <w:t>Descargue una copia del formulario de nuestro sitio web (</w:t>
      </w:r>
      <w:r>
        <w:rPr>
          <w:i/>
          <w:color w:val="0000FF"/>
        </w:rPr>
        <w:t>[insert URL]</w:t>
      </w:r>
      <w:r>
        <w:rPr>
          <w:color w:val="0000FF"/>
        </w:rPr>
        <w:t>) o llame a Servicios para los miembros y pida el formulario. (En la portada posterior de este folleto, encontrará impresos los números de teléfono de Servicios para los miembros).]</w:t>
      </w:r>
    </w:p>
    <w:p w:rsidR="002E1D1E" w:rsidRDefault="002E1D1E" w:rsidP="002E1D1E">
      <w:pPr>
        <w:tabs>
          <w:tab w:val="left" w:pos="9360"/>
        </w:tabs>
      </w:pPr>
      <w:r w:rsidRPr="00C10472">
        <w:rPr>
          <w:i/>
          <w:color w:val="0000FF"/>
          <w:lang w:val="en-US"/>
        </w:rPr>
        <w:t xml:space="preserve">[Plans with different addresses for Part C and Part D claims may modify this paragraph as needed and include the additional address.] </w:t>
      </w:r>
      <w:r>
        <w:t>Envíenos su solicitud de pago junto con cualquier factura o recibo a esta dirección:</w:t>
      </w:r>
    </w:p>
    <w:p w:rsidR="005709D7" w:rsidRPr="00C10472" w:rsidRDefault="005709D7" w:rsidP="005709D7">
      <w:pPr>
        <w:tabs>
          <w:tab w:val="left" w:pos="9360"/>
        </w:tabs>
        <w:ind w:left="720" w:right="720"/>
        <w:rPr>
          <w:i/>
          <w:color w:val="0000FF"/>
          <w:lang w:val="en-US"/>
        </w:rPr>
      </w:pPr>
      <w:r w:rsidRPr="00C10472">
        <w:rPr>
          <w:i/>
          <w:color w:val="0000FF"/>
          <w:lang w:val="en-US"/>
        </w:rPr>
        <w:t>[Insert address]</w:t>
      </w:r>
    </w:p>
    <w:p w:rsidR="002E1D1E" w:rsidRPr="00C10472" w:rsidRDefault="002E1D1E" w:rsidP="002E1D1E">
      <w:pPr>
        <w:spacing w:before="0" w:beforeAutospacing="0" w:after="0" w:afterAutospacing="0"/>
        <w:rPr>
          <w:color w:val="0000FF"/>
          <w:lang w:val="en-US"/>
        </w:rPr>
      </w:pPr>
      <w:r w:rsidRPr="00C10472">
        <w:rPr>
          <w:color w:val="0000FF"/>
          <w:lang w:val="en-US"/>
        </w:rPr>
        <w:t>[</w:t>
      </w:r>
      <w:r w:rsidRPr="00C10472">
        <w:rPr>
          <w:i/>
          <w:color w:val="0000FF"/>
          <w:lang w:val="en-US"/>
        </w:rPr>
        <w:t>If the plan allows enrollees to submit oral payment requests, insert the following language:</w:t>
      </w:r>
    </w:p>
    <w:p w:rsidR="002E1D1E" w:rsidRPr="00754A56" w:rsidRDefault="002E1D1E" w:rsidP="002E1D1E">
      <w:pPr>
        <w:spacing w:before="0" w:beforeAutospacing="0" w:after="0" w:afterAutospacing="0"/>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la atención médica o de un medicamento que recibió”.]</w:t>
      </w:r>
    </w:p>
    <w:p w:rsidR="00666B9F" w:rsidRPr="00754A56" w:rsidRDefault="00666B9F" w:rsidP="00EA28AB">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rsidR="002E1D1E" w:rsidRPr="00754A56" w:rsidRDefault="00C85F0C" w:rsidP="002E1D1E">
      <w:pPr>
        <w:autoSpaceDE w:val="0"/>
        <w:autoSpaceDN w:val="0"/>
        <w:adjustRightInd w:val="0"/>
        <w:spacing w:after="0" w:afterAutospacing="0"/>
      </w:pPr>
      <w:r>
        <w:t>Si tiene alguna pregunta, comuníquese con Servicios para los miembros (los números de teléfono están impresos en la portada posterior de este folleto). Si no sabe qué debería haber pagado, o recibe facturas y no sabe qué hacer con esas facturas, podemos ayudarlo. También puede llamar si desea darnos más información acerca de una solicitud de pago que nos haya enviado.</w:t>
      </w:r>
    </w:p>
    <w:p w:rsidR="002E1D1E" w:rsidRPr="00754A56" w:rsidRDefault="002E1D1E" w:rsidP="00860A40">
      <w:pPr>
        <w:pStyle w:val="Heading3"/>
        <w:rPr>
          <w:sz w:val="12"/>
        </w:rPr>
      </w:pPr>
      <w:bookmarkStart w:id="812" w:name="_Toc109316585"/>
      <w:bookmarkStart w:id="813" w:name="_Toc228561573"/>
      <w:bookmarkStart w:id="814" w:name="_Toc471512514"/>
      <w:bookmarkStart w:id="815" w:name="_Toc485652855"/>
      <w:r>
        <w:t>SECCIÓN 3</w:t>
      </w:r>
      <w:r>
        <w:tab/>
        <w:t>Analizaremos su solicitud de pago y decidiremos si le pagaremos o no</w:t>
      </w:r>
      <w:bookmarkEnd w:id="812"/>
      <w:bookmarkEnd w:id="813"/>
      <w:bookmarkEnd w:id="814"/>
      <w:bookmarkEnd w:id="815"/>
    </w:p>
    <w:p w:rsidR="002E1D1E" w:rsidRPr="00754A56" w:rsidRDefault="002E1D1E" w:rsidP="00860A40">
      <w:pPr>
        <w:pStyle w:val="Heading4"/>
      </w:pPr>
      <w:bookmarkStart w:id="816" w:name="_Toc109316586"/>
      <w:bookmarkStart w:id="817" w:name="_Toc228561574"/>
      <w:bookmarkStart w:id="818" w:name="_Toc471512515"/>
      <w:bookmarkStart w:id="819" w:name="_Toc485652856"/>
      <w:r>
        <w:t>Sección 3.1</w:t>
      </w:r>
      <w:r>
        <w:tab/>
        <w:t>Comprobamos si debemos cubrir el servicio o el medicamento y cuánto debemos</w:t>
      </w:r>
      <w:bookmarkEnd w:id="816"/>
      <w:bookmarkEnd w:id="817"/>
      <w:bookmarkEnd w:id="818"/>
      <w:bookmarkEnd w:id="819"/>
    </w:p>
    <w:p w:rsidR="002E1D1E" w:rsidRPr="00754A56" w:rsidRDefault="002E1D1E" w:rsidP="00EA28AB">
      <w:r>
        <w:t xml:space="preserve">Cuando recibamos su solicitud de pago, le haremos saber si necesitamos que nos proporcione información adicional. De lo contrario, consideraremos su solicitud y tomaremos una decisión de cobertura. </w:t>
      </w:r>
    </w:p>
    <w:p w:rsidR="002E1D1E" w:rsidRPr="00754A56" w:rsidRDefault="002E1D1E" w:rsidP="00EA28AB">
      <w:pPr>
        <w:pStyle w:val="ListBullet"/>
      </w:pPr>
      <w: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rsidR="002E1D1E" w:rsidRPr="00754A56" w:rsidRDefault="002E1D1E" w:rsidP="004B7DCD">
      <w:pPr>
        <w:numPr>
          <w:ilvl w:val="0"/>
          <w:numId w:val="15"/>
        </w:numPr>
        <w:tabs>
          <w:tab w:val="clear" w:pos="720"/>
        </w:tabs>
        <w:spacing w:before="120" w:beforeAutospacing="0"/>
        <w:ind w:right="-86"/>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2E1D1E" w:rsidRPr="00754A56" w:rsidRDefault="002E1D1E" w:rsidP="00860A40">
      <w:pPr>
        <w:pStyle w:val="Heading4"/>
      </w:pPr>
      <w:bookmarkStart w:id="820" w:name="_Toc109316587"/>
      <w:bookmarkStart w:id="821" w:name="_Toc228561575"/>
      <w:bookmarkStart w:id="822" w:name="_Toc471512516"/>
      <w:bookmarkStart w:id="823" w:name="_Toc485652857"/>
      <w:r>
        <w:t>Sección 3.2</w:t>
      </w:r>
      <w:r>
        <w:tab/>
        <w:t>Si le comunicamos que no pagaremos, en su totalidad o en parte, el medicamento o la atención médica, puede presentar una apelación</w:t>
      </w:r>
      <w:bookmarkEnd w:id="820"/>
      <w:bookmarkEnd w:id="821"/>
      <w:bookmarkEnd w:id="822"/>
      <w:bookmarkEnd w:id="823"/>
    </w:p>
    <w:p w:rsidR="002E1D1E" w:rsidRPr="00754A56" w:rsidRDefault="002E1D1E" w:rsidP="00EA28AB">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2E1D1E" w:rsidRPr="00754A56" w:rsidRDefault="002E1D1E" w:rsidP="00EA28AB">
      <w:r>
        <w:t>Para obtener detalles sobre cómo presentar esta apelación, consulte el Capítulo 9 de este folleto (</w:t>
      </w:r>
      <w:r>
        <w:rPr>
          <w:i/>
        </w:rPr>
        <w:t>Qué debe hacer si tiene un problema o una queja [decisiones de cobertura, apelaciones, quejas]</w:t>
      </w:r>
      <w: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rsidR="002E1D1E" w:rsidRPr="00754A56" w:rsidRDefault="002E1D1E" w:rsidP="004B7DCD">
      <w:pPr>
        <w:numPr>
          <w:ilvl w:val="0"/>
          <w:numId w:val="16"/>
        </w:numPr>
        <w:spacing w:before="120" w:beforeAutospacing="0"/>
        <w:ind w:right="-86"/>
      </w:pPr>
      <w:r>
        <w:t xml:space="preserve">Si desea hacer una apelación acerca de cómo obtener el reembolso de un servicio médico, vaya a la Sección 5.3 del Capítulo 9. </w:t>
      </w:r>
    </w:p>
    <w:p w:rsidR="002E1D1E" w:rsidRPr="00754A56" w:rsidRDefault="002E1D1E" w:rsidP="004B7DCD">
      <w:pPr>
        <w:numPr>
          <w:ilvl w:val="0"/>
          <w:numId w:val="16"/>
        </w:numPr>
        <w:spacing w:before="120" w:beforeAutospacing="0"/>
        <w:ind w:right="-86"/>
        <w:rPr>
          <w:szCs w:val="26"/>
        </w:rPr>
      </w:pPr>
      <w:r>
        <w:t xml:space="preserve">Si desea hacer una apelación acerca de cómo obtener el reembolso de un medicamento, vaya a la Sección 6.5 del Capítulo 9. </w:t>
      </w:r>
    </w:p>
    <w:p w:rsidR="002E1D1E" w:rsidRPr="00754A56" w:rsidRDefault="002E1D1E" w:rsidP="00860A40">
      <w:pPr>
        <w:pStyle w:val="Heading3"/>
        <w:rPr>
          <w:sz w:val="12"/>
        </w:rPr>
      </w:pPr>
      <w:bookmarkStart w:id="824" w:name="_Toc109471758"/>
      <w:bookmarkStart w:id="825" w:name="_Toc228561576"/>
      <w:bookmarkStart w:id="826" w:name="_Toc471512517"/>
      <w:bookmarkStart w:id="827" w:name="_Toc485652858"/>
      <w:bookmarkStart w:id="828" w:name="_Toc109471759"/>
      <w:r>
        <w:t>SECCIÓN 4</w:t>
      </w:r>
      <w:r>
        <w:tab/>
        <w:t xml:space="preserve">Otras situaciones en las que debe guardar sus recibos y enviarnos </w:t>
      </w:r>
      <w:bookmarkEnd w:id="824"/>
      <w:r>
        <w:t>copias</w:t>
      </w:r>
      <w:bookmarkEnd w:id="825"/>
      <w:bookmarkEnd w:id="826"/>
      <w:bookmarkEnd w:id="827"/>
    </w:p>
    <w:p w:rsidR="002E1D1E" w:rsidRPr="00754A56" w:rsidRDefault="002E1D1E" w:rsidP="00860A40">
      <w:pPr>
        <w:pStyle w:val="Heading4"/>
      </w:pPr>
      <w:bookmarkStart w:id="829" w:name="_Toc228561577"/>
      <w:bookmarkStart w:id="830" w:name="_Toc471512518"/>
      <w:bookmarkStart w:id="831" w:name="_Toc485652859"/>
      <w:r>
        <w:t>Sección 4.1</w:t>
      </w:r>
      <w:r>
        <w:tab/>
        <w:t>En algunos casos, debe enviarnos copias de sus recibos para ayudarnos a llevar un registro de los costos de los medicamentos que paga de su bolsillo</w:t>
      </w:r>
      <w:bookmarkEnd w:id="829"/>
      <w:bookmarkEnd w:id="830"/>
      <w:bookmarkEnd w:id="831"/>
    </w:p>
    <w:p w:rsidR="002E1D1E" w:rsidRPr="00754A56" w:rsidRDefault="002E1D1E" w:rsidP="002E1D1E">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ayudarle a reunir las condiciones para la Etapa de cobertura en situaciones catastróficas más rápidamente. </w:t>
      </w:r>
    </w:p>
    <w:p w:rsidR="002E1D1E" w:rsidRPr="00754A56" w:rsidRDefault="002E1D1E" w:rsidP="002E1D1E">
      <w:pPr>
        <w:tabs>
          <w:tab w:val="left" w:pos="900"/>
        </w:tabs>
        <w:spacing w:before="240" w:beforeAutospacing="0" w:after="120" w:afterAutospacing="0"/>
        <w:rPr>
          <w:i/>
        </w:rPr>
      </w:pPr>
      <w:r>
        <w:t>Aquí hay dos situaciones en las que debe enviarnos los recibos para informarnos sobre los pagos que ha realizado por sus medicamentos:</w:t>
      </w:r>
    </w:p>
    <w:p w:rsidR="002E1D1E" w:rsidRPr="00754A56" w:rsidRDefault="002E1D1E" w:rsidP="00860A40">
      <w:pPr>
        <w:pStyle w:val="subheadingnumbered"/>
      </w:pPr>
      <w:r>
        <w:t>1.</w:t>
      </w:r>
      <w:r>
        <w:tab/>
        <w:t>Cuando compra el medicamento a un precio menor que nuestro precio</w:t>
      </w:r>
    </w:p>
    <w:p w:rsidR="002E1D1E" w:rsidRPr="00C10472" w:rsidRDefault="002E1D1E" w:rsidP="002E1D1E">
      <w:pPr>
        <w:spacing w:before="0" w:beforeAutospacing="0" w:after="120" w:afterAutospacing="0"/>
        <w:ind w:left="360"/>
        <w:rPr>
          <w:i/>
          <w:color w:val="0000FF"/>
          <w:lang w:val="en-US"/>
        </w:rPr>
      </w:pPr>
      <w:r w:rsidRPr="00C10472">
        <w:rPr>
          <w:i/>
          <w:color w:val="0000FF"/>
          <w:lang w:val="en-US"/>
        </w:rPr>
        <w:t>[Plans with neither a coverage gap nor a deductible should delete this section.]</w:t>
      </w:r>
    </w:p>
    <w:p w:rsidR="002E1D1E" w:rsidRPr="00754A56" w:rsidRDefault="002E1D1E" w:rsidP="002E1D1E">
      <w:pPr>
        <w:spacing w:before="0" w:beforeAutospacing="0" w:after="120" w:afterAutospacing="0"/>
        <w:ind w:left="360"/>
      </w:pPr>
      <w:r>
        <w:t xml:space="preserve">A veces, cuando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w:t>
      </w:r>
      <w:r>
        <w:t xml:space="preserve">puede comprar su medicamento </w:t>
      </w:r>
      <w:r>
        <w:rPr>
          <w:b/>
          <w:color w:val="000000"/>
        </w:rPr>
        <w:t>en una farmacia de la red</w:t>
      </w:r>
      <w:r>
        <w:rPr>
          <w:color w:val="000000"/>
        </w:rPr>
        <w:t xml:space="preserve"> </w:t>
      </w:r>
      <w:r>
        <w:t xml:space="preserve">por un precio que es inferior al nuestro. </w:t>
      </w:r>
    </w:p>
    <w:p w:rsidR="002E1D1E" w:rsidRPr="00754A56" w:rsidRDefault="002E1D1E" w:rsidP="00393E8B">
      <w:pPr>
        <w:pStyle w:val="ListBullet"/>
      </w:pPr>
      <w:r>
        <w:t>Por ejemplo, una farmacia podría ofrecer un precio especial para el medicamento. O usted puede tener una tarjeta de descuento fuera de los beneficios del plan que ofrece un precio inferior.</w:t>
      </w:r>
    </w:p>
    <w:p w:rsidR="002E1D1E" w:rsidRPr="00754A56" w:rsidRDefault="002E1D1E" w:rsidP="00393E8B">
      <w:pPr>
        <w:pStyle w:val="ListBullet"/>
      </w:pPr>
      <w:r>
        <w:t>Salvo que se apliquen condiciones especiales, usted debe utilizar una farmacia de la red en estas situaciones y su medicamento debe estar incluido en nuestra Lista de medicamentos.</w:t>
      </w:r>
    </w:p>
    <w:p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rsidR="002E1D1E" w:rsidRPr="00754A56" w:rsidRDefault="002E1D1E" w:rsidP="00393E8B">
      <w:pPr>
        <w:pStyle w:val="ListBullet"/>
      </w:pPr>
      <w:r>
        <w:rPr>
          <w:b/>
        </w:rPr>
        <w:t xml:space="preserve">Tenga en cuenta lo siguiente: </w:t>
      </w:r>
      <w:r>
        <w:t xml:space="preserve">Si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ayudarle a reunir más rápidamente las condiciones para la Etapa de cobertura en situaciones catastróficas. </w:t>
      </w:r>
    </w:p>
    <w:p w:rsidR="002E1D1E" w:rsidRPr="00754A56" w:rsidRDefault="002E1D1E" w:rsidP="00860A40">
      <w:pPr>
        <w:pStyle w:val="subheadingnumbered"/>
      </w:pPr>
      <w:r>
        <w:t>2.</w:t>
      </w:r>
      <w:r>
        <w:tab/>
        <w:t>Cuando usted recibe un medicamento a través de un programa de asistencia al paciente de un fabricante de medicamentos</w:t>
      </w:r>
    </w:p>
    <w:p w:rsidR="002E1D1E" w:rsidRPr="00754A56" w:rsidRDefault="002E1D1E" w:rsidP="002E1D1E">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rsidR="002E1D1E" w:rsidRPr="00754A56" w:rsidRDefault="002E1D1E" w:rsidP="00393E8B">
      <w:pPr>
        <w:pStyle w:val="ListBullet"/>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ayudarle a reunir más rápidamente las condiciones para la Etapa de cobertura en situaciones catastróficas. </w:t>
      </w:r>
    </w:p>
    <w:p w:rsidR="002E1D1E" w:rsidRPr="00754A56" w:rsidRDefault="002E1D1E" w:rsidP="00EA28AB">
      <w:r>
        <w:t xml:space="preserve">Debido a que no está solicitando un pago en ninguno de los dos casos descritos anteriormente, estas situaciones no se consideran decisiones de cobertura. Por lo tanto, usted no puede presentar una apelación si no está de acuerdo con nuestra decisión. </w:t>
      </w:r>
    </w:p>
    <w:p w:rsidR="002E1D1E" w:rsidRPr="00754A56" w:rsidRDefault="002E1D1E" w:rsidP="002E1D1E">
      <w:pPr>
        <w:tabs>
          <w:tab w:val="left" w:pos="900"/>
        </w:tabs>
        <w:spacing w:before="120" w:beforeAutospacing="0" w:after="120" w:afterAutospacing="0"/>
      </w:pPr>
    </w:p>
    <w:p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rsidR="00393E8B" w:rsidRDefault="00393E8B" w:rsidP="00393E8B">
      <w:bookmarkStart w:id="832" w:name="_Toc109322043"/>
      <w:bookmarkStart w:id="833" w:name="_Toc110619997"/>
      <w:bookmarkStart w:id="834" w:name="s8"/>
      <w:bookmarkEnd w:id="794"/>
      <w:bookmarkEnd w:id="828"/>
    </w:p>
    <w:p w:rsidR="00393E8B" w:rsidRDefault="00393E8B" w:rsidP="00393E8B">
      <w:pPr>
        <w:pStyle w:val="DivChapter"/>
      </w:pPr>
      <w:r>
        <w:t>Capítulo 8</w:t>
      </w:r>
    </w:p>
    <w:p w:rsidR="00393E8B" w:rsidRDefault="00393E8B" w:rsidP="00393E8B">
      <w:pPr>
        <w:pStyle w:val="DivName"/>
      </w:pPr>
      <w:r>
        <w:t>Sus derechos y responsabilidades</w:t>
      </w:r>
    </w:p>
    <w:p w:rsidR="002E1D1E" w:rsidRPr="00754A56" w:rsidRDefault="002E1D1E" w:rsidP="00393E8B">
      <w:pPr>
        <w:pStyle w:val="Heading2"/>
      </w:pPr>
      <w:bookmarkStart w:id="835" w:name="Ch8"/>
      <w:r>
        <w:t>Capítulo 8.</w:t>
      </w:r>
      <w:r>
        <w:tab/>
        <w:t>Sus derechos y responsabilidades</w:t>
      </w:r>
      <w:bookmarkEnd w:id="832"/>
      <w:bookmarkEnd w:id="833"/>
      <w:bookmarkEnd w:id="835"/>
    </w:p>
    <w:p w:rsidR="00EC7BBE" w:rsidRPr="00C10472" w:rsidRDefault="00BE5601">
      <w:pPr>
        <w:pStyle w:val="TOC3"/>
        <w:rPr>
          <w:rFonts w:asciiTheme="minorHAnsi" w:eastAsiaTheme="minorEastAsia" w:hAnsiTheme="minorHAnsi" w:cstheme="minorBidi"/>
          <w:b w:val="0"/>
          <w:sz w:val="22"/>
          <w:szCs w:val="22"/>
          <w:lang w:eastAsia="en-US" w:bidi="ar-SA"/>
        </w:rPr>
      </w:pPr>
      <w:r>
        <w:fldChar w:fldCharType="begin"/>
      </w:r>
      <w:r>
        <w:instrText xml:space="preserve"> TOC \o "3-4" \b s8 </w:instrText>
      </w:r>
      <w:r>
        <w:fldChar w:fldCharType="separate"/>
      </w:r>
      <w:r w:rsidR="00EC7BBE">
        <w:t>SECCIÓN 1</w:t>
      </w:r>
      <w:r w:rsidR="00EC7BBE" w:rsidRPr="00C10472">
        <w:rPr>
          <w:rFonts w:asciiTheme="minorHAnsi" w:eastAsiaTheme="minorEastAsia" w:hAnsiTheme="minorHAnsi" w:cstheme="minorBidi"/>
          <w:b w:val="0"/>
          <w:sz w:val="22"/>
          <w:szCs w:val="22"/>
          <w:lang w:eastAsia="en-US" w:bidi="ar-SA"/>
        </w:rPr>
        <w:tab/>
      </w:r>
      <w:r w:rsidR="00EC7BBE">
        <w:t>Nuestro plan debe respetar sus derechos como miembro del plan</w:t>
      </w:r>
      <w:r w:rsidR="00EC7BBE">
        <w:tab/>
      </w:r>
      <w:r w:rsidR="00EC7BBE">
        <w:fldChar w:fldCharType="begin"/>
      </w:r>
      <w:r w:rsidR="00EC7BBE">
        <w:instrText xml:space="preserve"> PAGEREF _Toc485652860 \h </w:instrText>
      </w:r>
      <w:r w:rsidR="00EC7BBE">
        <w:fldChar w:fldCharType="separate"/>
      </w:r>
      <w:r w:rsidR="00014D44">
        <w:t>186</w:t>
      </w:r>
      <w:r w:rsidR="00EC7BBE">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rsidRPr="00C10472">
        <w:rPr>
          <w:lang w:val="en-US"/>
        </w:rPr>
        <w:t>Sección 1.1</w:t>
      </w:r>
      <w:r>
        <w:rPr>
          <w:rFonts w:asciiTheme="minorHAnsi" w:eastAsiaTheme="minorEastAsia" w:hAnsiTheme="minorHAnsi" w:cstheme="minorBidi"/>
          <w:sz w:val="22"/>
          <w:szCs w:val="22"/>
          <w:lang w:val="en-US" w:eastAsia="en-US" w:bidi="ar-SA"/>
        </w:rPr>
        <w:tab/>
      </w:r>
      <w:r w:rsidRPr="00C10472">
        <w:rPr>
          <w:i/>
          <w:color w:val="0000FF"/>
          <w:lang w:val="en-US"/>
        </w:rPr>
        <w:t>[Plans may edit the section heading and content to reflect the types of alternate format materials available to plan members. Plans may not edit references to language except as noted below.]</w:t>
      </w:r>
      <w:r w:rsidRPr="00C10472">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_Toc485652861 \h </w:instrText>
      </w:r>
      <w:r>
        <w:fldChar w:fldCharType="separate"/>
      </w:r>
      <w:r w:rsidR="00014D44">
        <w:t>186</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Debemos tratarlo con imparcialidad y respeto en todo momento</w:t>
      </w:r>
      <w:r>
        <w:tab/>
      </w:r>
      <w:r>
        <w:fldChar w:fldCharType="begin"/>
      </w:r>
      <w:r>
        <w:instrText xml:space="preserve"> PAGEREF _Toc485652862 \h </w:instrText>
      </w:r>
      <w:r>
        <w:fldChar w:fldCharType="separate"/>
      </w:r>
      <w:r w:rsidR="00014D44">
        <w:t>186</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1.3</w:t>
      </w:r>
      <w:r w:rsidRPr="00C10472">
        <w:rPr>
          <w:rFonts w:asciiTheme="minorHAnsi" w:eastAsiaTheme="minorEastAsia" w:hAnsiTheme="minorHAnsi" w:cstheme="minorBidi"/>
          <w:sz w:val="22"/>
          <w:szCs w:val="22"/>
          <w:lang w:eastAsia="en-US" w:bidi="ar-SA"/>
        </w:rPr>
        <w:tab/>
      </w:r>
      <w:r>
        <w:t>Debemos asegurarnos de que tenga acceso oportuno a los servicios y medicamentos cubiertos</w:t>
      </w:r>
      <w:r>
        <w:tab/>
      </w:r>
      <w:r>
        <w:fldChar w:fldCharType="begin"/>
      </w:r>
      <w:r>
        <w:instrText xml:space="preserve"> PAGEREF _Toc485652863 \h </w:instrText>
      </w:r>
      <w:r>
        <w:fldChar w:fldCharType="separate"/>
      </w:r>
      <w:r w:rsidR="00014D44">
        <w:t>187</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1.4</w:t>
      </w:r>
      <w:r w:rsidRPr="00C10472">
        <w:rPr>
          <w:rFonts w:asciiTheme="minorHAnsi" w:eastAsiaTheme="minorEastAsia" w:hAnsiTheme="minorHAnsi" w:cstheme="minorBidi"/>
          <w:sz w:val="22"/>
          <w:szCs w:val="22"/>
          <w:lang w:eastAsia="en-US" w:bidi="ar-SA"/>
        </w:rPr>
        <w:tab/>
      </w:r>
      <w:r>
        <w:t>Debemos proteger la privacidad de su información de salud personal</w:t>
      </w:r>
      <w:r>
        <w:tab/>
      </w:r>
      <w:r>
        <w:fldChar w:fldCharType="begin"/>
      </w:r>
      <w:r>
        <w:instrText xml:space="preserve"> PAGEREF _Toc485652864 \h </w:instrText>
      </w:r>
      <w:r>
        <w:fldChar w:fldCharType="separate"/>
      </w:r>
      <w:r w:rsidR="00014D44">
        <w:t>187</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1.5</w:t>
      </w:r>
      <w:r w:rsidRPr="00C10472">
        <w:rPr>
          <w:rFonts w:asciiTheme="minorHAnsi" w:eastAsiaTheme="minorEastAsia" w:hAnsiTheme="minorHAnsi" w:cstheme="minorBidi"/>
          <w:sz w:val="22"/>
          <w:szCs w:val="22"/>
          <w:lang w:eastAsia="en-US" w:bidi="ar-SA"/>
        </w:rPr>
        <w:tab/>
      </w:r>
      <w:r>
        <w:t>Debemos proporcionarle información acerca del plan, su red de proveedores y sus servicios cubiertos</w:t>
      </w:r>
      <w:r>
        <w:tab/>
      </w:r>
      <w:r>
        <w:fldChar w:fldCharType="begin"/>
      </w:r>
      <w:r>
        <w:instrText xml:space="preserve"> PAGEREF _Toc485652865 \h </w:instrText>
      </w:r>
      <w:r>
        <w:fldChar w:fldCharType="separate"/>
      </w:r>
      <w:r w:rsidR="00014D44">
        <w:t>189</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1.6</w:t>
      </w:r>
      <w:r w:rsidRPr="00C10472">
        <w:rPr>
          <w:rFonts w:asciiTheme="minorHAnsi" w:eastAsiaTheme="minorEastAsia" w:hAnsiTheme="minorHAnsi" w:cstheme="minorBidi"/>
          <w:sz w:val="22"/>
          <w:szCs w:val="22"/>
          <w:lang w:eastAsia="en-US" w:bidi="ar-SA"/>
        </w:rPr>
        <w:tab/>
      </w:r>
      <w:r>
        <w:t>Debemos apoyar su derecho a tomar decisiones sobre su atención</w:t>
      </w:r>
      <w:r>
        <w:tab/>
      </w:r>
      <w:r>
        <w:fldChar w:fldCharType="begin"/>
      </w:r>
      <w:r>
        <w:instrText xml:space="preserve"> PAGEREF _Toc485652866 \h </w:instrText>
      </w:r>
      <w:r>
        <w:fldChar w:fldCharType="separate"/>
      </w:r>
      <w:r w:rsidR="00014D44">
        <w:t>190</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1.7</w:t>
      </w:r>
      <w:r w:rsidRPr="00C10472">
        <w:rPr>
          <w:rFonts w:asciiTheme="minorHAnsi" w:eastAsiaTheme="minorEastAsia" w:hAnsiTheme="minorHAnsi" w:cstheme="minorBidi"/>
          <w:sz w:val="22"/>
          <w:szCs w:val="22"/>
          <w:lang w:eastAsia="en-US" w:bidi="ar-SA"/>
        </w:rPr>
        <w:tab/>
      </w:r>
      <w:r>
        <w:t>Usted tiene derecho a presentar quejas y pedirnos reconsiderar decisiones que hayamos tomado</w:t>
      </w:r>
      <w:r>
        <w:tab/>
      </w:r>
      <w:r>
        <w:fldChar w:fldCharType="begin"/>
      </w:r>
      <w:r>
        <w:instrText xml:space="preserve"> PAGEREF _Toc485652867 \h </w:instrText>
      </w:r>
      <w:r>
        <w:fldChar w:fldCharType="separate"/>
      </w:r>
      <w:r w:rsidR="00014D44">
        <w:t>192</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1.8</w:t>
      </w:r>
      <w:r w:rsidRPr="00C10472">
        <w:rPr>
          <w:rFonts w:asciiTheme="minorHAnsi" w:eastAsiaTheme="minorEastAsia" w:hAnsiTheme="minorHAnsi" w:cstheme="minorBidi"/>
          <w:sz w:val="22"/>
          <w:szCs w:val="22"/>
          <w:lang w:eastAsia="en-US" w:bidi="ar-SA"/>
        </w:rPr>
        <w:tab/>
      </w:r>
      <w:r>
        <w:t>¿Qué puede hacer si siente que está siendo tratado injustamente o que sus derechos no son respetados?</w:t>
      </w:r>
      <w:r>
        <w:tab/>
      </w:r>
      <w:r>
        <w:fldChar w:fldCharType="begin"/>
      </w:r>
      <w:r>
        <w:instrText xml:space="preserve"> PAGEREF _Toc485652868 \h </w:instrText>
      </w:r>
      <w:r>
        <w:fldChar w:fldCharType="separate"/>
      </w:r>
      <w:r w:rsidR="00014D44">
        <w:t>193</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1.9</w:t>
      </w:r>
      <w:r w:rsidRPr="00C10472">
        <w:rPr>
          <w:rFonts w:asciiTheme="minorHAnsi" w:eastAsiaTheme="minorEastAsia" w:hAnsiTheme="minorHAnsi" w:cstheme="minorBidi"/>
          <w:sz w:val="22"/>
          <w:szCs w:val="22"/>
          <w:lang w:eastAsia="en-US" w:bidi="ar-SA"/>
        </w:rPr>
        <w:tab/>
      </w:r>
      <w:r>
        <w:t>Cómo obtener más información sobre sus derechos</w:t>
      </w:r>
      <w:r>
        <w:tab/>
      </w:r>
      <w:r>
        <w:fldChar w:fldCharType="begin"/>
      </w:r>
      <w:r>
        <w:instrText xml:space="preserve"> PAGEREF _Toc485652869 \h </w:instrText>
      </w:r>
      <w:r>
        <w:fldChar w:fldCharType="separate"/>
      </w:r>
      <w:r w:rsidR="00014D44">
        <w:t>193</w:t>
      </w:r>
      <w:r>
        <w:fldChar w:fldCharType="end"/>
      </w:r>
    </w:p>
    <w:p w:rsidR="00EC7BBE" w:rsidRPr="00C10472" w:rsidRDefault="00EC7BBE">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Usted tiene algunas responsabilidades como miembro del plan</w:t>
      </w:r>
      <w:r>
        <w:tab/>
      </w:r>
      <w:r>
        <w:fldChar w:fldCharType="begin"/>
      </w:r>
      <w:r>
        <w:instrText xml:space="preserve"> PAGEREF _Toc485652870 \h </w:instrText>
      </w:r>
      <w:r>
        <w:fldChar w:fldCharType="separate"/>
      </w:r>
      <w:r w:rsidR="00014D44">
        <w:t>194</w:t>
      </w:r>
      <w:r>
        <w:fldChar w:fldCharType="end"/>
      </w:r>
    </w:p>
    <w:p w:rsidR="00EC7BBE" w:rsidRPr="00C10472" w:rsidRDefault="00EC7BBE">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¿Cuáles son sus responsabilidades?</w:t>
      </w:r>
      <w:r>
        <w:tab/>
      </w:r>
      <w:r>
        <w:fldChar w:fldCharType="begin"/>
      </w:r>
      <w:r>
        <w:instrText xml:space="preserve"> PAGEREF _Toc485652871 \h </w:instrText>
      </w:r>
      <w:r>
        <w:fldChar w:fldCharType="separate"/>
      </w:r>
      <w:r w:rsidR="00014D44">
        <w:t>194</w:t>
      </w:r>
      <w:r>
        <w:fldChar w:fldCharType="end"/>
      </w:r>
    </w:p>
    <w:p w:rsidR="006E6E75" w:rsidRDefault="00BE5601">
      <w:pPr>
        <w:pStyle w:val="TOC3"/>
        <w:rPr>
          <w:rFonts w:asciiTheme="minorHAnsi" w:eastAsiaTheme="minorEastAsia" w:hAnsiTheme="minorHAnsi" w:cstheme="minorBidi"/>
          <w:b w:val="0"/>
          <w:sz w:val="22"/>
          <w:szCs w:val="22"/>
        </w:rPr>
      </w:pPr>
      <w:r>
        <w:fldChar w:fldCharType="end"/>
      </w:r>
    </w:p>
    <w:p w:rsidR="002E1D1E" w:rsidRPr="00C10472" w:rsidRDefault="002E1D1E">
      <w:pPr>
        <w:rPr>
          <w:color w:val="0000FF"/>
          <w:lang w:val="en-US"/>
        </w:rPr>
      </w:pPr>
      <w:r w:rsidRPr="00C10472">
        <w:rPr>
          <w:i/>
          <w:color w:val="0000FF"/>
          <w:lang w:val="en-US"/>
        </w:rPr>
        <w:t>[</w:t>
      </w:r>
      <w:r w:rsidRPr="00C10472">
        <w:rPr>
          <w:b/>
          <w:i/>
          <w:color w:val="0000FF"/>
          <w:lang w:val="en-US"/>
        </w:rPr>
        <w:t>Note</w:t>
      </w:r>
      <w:r w:rsidRPr="00C10472">
        <w:rPr>
          <w:b/>
          <w:color w:val="0000FF"/>
          <w:lang w:val="en-US"/>
        </w:rPr>
        <w:t>:</w:t>
      </w:r>
      <w:r w:rsidRPr="00C10472">
        <w:rPr>
          <w:color w:val="0000FF"/>
          <w:lang w:val="en-US"/>
        </w:rPr>
        <w:t xml:space="preserve"> </w:t>
      </w:r>
      <w:r w:rsidRPr="00C10472">
        <w:rPr>
          <w:i/>
          <w:color w:val="0000FF"/>
          <w:lang w:val="en-US"/>
        </w:rPr>
        <w:t>Plans may add to or revise this chapter as needed to reflect NCQA-required language.]</w:t>
      </w:r>
    </w:p>
    <w:p w:rsidR="00B47B79" w:rsidRPr="00C10472" w:rsidRDefault="00B47B79">
      <w:pPr>
        <w:spacing w:before="0" w:beforeAutospacing="0" w:after="0" w:afterAutospacing="0"/>
        <w:rPr>
          <w:lang w:val="en-US"/>
        </w:rPr>
      </w:pPr>
      <w:bookmarkStart w:id="836" w:name="_Toc109316666"/>
      <w:bookmarkStart w:id="837" w:name="_Toc228561580"/>
      <w:r w:rsidRPr="00C10472">
        <w:rPr>
          <w:lang w:val="en-US"/>
        </w:rPr>
        <w:br w:type="page"/>
      </w:r>
    </w:p>
    <w:p w:rsidR="002E1D1E" w:rsidRPr="009476FD" w:rsidRDefault="002E1D1E" w:rsidP="009476FD">
      <w:pPr>
        <w:pStyle w:val="Heading3"/>
      </w:pPr>
      <w:bookmarkStart w:id="838" w:name="_Toc471512519"/>
      <w:bookmarkStart w:id="839" w:name="_Toc485652860"/>
      <w:r>
        <w:t>SECCIÓN 1</w:t>
      </w:r>
      <w:r>
        <w:tab/>
        <w:t>Nuestro plan debe respetar sus derechos como miembro del plan</w:t>
      </w:r>
      <w:bookmarkEnd w:id="836"/>
      <w:bookmarkEnd w:id="837"/>
      <w:bookmarkEnd w:id="838"/>
      <w:bookmarkEnd w:id="839"/>
    </w:p>
    <w:p w:rsidR="002E1D1E" w:rsidRPr="00754A56" w:rsidRDefault="002E1D1E" w:rsidP="00860A40">
      <w:pPr>
        <w:pStyle w:val="Heading4"/>
      </w:pPr>
      <w:bookmarkStart w:id="840" w:name="_Toc109316667"/>
      <w:bookmarkStart w:id="841" w:name="_Toc228561581"/>
      <w:bookmarkStart w:id="842" w:name="_Toc471512520"/>
      <w:bookmarkStart w:id="843" w:name="_Toc485652861"/>
      <w:r w:rsidRPr="00C10472">
        <w:rPr>
          <w:lang w:val="en-US"/>
        </w:rPr>
        <w:t>Sección 1.1</w:t>
      </w:r>
      <w:r w:rsidRPr="00C10472">
        <w:rPr>
          <w:lang w:val="en-US"/>
        </w:rPr>
        <w:tab/>
      </w:r>
      <w:r w:rsidRPr="00C10472">
        <w:rPr>
          <w:b w:val="0"/>
          <w:i/>
          <w:color w:val="0000FF"/>
          <w:lang w:val="en-US"/>
        </w:rPr>
        <w:t>[Plans may edit the section heading and content to reflect the types of alternate format materials available to plan members. Plans may not edit references to language except as noted below.]</w:t>
      </w:r>
      <w:r w:rsidRPr="00C10472">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840"/>
      <w:bookmarkEnd w:id="841"/>
      <w:bookmarkEnd w:id="842"/>
      <w:bookmarkEnd w:id="843"/>
    </w:p>
    <w:p w:rsidR="00FF0604" w:rsidRPr="00C10472" w:rsidRDefault="00FF0604" w:rsidP="00B47B79">
      <w:pPr>
        <w:rPr>
          <w:i/>
          <w:color w:val="0000FF"/>
          <w:lang w:val="en-US"/>
        </w:rPr>
      </w:pPr>
      <w:r w:rsidRPr="00C10472">
        <w:rPr>
          <w:i/>
          <w:color w:val="0000FF"/>
          <w:lang w:val="en-US"/>
        </w:rPr>
        <w:t>[Plans must insert a translation of Section 1.1 in all languages that meet the language threshold.]</w:t>
      </w:r>
    </w:p>
    <w:p w:rsidR="002E1D1E" w:rsidRPr="00754A56" w:rsidRDefault="002E1D1E" w:rsidP="002E1D1E">
      <w:r>
        <w:t xml:space="preserve">Para obtener información sobre nosotros de una manera que sea conveniente para usted, llame a Servicios para los miembros (los números de teléfono están impresos en la portada posterior de este folleto). </w:t>
      </w:r>
    </w:p>
    <w:p w:rsidR="002E1D1E" w:rsidRPr="00754A56" w:rsidRDefault="002E1D1E" w:rsidP="002E1D1E">
      <w:pPr>
        <w:ind w:right="180"/>
      </w:pPr>
      <w:r>
        <w:t xml:space="preserve">Nuestro plan cuenta con personas y servicios de interpretación disponibles para responder a las preguntas de los miembros que no hablan español. </w:t>
      </w:r>
      <w:r w:rsidRPr="00C10472">
        <w:rPr>
          <w:i/>
          <w:color w:val="0000FF"/>
          <w:lang w:val="en-US"/>
        </w:rPr>
        <w:t>[If applicable, plans may insert information about the availability of written materials in languages other than English.]</w:t>
      </w:r>
      <w:r w:rsidRPr="00C10472">
        <w:rPr>
          <w:lang w:val="en-US"/>
        </w:rPr>
        <w:t xml:space="preserve"> </w:t>
      </w:r>
      <w:r>
        <w:t>También podemos proporcionarle información en braille, en tamaño de letra grande o en otros formatos alternativos, si lo necesita. Si es elegible para recibir Medicare debido a una discapacidad, debemos proporcionarle información sobre los beneficios del plan que sea accesible y adecuada para usted. Para obtener información sobre nosotros de una manera que sea conveniente para usted, llame a Servicios para los miembros (los números de teléfono están impresos en la portada posterior de este folleto).</w:t>
      </w:r>
    </w:p>
    <w:p w:rsidR="002E1D1E" w:rsidRPr="00754A56" w:rsidRDefault="002E1D1E" w:rsidP="002E1D1E">
      <w:pPr>
        <w:spacing w:after="0"/>
      </w:pPr>
      <w:r>
        <w:t xml:space="preserve">Si tiene dificultad para obtener información sobre nuestro plan debido a problemas relacionados con el idioma o una discapacidad, llame a Medicare al 1-800-MEDICARE (1-800-633-4227) durante las 24 horas, los 7 días de la semana, y dígales que desea presentar una queja. Los usuarios de TTY deben llamar al 1-877-486-2048. </w:t>
      </w:r>
    </w:p>
    <w:p w:rsidR="002E1D1E" w:rsidRPr="00754A56" w:rsidRDefault="002E1D1E" w:rsidP="009476FD">
      <w:pPr>
        <w:pStyle w:val="Heading4"/>
      </w:pPr>
      <w:bookmarkStart w:id="844" w:name="_Toc109316668"/>
      <w:bookmarkStart w:id="845" w:name="_Toc228561582"/>
      <w:bookmarkStart w:id="846" w:name="_Toc471512521"/>
      <w:bookmarkStart w:id="847" w:name="_Toc485652862"/>
      <w:r>
        <w:t>Sección 1.2</w:t>
      </w:r>
      <w:r>
        <w:tab/>
        <w:t>Debemos tratarlo con imparcialidad y respeto en todo momento</w:t>
      </w:r>
      <w:bookmarkEnd w:id="844"/>
      <w:bookmarkEnd w:id="845"/>
      <w:bookmarkEnd w:id="846"/>
      <w:bookmarkEnd w:id="847"/>
    </w:p>
    <w:p w:rsidR="002E1D1E" w:rsidRPr="00754A56" w:rsidRDefault="002E1D1E" w:rsidP="002E1D1E">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no asegurabilidad o ubicación geográfica dentro del área de servicio.</w:t>
      </w:r>
    </w:p>
    <w:p w:rsidR="002E1D1E" w:rsidRPr="00754A56" w:rsidRDefault="002E1D1E" w:rsidP="002E1D1E">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rsidR="002E1D1E" w:rsidRPr="00754A56" w:rsidRDefault="002E1D1E" w:rsidP="002E1D1E">
      <w:pPr>
        <w:tabs>
          <w:tab w:val="left" w:pos="8160"/>
        </w:tabs>
        <w:spacing w:before="0" w:after="0"/>
      </w:pPr>
      <w:r>
        <w:t>Si usted tiene una discapacidad y necesita ayuda con el acceso a la atención, llámenos a Servicios para los miembros (los números de teléfono están impresos en la portada posterior de este folleto). Si usted tiene una queja, como un problema de acceso para sillas de ruedas, Servicios para los miembros puede ayudarlo.</w:t>
      </w:r>
    </w:p>
    <w:p w:rsidR="002E1D1E" w:rsidRPr="00754A56" w:rsidRDefault="002E1D1E" w:rsidP="009476FD">
      <w:pPr>
        <w:pStyle w:val="Heading4"/>
      </w:pPr>
      <w:bookmarkStart w:id="848" w:name="_Toc109316669"/>
      <w:bookmarkStart w:id="849" w:name="_Toc228561583"/>
      <w:bookmarkStart w:id="850" w:name="_Toc471512522"/>
      <w:bookmarkStart w:id="851" w:name="_Toc485652863"/>
      <w:r>
        <w:t>Sección 1.3</w:t>
      </w:r>
      <w:r>
        <w:tab/>
        <w:t>Debemos asegurarnos de que tenga acceso oportuno a los servicios y medicamentos cubiertos</w:t>
      </w:r>
      <w:bookmarkEnd w:id="848"/>
      <w:bookmarkEnd w:id="849"/>
      <w:bookmarkEnd w:id="850"/>
      <w:bookmarkEnd w:id="851"/>
    </w:p>
    <w:p w:rsidR="002E1D1E" w:rsidRPr="00754A56" w:rsidRDefault="002E1D1E" w:rsidP="002E1D1E">
      <w:r w:rsidRPr="00C10472">
        <w:rPr>
          <w:color w:val="0000FF"/>
          <w:lang w:val="en-US"/>
        </w:rPr>
        <w:t>[</w:t>
      </w:r>
      <w:r w:rsidRPr="00C10472">
        <w:rPr>
          <w:i/>
          <w:color w:val="0000FF"/>
          <w:lang w:val="en-US"/>
        </w:rPr>
        <w:t xml:space="preserve">If your plan does not require any referrals or prior authorization within the preferred network, delete the next three sentences and instead state: </w:t>
      </w:r>
      <w:r w:rsidRPr="00C10472">
        <w:rPr>
          <w:color w:val="0000FF"/>
          <w:lang w:val="en-US"/>
        </w:rPr>
        <w:t>Usted tiene derecho a elegir un proveedor para su atención.]</w:t>
      </w:r>
      <w:r w:rsidRPr="00C10472">
        <w:rPr>
          <w:color w:val="00CCFF"/>
          <w:lang w:val="en-US"/>
        </w:rPr>
        <w:t xml:space="preserve"> </w:t>
      </w:r>
      <w:r>
        <w:rPr>
          <w:color w:val="000000"/>
        </w:rPr>
        <w:t>Usted tiene derecho a elegir un proveedor de la red del plan. Llame a Servicios para los miembros para saber qué médicos aceptan nuevos pacientes (los números de teléfono están impresos en la portada posterior de este folleto). También tiene derecho a consultar a un especialista en salud de la mujer (como un ginecólogo) sin necesidad de que obtener una remisión y pagar el monto del costo compartido dentro de la red.</w:t>
      </w:r>
      <w:r>
        <w:t xml:space="preserve">  </w:t>
      </w:r>
    </w:p>
    <w:p w:rsidR="002E1D1E" w:rsidRPr="00754A56" w:rsidRDefault="002E1D1E" w:rsidP="002E1D1E">
      <w:pPr>
        <w:rPr>
          <w:b/>
          <w:i/>
          <w:color w:val="000000"/>
          <w:u w:val="single"/>
        </w:rPr>
      </w:pPr>
      <w:r>
        <w:t xml:space="preserve">Como miembro del plan, tiene derecho a programar citas y recibir los servicios cubiertos de sus proveedores </w:t>
      </w:r>
      <w:r>
        <w:rPr>
          <w:i/>
        </w:rPr>
        <w:t>dentro de un plazo razonable</w:t>
      </w:r>
      <w:r>
        <w:t xml:space="preserve">. Esto incluye el derecho a recibir servicios oportunos de los especialistas cuando necesite dicha atención. </w:t>
      </w:r>
      <w:r>
        <w:rPr>
          <w:color w:val="000000"/>
        </w:rPr>
        <w:t>También</w:t>
      </w:r>
      <w:r>
        <w:rPr>
          <w:color w:val="0000FF"/>
        </w:rPr>
        <w:t xml:space="preserve"> </w:t>
      </w:r>
      <w:r>
        <w:rPr>
          <w:color w:val="000000"/>
        </w:rPr>
        <w:t>tiene derecho a obtener sus medicamentos con receta o a resurtirlos en cualquiera de las farmacias de nuestra red, sin demoras prolongadas.</w:t>
      </w:r>
    </w:p>
    <w:p w:rsidR="002E1D1E" w:rsidRPr="00C10472" w:rsidRDefault="002E1D1E" w:rsidP="002E1D1E">
      <w:pPr>
        <w:spacing w:before="0" w:beforeAutospacing="0"/>
        <w:rPr>
          <w:i/>
          <w:color w:val="0000FF"/>
          <w:lang w:val="en-US"/>
        </w:rPr>
      </w:pPr>
      <w:r w:rsidRPr="00C10472">
        <w:rPr>
          <w:i/>
          <w:color w:val="0000FF"/>
          <w:lang w:val="en-US"/>
        </w:rPr>
        <w:t>[Regional PPOs: Explain how members will obtain care at in-plan rates in any areas of its region where the plan has a limited contracted provider network.]</w:t>
      </w:r>
    </w:p>
    <w:p w:rsidR="002E1D1E" w:rsidRPr="00754A56" w:rsidRDefault="002E1D1E" w:rsidP="002E1D1E">
      <w:pPr>
        <w:spacing w:before="0" w:beforeAutospacing="0"/>
      </w:pPr>
      <w:r>
        <w:t xml:space="preserve">Si usted considera que </w:t>
      </w:r>
      <w:r>
        <w:rPr>
          <w:color w:val="000000"/>
        </w:rPr>
        <w:t>no está recibiendo su atención médica o los medicamentos de la Parte D dentro de un período razonable, la Sección 10 del Capítulo 9 de este folleto</w:t>
      </w:r>
      <w:r>
        <w:t xml:space="preserve"> le explica lo que puede hacer. (Si se ha rechazado la cobertura para su atención médica o medicamentos y no está de acuerdo con nuestra decisión, la Sección 4 del Capítulo 9 le explica lo que puede hacer).</w:t>
      </w:r>
    </w:p>
    <w:p w:rsidR="002E1D1E" w:rsidRPr="00754A56" w:rsidRDefault="002E1D1E" w:rsidP="009476FD">
      <w:pPr>
        <w:pStyle w:val="Heading4"/>
      </w:pPr>
      <w:bookmarkStart w:id="852" w:name="_Toc109316670"/>
      <w:bookmarkStart w:id="853" w:name="_Toc228561584"/>
      <w:bookmarkStart w:id="854" w:name="_Toc471512523"/>
      <w:bookmarkStart w:id="855" w:name="_Toc485652864"/>
      <w:r>
        <w:t>Sección 1.4</w:t>
      </w:r>
      <w:r>
        <w:tab/>
        <w:t>Debemos proteger la privacidad de su información de salud personal</w:t>
      </w:r>
      <w:bookmarkEnd w:id="852"/>
      <w:bookmarkEnd w:id="853"/>
      <w:bookmarkEnd w:id="854"/>
      <w:bookmarkEnd w:id="855"/>
    </w:p>
    <w:p w:rsidR="002E1D1E" w:rsidRPr="00754A56" w:rsidRDefault="002E1D1E" w:rsidP="00393E8B">
      <w:r>
        <w:t xml:space="preserve">Las leyes federales y estatales protegen la privacidad de sus registros médicos y su información de salud personal. Protegemos su información de salud personal según lo exigido por estas leyes. </w:t>
      </w:r>
    </w:p>
    <w:p w:rsidR="002E1D1E" w:rsidRPr="00754A56" w:rsidRDefault="002E1D1E" w:rsidP="00393E8B">
      <w:pPr>
        <w:pStyle w:val="ListBullet"/>
      </w:pPr>
      <w:r>
        <w:t>Su “información de salud personal” incluye la información personal que nos suministró cuando se inscribió en este plan, así como sus registros médicos y otra información médica y de salud.</w:t>
      </w:r>
    </w:p>
    <w:p w:rsidR="002E1D1E" w:rsidRPr="00754A56" w:rsidRDefault="002E1D1E" w:rsidP="00393E8B">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2E1D1E" w:rsidRPr="00754A56" w:rsidRDefault="002E1D1E" w:rsidP="009476FD">
      <w:pPr>
        <w:pStyle w:val="subheading"/>
      </w:pPr>
      <w:r>
        <w:t>¿Cómo protegemos la privacidad de su información de salud?</w:t>
      </w:r>
    </w:p>
    <w:p w:rsidR="002E1D1E" w:rsidRPr="00754A56" w:rsidRDefault="002E1D1E" w:rsidP="00393E8B">
      <w:pPr>
        <w:pStyle w:val="ListBullet"/>
      </w:pPr>
      <w:r>
        <w:t xml:space="preserve">Nos aseguramos de que personas no autorizadas no vean ni cambien sus registros. </w:t>
      </w:r>
    </w:p>
    <w:p w:rsidR="002E1D1E" w:rsidRPr="00754A56" w:rsidRDefault="002E1D1E" w:rsidP="00393E8B">
      <w:pPr>
        <w:pStyle w:val="ListBullet"/>
      </w:pPr>
      <w:r>
        <w:t xml:space="preserve">En la mayoría de los casos, si le suministramos su información de salud a otra persona que no le brinda atención ni paga por ella, </w:t>
      </w:r>
      <w:r>
        <w:rPr>
          <w:i/>
        </w:rPr>
        <w:t xml:space="preserve">tenemos la obligación de pedirle su autorización por escrito antes de hacerlo. </w:t>
      </w:r>
      <w:r>
        <w:t xml:space="preserve">El permiso por escrito puede ser dado por usted o por alguien a quien usted le haya dado el poder legal de tomar decisiones en su nombre. </w:t>
      </w:r>
    </w:p>
    <w:p w:rsidR="002E1D1E" w:rsidRPr="00754A56" w:rsidRDefault="002E1D1E" w:rsidP="00393E8B">
      <w:pPr>
        <w:pStyle w:val="ListBullet"/>
      </w:pPr>
      <w:r>
        <w:t xml:space="preserve">Hay ciertas excepciones que no nos obligan a obtener antes su permiso por escrito. Estas excepciones son permitidas o requeridas por la ley. </w:t>
      </w:r>
    </w:p>
    <w:p w:rsidR="002E1D1E" w:rsidRPr="00754A56" w:rsidRDefault="002E1D1E" w:rsidP="00393E8B">
      <w:pPr>
        <w:pStyle w:val="ListBullet2"/>
      </w:pPr>
      <w:r>
        <w:t xml:space="preserve">Por ejemplo, se nos exige dar a conocer información de salud a agencias del gobierno que controlan la calidad de la atención. </w:t>
      </w:r>
    </w:p>
    <w:p w:rsidR="002E1D1E" w:rsidRPr="00754A56" w:rsidRDefault="002E1D1E" w:rsidP="00393E8B">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los estatutos y reglamentaciones federales.</w:t>
      </w:r>
    </w:p>
    <w:p w:rsidR="002E1D1E" w:rsidRPr="00754A56" w:rsidRDefault="002E1D1E" w:rsidP="009476FD">
      <w:pPr>
        <w:pStyle w:val="subheading"/>
      </w:pPr>
      <w:r>
        <w:t xml:space="preserve">Usted puede ver la información en sus registros y saber cómo ha sido compartida con otros </w:t>
      </w:r>
    </w:p>
    <w:p w:rsidR="002E1D1E" w:rsidRPr="00754A56" w:rsidRDefault="002E1D1E" w:rsidP="002E1D1E">
      <w:r>
        <w:t>Usted tiene derecho a ver sus registros médicos, mantenidos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2E1D1E" w:rsidRPr="00754A56" w:rsidRDefault="002E1D1E" w:rsidP="002E1D1E">
      <w:r>
        <w:t xml:space="preserve">Usted tiene derecho a saber cómo se ha compartido su información de salud con otros para fines que no son de rutina. </w:t>
      </w:r>
    </w:p>
    <w:p w:rsidR="00B15C17" w:rsidRDefault="002E1D1E" w:rsidP="002E1D1E">
      <w:r>
        <w:t>Si tiene preguntas o inquietudes sobre la privacidad de su información de salud personal, llame a Servicios para los miembros (los números de teléfono están impresos en la portada posterior de este folleto).</w:t>
      </w:r>
    </w:p>
    <w:p w:rsidR="002E1D1E" w:rsidRPr="00C10472" w:rsidRDefault="002E1D1E" w:rsidP="002E1D1E">
      <w:pPr>
        <w:rPr>
          <w:i/>
          <w:color w:val="0000FF"/>
          <w:lang w:val="en-US"/>
        </w:rPr>
      </w:pPr>
      <w:r w:rsidRPr="00C10472">
        <w:rPr>
          <w:i/>
          <w:color w:val="0000FF"/>
          <w:lang w:val="en-US"/>
        </w:rPr>
        <w:t>[</w:t>
      </w:r>
      <w:r w:rsidRPr="00C10472">
        <w:rPr>
          <w:b/>
          <w:i/>
          <w:color w:val="0000FF"/>
          <w:lang w:val="en-US"/>
        </w:rPr>
        <w:t>Note:</w:t>
      </w:r>
      <w:r w:rsidRPr="00C10472">
        <w:rPr>
          <w:i/>
          <w:color w:val="0000FF"/>
          <w:lang w:val="en-US"/>
        </w:rPr>
        <w:t xml:space="preserve"> Plans may insert custom privacy practices.]</w:t>
      </w:r>
    </w:p>
    <w:p w:rsidR="002E1D1E" w:rsidRPr="00754A56" w:rsidRDefault="002E1D1E" w:rsidP="009476FD">
      <w:pPr>
        <w:pStyle w:val="Heading4"/>
      </w:pPr>
      <w:bookmarkStart w:id="856" w:name="_Toc109316671"/>
      <w:bookmarkStart w:id="857" w:name="_Toc228561585"/>
      <w:bookmarkStart w:id="858" w:name="_Toc471512524"/>
      <w:bookmarkStart w:id="859" w:name="_Toc485652865"/>
      <w:r>
        <w:t>Sección 1.5</w:t>
      </w:r>
      <w:r>
        <w:tab/>
        <w:t>Debemos proporcionarle información acerca del plan, su red de proveedores y sus servicios cubiertos</w:t>
      </w:r>
      <w:bookmarkEnd w:id="856"/>
      <w:bookmarkEnd w:id="857"/>
      <w:bookmarkEnd w:id="858"/>
      <w:bookmarkEnd w:id="859"/>
    </w:p>
    <w:p w:rsidR="002E1D1E" w:rsidRPr="00C10472" w:rsidRDefault="002E1D1E" w:rsidP="002E1D1E">
      <w:pPr>
        <w:rPr>
          <w:i/>
          <w:color w:val="0000FF"/>
          <w:lang w:val="en-US"/>
        </w:rPr>
      </w:pPr>
      <w:r w:rsidRPr="00C10472">
        <w:rPr>
          <w:i/>
          <w:color w:val="0000FF"/>
          <w:lang w:val="en-US"/>
        </w:rPr>
        <w:t>[Plans may edit the section to reflect the types of alternate format materials available to plan members and/or language primarily spoken in the plan service area.]</w:t>
      </w:r>
    </w:p>
    <w:p w:rsidR="002E1D1E" w:rsidRPr="00754A56" w:rsidRDefault="002E1D1E" w:rsidP="002E1D1E">
      <w:r>
        <w:t xml:space="preserve">Como miembro de </w:t>
      </w:r>
      <w:r>
        <w:rPr>
          <w:i/>
          <w:color w:val="0000FF"/>
        </w:rPr>
        <w:t>[insert 2018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2E1D1E" w:rsidRDefault="002E1D1E" w:rsidP="002E1D1E">
      <w:pPr>
        <w:spacing w:after="120" w:afterAutospacing="0"/>
      </w:pPr>
      <w:r>
        <w:t xml:space="preserve">Si desea obtener cualquiera de los siguientes tipos de información, llame a Servicios para los miembros (los números de teléfono están impresos en la portada posterior de este folleto): </w:t>
      </w:r>
    </w:p>
    <w:p w:rsidR="009476FD" w:rsidRDefault="009476FD" w:rsidP="004B7DCD">
      <w:pPr>
        <w:pStyle w:val="ListBullet"/>
        <w:numPr>
          <w:ilvl w:val="0"/>
          <w:numId w:val="55"/>
        </w:numPr>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w:t>
      </w:r>
    </w:p>
    <w:p w:rsidR="009476FD" w:rsidRPr="009476FD" w:rsidRDefault="009476FD" w:rsidP="004B7DCD">
      <w:pPr>
        <w:pStyle w:val="ListBullet"/>
        <w:keepNext/>
        <w:numPr>
          <w:ilvl w:val="0"/>
          <w:numId w:val="55"/>
        </w:numPr>
        <w:rPr>
          <w:rStyle w:val="Strong"/>
          <w:b w:val="0"/>
          <w:bCs w:val="0"/>
        </w:rPr>
      </w:pPr>
      <w:r>
        <w:rPr>
          <w:rStyle w:val="Strong"/>
        </w:rPr>
        <w:t>Información acerca de nuestros proveedores de la red, incluidas las farmacias de nuestra red.</w:t>
      </w:r>
    </w:p>
    <w:p w:rsidR="002E1D1E" w:rsidRPr="009476FD" w:rsidRDefault="002E1D1E" w:rsidP="00393E8B">
      <w:pPr>
        <w:pStyle w:val="ListBullet2"/>
        <w:rPr>
          <w:iCs/>
        </w:rPr>
      </w:pPr>
      <w:r>
        <w:t xml:space="preserve">Por ejemplo, usted tiene derecho a obtener de nosotros información sobre las calificaciones de los </w:t>
      </w:r>
      <w:r>
        <w:rPr>
          <w:color w:val="000000"/>
        </w:rPr>
        <w:t>proveedores y las farmacias</w:t>
      </w:r>
      <w:r>
        <w:t xml:space="preserve"> de nuestra red y cómo les pagamos a los proveedores de nuestra red. </w:t>
      </w:r>
    </w:p>
    <w:p w:rsidR="009476FD" w:rsidRPr="009476FD" w:rsidRDefault="009476FD" w:rsidP="00393E8B">
      <w:pPr>
        <w:pStyle w:val="ListBullet2"/>
        <w:rPr>
          <w:iCs/>
        </w:rPr>
      </w:pPr>
      <w:r w:rsidRPr="00C10472">
        <w:rPr>
          <w:i/>
          <w:color w:val="0000FF"/>
          <w:lang w:val="en-US"/>
        </w:rPr>
        <w:t xml:space="preserve">[Plans that combine the provider and pharmacy directory may combine this bullet and the one below and edit the information as needed.] </w:t>
      </w:r>
      <w:r>
        <w:t xml:space="preserve">Para obtener una lista de los proveedores de la red del plan, consulte el </w:t>
      </w:r>
      <w:r>
        <w:rPr>
          <w:i/>
          <w:color w:val="0000FF"/>
        </w:rPr>
        <w:t>[insert name of provider directory]</w:t>
      </w:r>
      <w:r>
        <w:t>.</w:t>
      </w:r>
    </w:p>
    <w:p w:rsidR="009476FD" w:rsidRPr="009476FD" w:rsidRDefault="009476FD" w:rsidP="00393E8B">
      <w:pPr>
        <w:pStyle w:val="ListBullet2"/>
        <w:rPr>
          <w:iCs/>
        </w:rPr>
      </w:pPr>
      <w:r>
        <w:t xml:space="preserve">Para obtener una lista de las farmacias de la red del plan, consulte el </w:t>
      </w:r>
      <w:r>
        <w:rPr>
          <w:i/>
          <w:color w:val="0000FF"/>
        </w:rPr>
        <w:t>[insert name of pharmacy directory]</w:t>
      </w:r>
      <w:r>
        <w:rPr>
          <w:color w:val="0000FF"/>
        </w:rPr>
        <w:t>.</w:t>
      </w:r>
    </w:p>
    <w:p w:rsidR="009476FD" w:rsidRPr="00754A56" w:rsidRDefault="009476FD" w:rsidP="00393E8B">
      <w:pPr>
        <w:pStyle w:val="ListBullet2"/>
        <w:rPr>
          <w:iCs/>
        </w:rPr>
      </w:pPr>
      <w:r>
        <w:t xml:space="preserve">Para obtener información más detallada sobre los </w:t>
      </w:r>
      <w:r>
        <w:rPr>
          <w:color w:val="000000"/>
        </w:rPr>
        <w:t>proveedores o las farmacias, puede</w:t>
      </w:r>
      <w:r>
        <w:t xml:space="preserve"> llamar a Servicios para los miembros (los números de teléfono están impresos en la portada posterior de este folleto) o visitar nuestro sitio web en </w:t>
      </w:r>
      <w:r>
        <w:rPr>
          <w:i/>
          <w:color w:val="0000FF"/>
        </w:rPr>
        <w:t>[insert URL]</w:t>
      </w:r>
      <w:r>
        <w:rPr>
          <w:i/>
        </w:rPr>
        <w:t>.</w:t>
      </w:r>
    </w:p>
    <w:p w:rsidR="002E1D1E" w:rsidRPr="009476FD" w:rsidRDefault="002E1D1E" w:rsidP="004B7DCD">
      <w:pPr>
        <w:pStyle w:val="ListBullet"/>
        <w:numPr>
          <w:ilvl w:val="0"/>
          <w:numId w:val="55"/>
        </w:numPr>
        <w:rPr>
          <w:rStyle w:val="Strong"/>
        </w:rPr>
      </w:pPr>
      <w:r>
        <w:rPr>
          <w:rStyle w:val="Strong"/>
        </w:rPr>
        <w:t xml:space="preserve">Información acerca de su cobertura y las normas que debe seguir para usarla. </w:t>
      </w:r>
    </w:p>
    <w:p w:rsidR="002E1D1E" w:rsidRDefault="002E1D1E" w:rsidP="00393E8B">
      <w:pPr>
        <w:pStyle w:val="ListBullet2"/>
        <w:rPr>
          <w:color w:val="000000"/>
        </w:rPr>
      </w:pPr>
      <w:r>
        <w:t xml:space="preserve">En los Capítulos 3 y 4 de este folleto, se explica qué servicios médicos tienen cobertura para usted, cualquier restricción a su cobertura, y qué normas debe seguir para obtener la </w:t>
      </w:r>
      <w:r>
        <w:rPr>
          <w:color w:val="000000"/>
        </w:rPr>
        <w:t xml:space="preserve">cobertura de sus servicios médicos. </w:t>
      </w:r>
    </w:p>
    <w:p w:rsidR="009476FD" w:rsidRPr="009476FD" w:rsidRDefault="009476FD" w:rsidP="00393E8B">
      <w:pPr>
        <w:pStyle w:val="ListBullet2"/>
      </w:pPr>
      <w:r>
        <w:t xml:space="preserve">Para obtener más detalles sobre la cobertura para medicamentos con receta de la Parte D, consulte los Capítulos 5 y 6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rsidR="009476FD" w:rsidRPr="00754A56" w:rsidRDefault="009476FD" w:rsidP="00393E8B">
      <w:pPr>
        <w:pStyle w:val="ListBullet2"/>
      </w:pPr>
      <w:r>
        <w:t>Si tiene preguntas sobre las normas o restricciones, llame a Servicios para los miembros (los números de teléfono están impresos en la portada posterior de este folleto).</w:t>
      </w:r>
    </w:p>
    <w:p w:rsidR="002E1D1E" w:rsidRPr="00393E8B" w:rsidRDefault="002E1D1E" w:rsidP="00393E8B">
      <w:pPr>
        <w:pStyle w:val="ListBullet"/>
        <w:rPr>
          <w:rStyle w:val="Strong"/>
          <w:bCs w:val="0"/>
        </w:rPr>
      </w:pPr>
      <w:r>
        <w:rPr>
          <w:rStyle w:val="Strong"/>
        </w:rPr>
        <w:t xml:space="preserve">Información sobre los motivos por lo que algo no está cubierto y lo que puede hacer al respecto. </w:t>
      </w:r>
    </w:p>
    <w:p w:rsidR="002E1D1E" w:rsidRPr="00754A56" w:rsidRDefault="002E1D1E" w:rsidP="00393E8B">
      <w:pPr>
        <w:pStyle w:val="ListBullet2"/>
      </w:pPr>
      <w:r>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rsidR="002E1D1E" w:rsidRPr="00754A56" w:rsidRDefault="002E1D1E" w:rsidP="004B7DCD">
      <w:pPr>
        <w:pStyle w:val="ListBullet"/>
        <w:numPr>
          <w:ilvl w:val="1"/>
          <w:numId w:val="55"/>
        </w:numPr>
      </w:pPr>
      <w: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rsidR="002E1D1E" w:rsidRPr="00754A56" w:rsidRDefault="002E1D1E" w:rsidP="004B7DCD">
      <w:pPr>
        <w:pStyle w:val="ListBullet"/>
        <w:numPr>
          <w:ilvl w:val="1"/>
          <w:numId w:val="55"/>
        </w:numPr>
      </w:pPr>
      <w:r>
        <w:t>Si quiere pedirle a nuestro plan que pague la parte correspondiente de una factura que recibió por concepto de atención médica o de un medicamento con receta de la Parte D, consulte el Capítulo 7 de este folleto.</w:t>
      </w:r>
    </w:p>
    <w:p w:rsidR="002E1D1E" w:rsidRPr="00754A56" w:rsidRDefault="002E1D1E" w:rsidP="009476FD">
      <w:pPr>
        <w:pStyle w:val="Heading4"/>
      </w:pPr>
      <w:bookmarkStart w:id="860" w:name="_Toc109316672"/>
      <w:bookmarkStart w:id="861" w:name="_Toc228561586"/>
      <w:bookmarkStart w:id="862" w:name="_Toc471512525"/>
      <w:bookmarkStart w:id="863" w:name="_Toc485652866"/>
      <w:r>
        <w:t>Sección 1.6</w:t>
      </w:r>
      <w:r>
        <w:tab/>
        <w:t>Debemos apoyar su derecho a tomar decisiones sobre su atención</w:t>
      </w:r>
      <w:bookmarkEnd w:id="860"/>
      <w:bookmarkEnd w:id="861"/>
      <w:bookmarkEnd w:id="862"/>
      <w:bookmarkEnd w:id="863"/>
    </w:p>
    <w:p w:rsidR="002E1D1E" w:rsidRPr="00754A56" w:rsidRDefault="002E1D1E" w:rsidP="009476FD">
      <w:pPr>
        <w:pStyle w:val="subheading"/>
      </w:pPr>
      <w:r>
        <w:t>Usted tiene derecho a conocer sus opciones de tratamiento y participar en las decisiones sobre su atención médica</w:t>
      </w:r>
    </w:p>
    <w:p w:rsidR="002E1D1E" w:rsidRPr="00754A56" w:rsidRDefault="002E1D1E" w:rsidP="00B47B79">
      <w:r>
        <w:t xml:space="preserve">Tiene derecho a obtener toda la información completa de sus médicos y de otros proveedores de atención médica cuando solicite atención médica. Sus proveedores deben explicar su afección médica y sus opciones de tratamiento </w:t>
      </w:r>
      <w:r>
        <w:rPr>
          <w:i/>
        </w:rPr>
        <w:t>de una manera que usted pueda comprender.</w:t>
      </w:r>
      <w:r>
        <w:t xml:space="preserve"> </w:t>
      </w:r>
    </w:p>
    <w:p w:rsidR="002E1D1E" w:rsidRPr="00754A56" w:rsidRDefault="002E1D1E" w:rsidP="00B47B79">
      <w:r>
        <w:t>Usted también tiene derecho a participar plenamente en las decisiones sobre su atención médica. Para ayudarle a tomar decisiones con sus médicos acerca de qué tratamiento es mejor para usted, sus derechos son los siguientes:</w:t>
      </w:r>
    </w:p>
    <w:p w:rsidR="002E1D1E" w:rsidRPr="00754A56" w:rsidRDefault="002E1D1E" w:rsidP="00393E8B">
      <w:pPr>
        <w:pStyle w:val="ListBullet"/>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rsidR="002E1D1E" w:rsidRPr="00754A56" w:rsidRDefault="002E1D1E" w:rsidP="00393E8B">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2E1D1E" w:rsidRPr="00754A56" w:rsidRDefault="002E1D1E" w:rsidP="00393E8B">
      <w:pPr>
        <w:pStyle w:val="ListBullet"/>
      </w:pPr>
      <w:r>
        <w:rPr>
          <w:b/>
        </w:rPr>
        <w:t>El derecho a decir “no”.</w:t>
      </w:r>
      <w: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rsidR="002E1D1E" w:rsidRPr="00754A56" w:rsidRDefault="002E1D1E" w:rsidP="00393E8B">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rsidR="002E1D1E" w:rsidRPr="00754A56" w:rsidRDefault="002E1D1E" w:rsidP="009476FD">
      <w:pPr>
        <w:pStyle w:val="subheading"/>
      </w:pPr>
      <w:r>
        <w:t>Usted tiene derecho a dar instrucciones sobre lo que debe hacerse si está inhabilitado para tomar decisiones médicas por usted mismo</w:t>
      </w:r>
    </w:p>
    <w:p w:rsidR="002E1D1E" w:rsidRPr="00C10472" w:rsidRDefault="002E1D1E" w:rsidP="002E1D1E">
      <w:pPr>
        <w:spacing w:after="120" w:afterAutospacing="0"/>
        <w:rPr>
          <w:color w:val="0000FF"/>
          <w:lang w:val="en-US"/>
        </w:rPr>
      </w:pPr>
      <w:r w:rsidRPr="00C10472">
        <w:rPr>
          <w:i/>
          <w:color w:val="0000FF"/>
          <w:lang w:val="en-US"/>
        </w:rPr>
        <w:t>[</w:t>
      </w:r>
      <w:r w:rsidRPr="00C10472">
        <w:rPr>
          <w:b/>
          <w:i/>
          <w:color w:val="0000FF"/>
          <w:lang w:val="en-US"/>
        </w:rPr>
        <w:t xml:space="preserve">Note: </w:t>
      </w:r>
      <w:r w:rsidRPr="00C10472">
        <w:rPr>
          <w:i/>
          <w:color w:val="0000FF"/>
          <w:lang w:val="en-US"/>
        </w:rPr>
        <w:t>Plans that would like to provide members with state-specific information about advanced directives, including contact information for the appropriate state agency, may do so.]</w:t>
      </w:r>
    </w:p>
    <w:p w:rsidR="002E1D1E" w:rsidRPr="00754A56" w:rsidRDefault="002E1D1E" w:rsidP="00393E8B">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w:t>
      </w:r>
    </w:p>
    <w:p w:rsidR="002E1D1E" w:rsidRPr="00754A56" w:rsidRDefault="002E1D1E" w:rsidP="00393E8B">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2E1D1E" w:rsidRPr="00754A56" w:rsidRDefault="002E1D1E" w:rsidP="00393E8B">
      <w:pPr>
        <w:pStyle w:val="ListBullet"/>
      </w:pPr>
      <w:r>
        <w:rPr>
          <w:b/>
        </w:rPr>
        <w:t>Darles a sus médicos instrucciones por escrito</w:t>
      </w:r>
      <w:r>
        <w:t xml:space="preserve"> acerca de cómo desea que manejen su atención médica en caso de que no tenga la capacidad para tomar decisiones por sí mismo.</w:t>
      </w:r>
    </w:p>
    <w:p w:rsidR="002E1D1E" w:rsidRPr="00754A56" w:rsidRDefault="002E1D1E" w:rsidP="00393E8B">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2E1D1E" w:rsidRPr="00754A56" w:rsidRDefault="002E1D1E" w:rsidP="00393E8B">
      <w:r>
        <w:t>Si desea utilizar una “instrucción anticipada” para dar a conocer sus instrucciones, esto es lo que debe hacer:</w:t>
      </w:r>
    </w:p>
    <w:p w:rsidR="002E1D1E" w:rsidRPr="00754A56" w:rsidRDefault="002E1D1E" w:rsidP="00393E8B">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están impresos en la portada posterior de este folleto).]</w:t>
      </w:r>
    </w:p>
    <w:p w:rsidR="002E1D1E" w:rsidRPr="00754A56" w:rsidRDefault="002E1D1E" w:rsidP="00393E8B">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2E1D1E" w:rsidRPr="00754A56" w:rsidRDefault="002E1D1E" w:rsidP="00393E8B">
      <w:pPr>
        <w:pStyle w:val="ListBullet"/>
      </w:pPr>
      <w:r>
        <w:rPr>
          <w:b/>
        </w:rPr>
        <w:t xml:space="preserve">Entregarles copias a las personas pertinentes. </w:t>
      </w:r>
      <w:r>
        <w:t>Usted debe entregarles una copia del formulario a su médico y a la persona que nombre en el formulario como la persona que tome las decisiones por usted si usted no puede. Quizás desee darles copias a algunos amigos cercanos o miembros de la familia también. Asegúrese de guardar una copia en casa.</w:t>
      </w:r>
    </w:p>
    <w:p w:rsidR="002E1D1E" w:rsidRPr="00754A56" w:rsidRDefault="002E1D1E" w:rsidP="00393E8B">
      <w:r>
        <w:t xml:space="preserve">Si sabe con anticipación que deberá hospitalizarse y ha firmado instrucciones anticipadas, </w:t>
      </w:r>
      <w:r>
        <w:rPr>
          <w:b/>
        </w:rPr>
        <w:t>lleve una copia cuando vaya al hospital</w:t>
      </w:r>
      <w:r>
        <w:t xml:space="preserve">. </w:t>
      </w:r>
    </w:p>
    <w:p w:rsidR="002E1D1E" w:rsidRPr="00754A56" w:rsidRDefault="002E1D1E" w:rsidP="00393E8B">
      <w:pPr>
        <w:pStyle w:val="ListBullet"/>
      </w:pPr>
      <w:r>
        <w:t xml:space="preserve">Si usted ingresa al hospital, se le preguntará si ha firmado un formulario de instrucciones anticipadas y si lo lleva con usted. </w:t>
      </w:r>
    </w:p>
    <w:p w:rsidR="002E1D1E" w:rsidRPr="00754A56" w:rsidRDefault="002E1D1E" w:rsidP="00393E8B">
      <w:pPr>
        <w:pStyle w:val="ListBullet"/>
      </w:pPr>
      <w:r>
        <w:t>Si no ha firmado un formulario de instrucciones anticipadas, el hospital tiene formularios disponibles y le preguntarán si desea firmar uno.</w:t>
      </w:r>
    </w:p>
    <w:p w:rsidR="002E1D1E" w:rsidRPr="00754A56" w:rsidRDefault="002E1D1E" w:rsidP="00393E8B">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2E1D1E" w:rsidRPr="00754A56" w:rsidRDefault="002E1D1E" w:rsidP="009476FD">
      <w:pPr>
        <w:pStyle w:val="subheading"/>
      </w:pPr>
      <w:r>
        <w:t>¿Qué pasa si sus instrucciones no se siguen?</w:t>
      </w:r>
    </w:p>
    <w:p w:rsidR="002E1D1E" w:rsidRPr="00C10472" w:rsidRDefault="002E1D1E" w:rsidP="00393E8B">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t>.</w:t>
      </w:r>
      <w:r>
        <w:rPr>
          <w:color w:val="0000FF"/>
        </w:rPr>
        <w:t xml:space="preserve"> </w:t>
      </w:r>
      <w:r w:rsidRPr="00C10472">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r w:rsidRPr="00C10472">
        <w:rPr>
          <w:color w:val="0000FF"/>
          <w:lang w:val="en-US"/>
        </w:rPr>
        <w:t xml:space="preserve"> </w:t>
      </w:r>
    </w:p>
    <w:p w:rsidR="002E1D1E" w:rsidRPr="00754A56" w:rsidRDefault="002E1D1E" w:rsidP="009476FD">
      <w:pPr>
        <w:pStyle w:val="Heading4"/>
      </w:pPr>
      <w:bookmarkStart w:id="864" w:name="_Toc109316673"/>
      <w:bookmarkStart w:id="865" w:name="_Toc228561587"/>
      <w:bookmarkStart w:id="866" w:name="_Toc471512526"/>
      <w:bookmarkStart w:id="867" w:name="_Toc485652867"/>
      <w:r>
        <w:t>Sección 1.7</w:t>
      </w:r>
      <w:r>
        <w:tab/>
        <w:t>Usted tiene derecho a presentar quejas y pedirnos reconsiderar decisiones que hayamos tomado</w:t>
      </w:r>
      <w:bookmarkEnd w:id="864"/>
      <w:bookmarkEnd w:id="865"/>
      <w:bookmarkEnd w:id="866"/>
      <w:bookmarkEnd w:id="867"/>
    </w:p>
    <w:p w:rsidR="00A04C4E" w:rsidRDefault="00A04C4E" w:rsidP="002E1D1E">
      <w:pPr>
        <w:spacing w:after="360"/>
      </w:pPr>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 xml:space="preserve">. </w:t>
      </w:r>
    </w:p>
    <w:p w:rsidR="002E1D1E" w:rsidRPr="00754A56" w:rsidRDefault="002E1D1E" w:rsidP="002E1D1E">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están impresos en la portada posterior de este folleto).</w:t>
      </w:r>
    </w:p>
    <w:p w:rsidR="002E1D1E" w:rsidRPr="00754A56" w:rsidRDefault="002E1D1E" w:rsidP="009476FD">
      <w:pPr>
        <w:pStyle w:val="Heading4"/>
      </w:pPr>
      <w:bookmarkStart w:id="868" w:name="_Toc109316674"/>
      <w:bookmarkStart w:id="869" w:name="_Toc228561588"/>
      <w:bookmarkStart w:id="870" w:name="_Toc471512527"/>
      <w:bookmarkStart w:id="871" w:name="_Toc485652868"/>
      <w:r>
        <w:t>Sección 1.8</w:t>
      </w:r>
      <w:r>
        <w:tab/>
        <w:t>¿Qué puede hacer si siente que está siendo tratado injustamente o que sus derechos no son respetados?</w:t>
      </w:r>
      <w:bookmarkEnd w:id="868"/>
      <w:bookmarkEnd w:id="869"/>
      <w:bookmarkEnd w:id="870"/>
      <w:bookmarkEnd w:id="871"/>
    </w:p>
    <w:p w:rsidR="002E1D1E" w:rsidRPr="00754A56" w:rsidRDefault="002E1D1E" w:rsidP="009476FD">
      <w:pPr>
        <w:pStyle w:val="subheading"/>
      </w:pPr>
      <w:r>
        <w:t>Si se trata de discriminación, llame a la Oficina de Derechos Civiles</w:t>
      </w:r>
    </w:p>
    <w:p w:rsidR="002E1D1E" w:rsidRPr="00754A56" w:rsidRDefault="002E1D1E" w:rsidP="002E1D1E">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1-800-368-1019 (TTY 1-800-537-7697) o a la Oficina de Derechos Civiles de su localidad.</w:t>
      </w:r>
    </w:p>
    <w:p w:rsidR="002E1D1E" w:rsidRPr="00754A56" w:rsidRDefault="002E1D1E" w:rsidP="009476FD">
      <w:pPr>
        <w:pStyle w:val="subheading"/>
      </w:pPr>
      <w:r>
        <w:t>¿Se trata de algo diferente?</w:t>
      </w:r>
    </w:p>
    <w:p w:rsidR="002E1D1E" w:rsidRPr="00754A56" w:rsidRDefault="002E1D1E" w:rsidP="00393E8B">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2E1D1E" w:rsidRPr="00754A56" w:rsidRDefault="002E1D1E" w:rsidP="00393E8B">
      <w:pPr>
        <w:pStyle w:val="ListBullet"/>
      </w:pPr>
      <w:r>
        <w:t xml:space="preserve">Puede </w:t>
      </w:r>
      <w:r>
        <w:rPr>
          <w:b/>
        </w:rPr>
        <w:t>llamar a Servicios para los miembros</w:t>
      </w:r>
      <w:r>
        <w:t xml:space="preserve"> (los números de teléfono están impresos en la portada posterior de este folleto).</w:t>
      </w:r>
    </w:p>
    <w:p w:rsidR="002E1D1E" w:rsidRPr="00754A56" w:rsidRDefault="002E1D1E" w:rsidP="00393E8B">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EC76DC" w:rsidRPr="00754A56" w:rsidRDefault="00EC76DC" w:rsidP="00393E8B">
      <w:pPr>
        <w:pStyle w:val="ListBullet"/>
      </w:pPr>
      <w:r>
        <w:t xml:space="preserve">O bien, </w:t>
      </w:r>
      <w:r>
        <w:rPr>
          <w:b/>
        </w:rPr>
        <w:t>puede llamar a Medicare</w:t>
      </w:r>
      <w:r>
        <w:t xml:space="preserve"> al 1-800-MEDICARE (1-800-633-4227), durante las 24 horas, los 7 días de la semana. Los usuarios de TTY deben llamar al 1-877-486-2048.  </w:t>
      </w:r>
    </w:p>
    <w:p w:rsidR="002E1D1E" w:rsidRPr="00754A56" w:rsidRDefault="002E1D1E" w:rsidP="009476FD">
      <w:pPr>
        <w:pStyle w:val="Heading4"/>
      </w:pPr>
      <w:bookmarkStart w:id="872" w:name="_Toc109316675"/>
      <w:bookmarkStart w:id="873" w:name="_Toc228561589"/>
      <w:bookmarkStart w:id="874" w:name="_Toc471512528"/>
      <w:bookmarkStart w:id="875" w:name="_Toc485652869"/>
      <w:r>
        <w:t>Sección 1.9</w:t>
      </w:r>
      <w:r>
        <w:tab/>
        <w:t>Cómo obtener más información sobre sus derechos</w:t>
      </w:r>
      <w:bookmarkEnd w:id="872"/>
      <w:bookmarkEnd w:id="873"/>
      <w:bookmarkEnd w:id="874"/>
      <w:bookmarkEnd w:id="875"/>
    </w:p>
    <w:p w:rsidR="002E1D1E" w:rsidRPr="00754A56" w:rsidRDefault="002E1D1E" w:rsidP="00393E8B">
      <w:r>
        <w:t xml:space="preserve">Hay varios lugares donde puede obtener más información sobre sus derechos: </w:t>
      </w:r>
    </w:p>
    <w:p w:rsidR="002E1D1E" w:rsidRPr="00754A56" w:rsidRDefault="002E1D1E" w:rsidP="00393E8B">
      <w:pPr>
        <w:pStyle w:val="ListBullet"/>
      </w:pPr>
      <w:r>
        <w:t xml:space="preserve">Puede </w:t>
      </w:r>
      <w:r>
        <w:rPr>
          <w:b/>
        </w:rPr>
        <w:t>llamar a Servicios para los miembros</w:t>
      </w:r>
      <w:r>
        <w:t xml:space="preserve"> (los números de teléfono están impresos en la portada posterior de este folleto).</w:t>
      </w:r>
    </w:p>
    <w:p w:rsidR="002E1D1E" w:rsidRPr="00754A56" w:rsidRDefault="002E1D1E" w:rsidP="00393E8B">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2E1D1E" w:rsidRPr="00754A56" w:rsidRDefault="002E1D1E" w:rsidP="00393E8B">
      <w:pPr>
        <w:pStyle w:val="ListBullet"/>
      </w:pPr>
      <w:r>
        <w:t xml:space="preserve">Puede comunicarse con </w:t>
      </w:r>
      <w:r>
        <w:rPr>
          <w:b/>
        </w:rPr>
        <w:t>Medicare.</w:t>
      </w:r>
    </w:p>
    <w:p w:rsidR="002E1D1E" w:rsidRPr="00754A56" w:rsidRDefault="002E1D1E" w:rsidP="00393E8B">
      <w:pPr>
        <w:pStyle w:val="ListBullet2"/>
      </w:pPr>
      <w:r>
        <w:t xml:space="preserve">Puede visitar el sitio web de Medicare para leer o descargar la publicación “Your Medicare Rights &amp; Protections” (Sus derechos y protecciones de Medicare). (La publicación está disponible en: </w:t>
      </w:r>
      <w:hyperlink r:id="rId47" w:tooltip="Publicaciones en PDF de Medicare https://www.medicare.gov/Pubs/pdf/11534.pdf">
        <w:r>
          <w:rPr>
            <w:rStyle w:val="Hyperlink"/>
          </w:rPr>
          <w:t>https://www.medicare.gov/Pubs/pdf/11534.pdf</w:t>
        </w:r>
      </w:hyperlink>
      <w:r>
        <w:t xml:space="preserve">.) </w:t>
      </w:r>
    </w:p>
    <w:p w:rsidR="002E1D1E" w:rsidRPr="00754A56" w:rsidRDefault="002E1D1E" w:rsidP="00393E8B">
      <w:pPr>
        <w:pStyle w:val="ListBullet2"/>
      </w:pPr>
      <w:r>
        <w:t xml:space="preserve">También puede llamar al 1-800-MEDICARE (1-800-633-4227), durante las 24 horas, los 7 días de la semana. Los usuarios de TTY deben llamar al 1-877-486-2048. </w:t>
      </w:r>
    </w:p>
    <w:p w:rsidR="002E1D1E" w:rsidRPr="009476FD" w:rsidRDefault="002E1D1E" w:rsidP="009476FD">
      <w:pPr>
        <w:pStyle w:val="Heading3"/>
      </w:pPr>
      <w:bookmarkStart w:id="876" w:name="_Toc109316676"/>
      <w:bookmarkStart w:id="877" w:name="_Toc228561590"/>
      <w:bookmarkStart w:id="878" w:name="_Toc471512529"/>
      <w:bookmarkStart w:id="879" w:name="_Toc485652870"/>
      <w:r>
        <w:t>SECCIÓN 2</w:t>
      </w:r>
      <w:r>
        <w:tab/>
        <w:t>Usted tiene algunas responsabilidades como miembro del plan</w:t>
      </w:r>
      <w:bookmarkEnd w:id="876"/>
      <w:bookmarkEnd w:id="877"/>
      <w:bookmarkEnd w:id="878"/>
      <w:bookmarkEnd w:id="879"/>
    </w:p>
    <w:p w:rsidR="002E1D1E" w:rsidRPr="00754A56" w:rsidRDefault="002E1D1E" w:rsidP="009476FD">
      <w:pPr>
        <w:pStyle w:val="Heading4"/>
      </w:pPr>
      <w:bookmarkStart w:id="880" w:name="_Toc109316677"/>
      <w:bookmarkStart w:id="881" w:name="_Toc228561591"/>
      <w:bookmarkStart w:id="882" w:name="_Toc471512530"/>
      <w:bookmarkStart w:id="883" w:name="_Toc485652871"/>
      <w:r>
        <w:t>Sección 2.1</w:t>
      </w:r>
      <w:r>
        <w:tab/>
        <w:t>¿Cuáles son sus responsabilidades?</w:t>
      </w:r>
      <w:bookmarkEnd w:id="880"/>
      <w:bookmarkEnd w:id="881"/>
      <w:bookmarkEnd w:id="882"/>
      <w:bookmarkEnd w:id="883"/>
    </w:p>
    <w:p w:rsidR="002E1D1E" w:rsidRDefault="002E1D1E" w:rsidP="009476FD">
      <w:r>
        <w:t>Lo que tiene que hacer como miembro del plan se enumera a continuación. Si tiene preguntas, llame a Servicios para los miembros (los números de teléfono están impresos en la portada posterior de este folleto). Estamos aquí para ayudar.</w:t>
      </w:r>
    </w:p>
    <w:p w:rsidR="009476FD" w:rsidRPr="00BC21FB" w:rsidRDefault="009476FD" w:rsidP="004B7DCD">
      <w:pPr>
        <w:pStyle w:val="ListBullet"/>
        <w:numPr>
          <w:ilvl w:val="0"/>
          <w:numId w:val="56"/>
        </w:numPr>
      </w:pPr>
      <w:r>
        <w:rPr>
          <w:rStyle w:val="Strong"/>
        </w:rPr>
        <w:t>Familiarícese con sus servicios cubiertos y las normas que debe seguir para obtenerlos.</w:t>
      </w:r>
      <w:r>
        <w:t xml:space="preserve"> En este folleto sobre la Evidencia de Cobertura aprenderá lo que está cubierto y las normas que debe cumplir para obtener estos servicios cubiertos.</w:t>
      </w:r>
    </w:p>
    <w:p w:rsidR="002E1D1E" w:rsidRPr="00754A56" w:rsidRDefault="002E1D1E" w:rsidP="00393E8B">
      <w:pPr>
        <w:pStyle w:val="ListBullet2"/>
      </w:pPr>
      <w:r>
        <w:t xml:space="preserve">Los Capítulos 3 y 4 dan más detalles sobre sus servicios médicos, incluido lo que está cubierto, lo que no está cubierto, las normas a seguir, y lo que paga. </w:t>
      </w:r>
    </w:p>
    <w:p w:rsidR="002E1D1E" w:rsidRDefault="002E1D1E" w:rsidP="00393E8B">
      <w:pPr>
        <w:pStyle w:val="ListBullet2"/>
      </w:pPr>
      <w:r>
        <w:t>Los Capítulos 5 y 6 dan más detalles sobre su cobertura para medicamentos con receta de la Parte D.</w:t>
      </w:r>
    </w:p>
    <w:p w:rsidR="009476FD" w:rsidRPr="009476FD" w:rsidRDefault="009476FD" w:rsidP="004B7DCD">
      <w:pPr>
        <w:pStyle w:val="ListBullet"/>
        <w:numPr>
          <w:ilvl w:val="0"/>
          <w:numId w:val="56"/>
        </w:numPr>
      </w:pPr>
      <w:r>
        <w:t>Si, además de nuestro plan, tiene cobertura de otro seguro de salud u otra cobertura para medicamentos recetados, debe comunicárnoslo. Llame a Servicios para los miembros para informarnos (los números de teléfono figuran en la portada posterior de este folleto).</w:t>
      </w:r>
    </w:p>
    <w:p w:rsidR="002E1D1E" w:rsidRDefault="002E1D1E" w:rsidP="00393E8B">
      <w:pPr>
        <w:pStyle w:val="ListBullet2"/>
      </w:pPr>
      <w:r>
        <w:t xml:space="preserve">Debemos seguir ciertas normas establecidas por Medicare para asegurarnos de que usted utilice la totalidad de su cobertura en combinación cuando obtenga los servicios cubiertos de nuestro plan. A esto se lo denomina </w:t>
      </w:r>
      <w:r>
        <w:rPr>
          <w:b/>
        </w:rPr>
        <w:t>“coordinación de beneficios”</w:t>
      </w:r>
      <w:r>
        <w:t xml:space="preserve">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Sección 10 del Capítulo 1).</w:t>
      </w:r>
    </w:p>
    <w:p w:rsidR="009476FD" w:rsidRPr="009476FD" w:rsidRDefault="009476FD" w:rsidP="004B7DCD">
      <w:pPr>
        <w:pStyle w:val="ListBullet"/>
        <w:numPr>
          <w:ilvl w:val="0"/>
          <w:numId w:val="56"/>
        </w:numPr>
      </w:pPr>
      <w:r>
        <w:rPr>
          <w:rStyle w:val="Strong"/>
        </w:rPr>
        <w:t>Dígales al médico y a otros proveedores de atención médica que está inscrito en nuestro plan.</w:t>
      </w:r>
      <w:r>
        <w:t xml:space="preserve"> Muestre la tarjeta de miembro del plan cada vez que obtenga atención médica o medicamentos con receta de la Parte D.</w:t>
      </w:r>
    </w:p>
    <w:p w:rsidR="002E1D1E" w:rsidRPr="00BC21FB" w:rsidRDefault="002E1D1E" w:rsidP="004B7DCD">
      <w:pPr>
        <w:pStyle w:val="ListBullet"/>
        <w:numPr>
          <w:ilvl w:val="0"/>
          <w:numId w:val="56"/>
        </w:numPr>
        <w:rPr>
          <w:rStyle w:val="Strong"/>
        </w:rPr>
      </w:pPr>
      <w:r>
        <w:rPr>
          <w:rStyle w:val="Strong"/>
        </w:rPr>
        <w:t xml:space="preserve">Permita que sus médicos y otros proveedores lo ayuden dándole información, haciendo preguntas y realizando un seguimiento de su atención médica. </w:t>
      </w:r>
    </w:p>
    <w:p w:rsidR="002E1D1E" w:rsidRPr="00754A56" w:rsidRDefault="002E1D1E" w:rsidP="00393E8B">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5A520F" w:rsidRPr="00754A56" w:rsidRDefault="005A520F" w:rsidP="00393E8B">
      <w:pPr>
        <w:pStyle w:val="ListBullet2"/>
      </w:pPr>
      <w:r>
        <w:t>Asegúrese de que sus médicos sepan sobre todos los medicamentos que usted está tomando, incluidos los medicamentos de venta libre, las vitaminas y los suplementos.</w:t>
      </w:r>
    </w:p>
    <w:p w:rsidR="002E1D1E" w:rsidRPr="00754A56" w:rsidRDefault="002E1D1E" w:rsidP="00393E8B">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2E1D1E" w:rsidRPr="00550405" w:rsidRDefault="002E1D1E" w:rsidP="004B7DCD">
      <w:pPr>
        <w:pStyle w:val="ListBullet"/>
        <w:numPr>
          <w:ilvl w:val="0"/>
          <w:numId w:val="56"/>
        </w:numPr>
        <w:rPr>
          <w:snapToGrid w:val="0"/>
        </w:rPr>
      </w:pPr>
      <w:r>
        <w:rPr>
          <w:rStyle w:val="Strong"/>
        </w:rPr>
        <w:t>Sea considerado.</w:t>
      </w:r>
      <w:r>
        <w:t xml:space="preserve"> Esperamos que todos nuestros miembros respeten los derechos de otros pacientes. También esperamos que usted actúe de una manera que contribuya al buen funcionamiento del consultorio de su médico, hospitales y otras oficinas.</w:t>
      </w:r>
    </w:p>
    <w:p w:rsidR="002E1D1E" w:rsidRPr="00550405" w:rsidRDefault="002E1D1E" w:rsidP="004B7DCD">
      <w:pPr>
        <w:pStyle w:val="ListBullet"/>
        <w:numPr>
          <w:ilvl w:val="0"/>
          <w:numId w:val="56"/>
        </w:numPr>
        <w:rPr>
          <w:snapToGrid w:val="0"/>
        </w:rPr>
      </w:pPr>
      <w:r>
        <w:rPr>
          <w:rStyle w:val="Strong"/>
        </w:rPr>
        <w:t>Pague lo que debe.</w:t>
      </w:r>
      <w:r>
        <w:t xml:space="preserve"> Como miembro del plan, usted es responsable de estos pagos:</w:t>
      </w:r>
    </w:p>
    <w:p w:rsidR="002E1D1E" w:rsidRPr="00393E8B" w:rsidRDefault="002E1D1E" w:rsidP="00393E8B">
      <w:pPr>
        <w:pStyle w:val="ListBullet2"/>
        <w:rPr>
          <w:color w:val="0000FF"/>
        </w:rPr>
      </w:pPr>
      <w:r>
        <w:rPr>
          <w:color w:val="0000FF"/>
        </w:rPr>
        <w:t>[</w:t>
      </w:r>
      <w:r>
        <w:rPr>
          <w:i/>
          <w:color w:val="0000FF"/>
        </w:rPr>
        <w:t xml:space="preserve">Insert if applicable: </w:t>
      </w:r>
      <w:r>
        <w:rPr>
          <w:color w:val="0000FF"/>
        </w:rPr>
        <w:t xml:space="preserve">Debe pagar las primas del plan para continuar siendo miembro de nuestro plan.] </w:t>
      </w:r>
    </w:p>
    <w:p w:rsidR="002E1D1E" w:rsidRPr="00754A56" w:rsidRDefault="002E1D1E" w:rsidP="00393E8B">
      <w:pPr>
        <w:pStyle w:val="ListBullet2"/>
      </w:pPr>
      <w:r>
        <w:t>Para poder ser elegible para nuestro plan, usted debe poseer la Parte A y la Parte B de Medicare. Por ello, algunos miembros del plan deben pagar una prima para la Parte A de Medicare y la mayoría de los miembros del plan debe pagar una prima para la Parte B para poder seguir siendo miembros del plan.</w:t>
      </w:r>
    </w:p>
    <w:p w:rsidR="002E1D1E" w:rsidRPr="00754A56" w:rsidRDefault="002E1D1E" w:rsidP="00393E8B">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El Capítulo 6 le informa lo que usted debe pagar por sus medicamentos con receta de la Parte D. </w:t>
      </w:r>
    </w:p>
    <w:p w:rsidR="002E1D1E" w:rsidRPr="00754A56" w:rsidRDefault="002E1D1E" w:rsidP="00393E8B">
      <w:pPr>
        <w:pStyle w:val="ListBullet3"/>
      </w:pPr>
      <w:r>
        <w:t>Si usted recibe algún servicio médico o medicamento que no estén cubiertos por nuestro plan, o por otro seguro que pueda tener, debe pagar el costo total.</w:t>
      </w:r>
    </w:p>
    <w:p w:rsidR="00391ABE" w:rsidRPr="00754A56" w:rsidRDefault="00391ABE" w:rsidP="00393E8B">
      <w:pPr>
        <w:pStyle w:val="ListBullet3"/>
      </w:pPr>
      <w:r>
        <w:t>Si no está de acuerdo con nuestra decisión de negarle la cobertura de un servicio o medicamento, puede presentar una apelación. Consulte el Capítulo 9 de este folleto para obtener información sobre cómo presentar una apelación.</w:t>
      </w:r>
    </w:p>
    <w:p w:rsidR="005C247A" w:rsidRPr="00C10472" w:rsidRDefault="004A7ABD" w:rsidP="00EB44C3">
      <w:pPr>
        <w:spacing w:beforeAutospacing="0" w:after="120" w:afterAutospacing="0"/>
        <w:ind w:left="1440"/>
        <w:rPr>
          <w:i/>
          <w:color w:val="0000FF"/>
          <w:lang w:val="en-US"/>
        </w:rPr>
      </w:pPr>
      <w:r w:rsidRPr="00C10472">
        <w:rPr>
          <w:i/>
          <w:color w:val="0000FF"/>
          <w:lang w:val="en-US"/>
        </w:rPr>
        <w:t>[Plans that do not disenroll members for non-payment may modify this section as needed.]</w:t>
      </w:r>
    </w:p>
    <w:p w:rsidR="004A7ABD" w:rsidRPr="00393E8B" w:rsidRDefault="004A7ABD" w:rsidP="00393E8B">
      <w:pPr>
        <w:pStyle w:val="ListBullet2"/>
        <w:rPr>
          <w:color w:val="0000FF"/>
        </w:rPr>
      </w:pPr>
      <w:r>
        <w:rPr>
          <w:color w:val="0000FF"/>
        </w:rPr>
        <w:t>[</w:t>
      </w:r>
      <w:r>
        <w:rPr>
          <w:i/>
          <w:color w:val="0000FF"/>
        </w:rPr>
        <w:t xml:space="preserve">Plans offering Part D, insert: </w:t>
      </w:r>
      <w:r>
        <w:rPr>
          <w:color w:val="0000FF"/>
        </w:rPr>
        <w:t>Si debe pagar una multa por inscripción tardía, debe pagar la multa para mantener su cobertura para medicamentos con receta.]</w:t>
      </w:r>
    </w:p>
    <w:p w:rsidR="00005DB1" w:rsidRPr="00754A56" w:rsidRDefault="00005DB1" w:rsidP="00393E8B">
      <w:pPr>
        <w:pStyle w:val="ListBullet2"/>
      </w:pPr>
      <w:r>
        <w:t>Si debe pagar el monto adicional por la Parte D debido a sus ingresos anuales, debe pagar este monto directamente al gobierno para seguir siendo miembro del plan.</w:t>
      </w:r>
    </w:p>
    <w:p w:rsidR="002E1D1E" w:rsidRPr="00BC21FB" w:rsidRDefault="002E1D1E" w:rsidP="004B7DCD">
      <w:pPr>
        <w:pStyle w:val="ListBullet"/>
        <w:numPr>
          <w:ilvl w:val="0"/>
          <w:numId w:val="56"/>
        </w:numPr>
      </w:pPr>
      <w:r>
        <w:rPr>
          <w:b/>
        </w:rPr>
        <w:t>Díganos si cambia de domicilio.</w:t>
      </w:r>
      <w:r>
        <w:t xml:space="preserve"> Si se va a mudar, es importante que nos lo comunique de inmediato. Llame a Servicios para los miembros (los números de teléfono están impresos en la portada posterior de este folleto). </w:t>
      </w:r>
    </w:p>
    <w:p w:rsidR="009476FD" w:rsidRPr="009476FD" w:rsidRDefault="009476FD" w:rsidP="00393E8B">
      <w:pPr>
        <w:pStyle w:val="ListBullet2"/>
      </w:pPr>
      <w:r>
        <w:rPr>
          <w:b/>
        </w:rPr>
        <w:t xml:space="preserve">Si se muda </w:t>
      </w:r>
      <w:r>
        <w:rPr>
          <w:b/>
          <w:i/>
        </w:rPr>
        <w:t>fuera</w:t>
      </w:r>
      <w:r>
        <w:rPr>
          <w:b/>
        </w:rPr>
        <w:t xml:space="preserve"> del área de servicio de nuestro plan, </w:t>
      </w:r>
      <w:r>
        <w:rPr>
          <w:i/>
          <w:color w:val="0000FF"/>
        </w:rPr>
        <w:t>[if a continuation area is offered, insert “</w:t>
      </w:r>
      <w:r>
        <w:rPr>
          <w:color w:val="0000FF"/>
        </w:rPr>
        <w:t>generalmente</w:t>
      </w:r>
      <w:r>
        <w:rPr>
          <w:i/>
          <w:color w:val="0000FF"/>
        </w:rPr>
        <w:t>”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9476FD" w:rsidRDefault="009476FD" w:rsidP="00393E8B">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21149C" w:rsidRPr="00754A56" w:rsidRDefault="00F31628" w:rsidP="00393E8B">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2E1D1E" w:rsidRPr="00BC21FB" w:rsidRDefault="002E1D1E" w:rsidP="004B7DCD">
      <w:pPr>
        <w:pStyle w:val="ListBullet"/>
        <w:numPr>
          <w:ilvl w:val="0"/>
          <w:numId w:val="56"/>
        </w:numPr>
        <w:rPr>
          <w:snapToGrid w:val="0"/>
        </w:rPr>
      </w:pPr>
      <w:r>
        <w:rPr>
          <w:b/>
        </w:rPr>
        <w:t>Llame a Servicios para los miembros para obtener ayuda si tiene preguntas o inquietudes.</w:t>
      </w:r>
      <w:r>
        <w:t xml:space="preserve"> También aceptamos con agrado cualquier sugerencia que pueda tener para mejorar nuestro plan.</w:t>
      </w:r>
    </w:p>
    <w:p w:rsidR="002E1D1E" w:rsidRPr="00754A56" w:rsidRDefault="002E1D1E" w:rsidP="00393E8B">
      <w:pPr>
        <w:pStyle w:val="ListBullet2"/>
      </w:pPr>
      <w:r>
        <w:t>Los números de teléfono y las horas en las que puede llamar a Servicios para los miembros están impresos en la portada posterior de este folleto.</w:t>
      </w:r>
    </w:p>
    <w:p w:rsidR="002E1D1E" w:rsidRDefault="002E1D1E" w:rsidP="00393E8B">
      <w:pPr>
        <w:pStyle w:val="ListBullet2"/>
      </w:pPr>
      <w:r>
        <w:t>Para obtener más información sobre cómo comunicarse con nosotros, incluida nuestra dirección de correo, consulte el Capítulo 2.</w:t>
      </w:r>
    </w:p>
    <w:bookmarkEnd w:id="834"/>
    <w:p w:rsidR="009476FD" w:rsidRPr="00754A56" w:rsidRDefault="009476FD" w:rsidP="009476FD"/>
    <w:p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rsidR="00393E8B" w:rsidRDefault="00393E8B" w:rsidP="00393E8B">
      <w:bookmarkStart w:id="884" w:name="_Toc109322044"/>
      <w:bookmarkStart w:id="885" w:name="_Toc110619998"/>
      <w:bookmarkStart w:id="886" w:name="s9"/>
    </w:p>
    <w:p w:rsidR="00393E8B" w:rsidRDefault="00393E8B" w:rsidP="00393E8B">
      <w:pPr>
        <w:pStyle w:val="DivChapter"/>
      </w:pPr>
      <w:r>
        <w:t>Capítulo 9</w:t>
      </w:r>
    </w:p>
    <w:p w:rsidR="00393E8B" w:rsidRDefault="00393E8B" w:rsidP="00393E8B">
      <w:pPr>
        <w:pStyle w:val="DivName"/>
      </w:pPr>
      <w:r>
        <w:t>Qué debe hacer si tiene un problema o una queja (decisiones de cobertura, apelaciones, quejas)</w:t>
      </w:r>
    </w:p>
    <w:p w:rsidR="002E1D1E" w:rsidRPr="00754A56" w:rsidRDefault="002E1D1E" w:rsidP="009476FD">
      <w:pPr>
        <w:pStyle w:val="Heading2"/>
      </w:pPr>
      <w:bookmarkStart w:id="887" w:name="Ch9"/>
      <w:r>
        <w:t>Capítulo 9.</w:t>
      </w:r>
      <w:r>
        <w:tab/>
        <w:t>Qué debe hacer si tiene un problema o una queja (decisiones de cobertura, apelaciones, quejas)</w:t>
      </w:r>
      <w:bookmarkEnd w:id="884"/>
      <w:bookmarkEnd w:id="885"/>
      <w:bookmarkEnd w:id="887"/>
    </w:p>
    <w:p w:rsidR="00860CEB" w:rsidRPr="00C10472" w:rsidRDefault="00BE5601">
      <w:pPr>
        <w:pStyle w:val="TOC3"/>
        <w:rPr>
          <w:rFonts w:asciiTheme="minorHAnsi" w:eastAsiaTheme="minorEastAsia" w:hAnsiTheme="minorHAnsi" w:cstheme="minorBidi"/>
          <w:b w:val="0"/>
          <w:sz w:val="22"/>
          <w:szCs w:val="22"/>
          <w:lang w:eastAsia="en-US" w:bidi="ar-SA"/>
        </w:rPr>
      </w:pPr>
      <w:r>
        <w:fldChar w:fldCharType="begin"/>
      </w:r>
      <w:r>
        <w:instrText xml:space="preserve"> TOC \o "3-4" \b s9 </w:instrText>
      </w:r>
      <w:r>
        <w:fldChar w:fldCharType="separate"/>
      </w:r>
      <w:r w:rsidR="00860CEB">
        <w:t>ANTECEDENTES</w:t>
      </w:r>
      <w:r w:rsidR="00860CEB">
        <w:tab/>
      </w:r>
      <w:r w:rsidR="00860CEB">
        <w:fldChar w:fldCharType="begin"/>
      </w:r>
      <w:r w:rsidR="00860CEB">
        <w:instrText xml:space="preserve"> PAGEREF _Toc485652872 \h </w:instrText>
      </w:r>
      <w:r w:rsidR="00860CEB">
        <w:fldChar w:fldCharType="separate"/>
      </w:r>
      <w:r w:rsidR="00F554EB">
        <w:t>201</w:t>
      </w:r>
      <w:r w:rsidR="00860CEB">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1</w:t>
      </w:r>
      <w:r w:rsidRPr="00C10472">
        <w:rPr>
          <w:rFonts w:asciiTheme="minorHAnsi" w:eastAsiaTheme="minorEastAsia" w:hAnsiTheme="minorHAnsi" w:cstheme="minorBidi"/>
          <w:b w:val="0"/>
          <w:sz w:val="22"/>
          <w:szCs w:val="22"/>
          <w:lang w:eastAsia="en-US" w:bidi="ar-SA"/>
        </w:rPr>
        <w:tab/>
      </w:r>
      <w:r>
        <w:t>Introducción</w:t>
      </w:r>
      <w:r>
        <w:tab/>
      </w:r>
      <w:r>
        <w:fldChar w:fldCharType="begin"/>
      </w:r>
      <w:r>
        <w:instrText xml:space="preserve"> PAGEREF _Toc485652873 \h </w:instrText>
      </w:r>
      <w:r>
        <w:fldChar w:fldCharType="separate"/>
      </w:r>
      <w:r w:rsidR="00F554EB">
        <w:t>201</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Lo que debe hacer si tiene un problema o una inquietud</w:t>
      </w:r>
      <w:r>
        <w:tab/>
      </w:r>
      <w:r>
        <w:fldChar w:fldCharType="begin"/>
      </w:r>
      <w:r>
        <w:instrText xml:space="preserve"> PAGEREF _Toc485652874 \h </w:instrText>
      </w:r>
      <w:r>
        <w:fldChar w:fldCharType="separate"/>
      </w:r>
      <w:r w:rsidR="00F554EB">
        <w:t>201</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1.2</w:t>
      </w:r>
      <w:r w:rsidRPr="00C10472">
        <w:rPr>
          <w:rFonts w:asciiTheme="minorHAnsi" w:eastAsiaTheme="minorEastAsia" w:hAnsiTheme="minorHAnsi" w:cstheme="minorBidi"/>
          <w:sz w:val="22"/>
          <w:szCs w:val="22"/>
          <w:lang w:eastAsia="en-US" w:bidi="ar-SA"/>
        </w:rPr>
        <w:tab/>
      </w:r>
      <w:r>
        <w:t>Acerca de los términos legales</w:t>
      </w:r>
      <w:r>
        <w:tab/>
      </w:r>
      <w:r>
        <w:fldChar w:fldCharType="begin"/>
      </w:r>
      <w:r>
        <w:instrText xml:space="preserve"> PAGEREF _Toc485652875 \h </w:instrText>
      </w:r>
      <w:r>
        <w:fldChar w:fldCharType="separate"/>
      </w:r>
      <w:r w:rsidR="00F554EB">
        <w:t>201</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Usted puede obtener ayuda de las organizaciones gubernamentales que no estén relacionadas con nosotros</w:t>
      </w:r>
      <w:r>
        <w:tab/>
      </w:r>
      <w:r>
        <w:fldChar w:fldCharType="begin"/>
      </w:r>
      <w:r>
        <w:instrText xml:space="preserve"> PAGEREF _Toc485652876 \h </w:instrText>
      </w:r>
      <w:r>
        <w:fldChar w:fldCharType="separate"/>
      </w:r>
      <w:r w:rsidR="00F554EB">
        <w:t>202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Dónde obtener más información y asistencia personalizada</w:t>
      </w:r>
      <w:r>
        <w:tab/>
      </w:r>
      <w:r>
        <w:fldChar w:fldCharType="begin"/>
      </w:r>
      <w:r>
        <w:instrText xml:space="preserve"> PAGEREF _Toc485652877 \h </w:instrText>
      </w:r>
      <w:r>
        <w:fldChar w:fldCharType="separate"/>
      </w:r>
      <w:r w:rsidR="00F554EB">
        <w:t>202</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¿Qué proceso debe utilizar para tratar su problema?</w:t>
      </w:r>
      <w:r>
        <w:tab/>
      </w:r>
      <w:r>
        <w:fldChar w:fldCharType="begin"/>
      </w:r>
      <w:r>
        <w:instrText xml:space="preserve"> PAGEREF _Toc485652878 \h </w:instrText>
      </w:r>
      <w:r>
        <w:fldChar w:fldCharType="separate"/>
      </w:r>
      <w:r w:rsidR="00F554EB">
        <w:t>203</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¿Debe usar el proceso para decisiones de cobertura y apelaciones? ¿O debe utilizar el proceso para presentar quejas?</w:t>
      </w:r>
      <w:r>
        <w:tab/>
      </w:r>
      <w:r>
        <w:fldChar w:fldCharType="begin"/>
      </w:r>
      <w:r>
        <w:instrText xml:space="preserve"> PAGEREF _Toc485652879 \h </w:instrText>
      </w:r>
      <w:r>
        <w:fldChar w:fldCharType="separate"/>
      </w:r>
      <w:r w:rsidR="00F554EB">
        <w:t>203</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DECISIONES DE COBERTURA Y APELACIONES</w:t>
      </w:r>
      <w:r>
        <w:tab/>
      </w:r>
      <w:r>
        <w:fldChar w:fldCharType="begin"/>
      </w:r>
      <w:r>
        <w:instrText xml:space="preserve"> PAGEREF _Toc485652880 \h </w:instrText>
      </w:r>
      <w:r>
        <w:fldChar w:fldCharType="separate"/>
      </w:r>
      <w:r w:rsidR="00F554EB">
        <w:t>204</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Guía de los fundamentos de las decisiones de cobertura y las apelaciones</w:t>
      </w:r>
      <w:r>
        <w:tab/>
      </w:r>
      <w:r>
        <w:fldChar w:fldCharType="begin"/>
      </w:r>
      <w:r>
        <w:instrText xml:space="preserve"> PAGEREF _Toc485652881 \h </w:instrText>
      </w:r>
      <w:r>
        <w:fldChar w:fldCharType="separate"/>
      </w:r>
      <w:r w:rsidR="00F554EB">
        <w:t>204</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Cómo solicitar decisiones de cobertura y presentar apelaciones: panorama general</w:t>
      </w:r>
      <w:r>
        <w:tab/>
      </w:r>
      <w:r>
        <w:fldChar w:fldCharType="begin"/>
      </w:r>
      <w:r>
        <w:instrText xml:space="preserve"> PAGEREF _Toc485652882 \h </w:instrText>
      </w:r>
      <w:r>
        <w:fldChar w:fldCharType="separate"/>
      </w:r>
      <w:r w:rsidR="00F554EB">
        <w:t>204</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4.2</w:t>
      </w:r>
      <w:r w:rsidRPr="00C10472">
        <w:rPr>
          <w:rFonts w:asciiTheme="minorHAnsi" w:eastAsiaTheme="minorEastAsia" w:hAnsiTheme="minorHAnsi" w:cstheme="minorBidi"/>
          <w:sz w:val="22"/>
          <w:szCs w:val="22"/>
          <w:lang w:eastAsia="en-US" w:bidi="ar-SA"/>
        </w:rPr>
        <w:tab/>
      </w:r>
      <w:r>
        <w:t>Cómo obtener ayuda cuando está pidiendo una decisión de cobertura o presentando una apelación</w:t>
      </w:r>
      <w:r>
        <w:tab/>
      </w:r>
      <w:r>
        <w:fldChar w:fldCharType="begin"/>
      </w:r>
      <w:r>
        <w:instrText xml:space="preserve"> PAGEREF _Toc485652883 \h </w:instrText>
      </w:r>
      <w:r>
        <w:fldChar w:fldCharType="separate"/>
      </w:r>
      <w:r w:rsidR="00F554EB">
        <w:t>205</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4.3</w:t>
      </w:r>
      <w:r w:rsidRPr="00C10472">
        <w:rPr>
          <w:rFonts w:asciiTheme="minorHAnsi" w:eastAsiaTheme="minorEastAsia" w:hAnsiTheme="minorHAnsi" w:cstheme="minorBidi"/>
          <w:sz w:val="22"/>
          <w:szCs w:val="22"/>
          <w:lang w:eastAsia="en-US" w:bidi="ar-SA"/>
        </w:rPr>
        <w:tab/>
      </w:r>
      <w:r>
        <w:t>¿En qué sección de este capítulo se incluyen detalles de su situación?</w:t>
      </w:r>
      <w:r>
        <w:tab/>
      </w:r>
      <w:r>
        <w:fldChar w:fldCharType="begin"/>
      </w:r>
      <w:r>
        <w:instrText xml:space="preserve"> PAGEREF _Toc485652884 \h </w:instrText>
      </w:r>
      <w:r>
        <w:fldChar w:fldCharType="separate"/>
      </w:r>
      <w:r w:rsidR="00F554EB">
        <w:t>206</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t>Su atención médica: cómo solicitar una decisión de cobertura o presentar una apelación</w:t>
      </w:r>
      <w:r>
        <w:tab/>
      </w:r>
      <w:r>
        <w:fldChar w:fldCharType="begin"/>
      </w:r>
      <w:r>
        <w:instrText xml:space="preserve"> PAGEREF _Toc485652885 \h </w:instrText>
      </w:r>
      <w:r>
        <w:fldChar w:fldCharType="separate"/>
      </w:r>
      <w:r w:rsidR="00F554EB">
        <w:t>206</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_Toc485652886 \h </w:instrText>
      </w:r>
      <w:r>
        <w:fldChar w:fldCharType="separate"/>
      </w:r>
      <w:r w:rsidR="00F554EB">
        <w:t>207</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t>Paso a paso: Cómo puede solicitar una decisión de cobertura</w:t>
      </w:r>
      <w:r>
        <w:rPr>
          <w:rFonts w:ascii="MS Mincho" w:eastAsia="MS Mincho" w:hAnsi="MS Mincho" w:cs="MS Mincho" w:hint="eastAsia"/>
        </w:rPr>
        <w:t> </w:t>
      </w:r>
      <w:r w:rsidRPr="00757E60">
        <w:t>(cómo pedirle al plan que autorice o brinde cobertura para la atención médica que desea)</w:t>
      </w:r>
      <w:r>
        <w:tab/>
      </w:r>
      <w:r>
        <w:fldChar w:fldCharType="begin"/>
      </w:r>
      <w:r>
        <w:instrText xml:space="preserve"> PAGEREF _Toc485652887 \h </w:instrText>
      </w:r>
      <w:r>
        <w:fldChar w:fldCharType="separate"/>
      </w:r>
      <w:r w:rsidR="00F554EB">
        <w:t>208</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5.3</w:t>
      </w:r>
      <w:r w:rsidRPr="00C10472">
        <w:rPr>
          <w:rFonts w:asciiTheme="minorHAnsi" w:eastAsiaTheme="minorEastAsia" w:hAnsiTheme="minorHAnsi" w:cstheme="minorBidi"/>
          <w:sz w:val="22"/>
          <w:szCs w:val="22"/>
          <w:lang w:eastAsia="en-US" w:bidi="ar-SA"/>
        </w:rPr>
        <w:tab/>
      </w:r>
      <w:r>
        <w:t>Paso a paso: Cómo presentar una apelación de Nivel 1 (cómo pedir una revisión de una decisión de cobertura sobre atención médica tomada por nuestro plan)</w:t>
      </w:r>
      <w:r>
        <w:tab/>
      </w:r>
      <w:r>
        <w:fldChar w:fldCharType="begin"/>
      </w:r>
      <w:r>
        <w:instrText xml:space="preserve"> PAGEREF _Toc485652888 \h </w:instrText>
      </w:r>
      <w:r>
        <w:fldChar w:fldCharType="separate"/>
      </w:r>
      <w:r w:rsidR="00F554EB">
        <w:t>212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5.4</w:t>
      </w:r>
      <w:r w:rsidRPr="00C10472">
        <w:rPr>
          <w:rFonts w:asciiTheme="minorHAnsi" w:eastAsiaTheme="minorEastAsia" w:hAnsiTheme="minorHAnsi" w:cstheme="minorBidi"/>
          <w:sz w:val="22"/>
          <w:szCs w:val="22"/>
          <w:lang w:eastAsia="en-US" w:bidi="ar-SA"/>
        </w:rPr>
        <w:tab/>
      </w:r>
      <w:r>
        <w:t>Paso a paso: Cómo se realiza una apelación de Nivel 2</w:t>
      </w:r>
      <w:r>
        <w:tab/>
      </w:r>
      <w:r>
        <w:fldChar w:fldCharType="begin"/>
      </w:r>
      <w:r>
        <w:instrText xml:space="preserve"> PAGEREF _Toc485652889 \h </w:instrText>
      </w:r>
      <w:r>
        <w:fldChar w:fldCharType="separate"/>
      </w:r>
      <w:r w:rsidR="00F554EB">
        <w:t>215</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5.5</w:t>
      </w:r>
      <w:r w:rsidRPr="00C10472">
        <w:rPr>
          <w:rFonts w:asciiTheme="minorHAnsi" w:eastAsiaTheme="minorEastAsia" w:hAnsiTheme="minorHAnsi" w:cstheme="minorBidi"/>
          <w:sz w:val="22"/>
          <w:szCs w:val="22"/>
          <w:lang w:eastAsia="en-US" w:bidi="ar-SA"/>
        </w:rPr>
        <w:tab/>
      </w:r>
      <w:r>
        <w:t>¿Qué sucede si nos está pidiendo que le paguemos nuestra parte de una factura que ha recibido por concepto de atención médica?</w:t>
      </w:r>
      <w:r>
        <w:tab/>
      </w:r>
      <w:r>
        <w:fldChar w:fldCharType="begin"/>
      </w:r>
      <w:r>
        <w:instrText xml:space="preserve"> PAGEREF _Toc485652890 \h </w:instrText>
      </w:r>
      <w:r>
        <w:fldChar w:fldCharType="separate"/>
      </w:r>
      <w:r w:rsidR="00F554EB">
        <w:t>217</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6</w:t>
      </w:r>
      <w:r w:rsidRPr="00C10472">
        <w:rPr>
          <w:rFonts w:asciiTheme="minorHAnsi" w:eastAsiaTheme="minorEastAsia" w:hAnsiTheme="minorHAnsi" w:cstheme="minorBidi"/>
          <w:b w:val="0"/>
          <w:sz w:val="22"/>
          <w:szCs w:val="22"/>
          <w:lang w:eastAsia="en-US" w:bidi="ar-SA"/>
        </w:rPr>
        <w:tab/>
      </w:r>
      <w:r>
        <w:t>Medicamentos con receta de la Parte D: cómo solicitar una decisión de cobertura o presentar una apelación</w:t>
      </w:r>
      <w:r>
        <w:tab/>
      </w:r>
      <w:r>
        <w:fldChar w:fldCharType="begin"/>
      </w:r>
      <w:r>
        <w:instrText xml:space="preserve"> PAGEREF _Toc485652891 \h </w:instrText>
      </w:r>
      <w:r>
        <w:fldChar w:fldCharType="separate"/>
      </w:r>
      <w:r w:rsidR="00F554EB">
        <w:t>218</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6.1</w:t>
      </w:r>
      <w:r w:rsidRPr="00C10472">
        <w:rPr>
          <w:rFonts w:asciiTheme="minorHAnsi" w:eastAsiaTheme="minorEastAsia" w:hAnsiTheme="minorHAnsi" w:cstheme="minorBidi"/>
          <w:sz w:val="22"/>
          <w:szCs w:val="22"/>
          <w:lang w:eastAsia="en-US" w:bidi="ar-SA"/>
        </w:rPr>
        <w:tab/>
      </w:r>
      <w:r>
        <w:t>Esta sección le indica qué hacer si tiene problemas para recibir un medicamento de la Parte D o si quiere que le reembolsemos un medicamento de la Parte D</w:t>
      </w:r>
      <w:r>
        <w:tab/>
      </w:r>
      <w:r>
        <w:fldChar w:fldCharType="begin"/>
      </w:r>
      <w:r>
        <w:instrText xml:space="preserve"> PAGEREF _Toc485652892 \h </w:instrText>
      </w:r>
      <w:r>
        <w:fldChar w:fldCharType="separate"/>
      </w:r>
      <w:r w:rsidR="00F554EB">
        <w:t>219</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6.2</w:t>
      </w:r>
      <w:r w:rsidRPr="00C10472">
        <w:rPr>
          <w:rFonts w:asciiTheme="minorHAnsi" w:eastAsiaTheme="minorEastAsia" w:hAnsiTheme="minorHAnsi" w:cstheme="minorBidi"/>
          <w:sz w:val="22"/>
          <w:szCs w:val="22"/>
          <w:lang w:eastAsia="en-US" w:bidi="ar-SA"/>
        </w:rPr>
        <w:tab/>
      </w:r>
      <w:r>
        <w:t>¿Qué es una excepción?</w:t>
      </w:r>
      <w:r>
        <w:tab/>
      </w:r>
      <w:r>
        <w:fldChar w:fldCharType="begin"/>
      </w:r>
      <w:r>
        <w:instrText xml:space="preserve"> PAGEREF _Toc485652893 \h </w:instrText>
      </w:r>
      <w:r>
        <w:fldChar w:fldCharType="separate"/>
      </w:r>
      <w:r w:rsidR="00F554EB">
        <w:t>221</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6.3</w:t>
      </w:r>
      <w:r w:rsidRPr="00C10472">
        <w:rPr>
          <w:rFonts w:asciiTheme="minorHAnsi" w:eastAsiaTheme="minorEastAsia" w:hAnsiTheme="minorHAnsi" w:cstheme="minorBidi"/>
          <w:sz w:val="22"/>
          <w:szCs w:val="22"/>
          <w:lang w:eastAsia="en-US" w:bidi="ar-SA"/>
        </w:rPr>
        <w:tab/>
      </w:r>
      <w:r>
        <w:t>Aspectos importantes que debe saber acerca de pedir excepciones</w:t>
      </w:r>
      <w:r>
        <w:tab/>
      </w:r>
      <w:r>
        <w:fldChar w:fldCharType="begin"/>
      </w:r>
      <w:r>
        <w:instrText xml:space="preserve"> PAGEREF _Toc485652894 \h </w:instrText>
      </w:r>
      <w:r>
        <w:fldChar w:fldCharType="separate"/>
      </w:r>
      <w:r w:rsidR="00F554EB">
        <w:t>223</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6.4</w:t>
      </w:r>
      <w:r w:rsidRPr="00C10472">
        <w:rPr>
          <w:rFonts w:asciiTheme="minorHAnsi" w:eastAsiaTheme="minorEastAsia" w:hAnsiTheme="minorHAnsi" w:cstheme="minorBidi"/>
          <w:sz w:val="22"/>
          <w:szCs w:val="22"/>
          <w:lang w:eastAsia="en-US" w:bidi="ar-SA"/>
        </w:rPr>
        <w:tab/>
      </w:r>
      <w:r>
        <w:t>Paso a paso: Cómo solicitar una decisión de cobertura, incluida una excepción</w:t>
      </w:r>
      <w:r>
        <w:tab/>
      </w:r>
      <w:r>
        <w:fldChar w:fldCharType="begin"/>
      </w:r>
      <w:r>
        <w:instrText xml:space="preserve"> PAGEREF _Toc485652895 \h </w:instrText>
      </w:r>
      <w:r>
        <w:fldChar w:fldCharType="separate"/>
      </w:r>
      <w:r w:rsidR="00F554EB">
        <w:t>223</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6.5</w:t>
      </w:r>
      <w:r w:rsidRPr="00C10472">
        <w:rPr>
          <w:rFonts w:asciiTheme="minorHAnsi" w:eastAsiaTheme="minorEastAsia" w:hAnsiTheme="minorHAnsi" w:cstheme="minorBidi"/>
          <w:sz w:val="22"/>
          <w:szCs w:val="22"/>
          <w:lang w:eastAsia="en-US" w:bidi="ar-SA"/>
        </w:rPr>
        <w:tab/>
      </w:r>
      <w:r>
        <w:t xml:space="preserve">Paso a paso: Cómo presentar una apelación de Nivel 1  </w:t>
      </w:r>
      <w:r w:rsidRPr="00757E60">
        <w:t>(cómo pedir una revisión de una decisión de cobertura tomada por nuestro plan)</w:t>
      </w:r>
      <w:r>
        <w:tab/>
      </w:r>
      <w:r>
        <w:fldChar w:fldCharType="begin"/>
      </w:r>
      <w:r>
        <w:instrText xml:space="preserve"> PAGEREF _Toc485652896 \h </w:instrText>
      </w:r>
      <w:r>
        <w:fldChar w:fldCharType="separate"/>
      </w:r>
      <w:r w:rsidR="00F554EB">
        <w:t>227</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6.6</w:t>
      </w:r>
      <w:r w:rsidRPr="00C10472">
        <w:rPr>
          <w:rFonts w:asciiTheme="minorHAnsi" w:eastAsiaTheme="minorEastAsia" w:hAnsiTheme="minorHAnsi" w:cstheme="minorBidi"/>
          <w:sz w:val="22"/>
          <w:szCs w:val="22"/>
          <w:lang w:eastAsia="en-US" w:bidi="ar-SA"/>
        </w:rPr>
        <w:tab/>
      </w:r>
      <w:r>
        <w:t>Paso a paso: Cómo presentar una apelación de Nivel 2</w:t>
      </w:r>
      <w:r>
        <w:tab/>
      </w:r>
      <w:r>
        <w:fldChar w:fldCharType="begin"/>
      </w:r>
      <w:r>
        <w:instrText xml:space="preserve"> PAGEREF _Toc485652897 \h </w:instrText>
      </w:r>
      <w:r>
        <w:fldChar w:fldCharType="separate"/>
      </w:r>
      <w:r w:rsidR="00F554EB">
        <w:t>230</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7</w:t>
      </w:r>
      <w:r w:rsidRPr="00C10472">
        <w:rPr>
          <w:rFonts w:asciiTheme="minorHAnsi" w:eastAsiaTheme="minorEastAsia" w:hAnsiTheme="minorHAnsi" w:cstheme="minorBidi"/>
          <w:b w:val="0"/>
          <w:sz w:val="22"/>
          <w:szCs w:val="22"/>
          <w:lang w:eastAsia="en-US" w:bidi="ar-SA"/>
        </w:rPr>
        <w:tab/>
      </w:r>
      <w:r>
        <w:t>Cómo solicitarnos la cobertura de una hospitalización más prolongada si usted considera que el médico le está dando de alta demasiado pronto</w:t>
      </w:r>
      <w:r>
        <w:tab/>
      </w:r>
      <w:r>
        <w:fldChar w:fldCharType="begin"/>
      </w:r>
      <w:r>
        <w:instrText xml:space="preserve"> PAGEREF _Toc485652898 \h </w:instrText>
      </w:r>
      <w:r>
        <w:fldChar w:fldCharType="separate"/>
      </w:r>
      <w:r w:rsidR="00F554EB">
        <w:t>232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7.1</w:t>
      </w:r>
      <w:r w:rsidRPr="00C10472">
        <w:rPr>
          <w:rFonts w:asciiTheme="minorHAnsi" w:eastAsiaTheme="minorEastAsia" w:hAnsiTheme="minorHAnsi" w:cstheme="minorBidi"/>
          <w:sz w:val="22"/>
          <w:szCs w:val="22"/>
          <w:lang w:eastAsia="en-US" w:bidi="ar-SA"/>
        </w:rPr>
        <w:tab/>
      </w:r>
      <w:r>
        <w:t>Durante la hospitalización, recibirá un aviso por escrito de Medicare, donde se le explicarán sus derechos</w:t>
      </w:r>
      <w:r>
        <w:tab/>
      </w:r>
      <w:r>
        <w:fldChar w:fldCharType="begin"/>
      </w:r>
      <w:r>
        <w:instrText xml:space="preserve"> PAGEREF _Toc485652899 \h </w:instrText>
      </w:r>
      <w:r>
        <w:fldChar w:fldCharType="separate"/>
      </w:r>
      <w:r w:rsidR="00F554EB">
        <w:t>232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7.2</w:t>
      </w:r>
      <w:r w:rsidRPr="00C10472">
        <w:rPr>
          <w:rFonts w:asciiTheme="minorHAnsi" w:eastAsiaTheme="minorEastAsia" w:hAnsiTheme="minorHAnsi" w:cstheme="minorBidi"/>
          <w:sz w:val="22"/>
          <w:szCs w:val="22"/>
          <w:lang w:eastAsia="en-US" w:bidi="ar-SA"/>
        </w:rPr>
        <w:tab/>
      </w:r>
      <w:r>
        <w:t>Paso a paso: Cómo presentar una apelación de Nivel 1 para cambiar la fecha del alta del hospital</w:t>
      </w:r>
      <w:r>
        <w:tab/>
      </w:r>
      <w:r>
        <w:fldChar w:fldCharType="begin"/>
      </w:r>
      <w:r>
        <w:instrText xml:space="preserve"> PAGEREF _Toc485652900 \h </w:instrText>
      </w:r>
      <w:r>
        <w:fldChar w:fldCharType="separate"/>
      </w:r>
      <w:r w:rsidR="00F554EB">
        <w:t>234</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7.3</w:t>
      </w:r>
      <w:r w:rsidRPr="00C10472">
        <w:rPr>
          <w:rFonts w:asciiTheme="minorHAnsi" w:eastAsiaTheme="minorEastAsia" w:hAnsiTheme="minorHAnsi" w:cstheme="minorBidi"/>
          <w:sz w:val="22"/>
          <w:szCs w:val="22"/>
          <w:lang w:eastAsia="en-US" w:bidi="ar-SA"/>
        </w:rPr>
        <w:tab/>
      </w:r>
      <w:r>
        <w:t>Paso a paso: Cómo presentar una apelación de Nivel 2 para cambiar la fecha del alta del hospital</w:t>
      </w:r>
      <w:r>
        <w:tab/>
      </w:r>
      <w:r>
        <w:fldChar w:fldCharType="begin"/>
      </w:r>
      <w:r>
        <w:instrText xml:space="preserve"> PAGEREF _Toc485652901 \h </w:instrText>
      </w:r>
      <w:r>
        <w:fldChar w:fldCharType="separate"/>
      </w:r>
      <w:r w:rsidR="00F554EB">
        <w:t>237</w:t>
      </w:r>
      <w:r>
        <w:fldChar w:fldCharType="end"/>
      </w:r>
    </w:p>
    <w:p w:rsidR="00B827A1" w:rsidRDefault="00860CEB">
      <w:pPr>
        <w:pStyle w:val="TOC4"/>
      </w:pPr>
      <w:r>
        <w:t>Sección 7.4</w:t>
      </w:r>
      <w:r w:rsidRPr="00C10472">
        <w:rPr>
          <w:rFonts w:asciiTheme="minorHAnsi" w:eastAsiaTheme="minorEastAsia" w:hAnsiTheme="minorHAnsi" w:cstheme="minorBidi"/>
          <w:sz w:val="22"/>
          <w:szCs w:val="22"/>
          <w:lang w:eastAsia="en-US" w:bidi="ar-SA"/>
        </w:rPr>
        <w:tab/>
      </w:r>
      <w:r>
        <w:t xml:space="preserve">¿Qué sucede si se vence el plazo para presentar una apelación de </w:t>
      </w:r>
    </w:p>
    <w:p w:rsidR="00860CEB" w:rsidRPr="00C10472" w:rsidRDefault="00B827A1">
      <w:pPr>
        <w:pStyle w:val="TOC4"/>
        <w:rPr>
          <w:rFonts w:asciiTheme="minorHAnsi" w:eastAsiaTheme="minorEastAsia" w:hAnsiTheme="minorHAnsi" w:cstheme="minorBidi"/>
          <w:sz w:val="22"/>
          <w:szCs w:val="22"/>
          <w:lang w:eastAsia="en-US" w:bidi="ar-SA"/>
        </w:rPr>
      </w:pPr>
      <w:r>
        <w:tab/>
      </w:r>
      <w:r w:rsidR="00860CEB">
        <w:t>Nivel 1?</w:t>
      </w:r>
      <w:r w:rsidR="00860CEB">
        <w:tab/>
      </w:r>
      <w:r w:rsidR="00860CEB">
        <w:fldChar w:fldCharType="begin"/>
      </w:r>
      <w:r w:rsidR="00860CEB">
        <w:instrText xml:space="preserve"> PAGEREF _Toc485652902 \h </w:instrText>
      </w:r>
      <w:r w:rsidR="00860CEB">
        <w:fldChar w:fldCharType="separate"/>
      </w:r>
      <w:r w:rsidR="00F554EB">
        <w:t>238</w:t>
      </w:r>
      <w:r w:rsidR="00860CEB">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8</w:t>
      </w:r>
      <w:r w:rsidRPr="00C10472">
        <w:rPr>
          <w:rFonts w:asciiTheme="minorHAnsi" w:eastAsiaTheme="minorEastAsia" w:hAnsiTheme="minorHAnsi" w:cstheme="minorBidi"/>
          <w:b w:val="0"/>
          <w:sz w:val="22"/>
          <w:szCs w:val="22"/>
          <w:lang w:eastAsia="en-US" w:bidi="ar-SA"/>
        </w:rPr>
        <w:tab/>
      </w:r>
      <w:r>
        <w:t>Cómo pedirle a nuestro plan que siga cubriendo algunos servicios médicos si siente que su cobertura está terminando demasiado pronto</w:t>
      </w:r>
      <w:r>
        <w:tab/>
      </w:r>
      <w:r>
        <w:fldChar w:fldCharType="begin"/>
      </w:r>
      <w:r>
        <w:instrText xml:space="preserve"> PAGEREF _Toc485652903 \h </w:instrText>
      </w:r>
      <w:r>
        <w:fldChar w:fldCharType="separate"/>
      </w:r>
      <w:r w:rsidR="00F554EB">
        <w:t>241</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8.1</w:t>
      </w:r>
      <w:r w:rsidRPr="00C10472">
        <w:rPr>
          <w:rFonts w:asciiTheme="minorHAnsi" w:eastAsiaTheme="minorEastAsia" w:hAnsiTheme="minorHAnsi" w:cstheme="minorBidi"/>
          <w:sz w:val="22"/>
          <w:szCs w:val="22"/>
          <w:lang w:eastAsia="en-US" w:bidi="ar-SA"/>
        </w:rPr>
        <w:tab/>
      </w:r>
      <w:r w:rsidRPr="00757E60">
        <w:rPr>
          <w:i/>
        </w:rPr>
        <w:t xml:space="preserve">Esta sección trata solo acerca de tres servicios: </w:t>
      </w:r>
      <w:r>
        <w:t xml:space="preserve">servicios de atención médica a domicilio, en un centro de atención de enfermería especializada y </w:t>
      </w:r>
      <w:r w:rsidRPr="00757E60">
        <w:rPr>
          <w:color w:val="000000"/>
        </w:rPr>
        <w:t>servicios en un centro de rehabilitación integral para pacientes externos (CORF)</w:t>
      </w:r>
      <w:r>
        <w:tab/>
      </w:r>
      <w:r>
        <w:fldChar w:fldCharType="begin"/>
      </w:r>
      <w:r>
        <w:instrText xml:space="preserve"> PAGEREF _Toc485652904 \h </w:instrText>
      </w:r>
      <w:r>
        <w:fldChar w:fldCharType="separate"/>
      </w:r>
      <w:r w:rsidR="00F554EB">
        <w:t>241</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8.2</w:t>
      </w:r>
      <w:r w:rsidRPr="00C10472">
        <w:rPr>
          <w:rFonts w:asciiTheme="minorHAnsi" w:eastAsiaTheme="minorEastAsia" w:hAnsiTheme="minorHAnsi" w:cstheme="minorBidi"/>
          <w:sz w:val="22"/>
          <w:szCs w:val="22"/>
          <w:lang w:eastAsia="en-US" w:bidi="ar-SA"/>
        </w:rPr>
        <w:tab/>
      </w:r>
      <w:r>
        <w:t>Le comunicaremos por adelantado cuándo se cancelará su cobertura</w:t>
      </w:r>
      <w:r>
        <w:tab/>
      </w:r>
      <w:r>
        <w:fldChar w:fldCharType="begin"/>
      </w:r>
      <w:r>
        <w:instrText xml:space="preserve"> PAGEREF _Toc485652905 \h </w:instrText>
      </w:r>
      <w:r>
        <w:fldChar w:fldCharType="separate"/>
      </w:r>
      <w:r w:rsidR="00F554EB">
        <w:t>242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8.3</w:t>
      </w:r>
      <w:r w:rsidRPr="00C10472">
        <w:rPr>
          <w:rFonts w:asciiTheme="minorHAnsi" w:eastAsiaTheme="minorEastAsia" w:hAnsiTheme="minorHAnsi" w:cstheme="minorBidi"/>
          <w:sz w:val="22"/>
          <w:szCs w:val="22"/>
          <w:lang w:eastAsia="en-US" w:bidi="ar-SA"/>
        </w:rPr>
        <w:tab/>
      </w:r>
      <w:r>
        <w:t>Paso a paso: Cómo presentar una apelación de Nivel 1 para que nuestro plan cubra su atención durante un período más largo</w:t>
      </w:r>
      <w:r>
        <w:tab/>
      </w:r>
      <w:r>
        <w:fldChar w:fldCharType="begin"/>
      </w:r>
      <w:r>
        <w:instrText xml:space="preserve"> PAGEREF _Toc485652906 \h </w:instrText>
      </w:r>
      <w:r>
        <w:fldChar w:fldCharType="separate"/>
      </w:r>
      <w:r w:rsidR="00F554EB">
        <w:t>243</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8.4</w:t>
      </w:r>
      <w:r w:rsidRPr="00C10472">
        <w:rPr>
          <w:rFonts w:asciiTheme="minorHAnsi" w:eastAsiaTheme="minorEastAsia" w:hAnsiTheme="minorHAnsi" w:cstheme="minorBidi"/>
          <w:sz w:val="22"/>
          <w:szCs w:val="22"/>
          <w:lang w:eastAsia="en-US" w:bidi="ar-SA"/>
        </w:rPr>
        <w:tab/>
      </w:r>
      <w:r>
        <w:t>Paso a paso: Cómo presentar una apelación de Nivel 2 para que nuestro plan cubra su atención durante un período más largo</w:t>
      </w:r>
      <w:r>
        <w:tab/>
      </w:r>
      <w:r>
        <w:fldChar w:fldCharType="begin"/>
      </w:r>
      <w:r>
        <w:instrText xml:space="preserve"> PAGEREF _Toc485652907 \h </w:instrText>
      </w:r>
      <w:r>
        <w:fldChar w:fldCharType="separate"/>
      </w:r>
      <w:r w:rsidR="00F554EB">
        <w:t>245</w:t>
      </w:r>
      <w:r>
        <w:fldChar w:fldCharType="end"/>
      </w:r>
    </w:p>
    <w:p w:rsidR="00B827A1" w:rsidRDefault="00860CEB">
      <w:pPr>
        <w:pStyle w:val="TOC4"/>
      </w:pPr>
      <w:r>
        <w:t>Sección 8.5</w:t>
      </w:r>
      <w:r w:rsidRPr="00C10472">
        <w:rPr>
          <w:rFonts w:asciiTheme="minorHAnsi" w:eastAsiaTheme="minorEastAsia" w:hAnsiTheme="minorHAnsi" w:cstheme="minorBidi"/>
          <w:sz w:val="22"/>
          <w:szCs w:val="22"/>
          <w:lang w:eastAsia="en-US" w:bidi="ar-SA"/>
        </w:rPr>
        <w:tab/>
      </w:r>
      <w:r>
        <w:t xml:space="preserve">¿Qué sucede si se vence el plazo para presentar una apelación de </w:t>
      </w:r>
    </w:p>
    <w:p w:rsidR="00860CEB" w:rsidRPr="00C10472" w:rsidRDefault="00B827A1">
      <w:pPr>
        <w:pStyle w:val="TOC4"/>
        <w:rPr>
          <w:rFonts w:asciiTheme="minorHAnsi" w:eastAsiaTheme="minorEastAsia" w:hAnsiTheme="minorHAnsi" w:cstheme="minorBidi"/>
          <w:sz w:val="22"/>
          <w:szCs w:val="22"/>
          <w:lang w:eastAsia="en-US" w:bidi="ar-SA"/>
        </w:rPr>
      </w:pPr>
      <w:r>
        <w:tab/>
      </w:r>
      <w:r w:rsidR="00860CEB">
        <w:t>Nivel 1?</w:t>
      </w:r>
      <w:r w:rsidR="00860CEB">
        <w:tab/>
      </w:r>
      <w:r w:rsidR="00860CEB">
        <w:fldChar w:fldCharType="begin"/>
      </w:r>
      <w:r w:rsidR="00860CEB">
        <w:instrText xml:space="preserve"> PAGEREF _Toc485652908 \h </w:instrText>
      </w:r>
      <w:r w:rsidR="00860CEB">
        <w:fldChar w:fldCharType="separate"/>
      </w:r>
      <w:r w:rsidR="00F554EB">
        <w:t>246</w:t>
      </w:r>
      <w:r w:rsidR="00860CEB">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9</w:t>
      </w:r>
      <w:r w:rsidRPr="00C10472">
        <w:rPr>
          <w:rFonts w:asciiTheme="minorHAnsi" w:eastAsiaTheme="minorEastAsia" w:hAnsiTheme="minorHAnsi" w:cstheme="minorBidi"/>
          <w:b w:val="0"/>
          <w:sz w:val="22"/>
          <w:szCs w:val="22"/>
          <w:lang w:eastAsia="en-US" w:bidi="ar-SA"/>
        </w:rPr>
        <w:tab/>
      </w:r>
      <w:r>
        <w:t>Cómo llevar su apelación al Nivel 3 y más allá</w:t>
      </w:r>
      <w:r>
        <w:tab/>
      </w:r>
      <w:r>
        <w:fldChar w:fldCharType="begin"/>
      </w:r>
      <w:r>
        <w:instrText xml:space="preserve"> PAGEREF _Toc485652909 \h </w:instrText>
      </w:r>
      <w:r>
        <w:fldChar w:fldCharType="separate"/>
      </w:r>
      <w:r w:rsidR="00F554EB">
        <w:t>249</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9.1</w:t>
      </w:r>
      <w:r w:rsidRPr="00C10472">
        <w:rPr>
          <w:rFonts w:asciiTheme="minorHAnsi" w:eastAsiaTheme="minorEastAsia" w:hAnsiTheme="minorHAnsi" w:cstheme="minorBidi"/>
          <w:sz w:val="22"/>
          <w:szCs w:val="22"/>
          <w:lang w:eastAsia="en-US" w:bidi="ar-SA"/>
        </w:rPr>
        <w:tab/>
      </w:r>
      <w:r>
        <w:t>Niveles 3, 4 y 5 para apelaciones de servicios médicos</w:t>
      </w:r>
      <w:r>
        <w:tab/>
      </w:r>
      <w:r>
        <w:fldChar w:fldCharType="begin"/>
      </w:r>
      <w:r>
        <w:instrText xml:space="preserve"> PAGEREF _Toc485652910 \h </w:instrText>
      </w:r>
      <w:r>
        <w:fldChar w:fldCharType="separate"/>
      </w:r>
      <w:r w:rsidR="00F554EB">
        <w:t>249</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9.2</w:t>
      </w:r>
      <w:r w:rsidRPr="00C10472">
        <w:rPr>
          <w:rFonts w:asciiTheme="minorHAnsi" w:eastAsiaTheme="minorEastAsia" w:hAnsiTheme="minorHAnsi" w:cstheme="minorBidi"/>
          <w:sz w:val="22"/>
          <w:szCs w:val="22"/>
          <w:lang w:eastAsia="en-US" w:bidi="ar-SA"/>
        </w:rPr>
        <w:tab/>
      </w:r>
      <w:r>
        <w:t>Niveles 3, 4, y 5 para apelaciones de medicamentos de la Parte D</w:t>
      </w:r>
      <w:r>
        <w:tab/>
      </w:r>
      <w:r>
        <w:fldChar w:fldCharType="begin"/>
      </w:r>
      <w:r>
        <w:instrText xml:space="preserve"> PAGEREF _Toc485652911 \h </w:instrText>
      </w:r>
      <w:r>
        <w:fldChar w:fldCharType="separate"/>
      </w:r>
      <w:r w:rsidR="00F554EB">
        <w:t>251</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PRESENTAR QUEJAS</w:t>
      </w:r>
      <w:r>
        <w:tab/>
      </w:r>
      <w:r>
        <w:fldChar w:fldCharType="begin"/>
      </w:r>
      <w:r>
        <w:instrText xml:space="preserve"> PAGEREF _Toc485652912 \h </w:instrText>
      </w:r>
      <w:r>
        <w:fldChar w:fldCharType="separate"/>
      </w:r>
      <w:r w:rsidR="00F554EB">
        <w:t>252</w:t>
      </w:r>
      <w:r>
        <w:fldChar w:fldCharType="end"/>
      </w:r>
    </w:p>
    <w:p w:rsidR="00860CEB" w:rsidRPr="00C10472" w:rsidRDefault="00860CEB">
      <w:pPr>
        <w:pStyle w:val="TOC3"/>
        <w:rPr>
          <w:rFonts w:asciiTheme="minorHAnsi" w:eastAsiaTheme="minorEastAsia" w:hAnsiTheme="minorHAnsi" w:cstheme="minorBidi"/>
          <w:b w:val="0"/>
          <w:sz w:val="22"/>
          <w:szCs w:val="22"/>
          <w:lang w:eastAsia="en-US" w:bidi="ar-SA"/>
        </w:rPr>
      </w:pPr>
      <w:r>
        <w:t>SECCIÓN 10</w:t>
      </w:r>
      <w:r w:rsidRPr="00C10472">
        <w:rPr>
          <w:rFonts w:asciiTheme="minorHAnsi" w:eastAsiaTheme="minorEastAsia" w:hAnsiTheme="minorHAnsi" w:cstheme="minorBidi"/>
          <w:b w:val="0"/>
          <w:sz w:val="22"/>
          <w:szCs w:val="22"/>
          <w:lang w:eastAsia="en-US" w:bidi="ar-SA"/>
        </w:rPr>
        <w:tab/>
      </w:r>
      <w:r>
        <w:t>Cómo presentar una queja sobre la calidad de la atención, los plazos de espera, el servicio al cliente u otras inquietudes</w:t>
      </w:r>
      <w:r>
        <w:tab/>
      </w:r>
      <w:r>
        <w:fldChar w:fldCharType="begin"/>
      </w:r>
      <w:r>
        <w:instrText xml:space="preserve"> PAGEREF _Toc485652913 \h </w:instrText>
      </w:r>
      <w:r>
        <w:fldChar w:fldCharType="separate"/>
      </w:r>
      <w:r w:rsidR="00F554EB">
        <w:t>252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10.1</w:t>
      </w:r>
      <w:r w:rsidRPr="00C10472">
        <w:rPr>
          <w:rFonts w:asciiTheme="minorHAnsi" w:eastAsiaTheme="minorEastAsia" w:hAnsiTheme="minorHAnsi" w:cstheme="minorBidi"/>
          <w:sz w:val="22"/>
          <w:szCs w:val="22"/>
          <w:lang w:eastAsia="en-US" w:bidi="ar-SA"/>
        </w:rPr>
        <w:tab/>
      </w:r>
      <w:r>
        <w:t>¿Qué tipos de problemas se tratan en el proceso de quejas?</w:t>
      </w:r>
      <w:r>
        <w:tab/>
      </w:r>
      <w:r>
        <w:fldChar w:fldCharType="begin"/>
      </w:r>
      <w:r>
        <w:instrText xml:space="preserve"> PAGEREF _Toc485652914 \h </w:instrText>
      </w:r>
      <w:r>
        <w:fldChar w:fldCharType="separate"/>
      </w:r>
      <w:r w:rsidR="00F554EB">
        <w:t>252</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10.2</w:t>
      </w:r>
      <w:r w:rsidRPr="00C10472">
        <w:rPr>
          <w:rFonts w:asciiTheme="minorHAnsi" w:eastAsiaTheme="minorEastAsia" w:hAnsiTheme="minorHAnsi" w:cstheme="minorBidi"/>
          <w:sz w:val="22"/>
          <w:szCs w:val="22"/>
          <w:lang w:eastAsia="en-US" w:bidi="ar-SA"/>
        </w:rPr>
        <w:tab/>
      </w:r>
      <w:r>
        <w:t>El nombre formal para “presentar una queja” es “interponer un reclamo”</w:t>
      </w:r>
      <w:r>
        <w:tab/>
      </w:r>
      <w:r>
        <w:fldChar w:fldCharType="begin"/>
      </w:r>
      <w:r>
        <w:instrText xml:space="preserve"> PAGEREF _Toc485652915 \h </w:instrText>
      </w:r>
      <w:r>
        <w:fldChar w:fldCharType="separate"/>
      </w:r>
      <w:r w:rsidR="00F554EB">
        <w:t>254</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10.3</w:t>
      </w:r>
      <w:r w:rsidRPr="00C10472">
        <w:rPr>
          <w:rFonts w:asciiTheme="minorHAnsi" w:eastAsiaTheme="minorEastAsia" w:hAnsiTheme="minorHAnsi" w:cstheme="minorBidi"/>
          <w:sz w:val="22"/>
          <w:szCs w:val="22"/>
          <w:lang w:eastAsia="en-US" w:bidi="ar-SA"/>
        </w:rPr>
        <w:tab/>
      </w:r>
      <w:r>
        <w:t>Paso a paso: Presentación de una queja</w:t>
      </w:r>
      <w:r>
        <w:tab/>
      </w:r>
      <w:r>
        <w:fldChar w:fldCharType="begin"/>
      </w:r>
      <w:r>
        <w:instrText xml:space="preserve"> PAGEREF _Toc485652916 \h </w:instrText>
      </w:r>
      <w:r>
        <w:fldChar w:fldCharType="separate"/>
      </w:r>
      <w:r w:rsidR="00F554EB">
        <w:t>254</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10.4</w:t>
      </w:r>
      <w:r w:rsidRPr="00C10472">
        <w:rPr>
          <w:rFonts w:asciiTheme="minorHAnsi" w:eastAsiaTheme="minorEastAsia" w:hAnsiTheme="minorHAnsi" w:cstheme="minorBidi"/>
          <w:sz w:val="22"/>
          <w:szCs w:val="22"/>
          <w:lang w:eastAsia="en-US" w:bidi="ar-SA"/>
        </w:rPr>
        <w:tab/>
      </w:r>
      <w:r>
        <w:t>También puede presentar quejas sobre la calidad de la atención a la Organización para la mejora de la calidad</w:t>
      </w:r>
      <w:r>
        <w:tab/>
      </w:r>
      <w:r>
        <w:fldChar w:fldCharType="begin"/>
      </w:r>
      <w:r>
        <w:instrText xml:space="preserve"> PAGEREF _Toc485652917 \h </w:instrText>
      </w:r>
      <w:r>
        <w:fldChar w:fldCharType="separate"/>
      </w:r>
      <w:r w:rsidR="00F554EB">
        <w:t>255</w:t>
      </w:r>
      <w:r>
        <w:fldChar w:fldCharType="end"/>
      </w:r>
    </w:p>
    <w:p w:rsidR="00860CEB" w:rsidRPr="00C10472" w:rsidRDefault="00860CEB">
      <w:pPr>
        <w:pStyle w:val="TOC4"/>
        <w:rPr>
          <w:rFonts w:asciiTheme="minorHAnsi" w:eastAsiaTheme="minorEastAsia" w:hAnsiTheme="minorHAnsi" w:cstheme="minorBidi"/>
          <w:sz w:val="22"/>
          <w:szCs w:val="22"/>
          <w:lang w:eastAsia="en-US" w:bidi="ar-SA"/>
        </w:rPr>
      </w:pPr>
      <w:r>
        <w:t>Sección 10.5</w:t>
      </w:r>
      <w:r w:rsidRPr="00C10472">
        <w:rPr>
          <w:rFonts w:asciiTheme="minorHAnsi" w:eastAsiaTheme="minorEastAsia" w:hAnsiTheme="minorHAnsi" w:cstheme="minorBidi"/>
          <w:sz w:val="22"/>
          <w:szCs w:val="22"/>
          <w:lang w:eastAsia="en-US" w:bidi="ar-SA"/>
        </w:rPr>
        <w:tab/>
      </w:r>
      <w:r>
        <w:t>También puede informarle a Medicare acerca de su queja</w:t>
      </w:r>
      <w:r>
        <w:tab/>
      </w:r>
      <w:r>
        <w:fldChar w:fldCharType="begin"/>
      </w:r>
      <w:r>
        <w:instrText xml:space="preserve"> PAGEREF _Toc485652918 \h </w:instrText>
      </w:r>
      <w:r>
        <w:fldChar w:fldCharType="separate"/>
      </w:r>
      <w:r w:rsidR="00F554EB">
        <w:t>255</w:t>
      </w:r>
      <w:r>
        <w:fldChar w:fldCharType="end"/>
      </w:r>
    </w:p>
    <w:p w:rsidR="006E6E75" w:rsidRDefault="00BE5601">
      <w:pPr>
        <w:pStyle w:val="TOC3"/>
        <w:rPr>
          <w:rFonts w:asciiTheme="minorHAnsi" w:eastAsiaTheme="minorEastAsia" w:hAnsiTheme="minorHAnsi" w:cstheme="minorBidi"/>
          <w:b w:val="0"/>
          <w:sz w:val="22"/>
          <w:szCs w:val="22"/>
        </w:rPr>
      </w:pPr>
      <w:r>
        <w:fldChar w:fldCharType="end"/>
      </w:r>
    </w:p>
    <w:p w:rsidR="002E1D1E" w:rsidRPr="00C10472" w:rsidRDefault="002E1D1E" w:rsidP="00311421">
      <w:pPr>
        <w:tabs>
          <w:tab w:val="left" w:pos="0"/>
          <w:tab w:val="right" w:leader="dot" w:pos="9180"/>
        </w:tabs>
        <w:spacing w:before="120" w:beforeAutospacing="0" w:after="120" w:afterAutospacing="0"/>
        <w:rPr>
          <w:i/>
          <w:color w:val="0000FF"/>
          <w:lang w:val="en-US"/>
        </w:rPr>
      </w:pPr>
      <w:r w:rsidRPr="00C10472">
        <w:rPr>
          <w:lang w:val="en-US"/>
        </w:rPr>
        <w:br w:type="page"/>
      </w:r>
      <w:r w:rsidRPr="00C10472">
        <w:rPr>
          <w:i/>
          <w:color w:val="0000FF"/>
          <w:lang w:val="en-US"/>
        </w:rPr>
        <w:t>[Plans should ensure that the text or section heading immediately preceding each “Legal Terms” box is kept on the same page as the box.]</w:t>
      </w:r>
    </w:p>
    <w:p w:rsidR="002E1D1E" w:rsidRPr="00754A56" w:rsidRDefault="002E1D1E" w:rsidP="006E59A6">
      <w:pPr>
        <w:pStyle w:val="Heading3Divider"/>
      </w:pPr>
      <w:bookmarkStart w:id="888" w:name="_Toc471512531"/>
      <w:bookmarkStart w:id="889" w:name="_Toc485652872"/>
      <w:r>
        <w:t>ANTECEDENTES</w:t>
      </w:r>
      <w:bookmarkEnd w:id="888"/>
      <w:bookmarkEnd w:id="889"/>
    </w:p>
    <w:p w:rsidR="002E1D1E" w:rsidRPr="00860A40" w:rsidRDefault="002E1D1E" w:rsidP="00860A40">
      <w:pPr>
        <w:pStyle w:val="Heading3"/>
      </w:pPr>
      <w:bookmarkStart w:id="890" w:name="_Toc228561597"/>
      <w:bookmarkStart w:id="891" w:name="_Toc471512532"/>
      <w:bookmarkStart w:id="892" w:name="_Toc485652873"/>
      <w:r>
        <w:t>SECCIÓN 1</w:t>
      </w:r>
      <w:r>
        <w:tab/>
        <w:t>Introducción</w:t>
      </w:r>
      <w:bookmarkEnd w:id="890"/>
      <w:bookmarkEnd w:id="891"/>
      <w:bookmarkEnd w:id="892"/>
    </w:p>
    <w:p w:rsidR="002E1D1E" w:rsidRPr="00754A56" w:rsidRDefault="002E1D1E" w:rsidP="00860A40">
      <w:pPr>
        <w:pStyle w:val="Heading4"/>
      </w:pPr>
      <w:bookmarkStart w:id="893" w:name="_Toc228561598"/>
      <w:bookmarkStart w:id="894" w:name="_Toc471512533"/>
      <w:bookmarkStart w:id="895" w:name="_Toc485652874"/>
      <w:r>
        <w:t>Sección 1.1</w:t>
      </w:r>
      <w:r>
        <w:tab/>
        <w:t>Lo que debe hacer si tiene un problema o una inquietud</w:t>
      </w:r>
      <w:bookmarkEnd w:id="893"/>
      <w:bookmarkEnd w:id="894"/>
      <w:bookmarkEnd w:id="895"/>
    </w:p>
    <w:p w:rsidR="002E1D1E" w:rsidRPr="00754A56" w:rsidRDefault="002E1D1E" w:rsidP="00393E8B">
      <w:r>
        <w:t>Este capítulo explica dos tipos de procesos para el manejo de problemas e inquietudes:</w:t>
      </w:r>
    </w:p>
    <w:p w:rsidR="002E1D1E" w:rsidRPr="00754A56" w:rsidRDefault="002E1D1E" w:rsidP="00393E8B">
      <w:pPr>
        <w:pStyle w:val="ListBullet"/>
        <w:rPr>
          <w:b/>
        </w:rPr>
      </w:pPr>
      <w:r>
        <w:t xml:space="preserve">Para algunos tipos de problemas, debe usar el </w:t>
      </w:r>
      <w:r>
        <w:rPr>
          <w:b/>
        </w:rPr>
        <w:t xml:space="preserve">proceso para decisiones de cobertura y apelaciones. </w:t>
      </w:r>
    </w:p>
    <w:p w:rsidR="002E1D1E" w:rsidRPr="00754A56" w:rsidRDefault="002E1D1E" w:rsidP="004B7DCD">
      <w:pPr>
        <w:numPr>
          <w:ilvl w:val="0"/>
          <w:numId w:val="19"/>
        </w:numPr>
        <w:spacing w:before="120" w:beforeAutospacing="0"/>
      </w:pPr>
      <w:r>
        <w:t xml:space="preserve">Para otros tipos de problemas, debe usar el </w:t>
      </w:r>
      <w:r>
        <w:rPr>
          <w:b/>
        </w:rPr>
        <w:t>proceso para presentar quejas.</w:t>
      </w:r>
    </w:p>
    <w:p w:rsidR="002E1D1E" w:rsidRPr="00754A56" w:rsidRDefault="002E1D1E">
      <w:r>
        <w:t>Ambos procesos han sido aprobados por Medicare. Para garantizar la imparcialidad y la pronta tramitación de sus problemas, cada proceso tiene un conjunto de normas, procedimientos y plazos que usted y nosotros debemos seguir.</w:t>
      </w:r>
    </w:p>
    <w:p w:rsidR="002E1D1E" w:rsidRPr="00754A56" w:rsidRDefault="002E1D1E" w:rsidP="00393E8B">
      <w:r>
        <w:t xml:space="preserve">¿Cuál utiliza? Eso depende del tipo de problema que tenga. La guía de la Sección 3 le ayudará a identificar el proceso correcto a seguir. </w:t>
      </w:r>
    </w:p>
    <w:p w:rsidR="002E1D1E" w:rsidRPr="00754A56" w:rsidRDefault="002E1D1E" w:rsidP="00860A40">
      <w:pPr>
        <w:pStyle w:val="Heading4"/>
      </w:pPr>
      <w:bookmarkStart w:id="896" w:name="_Toc228561599"/>
      <w:bookmarkStart w:id="897" w:name="_Toc471512534"/>
      <w:bookmarkStart w:id="898" w:name="_Toc485652875"/>
      <w:r>
        <w:t>Sección 1.2</w:t>
      </w:r>
      <w:r>
        <w:tab/>
        <w:t>Acerca de los términos legales</w:t>
      </w:r>
      <w:bookmarkEnd w:id="896"/>
      <w:bookmarkEnd w:id="897"/>
      <w:bookmarkEnd w:id="898"/>
    </w:p>
    <w:p w:rsidR="002E1D1E" w:rsidRPr="00754A56"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2E1D1E" w:rsidRPr="00754A56" w:rsidRDefault="002E1D1E">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y “Organización de Revisión Independiente” en lugar de “Entidad de Revisión Independiente”. También se evita al máximo el uso de abreviaturas. </w:t>
      </w:r>
    </w:p>
    <w:p w:rsidR="002E1D1E" w:rsidRPr="00754A56" w:rsidRDefault="002E1D1E">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ayudarle a saber qué términos utilizar, incluimos términos legales cuando damos los detalles para el manejo de determinados tipos de situaciones.</w:t>
      </w:r>
    </w:p>
    <w:p w:rsidR="002E1D1E" w:rsidRPr="00860A40" w:rsidRDefault="002E1D1E" w:rsidP="00860A40">
      <w:pPr>
        <w:pStyle w:val="Heading3"/>
      </w:pPr>
      <w:bookmarkStart w:id="899" w:name="_Toc228561600"/>
      <w:bookmarkStart w:id="900" w:name="_Toc471512535"/>
      <w:bookmarkStart w:id="901" w:name="_Toc485652876"/>
      <w:r>
        <w:t>SECCIÓN 2</w:t>
      </w:r>
      <w:r>
        <w:tab/>
        <w:t>Usted puede obtener ayuda de las organizaciones gubernamentales que no estén relacionadas con nosotros</w:t>
      </w:r>
      <w:bookmarkEnd w:id="899"/>
      <w:bookmarkEnd w:id="900"/>
      <w:bookmarkEnd w:id="901"/>
    </w:p>
    <w:p w:rsidR="002E1D1E" w:rsidRPr="00754A56" w:rsidRDefault="002E1D1E" w:rsidP="00860A40">
      <w:pPr>
        <w:pStyle w:val="Heading4"/>
      </w:pPr>
      <w:bookmarkStart w:id="902" w:name="_Toc228561601"/>
      <w:bookmarkStart w:id="903" w:name="_Toc471512536"/>
      <w:bookmarkStart w:id="904" w:name="_Toc485652877"/>
      <w:r>
        <w:t>Sección 2.1</w:t>
      </w:r>
      <w:r>
        <w:tab/>
        <w:t>Dónde obtener más información y asistencia personalizada</w:t>
      </w:r>
      <w:bookmarkEnd w:id="902"/>
      <w:bookmarkEnd w:id="903"/>
      <w:bookmarkEnd w:id="904"/>
    </w:p>
    <w:p w:rsidR="002E1D1E" w:rsidRPr="00754A56" w:rsidRDefault="002E1D1E" w:rsidP="00550405">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2E1D1E" w:rsidRPr="00754A56" w:rsidRDefault="002E1D1E" w:rsidP="005709D7">
      <w:pPr>
        <w:pStyle w:val="subheading"/>
      </w:pPr>
      <w:r>
        <w:t>Obtenga ayuda de una organización gubernamental independiente</w:t>
      </w:r>
    </w:p>
    <w:p w:rsidR="002E1D1E" w:rsidRDefault="002E1D1E" w:rsidP="00550405">
      <w:r>
        <w:t xml:space="preserve">Siempre estamos a su disposición para ayudarle. Pero en algunas situaciones es posible que también quiera la ayuda o la orientación de alguien que no tenga relación con nosotros. Siempre puede llamar al </w:t>
      </w:r>
      <w:r>
        <w:rPr>
          <w:b/>
        </w:rPr>
        <w:t>Programa estatal de asistencia en seguros de salud (SHIP).</w:t>
      </w:r>
      <w:r>
        <w:t xml:space="preserve"> Este programa gubernamental ha formado asesores en cada estado. El programa no está relacionado con nosotros ni con ninguna compañía de seguros o plan de salud. Los asesores de este programa pueden ayudarle a comprender el proceso que debe utilizar para tratar el problema que tenga. Además, ellos también pueden responder sus preguntas, darle más información y orientarlo sobre lo que debe hacer.</w:t>
      </w:r>
    </w:p>
    <w:p w:rsidR="00550405" w:rsidRPr="00754A56" w:rsidRDefault="00550405" w:rsidP="00550405">
      <w:r>
        <w:t xml:space="preserve">Los servicios ofrecidos por los asesores del SHIP son gratuitos. </w:t>
      </w:r>
      <w:r w:rsidRPr="00C10472">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rsidR="002E1D1E" w:rsidRPr="00754A56" w:rsidRDefault="002E1D1E" w:rsidP="00B47B79">
      <w:pPr>
        <w:pStyle w:val="subheading"/>
      </w:pPr>
      <w:r>
        <w:t>También puede obtener ayuda e información de Medicare</w:t>
      </w:r>
    </w:p>
    <w:p w:rsidR="002E1D1E" w:rsidRPr="00754A56" w:rsidRDefault="002E1D1E" w:rsidP="00393E8B">
      <w:r>
        <w:t>Para obtener más información y ayuda para tratar un problema, también puede comunicarse con Medicare. A continuación, se incluyen dos maneras de obtener información directamente de Medicare:</w:t>
      </w:r>
    </w:p>
    <w:p w:rsidR="002E1D1E" w:rsidRPr="00754A56" w:rsidRDefault="002E1D1E" w:rsidP="009A3A9E">
      <w:pPr>
        <w:pStyle w:val="ListBullet"/>
      </w:pPr>
      <w:r>
        <w:t>Puede llamar al 1-800-MEDICARE (1-800-633-4227), durante las 24 horas, los 7 días de la semana. Los usuarios de TTY deben llamar al 1-877-486-2048.</w:t>
      </w:r>
    </w:p>
    <w:p w:rsidR="002E1D1E" w:rsidRPr="00754A56" w:rsidRDefault="002E1D1E" w:rsidP="009A3A9E">
      <w:pPr>
        <w:pStyle w:val="ListBullet"/>
      </w:pPr>
      <w:r>
        <w:t>Puede visitar el sitio web de Medicare (</w:t>
      </w:r>
      <w:hyperlink r:id="rId48" w:tooltip="Sitio web de Medicare https://www.medicare.gov">
        <w:r>
          <w:rPr>
            <w:rStyle w:val="Hyperlink"/>
          </w:rPr>
          <w:t>https://www.medicare.gov</w:t>
        </w:r>
      </w:hyperlink>
      <w:r>
        <w:t xml:space="preserve">). </w:t>
      </w:r>
    </w:p>
    <w:p w:rsidR="002E1D1E" w:rsidRPr="00754A56" w:rsidRDefault="002E1D1E" w:rsidP="006E59A6">
      <w:pPr>
        <w:pStyle w:val="Heading3"/>
        <w:rPr>
          <w:sz w:val="12"/>
        </w:rPr>
      </w:pPr>
      <w:bookmarkStart w:id="905" w:name="_Toc228561602"/>
      <w:bookmarkStart w:id="906" w:name="_Toc471512537"/>
      <w:bookmarkStart w:id="907" w:name="_Toc485652878"/>
      <w:r>
        <w:t>SECCIÓN 3</w:t>
      </w:r>
      <w:r>
        <w:tab/>
        <w:t>¿Qué proceso debe utilizar para tratar su problema?</w:t>
      </w:r>
      <w:bookmarkEnd w:id="905"/>
      <w:bookmarkEnd w:id="906"/>
      <w:bookmarkEnd w:id="907"/>
    </w:p>
    <w:p w:rsidR="002E1D1E" w:rsidRPr="00754A56" w:rsidRDefault="002E1D1E" w:rsidP="00860A40">
      <w:pPr>
        <w:pStyle w:val="Heading4"/>
      </w:pPr>
      <w:bookmarkStart w:id="908" w:name="_Toc228561603"/>
      <w:bookmarkStart w:id="909" w:name="_Toc471512538"/>
      <w:bookmarkStart w:id="910" w:name="_Toc485652879"/>
      <w:r>
        <w:t>Sección 3.1</w:t>
      </w:r>
      <w:r>
        <w:tab/>
        <w:t>¿Debe usar el proceso para decisiones de cobertura y apelaciones? ¿O debe utilizar el proceso para presentar quejas?</w:t>
      </w:r>
      <w:bookmarkEnd w:id="908"/>
      <w:bookmarkEnd w:id="909"/>
      <w:bookmarkEnd w:id="910"/>
    </w:p>
    <w:p w:rsidR="002E1D1E" w:rsidRDefault="002E1D1E" w:rsidP="00B47B79">
      <w:r>
        <w:t xml:space="preserve">Si tiene un problema o una inquietud, solo necesita leer las partes del capítulo que se aplican a su situación. La guía que sigue le será útil. </w:t>
      </w:r>
    </w:p>
    <w:p w:rsidR="00B47B79" w:rsidRPr="00393E8B" w:rsidRDefault="00B47B79" w:rsidP="00B47B79">
      <w:pPr>
        <w:pStyle w:val="Divider"/>
        <w:keepNext/>
        <w:rPr>
          <w:rFonts w:ascii="Arial" w:hAnsi="Arial" w:cs="Arial"/>
          <w:sz w:val="22"/>
          <w:szCs w:val="22"/>
        </w:rPr>
      </w:pPr>
    </w:p>
    <w:p w:rsidR="00B47B79" w:rsidRPr="000A103D" w:rsidRDefault="00B47B79" w:rsidP="00225CFA">
      <w:pPr>
        <w:keepNext/>
        <w:rPr>
          <w:b/>
        </w:rPr>
      </w:pPr>
      <w:r>
        <w:t>Para saber qué parte de este capítulo lo ayudará con su problema o inquietud específica,</w:t>
      </w:r>
      <w:r>
        <w:rPr>
          <w:b/>
        </w:rPr>
        <w:t xml:space="preserve"> EMPIECE AQUÍ.</w:t>
      </w:r>
    </w:p>
    <w:p w:rsidR="00B47B79" w:rsidRPr="000A103D" w:rsidRDefault="00B47B79" w:rsidP="00225CFA">
      <w:pPr>
        <w:pStyle w:val="subheading"/>
        <w:ind w:left="360"/>
        <w:rPr>
          <w:rFonts w:ascii="Times New Roman" w:hAnsi="Times New Roman" w:cs="Times New Roman"/>
        </w:rPr>
      </w:pPr>
      <w:r>
        <w:rPr>
          <w:rFonts w:ascii="Times New Roman" w:hAnsi="Times New Roman"/>
        </w:rPr>
        <w:t>¿Su problema o inquietud tiene que ver con sus beneficios o cobertura?</w:t>
      </w:r>
    </w:p>
    <w:p w:rsidR="00B47B79" w:rsidRPr="000A103D" w:rsidRDefault="00B47B79" w:rsidP="00225CFA">
      <w:pPr>
        <w:keepNext/>
        <w:ind w:left="360"/>
      </w:pPr>
      <w: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rsidR="00B47B79" w:rsidRPr="000A103D" w:rsidRDefault="00B47B79" w:rsidP="00225CFA">
      <w:pPr>
        <w:keepNext/>
        <w:ind w:left="720"/>
      </w:pPr>
      <w:r>
        <w:rPr>
          <w:rStyle w:val="Strong"/>
        </w:rPr>
        <w:t>Sí.</w:t>
      </w:r>
      <w:r>
        <w:rPr>
          <w:b/>
        </w:rPr>
        <w:t xml:space="preserve"> </w:t>
      </w:r>
      <w:r>
        <w:t>Mi problema es sobre los beneficios o la cobertura.</w:t>
      </w:r>
    </w:p>
    <w:p w:rsidR="00B47B79" w:rsidRPr="000A103D" w:rsidRDefault="00B47B79" w:rsidP="00225CFA">
      <w:pPr>
        <w:keepNext/>
        <w:ind w:left="1440"/>
      </w:pPr>
      <w:r>
        <w:t xml:space="preserve">Vaya a la sección siguiente de este capítulo, </w:t>
      </w:r>
      <w:r>
        <w:rPr>
          <w:rStyle w:val="Strong"/>
        </w:rPr>
        <w:t>Sección 4, “Guía de los fundamentos de las decisiones de cobertura y las apelaciones”.</w:t>
      </w:r>
    </w:p>
    <w:p w:rsidR="00B47B79" w:rsidRPr="000A103D" w:rsidRDefault="00901F03" w:rsidP="00225CFA">
      <w:pPr>
        <w:keepNext/>
        <w:ind w:left="720"/>
        <w:rPr>
          <w:b/>
        </w:rPr>
      </w:pPr>
      <w:r>
        <w:rPr>
          <w:b/>
        </w:rPr>
        <w:t xml:space="preserve">No. </w:t>
      </w:r>
      <w:r>
        <w:t xml:space="preserve">Mi problema </w:t>
      </w:r>
      <w:r>
        <w:rPr>
          <w:u w:val="single"/>
        </w:rPr>
        <w:t>no</w:t>
      </w:r>
      <w:r>
        <w:t xml:space="preserve"> es sobre los beneficios o la cobertura.</w:t>
      </w:r>
    </w:p>
    <w:p w:rsidR="00B47B79" w:rsidRPr="000A103D" w:rsidRDefault="00B47B79" w:rsidP="00B47B79">
      <w:pPr>
        <w:keepNext/>
        <w:ind w:left="1440"/>
      </w:pPr>
      <w:r>
        <w:t xml:space="preserve">Vaya a la </w:t>
      </w:r>
      <w:r>
        <w:rPr>
          <w:b/>
        </w:rPr>
        <w:t>Sección 10</w:t>
      </w:r>
      <w:r>
        <w:t>, al final de este capítulo:</w:t>
      </w:r>
      <w:r>
        <w:rPr>
          <w:b/>
        </w:rPr>
        <w:t xml:space="preserve"> “Cómo presentar una queja sobre la calidad de la atención, los plazos de espera, el servicio al cliente u otras inquietudes”.</w:t>
      </w:r>
    </w:p>
    <w:p w:rsidR="00B47B79" w:rsidRDefault="00B47B79" w:rsidP="00B47B79">
      <w:pPr>
        <w:pStyle w:val="Divider"/>
      </w:pPr>
    </w:p>
    <w:p w:rsidR="002E1D1E" w:rsidRPr="00754A56" w:rsidRDefault="002E1D1E" w:rsidP="006E59A6">
      <w:pPr>
        <w:pStyle w:val="Heading3Divider"/>
      </w:pPr>
      <w:bookmarkStart w:id="911" w:name="_Toc471512539"/>
      <w:bookmarkStart w:id="912" w:name="_Toc485652880"/>
      <w:r>
        <w:t>DECISIONES DE COBERTURA Y APELACIONES</w:t>
      </w:r>
      <w:bookmarkEnd w:id="911"/>
      <w:bookmarkEnd w:id="912"/>
    </w:p>
    <w:p w:rsidR="002E1D1E" w:rsidRPr="00754A56" w:rsidRDefault="002E1D1E" w:rsidP="00860A40">
      <w:pPr>
        <w:pStyle w:val="Heading3"/>
        <w:rPr>
          <w:sz w:val="12"/>
        </w:rPr>
      </w:pPr>
      <w:bookmarkStart w:id="913" w:name="_Toc228561604"/>
      <w:bookmarkStart w:id="914" w:name="_Toc471512540"/>
      <w:bookmarkStart w:id="915" w:name="_Toc485652881"/>
      <w:r>
        <w:t>SECCIÓN 4</w:t>
      </w:r>
      <w:r>
        <w:tab/>
        <w:t>Guía de los fundamentos de las decisiones de cobertura y las apelaciones</w:t>
      </w:r>
      <w:bookmarkEnd w:id="913"/>
      <w:bookmarkEnd w:id="914"/>
      <w:bookmarkEnd w:id="915"/>
    </w:p>
    <w:p w:rsidR="002E1D1E" w:rsidRPr="00754A56" w:rsidRDefault="002E1D1E" w:rsidP="00860A40">
      <w:pPr>
        <w:pStyle w:val="Heading4"/>
      </w:pPr>
      <w:bookmarkStart w:id="916" w:name="_Toc228561605"/>
      <w:bookmarkStart w:id="917" w:name="_Toc471512541"/>
      <w:bookmarkStart w:id="918" w:name="_Toc485652882"/>
      <w:r>
        <w:t>Sección 4.1</w:t>
      </w:r>
      <w:r>
        <w:tab/>
        <w:t>Cómo solicitar decisiones de cobertura y presentar apelaciones: panorama general</w:t>
      </w:r>
      <w:bookmarkEnd w:id="916"/>
      <w:bookmarkEnd w:id="917"/>
      <w:bookmarkEnd w:id="918"/>
    </w:p>
    <w:p w:rsidR="002E1D1E" w:rsidRPr="00754A56" w:rsidRDefault="002E1D1E" w:rsidP="002E1D1E">
      <w:pPr>
        <w:ind w:right="180"/>
        <w:rPr>
          <w:szCs w:val="26"/>
        </w:rPr>
      </w:pPr>
      <w: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rsidR="002E1D1E" w:rsidRPr="00754A56" w:rsidRDefault="002E1D1E" w:rsidP="005709D7">
      <w:pPr>
        <w:pStyle w:val="subheading"/>
      </w:pPr>
      <w:r>
        <w:t>Cómo solicitar decisiones de cobertura</w:t>
      </w:r>
    </w:p>
    <w:p w:rsidR="002E1D1E" w:rsidRPr="00754A56" w:rsidRDefault="002E1D1E" w:rsidP="002E1D1E">
      <w:pPr>
        <w:rPr>
          <w:szCs w:val="26"/>
        </w:rPr>
      </w:pPr>
      <w:r>
        <w:t xml:space="preserve">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él/ella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rsidR="002E1D1E" w:rsidRPr="00754A56" w:rsidRDefault="002E1D1E" w:rsidP="002E1D1E">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rsidR="002E1D1E" w:rsidRPr="00754A56" w:rsidRDefault="002E1D1E" w:rsidP="00B47B79">
      <w:pPr>
        <w:pStyle w:val="subheading"/>
      </w:pPr>
      <w:r>
        <w:t>Cómo presentar una apelación</w:t>
      </w:r>
    </w:p>
    <w:p w:rsidR="002E1D1E" w:rsidRPr="00754A56"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rsidR="002E1D1E" w:rsidRPr="00754A56" w:rsidRDefault="002E1D1E" w:rsidP="002E1D1E">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2E1D1E" w:rsidRPr="00754A56" w:rsidRDefault="002E1D1E" w:rsidP="002E1D1E">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2E1D1E" w:rsidRPr="00754A56" w:rsidRDefault="002E1D1E" w:rsidP="00860A40">
      <w:pPr>
        <w:pStyle w:val="Heading4"/>
      </w:pPr>
      <w:bookmarkStart w:id="919" w:name="_Toc228561606"/>
      <w:bookmarkStart w:id="920" w:name="_Toc471512542"/>
      <w:bookmarkStart w:id="921" w:name="_Toc485652883"/>
      <w:r>
        <w:t>Sección 4.2</w:t>
      </w:r>
      <w:r>
        <w:tab/>
        <w:t>Cómo obtener ayuda cuando está pidiendo una decisión de cobertura o presentando una apelación</w:t>
      </w:r>
      <w:bookmarkEnd w:id="919"/>
      <w:bookmarkEnd w:id="920"/>
      <w:bookmarkEnd w:id="921"/>
    </w:p>
    <w:p w:rsidR="002E1D1E" w:rsidRPr="00754A56" w:rsidRDefault="002E1D1E" w:rsidP="00393E8B">
      <w:r>
        <w:t>¿Desea algún tipo de ayuda? Estos son los recursos que puede utilizar si decide solicitar algún tipo de decisión de cobertura o apelar una decisión:</w:t>
      </w:r>
    </w:p>
    <w:p w:rsidR="002E1D1E" w:rsidRPr="00754A56" w:rsidRDefault="002E1D1E" w:rsidP="00393E8B">
      <w:pPr>
        <w:pStyle w:val="ListBullet"/>
      </w:pPr>
      <w:r>
        <w:t xml:space="preserve">Puede </w:t>
      </w:r>
      <w:r>
        <w:rPr>
          <w:b/>
        </w:rPr>
        <w:t>llamar a Servicios para los miembros</w:t>
      </w:r>
      <w:r>
        <w:t xml:space="preserve"> (los números de teléfono están impresos en la portada posterior de este folleto). </w:t>
      </w:r>
    </w:p>
    <w:p w:rsidR="002E1D1E" w:rsidRPr="00754A56" w:rsidRDefault="002E1D1E" w:rsidP="00393E8B">
      <w:pPr>
        <w:pStyle w:val="ListBullet"/>
      </w:pPr>
      <w:r>
        <w:t xml:space="preserve">Para </w:t>
      </w:r>
      <w:r>
        <w:rPr>
          <w:b/>
        </w:rPr>
        <w:t>obtener ayuda gratuita de una organización independiente</w:t>
      </w:r>
      <w:r>
        <w:t xml:space="preserve"> que no esté relacionada con nuestro plan, comuníquese con su Programa estatal de asistencia en seguros de salud (consulte la Sección 2 de este capítulo).</w:t>
      </w:r>
    </w:p>
    <w:p w:rsidR="001010B0" w:rsidRPr="00754A56" w:rsidRDefault="001010B0" w:rsidP="00393E8B">
      <w:pPr>
        <w:pStyle w:val="ListBullet"/>
      </w:pPr>
      <w:r>
        <w:rPr>
          <w:b/>
        </w:rPr>
        <w:t>Su médico puede realizar la solicitud por usted.</w:t>
      </w:r>
      <w:r>
        <w:t xml:space="preserve"> </w:t>
      </w:r>
    </w:p>
    <w:p w:rsidR="001010B0" w:rsidRPr="00754A56" w:rsidRDefault="001010B0" w:rsidP="00393E8B">
      <w:pPr>
        <w:pStyle w:val="ListBullet2"/>
      </w:pPr>
      <w:r>
        <w:t>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w:t>
      </w:r>
    </w:p>
    <w:p w:rsidR="001010B0" w:rsidRPr="00754A56" w:rsidRDefault="001010B0" w:rsidP="00393E8B">
      <w:pPr>
        <w:pStyle w:val="ListBullet2"/>
      </w:pPr>
      <w: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rsidR="002E1D1E" w:rsidRPr="00754A56" w:rsidRDefault="002E1D1E" w:rsidP="00393E8B">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2E1D1E" w:rsidRPr="00754A56" w:rsidRDefault="002E1D1E" w:rsidP="00393E8B">
      <w:pPr>
        <w:pStyle w:val="ListBullet2"/>
      </w:pPr>
      <w:r>
        <w:t>Puede haber alguien que ya esté legalmente autorizado para actuar como su representante en virtud de la ley estatal.</w:t>
      </w:r>
    </w:p>
    <w:p w:rsidR="002E1D1E" w:rsidRPr="00754A56" w:rsidRDefault="002E1D1E" w:rsidP="00393E8B">
      <w:pPr>
        <w:pStyle w:val="ListBullet2"/>
        <w:rPr>
          <w:b/>
        </w:rPr>
      </w:pPr>
      <w:r>
        <w:t xml:space="preserve">Si quiere que un amigo, pariente, su médico u otro proveedor, u otra persona sea su representante, llame a Servicios para los miembros (los números de teléfono están impresos en la portada posterior de este folleto) y pida el formulario “Nombramiento de representante”. </w:t>
      </w:r>
      <w:r>
        <w:rPr>
          <w:color w:val="000000"/>
        </w:rPr>
        <w:t xml:space="preserve">(El formulario también está disponible en el sitio web de Medicare en </w:t>
      </w:r>
      <w:hyperlink r:id="rId49" w:tooltip="Sitio web de formularios de los CMS https://www.cms.hhs.gov/cmsforms/downloads/cms1696.pdf">
        <w:r>
          <w:rPr>
            <w:rStyle w:val="Hyperlink"/>
          </w:rPr>
          <w:t>https://www.cms.hhs.gov/cmsforms/downloads/cms1696.pdf</w:t>
        </w:r>
      </w:hyperlink>
      <w:r>
        <w:rPr>
          <w:color w:val="0000FF"/>
        </w:rPr>
        <w:t xml:space="preserve"> [</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2E1D1E" w:rsidRPr="00754A56" w:rsidRDefault="002E1D1E" w:rsidP="00393E8B">
      <w:pPr>
        <w:pStyle w:val="ListBullet"/>
      </w:pPr>
      <w:r>
        <w:rPr>
          <w:b/>
        </w:rPr>
        <w:t xml:space="preserve">También tiene derecho a contratar a un abogado para que actúe por usted. </w:t>
      </w:r>
      <w:r>
        <w:t>Puede comunicarse con su propio abogado u obtener el nombre de un abogado de su colegio de abogados local u otro servicio de remisión. También existen grupos que le proporcionarán servicios legales gratuitos si usted reúne los requisitos. Sin embargo,</w:t>
      </w:r>
      <w:r>
        <w:rPr>
          <w:b/>
        </w:rPr>
        <w:t xml:space="preserve"> no es obligatorio que contrate a un abogado</w:t>
      </w:r>
      <w:r>
        <w:t xml:space="preserve"> para que pida algún tipo de decisión de cobertura o la apelación de una decisión.</w:t>
      </w:r>
    </w:p>
    <w:p w:rsidR="002E1D1E" w:rsidRPr="00754A56" w:rsidRDefault="002E1D1E" w:rsidP="00860A40">
      <w:pPr>
        <w:pStyle w:val="Heading4"/>
      </w:pPr>
      <w:bookmarkStart w:id="922" w:name="_Toc228561607"/>
      <w:bookmarkStart w:id="923" w:name="_Toc471512543"/>
      <w:bookmarkStart w:id="924" w:name="_Toc485652884"/>
      <w:r>
        <w:t>Sección 4.3</w:t>
      </w:r>
      <w:r>
        <w:tab/>
        <w:t>¿En qué sección de este capítulo se incluyen detalles de su situación?</w:t>
      </w:r>
      <w:bookmarkEnd w:id="922"/>
      <w:bookmarkEnd w:id="923"/>
      <w:bookmarkEnd w:id="924"/>
    </w:p>
    <w:p w:rsidR="002E1D1E" w:rsidRPr="00754A56" w:rsidRDefault="002E1D1E" w:rsidP="00DF266A">
      <w:r>
        <w:t>Existen cuatro tipos diferentes de situaciones que suponen decisiones de cobertura y apelaciones. Dado que cada situación tiene diferentes normas y plazos, damos los detalles de cada una en una sección aparte:</w:t>
      </w:r>
    </w:p>
    <w:p w:rsidR="00CF1EF3" w:rsidRPr="00550405" w:rsidRDefault="00CF1EF3" w:rsidP="004B7DCD">
      <w:pPr>
        <w:pStyle w:val="ListBullet"/>
        <w:numPr>
          <w:ilvl w:val="0"/>
          <w:numId w:val="20"/>
        </w:numPr>
      </w:pPr>
      <w:r>
        <w:rPr>
          <w:b/>
        </w:rPr>
        <w:t>Sección 5</w:t>
      </w:r>
      <w:r>
        <w:t xml:space="preserve"> de este capítulo: “Su atención médica: cómo solicitar una decisión de cobertura o presentar una apelación”.</w:t>
      </w:r>
    </w:p>
    <w:p w:rsidR="00CF1EF3" w:rsidRPr="00550405" w:rsidRDefault="00CF1EF3" w:rsidP="004B7DCD">
      <w:pPr>
        <w:pStyle w:val="ListBullet"/>
        <w:numPr>
          <w:ilvl w:val="0"/>
          <w:numId w:val="20"/>
        </w:numPr>
      </w:pPr>
      <w:r>
        <w:rPr>
          <w:b/>
        </w:rPr>
        <w:t>Sección 6</w:t>
      </w:r>
      <w:r>
        <w:t xml:space="preserve"> de este capítulo: “Sus medicamentos con receta de la Parte D: cómo solicitar una decisión de cobertura o presentar una apelación”.</w:t>
      </w:r>
    </w:p>
    <w:p w:rsidR="00CF1EF3" w:rsidRPr="00550405" w:rsidRDefault="00CF1EF3" w:rsidP="004B7DCD">
      <w:pPr>
        <w:pStyle w:val="ListBullet"/>
        <w:numPr>
          <w:ilvl w:val="0"/>
          <w:numId w:val="20"/>
        </w:numPr>
      </w:pPr>
      <w:r>
        <w:rPr>
          <w:b/>
        </w:rPr>
        <w:t>Sección 7</w:t>
      </w:r>
      <w:r>
        <w:t xml:space="preserve"> de este capítulo: “Cómo solicitarnos la cobertura de una hospitalización más prolongada si usted considera que el médico le está dando de alta demasiado pronto”.</w:t>
      </w:r>
    </w:p>
    <w:p w:rsidR="002E1D1E" w:rsidRPr="00550405" w:rsidRDefault="00CF1EF3" w:rsidP="004B7DCD">
      <w:pPr>
        <w:pStyle w:val="ListBullet"/>
        <w:numPr>
          <w:ilvl w:val="0"/>
          <w:numId w:val="20"/>
        </w:numPr>
      </w:pPr>
      <w:r>
        <w:rPr>
          <w:b/>
        </w:rPr>
        <w:t>Sección 8</w:t>
      </w:r>
      <w:r>
        <w:t xml:space="preserve"> de este capítulo: “Cómo pedirle a nuestro plan que siga cubriendo algunos servicios médicos si siente que su cobertura está terminando demasiado pronto” (</w:t>
      </w:r>
      <w:r>
        <w:rPr>
          <w:i/>
        </w:rPr>
        <w:t>se aplica solo a estos servicios</w:t>
      </w:r>
      <w:r>
        <w:t>: atención médica a domicilio, en un centro de atención de enfermería especializada y servicios en un centro de rehabilitación integral para pacientes externos [CORF]).</w:t>
      </w:r>
    </w:p>
    <w:p w:rsidR="002E1D1E" w:rsidRPr="00754A56" w:rsidRDefault="002E1D1E" w:rsidP="002E1D1E">
      <w:pPr>
        <w:spacing w:before="240" w:beforeAutospacing="0"/>
        <w:ind w:right="274"/>
      </w:pPr>
      <w:r>
        <w:t>Si no está seguro de qué sección debe estar usando, llame a Servicios para los miembros (los números de teléfono están impresos en la portada posterior de este folleto). También puede obtener ayuda o información de organizaciones gubernamentales, como su Programa de Asistencia de Seguro de Salud del Estado (la Sección 3 del Capítulo 2 de este folleto tiene los números de teléfono para este programa).</w:t>
      </w:r>
    </w:p>
    <w:p w:rsidR="002E1D1E" w:rsidRDefault="002E1D1E" w:rsidP="006E59A6">
      <w:pPr>
        <w:pStyle w:val="Heading3"/>
      </w:pPr>
      <w:bookmarkStart w:id="925" w:name="_Toc228561608"/>
      <w:bookmarkStart w:id="926" w:name="_Toc471512544"/>
      <w:bookmarkStart w:id="927" w:name="_Toc485652885"/>
      <w:r>
        <w:t>SECCIÓN 5</w:t>
      </w:r>
      <w:r>
        <w:tab/>
        <w:t>Su atención médica: cómo solicitar una decisión de cobertura o presentar una apelación</w:t>
      </w:r>
      <w:bookmarkEnd w:id="925"/>
      <w:bookmarkEnd w:id="926"/>
      <w:bookmarkEnd w:id="927"/>
    </w:p>
    <w:p w:rsidR="007B77F4" w:rsidRPr="00B47B79" w:rsidRDefault="005709D7" w:rsidP="007B77F4">
      <w:pPr>
        <w:ind w:left="720" w:hanging="720"/>
        <w:rPr>
          <w:b/>
        </w:rPr>
      </w:pPr>
      <w:r>
        <w:rPr>
          <w:rFonts w:ascii="Arial" w:hAnsi="Arial"/>
          <w:b/>
          <w:noProof/>
          <w:position w:val="-6"/>
          <w:lang w:val="en-US" w:eastAsia="en-US" w:bidi="ar-SA"/>
        </w:rPr>
        <w:drawing>
          <wp:inline distT="0" distB="0" distL="0" distR="0" wp14:anchorId="612C8E43" wp14:editId="055A9861">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rsidR="002E1D1E" w:rsidRPr="00754A56" w:rsidRDefault="002E1D1E" w:rsidP="00860A40">
      <w:pPr>
        <w:pStyle w:val="Heading4"/>
      </w:pPr>
      <w:bookmarkStart w:id="928" w:name="_Toc228561609"/>
      <w:bookmarkStart w:id="929" w:name="_Toc471512545"/>
      <w:bookmarkStart w:id="930" w:name="_Toc485652886"/>
      <w:r>
        <w:t>Sección 5.1</w:t>
      </w:r>
      <w:r>
        <w:tab/>
        <w:t>Esta sección le indica qué hacer si tiene problemas para obtener cobertura para atención médica o si desea que le reembolsemos nuestra parte del costo de su atención</w:t>
      </w:r>
      <w:bookmarkEnd w:id="928"/>
      <w:bookmarkEnd w:id="929"/>
      <w:bookmarkEnd w:id="930"/>
    </w:p>
    <w:p w:rsidR="002E1D1E" w:rsidRPr="00754A56"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2E1D1E" w:rsidRPr="00754A56" w:rsidRDefault="002E1D1E" w:rsidP="00393E8B">
      <w:pPr>
        <w:keepNext/>
      </w:pPr>
      <w:r>
        <w:t>Esta sección le indica lo que puede hacer si se encuentra en cualquiera de las cinco situaciones siguientes:</w:t>
      </w:r>
    </w:p>
    <w:p w:rsidR="002E1D1E" w:rsidRPr="00754A56" w:rsidRDefault="002E1D1E">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2.</w:t>
      </w:r>
      <w:r>
        <w:tab/>
        <w:t>Nuestro plan no aprobará la atención médica que desea brindarle su médico u otro proveedor médico, y usted cree que el plan cubre dicha atención.</w:t>
      </w:r>
    </w:p>
    <w:p w:rsidR="002E1D1E" w:rsidRPr="00754A56" w:rsidRDefault="002E1D1E" w:rsidP="002E1D1E">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rsidR="002E1D1E" w:rsidRPr="00754A56" w:rsidRDefault="002E1D1E">
      <w:pPr>
        <w:pStyle w:val="0bullet1"/>
        <w:numPr>
          <w:ilvl w:val="0"/>
          <w:numId w:val="0"/>
        </w:numPr>
        <w:tabs>
          <w:tab w:val="left" w:pos="540"/>
        </w:tabs>
        <w:spacing w:before="120" w:beforeAutospacing="0" w:after="120" w:afterAutospacing="0"/>
        <w:ind w:left="540" w:hanging="360"/>
      </w:pPr>
      <w:r>
        <w:t>4.</w:t>
      </w:r>
      <w:r>
        <w:tab/>
        <w:t xml:space="preserve">Recibió atención o servicios médicos, y pagó por ellos, y cree que el plan debería cubrirlos, por lo que quiere solicitar que el plan le reembolse el costo de esta atención. </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rsidR="002E1D1E" w:rsidRPr="00754A56" w:rsidRDefault="002E1D1E" w:rsidP="004B7DCD">
      <w:pPr>
        <w:pStyle w:val="0bullet1"/>
        <w:numPr>
          <w:ilvl w:val="0"/>
          <w:numId w:val="28"/>
        </w:numPr>
        <w:tabs>
          <w:tab w:val="left" w:pos="1080"/>
        </w:tabs>
        <w:spacing w:before="120" w:beforeAutospacing="0" w:after="120" w:afterAutospacing="0"/>
        <w:ind w:left="1080" w:right="27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(CORF),</w:t>
      </w:r>
      <w:r>
        <w:t xml:space="preserve"> debe leer otra sección dentro de este capítulo porque se aplican normas especiales para estos tipos de atención. Esto es lo que debe leer en tales situaciones:</w:t>
      </w:r>
    </w:p>
    <w:p w:rsidR="002E1D1E" w:rsidRPr="00754A56" w:rsidRDefault="002E1D1E" w:rsidP="004B7DCD">
      <w:pPr>
        <w:pStyle w:val="0bullet1"/>
        <w:numPr>
          <w:ilvl w:val="0"/>
          <w:numId w:val="29"/>
        </w:numPr>
        <w:tabs>
          <w:tab w:val="left" w:pos="1620"/>
        </w:tabs>
        <w:spacing w:before="120" w:beforeAutospacing="0" w:after="120" w:afterAutospacing="0"/>
      </w:pPr>
      <w:r>
        <w:t xml:space="preserve">Sección 7 del Capítulo 9: </w:t>
      </w:r>
      <w:r>
        <w:rPr>
          <w:i/>
          <w:color w:val="000000"/>
        </w:rPr>
        <w:t>Cómo solicitarnos la cobertura de una hospitalización más prolongada si usted considera que el médico le está dando de alta demasiado pronto</w:t>
      </w:r>
      <w:r>
        <w:rPr>
          <w:i/>
        </w:rPr>
        <w:t>.</w:t>
      </w:r>
      <w:r>
        <w:t xml:space="preserve"> </w:t>
      </w:r>
    </w:p>
    <w:p w:rsidR="002E1D1E" w:rsidRPr="00754A56" w:rsidRDefault="002E1D1E" w:rsidP="004B7DCD">
      <w:pPr>
        <w:pStyle w:val="0bullet1"/>
        <w:numPr>
          <w:ilvl w:val="0"/>
          <w:numId w:val="29"/>
        </w:numPr>
        <w:tabs>
          <w:tab w:val="left" w:pos="1620"/>
        </w:tabs>
        <w:spacing w:before="120" w:beforeAutospacing="0" w:after="120" w:afterAutospacing="0"/>
      </w:pPr>
      <w:r>
        <w:t xml:space="preserve">Sección 8 del Capítulo 9: </w:t>
      </w:r>
      <w:r>
        <w:rPr>
          <w:i/>
        </w:rPr>
        <w:t>Cómo pedirle a nuestro plan que siga cubriendo algunos servicios médicos si siente que su cobertura está terminando demasiado pronto.</w:t>
      </w:r>
      <w:r>
        <w:t xml:space="preserve"> Esta sección trata solo acerca de tres servicios: servicios de atención médica en el hogar, en un centro de atención de enfermería especializada y servicios en un Centro de Rehabilitación Integral para Pacientes Externos (CORF).</w:t>
      </w:r>
    </w:p>
    <w:p w:rsidR="002E1D1E" w:rsidRPr="00754A56" w:rsidRDefault="002E1D1E" w:rsidP="004B7DCD">
      <w:pPr>
        <w:pStyle w:val="0bullet1"/>
        <w:numPr>
          <w:ilvl w:val="0"/>
          <w:numId w:val="28"/>
        </w:numPr>
        <w:tabs>
          <w:tab w:val="left" w:pos="1080"/>
        </w:tabs>
        <w:spacing w:before="120" w:beforeAutospacing="0" w:after="120" w:afterAutospacing="0"/>
        <w:ind w:left="1080" w:right="-180"/>
      </w:pPr>
      <w:r>
        <w:t>Para</w:t>
      </w:r>
      <w:r>
        <w:rPr>
          <w:i/>
        </w:rPr>
        <w:t xml:space="preserve"> todas las demás</w:t>
      </w:r>
      <w:r>
        <w:t xml:space="preserve"> situaciones en las que se le haya dicho que la atención médica que ha estado recibiendo será suspendida, use esta sección (Sección 5) como su guía sobre lo que debe hacer.</w:t>
      </w:r>
    </w:p>
    <w:p w:rsidR="00860A40" w:rsidRPr="00754A56" w:rsidRDefault="00860A40" w:rsidP="00860A40">
      <w:pPr>
        <w:pStyle w:val="subheading"/>
        <w:rPr>
          <w:bCs/>
          <w:szCs w:val="22"/>
        </w:rPr>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4307DD" w:rsidRPr="00754A56"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rsidR="004307DD" w:rsidRPr="00393E8B" w:rsidRDefault="004307DD" w:rsidP="00FB2332">
            <w:pPr>
              <w:keepNext/>
              <w:tabs>
                <w:tab w:val="left" w:pos="975"/>
                <w:tab w:val="left" w:pos="3420"/>
              </w:tabs>
              <w:spacing w:before="120" w:after="120"/>
              <w:ind w:left="90" w:right="185"/>
            </w:pPr>
            <w:r>
              <w:rPr>
                <w:b/>
              </w:rPr>
              <w:t>Si está en esta situación: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rsidR="004307DD" w:rsidRPr="00393E8B" w:rsidRDefault="004307DD" w:rsidP="00FB2332">
            <w:pPr>
              <w:spacing w:before="120" w:after="120"/>
              <w:ind w:left="130" w:right="144"/>
            </w:pPr>
            <w:r>
              <w:rPr>
                <w:b/>
              </w:rPr>
              <w:t>Esto es lo que puede hacer:</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keepNext/>
            </w:pPr>
            <w:r>
              <w:t>¿Desea saber si vamos a cubrir la atención médica o los servicios que usted quiere?</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Nos puede solicitar que tomemos una decisión de cobertura para usted. </w:t>
            </w:r>
          </w:p>
          <w:p w:rsidR="004307DD" w:rsidRPr="00393E8B" w:rsidRDefault="004307DD" w:rsidP="00860A40">
            <w:pPr>
              <w:pStyle w:val="4pointsbeforeandafter"/>
              <w:rPr>
                <w:szCs w:val="26"/>
              </w:rPr>
            </w:pPr>
            <w:r>
              <w:t xml:space="preserve">Vaya a la sección siguiente de este capítulo, </w:t>
            </w:r>
            <w:r>
              <w:rPr>
                <w:b/>
              </w:rPr>
              <w:t>Sección 5.2</w:t>
            </w:r>
            <w:r>
              <w:t>.</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keepNext/>
            </w:pPr>
            <w:r>
              <w:t>¿Le ha comunicado el plan que no cubriremos ni pagaremos un servicio médico de la forma que usted querría que lo hiciéramos?</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Puede presentar una </w:t>
            </w:r>
            <w:r>
              <w:rPr>
                <w:b/>
              </w:rPr>
              <w:t>apelación</w:t>
            </w:r>
            <w:r>
              <w:t xml:space="preserve">. (Esto significa que nos está pidiendo que reconsideremos nuestra decisión). </w:t>
            </w:r>
          </w:p>
          <w:p w:rsidR="004307DD" w:rsidRPr="00393E8B" w:rsidRDefault="004307DD" w:rsidP="00860A40">
            <w:pPr>
              <w:pStyle w:val="4pointsbeforeandafter"/>
              <w:rPr>
                <w:szCs w:val="22"/>
              </w:rPr>
            </w:pPr>
            <w:r>
              <w:t xml:space="preserve">Vaya a la </w:t>
            </w:r>
            <w:r>
              <w:rPr>
                <w:b/>
              </w:rPr>
              <w:t>Sección 5.3</w:t>
            </w:r>
            <w:r>
              <w:t xml:space="preserve"> de este capítulo.</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rPr>
                <w:szCs w:val="22"/>
              </w:rPr>
            </w:pPr>
            <w:r>
              <w:t>¿Desea pedirle a nuestro plan que le reembolse servicios o atención médica que ya ha recibido y pagado?</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Puede enviarnos la factura. </w:t>
            </w:r>
          </w:p>
          <w:p w:rsidR="004307DD" w:rsidRPr="00393E8B" w:rsidRDefault="004307DD" w:rsidP="00860A40">
            <w:pPr>
              <w:pStyle w:val="4pointsbeforeandafter"/>
              <w:rPr>
                <w:szCs w:val="22"/>
              </w:rPr>
            </w:pPr>
            <w:r>
              <w:t xml:space="preserve">Vaya a la </w:t>
            </w:r>
            <w:r>
              <w:rPr>
                <w:b/>
              </w:rPr>
              <w:t>Sección 5.5</w:t>
            </w:r>
            <w:r>
              <w:t xml:space="preserve"> de este capítulo.</w:t>
            </w:r>
          </w:p>
        </w:tc>
      </w:tr>
    </w:tbl>
    <w:p w:rsidR="002E1D1E" w:rsidRPr="00754A56" w:rsidRDefault="002E1D1E" w:rsidP="002E1D1E">
      <w:pPr>
        <w:spacing w:before="120" w:beforeAutospacing="0"/>
      </w:pPr>
    </w:p>
    <w:p w:rsidR="002E1D1E" w:rsidRPr="00754A56" w:rsidRDefault="002E1D1E" w:rsidP="00860A40">
      <w:pPr>
        <w:pStyle w:val="Heading4"/>
      </w:pPr>
      <w:bookmarkStart w:id="931" w:name="_Toc228561610"/>
      <w:bookmarkStart w:id="932" w:name="_Toc471512546"/>
      <w:bookmarkStart w:id="933" w:name="_Toc485652887"/>
      <w:r>
        <w:t>Sección 5.2</w:t>
      </w:r>
      <w:r>
        <w:tab/>
        <w:t>Paso a paso: Cómo puede solicitar una decisión de cobertura </w:t>
      </w:r>
      <w:r>
        <w:rPr>
          <w:b w:val="0"/>
        </w:rPr>
        <w:t>(cómo pedirle al plan que autorice o brinde cobertura para la atención médica que desea)</w:t>
      </w:r>
      <w:bookmarkEnd w:id="931"/>
      <w:bookmarkEnd w:id="932"/>
      <w:bookmarkEnd w:id="933"/>
    </w:p>
    <w:p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Cuando una decisión de cobertura incluye su atención médica, se la denomina una </w:t>
            </w:r>
            <w:r>
              <w:rPr>
                <w:b/>
              </w:rPr>
              <w:t>“determinación de la organización”.</w:t>
            </w:r>
          </w:p>
        </w:tc>
      </w:tr>
    </w:tbl>
    <w:p w:rsidR="002E1D1E" w:rsidRDefault="002E1D1E" w:rsidP="002E1D1E">
      <w:pPr>
        <w:pStyle w:val="StepHeading"/>
      </w:pPr>
      <w:r>
        <w:rPr>
          <w:u w:val="single"/>
        </w:rPr>
        <w:t>Paso 1:</w:t>
      </w:r>
      <w:r>
        <w:t xml:space="preserve"> usted le pide a nuestro plan tomar una decisión de cobertura sobre la atención médica que está solicitando. </w:t>
      </w:r>
      <w:r>
        <w:rPr>
          <w:b w:val="0"/>
        </w:rPr>
        <w:t xml:space="preserve">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“decisión de cobertura rápida” se denomina una </w:t>
            </w:r>
            <w:r>
              <w:rPr>
                <w:b/>
              </w:rPr>
              <w:t>“decisión acelerada”</w:t>
            </w:r>
            <w:r>
              <w:t>.</w:t>
            </w:r>
          </w:p>
        </w:tc>
      </w:tr>
    </w:tbl>
    <w:p w:rsidR="002E1D1E" w:rsidRPr="00393E8B" w:rsidRDefault="002E1D1E" w:rsidP="00132FFD">
      <w:pPr>
        <w:pStyle w:val="Minorsubheadingindented25"/>
      </w:pPr>
      <w:r>
        <w:t>Cómo solicitar la cobertura de la atención médica que desea</w:t>
      </w:r>
    </w:p>
    <w:p w:rsidR="002E1D1E" w:rsidRPr="00754A56" w:rsidRDefault="002E1D1E" w:rsidP="004B7DCD">
      <w:pPr>
        <w:numPr>
          <w:ilvl w:val="0"/>
          <w:numId w:val="4"/>
        </w:numPr>
        <w:tabs>
          <w:tab w:val="left" w:pos="1080"/>
        </w:tabs>
        <w:spacing w:before="120" w:beforeAutospacing="0" w:after="120" w:afterAutospacing="0"/>
        <w:ind w:right="270"/>
      </w:pPr>
      <w:r>
        <w:t>Comience por llamar,</w:t>
      </w:r>
      <w:r>
        <w:rPr>
          <w:color w:val="0000FF"/>
        </w:rPr>
        <w:t xml:space="preserve"> </w:t>
      </w:r>
      <w:r>
        <w:t xml:space="preserve">escribir o enviar un fax a nuestro plan para solicitarnos que autoricemos o brindemos cobertura para la atención médica que desea. Usted, o su médico, o su representante pueden hacer esto. </w:t>
      </w:r>
    </w:p>
    <w:p w:rsidR="002E1D1E" w:rsidRPr="00754A56" w:rsidRDefault="002E1D1E" w:rsidP="004B7DCD">
      <w:pPr>
        <w:numPr>
          <w:ilvl w:val="0"/>
          <w:numId w:val="4"/>
        </w:numPr>
        <w:tabs>
          <w:tab w:val="left" w:pos="1080"/>
        </w:tabs>
        <w:spacing w:before="120" w:beforeAutospacing="0" w:after="120" w:afterAutospacing="0"/>
        <w:ind w:right="270"/>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550405" w:rsidRDefault="002E1D1E" w:rsidP="00132FFD">
      <w:pPr>
        <w:pStyle w:val="Minorsubheadingindented25"/>
      </w:pPr>
      <w:r>
        <w:t>Por lo general, usamos los plazos estándares para informarle nuestra decisión</w:t>
      </w:r>
    </w:p>
    <w:p w:rsidR="002E1D1E" w:rsidRPr="00754A56" w:rsidRDefault="002E1D1E" w:rsidP="00393E8B">
      <w:pPr>
        <w:tabs>
          <w:tab w:val="left" w:pos="360"/>
        </w:tabs>
        <w:spacing w:before="0" w:beforeAutospacing="0"/>
        <w:ind w:left="360"/>
      </w:pPr>
      <w:r>
        <w:t xml:space="preserve">Cuando le comuniquemos nuestra decisión, usaremos el plazo “estándar”, a no ser que hayamos aceptado usar el plazo “rápido”. </w:t>
      </w:r>
      <w:r>
        <w:rPr>
          <w:b/>
        </w:rPr>
        <w:t>La decisión estándar</w:t>
      </w:r>
      <w:r>
        <w:t xml:space="preserve"> </w:t>
      </w:r>
      <w:r>
        <w:rPr>
          <w:b/>
        </w:rPr>
        <w:t>de cobertura significa que le daremos una respuesta en un plazo de 14 días calendario</w:t>
      </w:r>
      <w:r>
        <w:t xml:space="preserve"> después de recibida su solicitud.</w:t>
      </w:r>
    </w:p>
    <w:p w:rsidR="002E1D1E" w:rsidRPr="00754A56" w:rsidRDefault="002E1D1E" w:rsidP="004B7DCD">
      <w:pPr>
        <w:numPr>
          <w:ilvl w:val="0"/>
          <w:numId w:val="30"/>
        </w:numPr>
        <w:spacing w:before="120" w:beforeAutospacing="0" w:after="120" w:afterAutospacing="0"/>
      </w:pPr>
      <w:r>
        <w:rPr>
          <w:b/>
        </w:rPr>
        <w:t>No obstante, podemos tomarnos hasta 14 días calendario adicionales</w:t>
      </w:r>
      <w:r>
        <w:t xml:space="preserve"> si usted solicita más tiempo o si necesitamos recabar más información (como registros médicos de proveedores que no pertenecen a la red) que podría beneficiarle. Si decidimos tomar días adicionales para tomar la decisión, se lo notificaremos por escrito. </w:t>
      </w:r>
    </w:p>
    <w:p w:rsidR="002E1D1E" w:rsidRPr="00754A56" w:rsidRDefault="002E1D1E" w:rsidP="004B7DCD">
      <w:pPr>
        <w:numPr>
          <w:ilvl w:val="0"/>
          <w:numId w:val="4"/>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rsidR="002E1D1E" w:rsidRPr="00550405" w:rsidRDefault="002E1D1E" w:rsidP="00F75A6D">
      <w:pPr>
        <w:pStyle w:val="Minorsubheadingindented25"/>
      </w:pPr>
      <w:r>
        <w:t>Si su salud lo requiere, pídanos que tomemos una “decisión de cobertura rápida”</w:t>
      </w:r>
    </w:p>
    <w:p w:rsidR="002E1D1E" w:rsidRPr="00754A56" w:rsidRDefault="002E1D1E" w:rsidP="004B7DCD">
      <w:pPr>
        <w:numPr>
          <w:ilvl w:val="0"/>
          <w:numId w:val="4"/>
        </w:numPr>
        <w:tabs>
          <w:tab w:val="left" w:pos="1080"/>
        </w:tabs>
        <w:spacing w:before="120" w:beforeAutospacing="0" w:after="120" w:afterAutospacing="0"/>
        <w:ind w:right="270"/>
        <w:rPr>
          <w:b/>
        </w:rPr>
      </w:pPr>
      <w:r>
        <w:rPr>
          <w:b/>
        </w:rPr>
        <w:t>Una decisión rápida</w:t>
      </w:r>
      <w:r>
        <w:t xml:space="preserve"> </w:t>
      </w:r>
      <w:r>
        <w:rPr>
          <w:b/>
        </w:rPr>
        <w:t xml:space="preserve">de cobertura significa que responderemos en un plazo de 72 horas. </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rPr>
          <w:b/>
        </w:rPr>
        <w:t>No obstante, podríamos tardar hasta 14 días calendario adicionales</w:t>
      </w:r>
      <w:r>
        <w:t xml:space="preserve"> si nos damos cuenta de que falta alguna información que podría beneficiarle (como registros médicos de proveedores que no pertenecen a la red) o si usted necesita tiempo para entregarnos información para la revisión. Si decidimos tomar días adicionales, se lo notificaremos por escrito. </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Sección 10 de este capítulo). Lo llamaremos tan pronto como tomemos la decisión. </w:t>
      </w:r>
    </w:p>
    <w:p w:rsidR="002E1D1E" w:rsidRPr="00754A56" w:rsidRDefault="002E1D1E" w:rsidP="004B7DCD">
      <w:pPr>
        <w:numPr>
          <w:ilvl w:val="0"/>
          <w:numId w:val="4"/>
        </w:numPr>
        <w:tabs>
          <w:tab w:val="left" w:pos="1080"/>
        </w:tabs>
        <w:spacing w:before="120" w:beforeAutospacing="0" w:after="120" w:afterAutospacing="0"/>
        <w:ind w:right="270"/>
        <w:rPr>
          <w:b/>
          <w:i/>
        </w:rPr>
      </w:pPr>
      <w:r>
        <w:rPr>
          <w:b/>
        </w:rPr>
        <w:t>Para obtener una decisión rápida de cobertura, debe cumplir dos requisitos:</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w:t>
      </w:r>
      <w:r>
        <w:rPr>
          <w:i/>
        </w:rPr>
        <w:t>que aún no ha recibido.</w:t>
      </w:r>
      <w:r>
        <w:t xml:space="preserve"> (No puede obtener una decisión de cobertura rápida si su solicitud es sobre el pago de la atención médica que ya ha recibido).</w:t>
      </w:r>
    </w:p>
    <w:p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2E1D1E" w:rsidRPr="00754A56" w:rsidRDefault="002E1D1E" w:rsidP="004B7DCD">
      <w:pPr>
        <w:numPr>
          <w:ilvl w:val="0"/>
          <w:numId w:val="4"/>
        </w:numPr>
        <w:tabs>
          <w:tab w:val="left" w:pos="1080"/>
        </w:tabs>
        <w:spacing w:before="120" w:beforeAutospacing="0" w:after="120" w:afterAutospacing="0"/>
        <w:ind w:right="270"/>
        <w:rPr>
          <w:b/>
        </w:rPr>
      </w:pPr>
      <w:r>
        <w:rPr>
          <w:b/>
        </w:rPr>
        <w:t>Si su médico le dice que su salud requiere una “decisión rápida de</w:t>
      </w:r>
      <w:r>
        <w:t xml:space="preserve"> </w:t>
      </w:r>
      <w:r>
        <w:rPr>
          <w:b/>
        </w:rPr>
        <w:t>cobertura”, automáticamente aceptaremos proporcionarle una decisión rápida de</w:t>
      </w:r>
      <w:r>
        <w:t xml:space="preserve"> </w:t>
      </w:r>
      <w:r>
        <w:rPr>
          <w:b/>
        </w:rPr>
        <w:t xml:space="preserve">cobertura. </w:t>
      </w:r>
    </w:p>
    <w:p w:rsidR="002E1D1E" w:rsidRPr="00754A56" w:rsidRDefault="002E1D1E" w:rsidP="004B7DCD">
      <w:pPr>
        <w:numPr>
          <w:ilvl w:val="0"/>
          <w:numId w:val="4"/>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Si decidimos que su afección médica no cumple los requisitos para una decisión de cobertura rápida, le enviaremos una carta en la que se lo informaremos (y usaremos los plazos estándares en su lugar). </w:t>
      </w:r>
    </w:p>
    <w:p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En esta carta se le dirá que si su médico le pide la decisión de cobertura rápida, automáticamente se la proporcionaremos. </w:t>
      </w:r>
    </w:p>
    <w:p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t>En la carta también se le explicará cómo puede presentar una “queja rápida” sobre nuestra decisión de proporcionarle una decisión estándar de cobertura en lugar de la decisión de cobertura rápida que solicitó. (Para obtener más información sobre el proceso de presentación de quejas, incluidas las quejas rápidas, consulte la Sección 10 de este capítulo).</w:t>
      </w:r>
    </w:p>
    <w:p w:rsidR="002E1D1E" w:rsidRPr="00754A56" w:rsidRDefault="002E1D1E" w:rsidP="002E1D1E">
      <w:pPr>
        <w:pStyle w:val="StepHeading"/>
      </w:pPr>
      <w:r>
        <w:rPr>
          <w:u w:val="single"/>
        </w:rPr>
        <w:t>Paso 2:</w:t>
      </w:r>
      <w:r>
        <w:t xml:space="preserve"> consideramos su solicitud de cobertura para atención médica y le damos nuestra respuesta.</w:t>
      </w:r>
    </w:p>
    <w:p w:rsidR="002E1D1E" w:rsidRPr="00550405" w:rsidRDefault="002E1D1E" w:rsidP="00F75A6D">
      <w:pPr>
        <w:pStyle w:val="Minorsubheadingindented25"/>
      </w:pPr>
      <w:r>
        <w:t>Plazos límite para una decisión de cobertura “rápida”</w:t>
      </w:r>
    </w:p>
    <w:p w:rsidR="002E1D1E" w:rsidRPr="00754A56" w:rsidRDefault="002E1D1E" w:rsidP="004B7DCD">
      <w:pPr>
        <w:numPr>
          <w:ilvl w:val="0"/>
          <w:numId w:val="4"/>
        </w:numPr>
        <w:tabs>
          <w:tab w:val="left" w:pos="1080"/>
        </w:tabs>
        <w:spacing w:before="120" w:beforeAutospacing="0" w:after="120" w:afterAutospacing="0"/>
      </w:pPr>
      <w:r>
        <w:t>Por lo general, para una decisión de cobertura rápida le daremos una respuesta</w:t>
      </w:r>
      <w:r>
        <w:rPr>
          <w:b/>
        </w:rPr>
        <w:t xml:space="preserve"> en un plazo de 72 horas.</w:t>
      </w:r>
      <w:r>
        <w:t xml:space="preserv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Como se explicó anteriormente, podemos tomarnos hasta 14 días adicionales en determinadas circunstancias. Si decidimos tomar días adicionales para tomar la decisión de cobertura, se lo notificaremos por escrito.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Sección 5.3 más adelante explica cómo presentar una apelación. </w:t>
      </w:r>
    </w:p>
    <w:p w:rsidR="002E1D1E" w:rsidRPr="00754A56" w:rsidRDefault="002E1D1E" w:rsidP="004B7DCD">
      <w:pPr>
        <w:numPr>
          <w:ilvl w:val="0"/>
          <w:numId w:val="4"/>
        </w:numPr>
        <w:tabs>
          <w:tab w:val="left" w:pos="1080"/>
        </w:tabs>
        <w:spacing w:before="120" w:beforeAutospacing="0" w:after="120" w:afterAutospacing="0"/>
      </w:pPr>
      <w:r>
        <w:rPr>
          <w:b/>
        </w:rPr>
        <w:t>Si aceptamos parte o la totalidad de lo que solicitó</w:t>
      </w:r>
      <w:r>
        <w:t>,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2E1D1E" w:rsidRPr="00754A56" w:rsidRDefault="002E1D1E" w:rsidP="004B7DCD">
      <w:pPr>
        <w:numPr>
          <w:ilvl w:val="0"/>
          <w:numId w:val="4"/>
        </w:numPr>
        <w:tabs>
          <w:tab w:val="left" w:pos="1080"/>
        </w:tabs>
        <w:spacing w:before="120" w:beforeAutospacing="0" w:after="0" w:afterAutospacing="0"/>
      </w:pPr>
      <w:r>
        <w:rPr>
          <w:b/>
        </w:rPr>
        <w:t>Si rechazamos parte o la totalidad de lo que solicitó</w:t>
      </w:r>
      <w:r>
        <w:t xml:space="preserve">, le enviaremos una declaración detallada por escrito en la que se le explicará por qué rechazamos su solicitud. </w:t>
      </w:r>
    </w:p>
    <w:p w:rsidR="002E1D1E" w:rsidRPr="00550405" w:rsidRDefault="002E1D1E" w:rsidP="00F75A6D">
      <w:pPr>
        <w:pStyle w:val="Minorsubheadingindented25"/>
      </w:pPr>
      <w:r>
        <w:t>Plazos límite para una decisión “estándar” de cobertura</w:t>
      </w:r>
    </w:p>
    <w:p w:rsidR="002E1D1E" w:rsidRPr="00754A56" w:rsidRDefault="002E1D1E" w:rsidP="004B7DCD">
      <w:pPr>
        <w:numPr>
          <w:ilvl w:val="0"/>
          <w:numId w:val="4"/>
        </w:numPr>
        <w:tabs>
          <w:tab w:val="left" w:pos="1080"/>
        </w:tabs>
        <w:spacing w:before="120" w:beforeAutospacing="0" w:after="120" w:afterAutospacing="0"/>
      </w:pPr>
      <w:r>
        <w:t xml:space="preserve">Generalmente, para una decisión estándar de cobertura, le daremos nuestra respuesta </w:t>
      </w:r>
      <w:r>
        <w:rPr>
          <w:b/>
        </w:rPr>
        <w:t>en un plazo de 14 días calendario después de recibir su solicitud.</w:t>
      </w:r>
      <w:r>
        <w:t xml:space="preserve"> </w:t>
      </w:r>
    </w:p>
    <w:p w:rsidR="002E1D1E" w:rsidRPr="00754A56" w:rsidRDefault="002E1D1E" w:rsidP="004B7DCD">
      <w:pPr>
        <w:numPr>
          <w:ilvl w:val="1"/>
          <w:numId w:val="4"/>
        </w:numPr>
        <w:tabs>
          <w:tab w:val="left" w:pos="1080"/>
          <w:tab w:val="left" w:pos="1620"/>
        </w:tabs>
        <w:spacing w:before="120" w:beforeAutospacing="0" w:after="120" w:afterAutospacing="0"/>
        <w:ind w:left="1620"/>
      </w:pPr>
      <w:r>
        <w:t>Podemos tomarnos hasta 14 días calendario adicionales (“una extensión del plazo”) en determinadas circunstancias. Si decidimos tomar días adicionales para tomar la decisión de cobertura,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Sección 5.3 más adelante explica cómo presentar una apelación. </w:t>
      </w:r>
    </w:p>
    <w:p w:rsidR="002E1D1E" w:rsidRPr="00754A56" w:rsidRDefault="002E1D1E" w:rsidP="004B7DCD">
      <w:pPr>
        <w:numPr>
          <w:ilvl w:val="0"/>
          <w:numId w:val="4"/>
        </w:numPr>
        <w:tabs>
          <w:tab w:val="left" w:pos="1080"/>
        </w:tabs>
        <w:spacing w:before="120" w:beforeAutospacing="0" w:after="120" w:afterAutospacing="0"/>
      </w:pPr>
      <w:r>
        <w:rPr>
          <w:b/>
        </w:rPr>
        <w:t xml:space="preserve">Si aceptamos parte o la totalidad de lo que solicitó, </w:t>
      </w:r>
      <w:r>
        <w:t>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2E1D1E" w:rsidRPr="00754A56" w:rsidDel="00A5614C" w:rsidRDefault="002E1D1E" w:rsidP="004B7DCD">
      <w:pPr>
        <w:numPr>
          <w:ilvl w:val="0"/>
          <w:numId w:val="4"/>
        </w:numPr>
        <w:tabs>
          <w:tab w:val="left" w:pos="1080"/>
        </w:tabs>
        <w:spacing w:before="120" w:beforeAutospacing="0" w:after="240" w:afterAutospacing="0"/>
      </w:pPr>
      <w:r>
        <w:rPr>
          <w:b/>
        </w:rPr>
        <w:t>Si rechazamos parte o la totalidad de lo que solicitó</w:t>
      </w:r>
      <w:r>
        <w:t xml:space="preserve">, le enviaremos una declaración por escrito en la que se le explicará por qué rechazamos su solicitud. </w:t>
      </w:r>
    </w:p>
    <w:p w:rsidR="002E1D1E" w:rsidRPr="00754A56" w:rsidRDefault="002E1D1E" w:rsidP="00866898">
      <w:pPr>
        <w:pStyle w:val="StepHeading"/>
      </w:pPr>
      <w:r>
        <w:rPr>
          <w:u w:val="single"/>
        </w:rPr>
        <w:t>Paso 3:</w:t>
      </w:r>
      <w:r>
        <w:t xml:space="preserve"> si rechazamos su solicitud de cobertura para atención médica, usted decide si desea hacer una apelación.</w:t>
      </w:r>
    </w:p>
    <w:p w:rsidR="002E1D1E" w:rsidRPr="00754A56" w:rsidRDefault="002E1D1E" w:rsidP="004B7DCD">
      <w:pPr>
        <w:numPr>
          <w:ilvl w:val="0"/>
          <w:numId w:val="4"/>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2E1D1E" w:rsidRPr="00754A56" w:rsidRDefault="002E1D1E" w:rsidP="004B7DCD">
      <w:pPr>
        <w:numPr>
          <w:ilvl w:val="0"/>
          <w:numId w:val="4"/>
        </w:numPr>
        <w:tabs>
          <w:tab w:val="left" w:pos="1080"/>
        </w:tabs>
        <w:spacing w:before="120" w:beforeAutospacing="0" w:after="120" w:afterAutospacing="0"/>
      </w:pPr>
      <w:r>
        <w:t xml:space="preserve">Si decide apelar, significa que está avanzando al Nivel 1 del proceso de apelaciones (consulte la Sección 5.3 a continuación). </w:t>
      </w:r>
    </w:p>
    <w:p w:rsidR="002E1D1E" w:rsidRDefault="002E1D1E" w:rsidP="00860A40">
      <w:pPr>
        <w:pStyle w:val="Heading4"/>
      </w:pPr>
      <w:bookmarkStart w:id="934" w:name="_Toc228561611"/>
      <w:bookmarkStart w:id="935" w:name="_Toc471512547"/>
      <w:bookmarkStart w:id="936" w:name="_Toc485652888"/>
      <w:r>
        <w:t>Sección 5.3</w:t>
      </w:r>
      <w:r>
        <w:tab/>
        <w:t>Paso a paso: Cómo presentar una apelación de Nivel 1 (cómo pedir una revisión de una decisión de cobertura sobre atención médica tomada por nuestro plan)</w:t>
      </w:r>
      <w:bookmarkEnd w:id="934"/>
      <w:bookmarkEnd w:id="935"/>
      <w:bookmarkEnd w:id="936"/>
    </w:p>
    <w:p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apelación al plan acerca de una decisión de cobertura sobre atención médica se denomina </w:t>
            </w:r>
            <w:r>
              <w:rPr>
                <w:b/>
              </w:rPr>
              <w:t>“reconsideración”</w:t>
            </w:r>
            <w:r>
              <w:t xml:space="preserve"> del plan.</w:t>
            </w:r>
          </w:p>
        </w:tc>
      </w:tr>
    </w:tbl>
    <w:p w:rsidR="002E1D1E" w:rsidRPr="00754A56" w:rsidRDefault="002E1D1E" w:rsidP="002E1D1E">
      <w:pPr>
        <w:pStyle w:val="StepHeading"/>
        <w:rPr>
          <w:b w:val="0"/>
        </w:rPr>
      </w:pPr>
      <w:r>
        <w:rPr>
          <w:u w:val="single"/>
        </w:rPr>
        <w:t>Paso 1:</w:t>
      </w:r>
      <w:r>
        <w:t xml:space="preserve"> nos contacta y presenta la apelación. </w:t>
      </w:r>
      <w:r>
        <w:rPr>
          <w:b w:val="0"/>
        </w:rPr>
        <w:t xml:space="preserve">Si su salud exige una respuesta rápida, debe solicitar una </w:t>
      </w:r>
      <w:r>
        <w:t>“apelación rápida”.</w:t>
      </w:r>
    </w:p>
    <w:p w:rsidR="002E1D1E" w:rsidRPr="00550405" w:rsidRDefault="002E1D1E" w:rsidP="00F75A6D">
      <w:pPr>
        <w:pStyle w:val="Minorsubheadingindented25"/>
      </w:pPr>
      <w:r>
        <w:t>Qué hacer</w:t>
      </w:r>
    </w:p>
    <w:p w:rsidR="002E1D1E" w:rsidRPr="00754A56" w:rsidRDefault="002E1D1E" w:rsidP="004B7DCD">
      <w:pPr>
        <w:numPr>
          <w:ilvl w:val="0"/>
          <w:numId w:val="4"/>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Si solicita una apelación estándar, realice su apelación estándar por escrito y envíe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rsidR="002E1D1E" w:rsidRPr="00754A56" w:rsidRDefault="002E1D1E" w:rsidP="004B7DCD">
      <w:pPr>
        <w:numPr>
          <w:ilvl w:val="1"/>
          <w:numId w:val="4"/>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están impresos en la portada posterior de este folleto] </w:t>
      </w:r>
      <w:r>
        <w:rPr>
          <w:color w:val="000000"/>
        </w:rPr>
        <w:t xml:space="preserve">y solicite el formulario de “Nombramiento de representante”. También está disponible en el sitio web de Medicare en </w:t>
      </w:r>
      <w:hyperlink r:id="rId50" w:tooltip="Sitio web de formularios de los CMS https://www.cms.hhs.gov/cmsforms/downloads/cms1696.pdf">
        <w:r>
          <w:rPr>
            <w:rStyle w:val="Hyperlink"/>
          </w:rPr>
          <w:t>https://www.cms.hhs.gov/cmsforms/downloads/cms1696.pdf</w:t>
        </w:r>
      </w:hyperlink>
      <w:r>
        <w:rPr>
          <w:color w:val="000000"/>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 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rsidR="002E1D1E" w:rsidRPr="00754A56" w:rsidRDefault="002E1D1E" w:rsidP="004B7DCD">
      <w:pPr>
        <w:numPr>
          <w:ilvl w:val="0"/>
          <w:numId w:val="4"/>
        </w:numPr>
        <w:tabs>
          <w:tab w:val="left" w:pos="1080"/>
        </w:tabs>
        <w:spacing w:before="120" w:beforeAutospacing="0" w:after="120" w:afterAutospacing="0"/>
        <w:ind w:right="270"/>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2E1D1E" w:rsidRPr="00754A56" w:rsidRDefault="002E1D1E" w:rsidP="004B7DCD">
      <w:pPr>
        <w:numPr>
          <w:ilvl w:val="0"/>
          <w:numId w:val="4"/>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rsidR="002E1D1E" w:rsidRPr="00550405" w:rsidRDefault="002E1D1E" w:rsidP="00F75A6D">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“apelación rápida” también se denomina </w:t>
            </w:r>
            <w:r>
              <w:rPr>
                <w:b/>
              </w:rPr>
              <w:t>“reconsideración acelerada”.</w:t>
            </w:r>
          </w:p>
        </w:tc>
      </w:tr>
    </w:tbl>
    <w:p w:rsidR="002E1D1E" w:rsidRPr="00754A56" w:rsidRDefault="002E1D1E" w:rsidP="004B7DCD">
      <w:pPr>
        <w:numPr>
          <w:ilvl w:val="0"/>
          <w:numId w:val="4"/>
        </w:numPr>
        <w:tabs>
          <w:tab w:val="left" w:pos="1080"/>
        </w:tabs>
        <w:spacing w:before="120" w:beforeAutospacing="0" w:after="120" w:afterAutospacing="0"/>
      </w:pPr>
      <w:r>
        <w:t>Si está apelando una decisión que tomamos sobre la cobertura de una atención médica que todavía no ha recibido, usted y/o su médico deberán decidir si necesita una “apelación rápida”.</w:t>
      </w:r>
    </w:p>
    <w:p w:rsidR="002E1D1E" w:rsidRPr="00754A56" w:rsidRDefault="002E1D1E" w:rsidP="004B7DCD">
      <w:pPr>
        <w:numPr>
          <w:ilvl w:val="0"/>
          <w:numId w:val="4"/>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fueron dadas anteriormente en esta sección). </w:t>
      </w:r>
    </w:p>
    <w:p w:rsidR="002E1D1E" w:rsidRPr="00754A56" w:rsidRDefault="002E1D1E" w:rsidP="004B7DCD">
      <w:pPr>
        <w:numPr>
          <w:ilvl w:val="0"/>
          <w:numId w:val="4"/>
        </w:numPr>
        <w:tabs>
          <w:tab w:val="left" w:pos="1080"/>
        </w:tabs>
        <w:spacing w:before="120" w:beforeAutospacing="0" w:after="120" w:afterAutospacing="0"/>
      </w:pPr>
      <w:r>
        <w:t xml:space="preserve">Si su médico nos dice que su salud requiere una “apelación rápida”, le daremos una apelación rápida. </w:t>
      </w:r>
    </w:p>
    <w:p w:rsidR="002E1D1E" w:rsidRPr="00754A56" w:rsidRDefault="002E1D1E" w:rsidP="002E1D1E">
      <w:pPr>
        <w:pStyle w:val="StepHeading"/>
      </w:pPr>
      <w:r>
        <w:rPr>
          <w:u w:val="single"/>
        </w:rPr>
        <w:t>Paso 2:</w:t>
      </w:r>
      <w:r>
        <w:t xml:space="preserve"> evaluamos su apelación y le damos una respuesta.</w:t>
      </w:r>
    </w:p>
    <w:p w:rsidR="002E1D1E" w:rsidRPr="00754A56" w:rsidRDefault="002E1D1E" w:rsidP="004B7DCD">
      <w:pPr>
        <w:numPr>
          <w:ilvl w:val="0"/>
          <w:numId w:val="4"/>
        </w:numPr>
        <w:tabs>
          <w:tab w:val="left" w:pos="1080"/>
        </w:tabs>
        <w:spacing w:before="120" w:beforeAutospacing="0" w:after="120" w:afterAutospacing="0"/>
        <w:ind w:right="180"/>
      </w:pPr>
      <w:r>
        <w:t>Mientras nuestro plan revisa su apelación, hacemos otra revisión cuidadosa de toda la información sobre su solicitud de cobertura para atención médica. Verificamos si seguimos todas las normas cuando rechazamos su solicitud.</w:t>
      </w:r>
    </w:p>
    <w:p w:rsidR="002E1D1E" w:rsidRPr="00754A56" w:rsidRDefault="002E1D1E" w:rsidP="004B7DCD">
      <w:pPr>
        <w:numPr>
          <w:ilvl w:val="0"/>
          <w:numId w:val="4"/>
        </w:numPr>
        <w:tabs>
          <w:tab w:val="left" w:pos="1080"/>
        </w:tabs>
        <w:spacing w:before="120" w:beforeAutospacing="0" w:after="0" w:afterAutospacing="0"/>
      </w:pPr>
      <w:r>
        <w:t>Recopilaremos más información si la necesitamos. Es posible que nos comuniquemos con usted o con su médico para obtener más información.</w:t>
      </w:r>
    </w:p>
    <w:p w:rsidR="002E1D1E" w:rsidRPr="00225CFA" w:rsidRDefault="002E1D1E" w:rsidP="00F75A6D">
      <w:pPr>
        <w:pStyle w:val="Minorsubheadingindented25"/>
      </w:pPr>
      <w:r>
        <w:t>Plazos límite para una apelación “rápida”</w:t>
      </w:r>
    </w:p>
    <w:p w:rsidR="002E1D1E" w:rsidRPr="00754A56" w:rsidRDefault="002E1D1E" w:rsidP="004B7DCD">
      <w:pPr>
        <w:numPr>
          <w:ilvl w:val="0"/>
          <w:numId w:val="4"/>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2E1D1E" w:rsidRPr="00754A56" w:rsidRDefault="002E1D1E" w:rsidP="004B7DCD">
      <w:pPr>
        <w:numPr>
          <w:ilvl w:val="0"/>
          <w:numId w:val="4"/>
        </w:numPr>
        <w:tabs>
          <w:tab w:val="left" w:pos="1080"/>
        </w:tabs>
        <w:spacing w:before="120" w:beforeAutospacing="0" w:after="120" w:afterAutospacing="0"/>
      </w:pPr>
      <w:r>
        <w:rPr>
          <w:b/>
        </w:rPr>
        <w:t xml:space="preserve">Si aceptamos parte o la totalidad de lo que solicitó, </w:t>
      </w:r>
      <w:r>
        <w:t xml:space="preserve">debemos autorizar o brindar la cobertura que aceptamos proporcionar en un plazo de 72 horas después de recibida su apelación. </w:t>
      </w:r>
    </w:p>
    <w:p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Pr>
          <w:b/>
        </w:rPr>
        <w:t xml:space="preserve">Si rechazamos parte o la totalidad de lo que solicitó, </w:t>
      </w:r>
      <w:r>
        <w:t xml:space="preserve">le enviaremos un aviso de denegación por escrito en el que se le informará que hemos enviado automáticamente su apelación a la Organización de revisión independiente para una apelación de Nivel 2. </w:t>
      </w:r>
    </w:p>
    <w:p w:rsidR="002E1D1E" w:rsidRPr="00225CFA" w:rsidRDefault="002E1D1E" w:rsidP="00F75A6D">
      <w:pPr>
        <w:pStyle w:val="Minorsubheadingindented25"/>
      </w:pPr>
      <w:r>
        <w:t>Plazos límite para una apelación “estándar”</w:t>
      </w:r>
    </w:p>
    <w:p w:rsidR="002E1D1E" w:rsidRPr="00754A56" w:rsidRDefault="002E1D1E" w:rsidP="004B7DCD">
      <w:pPr>
        <w:numPr>
          <w:ilvl w:val="0"/>
          <w:numId w:val="4"/>
        </w:numPr>
        <w:tabs>
          <w:tab w:val="left" w:pos="1080"/>
        </w:tabs>
        <w:spacing w:before="120" w:beforeAutospacing="0" w:after="120" w:afterAutospacing="0"/>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Si aceptamos parte o la totalidad de lo que solicitó, </w:t>
      </w:r>
      <w:r>
        <w:t>debemos autorizar o brindar la cobertura que acordamos proporcionar en un plazo de 30 días calendario de recibida la apelación.</w:t>
      </w:r>
    </w:p>
    <w:p w:rsidR="002E1D1E" w:rsidRPr="00754A56" w:rsidRDefault="002E1D1E" w:rsidP="004B7DCD">
      <w:pPr>
        <w:numPr>
          <w:ilvl w:val="0"/>
          <w:numId w:val="4"/>
        </w:numPr>
        <w:tabs>
          <w:tab w:val="left" w:pos="1080"/>
        </w:tabs>
        <w:spacing w:before="120" w:beforeAutospacing="0" w:after="0" w:afterAutospacing="0"/>
      </w:pPr>
      <w:r>
        <w:rPr>
          <w:b/>
        </w:rPr>
        <w:t>Si rechazamos parte o la totalidad de lo que solicitó</w:t>
      </w:r>
      <w:r>
        <w:t xml:space="preserve">, le enviaremos un aviso de denegación por escrito en el que se le informará que hemos enviado automáticamente su apelación a la Organización de revisión independiente para una apelación de Nivel 2. </w:t>
      </w:r>
    </w:p>
    <w:p w:rsidR="002E1D1E" w:rsidRPr="00754A56" w:rsidRDefault="002E1D1E" w:rsidP="002E1D1E">
      <w:pPr>
        <w:pStyle w:val="StepHeading"/>
      </w:pPr>
      <w:r>
        <w:rPr>
          <w:u w:val="single"/>
        </w:rPr>
        <w:t>Paso 3:</w:t>
      </w:r>
      <w:r>
        <w:t xml:space="preserve"> si rechazamos parte o la totalidad de su apelación, su caso se enviará </w:t>
      </w:r>
      <w:r>
        <w:rPr>
          <w:i/>
        </w:rPr>
        <w:t>automáticamente</w:t>
      </w:r>
      <w:r>
        <w:t xml:space="preserve"> al siguiente nivel del proceso de apelaciones.</w:t>
      </w:r>
    </w:p>
    <w:p w:rsidR="002E1D1E" w:rsidRPr="00754A56" w:rsidRDefault="002E1D1E" w:rsidP="004B7DCD">
      <w:pPr>
        <w:numPr>
          <w:ilvl w:val="0"/>
          <w:numId w:val="15"/>
        </w:numPr>
        <w:tabs>
          <w:tab w:val="clear" w:pos="720"/>
          <w:tab w:val="num" w:pos="1080"/>
        </w:tabs>
        <w:spacing w:before="120" w:beforeAutospacing="0" w:after="0" w:afterAutospacing="0"/>
        <w:ind w:left="1080"/>
        <w:rPr>
          <w:b/>
          <w:bCs/>
        </w:rPr>
      </w:pPr>
      <w:r>
        <w:t xml:space="preserve">Para asegurarnos de que </w:t>
      </w:r>
      <w:r>
        <w:rPr>
          <w:color w:val="000000"/>
        </w:rPr>
        <w:t>seguimos todas las normas</w:t>
      </w:r>
      <w:r>
        <w:t xml:space="preserve"> cuando rechazamos su apelación, </w:t>
      </w:r>
      <w:r>
        <w:rPr>
          <w:b/>
        </w:rPr>
        <w:t xml:space="preserve">estamos obligados a enviar su apelación a una “Organización de revisión independiente”. </w:t>
      </w:r>
      <w:r>
        <w:t>Cuando hacemos esto, significa que su apelación pasa al siguiente nivel del proceso de apelaciones, que es el Nivel 2.</w:t>
      </w:r>
      <w:r>
        <w:rPr>
          <w:b/>
        </w:rPr>
        <w:t xml:space="preserve"> </w:t>
      </w:r>
    </w:p>
    <w:p w:rsidR="002E1D1E" w:rsidRPr="00754A56" w:rsidRDefault="002E1D1E" w:rsidP="00860A40">
      <w:pPr>
        <w:pStyle w:val="Heading4"/>
      </w:pPr>
      <w:bookmarkStart w:id="937" w:name="_Toc228561612"/>
      <w:bookmarkStart w:id="938" w:name="_Toc471512548"/>
      <w:bookmarkStart w:id="939" w:name="_Toc485652889"/>
      <w:r>
        <w:t>Sección 5.4</w:t>
      </w:r>
      <w:r>
        <w:tab/>
        <w:t>Paso a paso: Cómo se realiza una apelación de Nivel 2</w:t>
      </w:r>
      <w:bookmarkEnd w:id="937"/>
      <w:bookmarkEnd w:id="938"/>
      <w:bookmarkEnd w:id="939"/>
    </w:p>
    <w:p w:rsidR="002E1D1E"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El nombre formal para la “Organización de revisión independiente” es </w:t>
            </w:r>
            <w:r>
              <w:rPr>
                <w:b/>
              </w:rPr>
              <w:t>“Entidad de revisión independiente”.</w:t>
            </w:r>
            <w:r>
              <w:t xml:space="preserve"> A veces se la denomina </w:t>
            </w:r>
            <w:r>
              <w:rPr>
                <w:b/>
              </w:rPr>
              <w:t>“IRE”.</w:t>
            </w:r>
          </w:p>
        </w:tc>
      </w:tr>
    </w:tbl>
    <w:p w:rsidR="002E1D1E" w:rsidRPr="00754A56" w:rsidRDefault="002E1D1E" w:rsidP="002E1D1E">
      <w:pPr>
        <w:pStyle w:val="StepHeading"/>
      </w:pPr>
      <w:r>
        <w:rPr>
          <w:u w:val="single"/>
        </w:rPr>
        <w:t>Paso 1:</w:t>
      </w:r>
      <w:r>
        <w:t xml:space="preserve"> la Organización de revisión independiente revisa su apelación.</w:t>
      </w:r>
    </w:p>
    <w:p w:rsidR="002E1D1E" w:rsidRPr="00754A56" w:rsidRDefault="002E1D1E" w:rsidP="004B7DCD">
      <w:pPr>
        <w:numPr>
          <w:ilvl w:val="0"/>
          <w:numId w:val="15"/>
        </w:numPr>
        <w:tabs>
          <w:tab w:val="clear" w:pos="720"/>
        </w:tabs>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754A56" w:rsidRDefault="002E1D1E" w:rsidP="004B7DCD">
      <w:pPr>
        <w:numPr>
          <w:ilvl w:val="0"/>
          <w:numId w:val="15"/>
        </w:numPr>
        <w:tabs>
          <w:tab w:val="clear" w:pos="720"/>
        </w:tabs>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del archivo de su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2E1D1E" w:rsidRPr="00754A56" w:rsidRDefault="002E1D1E" w:rsidP="004B7DCD">
      <w:pPr>
        <w:numPr>
          <w:ilvl w:val="0"/>
          <w:numId w:val="15"/>
        </w:numPr>
        <w:tabs>
          <w:tab w:val="clear" w:pos="720"/>
        </w:tabs>
        <w:spacing w:before="120" w:beforeAutospacing="0" w:after="120" w:afterAutospacing="0"/>
        <w:ind w:left="1080"/>
      </w:pPr>
      <w:r>
        <w:rPr>
          <w:color w:val="000000"/>
        </w:rPr>
        <w:t>Usted tiene derecho a proporcionarle a la Organización de revisión independiente información adicional para sustentar su apelación.</w:t>
      </w:r>
    </w:p>
    <w:p w:rsidR="002E1D1E" w:rsidRPr="00754A56" w:rsidRDefault="002E1D1E" w:rsidP="004B7DCD">
      <w:pPr>
        <w:numPr>
          <w:ilvl w:val="0"/>
          <w:numId w:val="15"/>
        </w:numPr>
        <w:tabs>
          <w:tab w:val="clear" w:pos="720"/>
        </w:tabs>
        <w:spacing w:before="120" w:beforeAutospacing="0" w:after="0" w:afterAutospacing="0"/>
        <w:ind w:left="1080"/>
      </w:pPr>
      <w:r>
        <w:t xml:space="preserve">Los revisores de la Organización de revisión independiente analizarán cuidadosamente la información relacionada con su apelación. </w:t>
      </w:r>
    </w:p>
    <w:p w:rsidR="002E1D1E" w:rsidRPr="001A765B" w:rsidRDefault="002E1D1E" w:rsidP="00F75A6D">
      <w:pPr>
        <w:pStyle w:val="Minorsubheadingindented25"/>
      </w:pPr>
      <w:r>
        <w:t xml:space="preserve">Si se le concedió una apelación “rápida” en el Nivel 1, también se le concederá una apelación “rápida” en el Nivel 2 </w:t>
      </w:r>
    </w:p>
    <w:p w:rsidR="002E1D1E" w:rsidRPr="00754A56" w:rsidRDefault="002E1D1E" w:rsidP="004B7DCD">
      <w:pPr>
        <w:numPr>
          <w:ilvl w:val="0"/>
          <w:numId w:val="15"/>
        </w:numPr>
        <w:tabs>
          <w:tab w:val="clear" w:pos="720"/>
          <w:tab w:val="num" w:pos="1080"/>
        </w:tabs>
        <w:spacing w:before="120" w:beforeAutospacing="0" w:after="120" w:afterAutospacing="0"/>
        <w:ind w:left="1080"/>
        <w:rPr>
          <w:rFonts w:ascii="Arial" w:hAnsi="Arial" w:cs="Arial"/>
        </w:rPr>
      </w:pPr>
      <w:r>
        <w:t xml:space="preserve">Si en el Nivel 1 tuvo una apelación rápida, recibirá automáticamente una apelación rápida en el Nivel 2. La organización de revisión debe darle una respuesta a su apelación de Nivel 2 dentro de las 72 horas de haber recibido su apelación. </w:t>
      </w:r>
    </w:p>
    <w:p w:rsidR="002E1D1E" w:rsidRPr="00754A56" w:rsidRDefault="002E1D1E" w:rsidP="004B7DCD">
      <w:pPr>
        <w:numPr>
          <w:ilvl w:val="0"/>
          <w:numId w:val="15"/>
        </w:numPr>
        <w:tabs>
          <w:tab w:val="clear" w:pos="720"/>
        </w:tabs>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beneficiarle, </w:t>
      </w:r>
      <w:r>
        <w:rPr>
          <w:b/>
        </w:rPr>
        <w:t>puede tomar hasta 14 días calendario adicionales.</w:t>
      </w:r>
      <w:r>
        <w:t xml:space="preserve"> </w:t>
      </w:r>
    </w:p>
    <w:p w:rsidR="002E1D1E" w:rsidRPr="001A765B" w:rsidRDefault="002E1D1E" w:rsidP="00F75A6D">
      <w:pPr>
        <w:pStyle w:val="Minorsubheadingindented25"/>
      </w:pPr>
      <w:r>
        <w:t>Si se le concedió una apelación “estándar” en el Nivel 1, también se le concederá una apelación “estándar” en el Nivel 2</w:t>
      </w:r>
    </w:p>
    <w:p w:rsidR="002E1D1E" w:rsidRPr="00754A56" w:rsidRDefault="002E1D1E" w:rsidP="004B7DCD">
      <w:pPr>
        <w:numPr>
          <w:ilvl w:val="0"/>
          <w:numId w:val="15"/>
        </w:numPr>
        <w:tabs>
          <w:tab w:val="clear" w:pos="720"/>
          <w:tab w:val="num" w:pos="1080"/>
        </w:tabs>
        <w:spacing w:before="120" w:beforeAutospacing="0" w:after="120" w:afterAutospacing="0"/>
        <w:ind w:left="1080"/>
      </w:pPr>
      <w:r>
        <w:t xml:space="preserve">Si se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2E1D1E" w:rsidRPr="00754A56" w:rsidRDefault="002E1D1E" w:rsidP="004B7DCD">
      <w:pPr>
        <w:numPr>
          <w:ilvl w:val="0"/>
          <w:numId w:val="15"/>
        </w:numPr>
        <w:tabs>
          <w:tab w:val="clear" w:pos="720"/>
        </w:tabs>
        <w:spacing w:before="120" w:beforeAutospacing="0" w:after="120" w:afterAutospacing="0"/>
        <w:ind w:left="1080"/>
      </w:pPr>
      <w:r>
        <w:t xml:space="preserve">Sin embargo, si la Organización de revisión independiente necesita recabar más información que pudiera beneficiarle, </w:t>
      </w:r>
      <w:r>
        <w:rPr>
          <w:b/>
        </w:rPr>
        <w:t>puede tomar hasta 14 días calendario adicionales.</w:t>
      </w:r>
      <w:r>
        <w:t xml:space="preserve"> </w:t>
      </w:r>
    </w:p>
    <w:p w:rsidR="002E1D1E" w:rsidRPr="00754A56" w:rsidRDefault="002E1D1E" w:rsidP="002E1D1E">
      <w:pPr>
        <w:pStyle w:val="StepHeading"/>
      </w:pPr>
      <w:r>
        <w:rPr>
          <w:u w:val="single"/>
        </w:rPr>
        <w:t>Paso 2:</w:t>
      </w:r>
      <w:r>
        <w:t xml:space="preserve"> la Organización de revisión independiente le da su respuesta.</w:t>
      </w:r>
    </w:p>
    <w:p w:rsidR="002E1D1E" w:rsidRPr="00754A56" w:rsidRDefault="002E1D1E" w:rsidP="002E1D1E">
      <w:pPr>
        <w:spacing w:before="0" w:beforeAutospacing="0" w:after="240" w:afterAutospacing="0"/>
        <w:ind w:left="360"/>
        <w:rPr>
          <w:b/>
        </w:rPr>
      </w:pPr>
      <w:r>
        <w:t>La Organización de revisión independiente le comunicará su decisión por escrito y los motivos que la fundamentan.</w:t>
      </w:r>
    </w:p>
    <w:p w:rsidR="002E1D1E" w:rsidRPr="00754A56" w:rsidRDefault="002E1D1E" w:rsidP="004B7DCD">
      <w:pPr>
        <w:numPr>
          <w:ilvl w:val="0"/>
          <w:numId w:val="15"/>
        </w:numPr>
        <w:tabs>
          <w:tab w:val="clear" w:pos="720"/>
          <w:tab w:val="left" w:pos="1080"/>
        </w:tabs>
        <w:spacing w:before="120" w:beforeAutospacing="0" w:after="120" w:afterAutospacing="0"/>
        <w:ind w:left="1080"/>
      </w:pPr>
      <w:r>
        <w:rPr>
          <w:b/>
        </w:rPr>
        <w:t xml:space="preserve">Si la organización de revisión acepta parte o la totalidad de lo que solicitó, </w:t>
      </w:r>
      <w: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rsidR="002E1D1E" w:rsidRPr="00754A56" w:rsidRDefault="002E1D1E" w:rsidP="004B7DCD">
      <w:pPr>
        <w:numPr>
          <w:ilvl w:val="0"/>
          <w:numId w:val="15"/>
        </w:numPr>
        <w:tabs>
          <w:tab w:val="clear" w:pos="720"/>
          <w:tab w:val="left" w:pos="1080"/>
        </w:tabs>
        <w:spacing w:before="120" w:beforeAutospacing="0" w:after="120" w:afterAutospacing="0"/>
        <w:ind w:left="1080"/>
      </w:pPr>
      <w:r>
        <w:rPr>
          <w:b/>
        </w:rPr>
        <w:t>Si esta organización rechaza parte o la totalidad de su apelación</w:t>
      </w:r>
      <w:r>
        <w:t>, significa que están de acuerdo con nosotros en que su solicitud (o parte de ella) para la cobertura de atención médica no debe ser aprobada. (Esto se llama “confirmar la decisión”. También se denomina “rechazar su apelación”).</w:t>
      </w:r>
    </w:p>
    <w:p w:rsidR="002E1D1E" w:rsidRPr="00754A56" w:rsidRDefault="004F4B67" w:rsidP="004B7DCD">
      <w:pPr>
        <w:numPr>
          <w:ilvl w:val="1"/>
          <w:numId w:val="15"/>
        </w:numPr>
        <w:spacing w:before="120" w:beforeAutospacing="0" w:after="120" w:afterAutospacing="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2E1D1E" w:rsidRPr="00754A56" w:rsidRDefault="002E1D1E" w:rsidP="002E1D1E">
      <w:pPr>
        <w:pStyle w:val="StepHeading"/>
      </w:pPr>
      <w:r>
        <w:rPr>
          <w:u w:val="single"/>
        </w:rPr>
        <w:t>Paso 3:</w:t>
      </w:r>
      <w:r>
        <w:t xml:space="preserve"> si su caso reúne los requisitos, puede elegir si desea continuar con su apelación.</w:t>
      </w:r>
    </w:p>
    <w:p w:rsidR="002E1D1E" w:rsidRPr="00754A56" w:rsidRDefault="002E1D1E" w:rsidP="004B7DCD">
      <w:pPr>
        <w:numPr>
          <w:ilvl w:val="0"/>
          <w:numId w:val="15"/>
        </w:numPr>
        <w:tabs>
          <w:tab w:val="clear" w:pos="720"/>
          <w:tab w:val="num" w:pos="1080"/>
        </w:tabs>
        <w:spacing w:before="120" w:beforeAutospacing="0" w:after="120" w:afterAutospacing="0"/>
        <w:ind w:left="1080"/>
        <w:rPr>
          <w:i/>
        </w:rPr>
      </w:pPr>
      <w:r>
        <w:t>Hay otros tres niveles adicionales en el proceso de apelaciones después del Nivel 2 (hasta un total de cinco niveles de apelación).</w:t>
      </w:r>
    </w:p>
    <w:p w:rsidR="002E1D1E" w:rsidRPr="00754A56" w:rsidRDefault="002E1D1E" w:rsidP="004B7DCD">
      <w:pPr>
        <w:numPr>
          <w:ilvl w:val="0"/>
          <w:numId w:val="15"/>
        </w:numPr>
        <w:tabs>
          <w:tab w:val="clear" w:pos="720"/>
          <w:tab w:val="num" w:pos="1080"/>
        </w:tabs>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rsidR="002E1D1E" w:rsidRPr="00754A56" w:rsidRDefault="002E1D1E" w:rsidP="004B7DCD">
      <w:pPr>
        <w:numPr>
          <w:ilvl w:val="0"/>
          <w:numId w:val="15"/>
        </w:numPr>
        <w:tabs>
          <w:tab w:val="clear" w:pos="720"/>
          <w:tab w:val="num" w:pos="1080"/>
        </w:tabs>
        <w:spacing w:before="120" w:beforeAutospacing="0"/>
        <w:ind w:left="1080" w:right="-90"/>
      </w:pPr>
      <w:r>
        <w:t>La apelación de Nivel 3 la maneja un juez administrativo. La Sección 9 de este capítulo explica más acerca de los Niveles 3, 4 y 5 del proceso de apelaciones.</w:t>
      </w:r>
    </w:p>
    <w:p w:rsidR="002E1D1E" w:rsidRPr="00754A56" w:rsidRDefault="002E1D1E" w:rsidP="00860A40">
      <w:pPr>
        <w:pStyle w:val="Heading4"/>
      </w:pPr>
      <w:bookmarkStart w:id="940" w:name="_Toc228561613"/>
      <w:bookmarkStart w:id="941" w:name="_Toc471512549"/>
      <w:bookmarkStart w:id="942" w:name="_Toc485652890"/>
      <w:r>
        <w:t>Sección 5.5</w:t>
      </w:r>
      <w:r>
        <w:tab/>
        <w:t>¿Qué sucede si nos está pidiendo que le paguemos nuestra parte de una factura que ha recibido por concepto de atención médica?</w:t>
      </w:r>
      <w:bookmarkEnd w:id="940"/>
      <w:bookmarkEnd w:id="941"/>
      <w:bookmarkEnd w:id="942"/>
    </w:p>
    <w:p w:rsidR="002E1D1E" w:rsidRPr="00754A56" w:rsidRDefault="002E1D1E">
      <w:r>
        <w:t xml:space="preserve">Si quiere solicitarnos el pago de la atención médica, comience por leer el Capítulo 7 de este folleto: </w:t>
      </w:r>
      <w:r>
        <w:rPr>
          <w:i/>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rsidR="002E1D1E" w:rsidRPr="00754A56" w:rsidRDefault="002E1D1E" w:rsidP="00F75A6D">
      <w:pPr>
        <w:pStyle w:val="subheading"/>
      </w:pPr>
      <w:r>
        <w:t>La solicitud de reembolso implica una decisión de cobertura de parte nuestra</w:t>
      </w:r>
    </w:p>
    <w:p w:rsidR="002E1D1E" w:rsidRPr="00754A56"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2E1D1E" w:rsidRPr="00754A56" w:rsidRDefault="002E1D1E" w:rsidP="00F75A6D">
      <w:pPr>
        <w:pStyle w:val="subheading"/>
      </w:pPr>
      <w:r>
        <w:t xml:space="preserve">Aceptaremos o rechazaremos su solicitud </w:t>
      </w:r>
    </w:p>
    <w:p w:rsidR="002E1D1E" w:rsidRPr="00754A56" w:rsidRDefault="002E1D1E" w:rsidP="00393E8B">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2E1D1E" w:rsidRPr="00754A56" w:rsidRDefault="002E1D1E" w:rsidP="00393E8B">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2E1D1E" w:rsidRPr="00754A56" w:rsidRDefault="002E1D1E" w:rsidP="00F75A6D">
      <w:pPr>
        <w:pStyle w:val="subheading"/>
      </w:pPr>
      <w:r>
        <w:t>¿Qué pasa si solicita el pago y le decimos que no pagaremos?</w:t>
      </w:r>
    </w:p>
    <w:p w:rsidR="002E1D1E" w:rsidRPr="00754A56" w:rsidRDefault="002E1D1E">
      <w:r>
        <w:t xml:space="preserve">Si no está de acuerdo con nuestra decisión de rechazar su solicitud, </w:t>
      </w:r>
      <w:r>
        <w:rPr>
          <w:b/>
        </w:rPr>
        <w:t>puede presentar una apelación.</w:t>
      </w:r>
      <w:r>
        <w:t xml:space="preserve"> Si presenta una apelación, nos está solicitando que modifiquemos una decisión de cobertura que tomamos cuando rechazamos su solicitud de pago.</w:t>
      </w:r>
    </w:p>
    <w:p w:rsidR="002E1D1E" w:rsidRPr="00754A56" w:rsidRDefault="002E1D1E" w:rsidP="00393E8B">
      <w:r>
        <w:rPr>
          <w:b/>
        </w:rPr>
        <w:t>Para hacer esta apelación, siga el proceso de apelación que se describe en la Sección 5.3.</w:t>
      </w:r>
      <w:r>
        <w:t xml:space="preserve"> Consulte esta sección para obtener las instrucciones paso a paso. Cuando siga estas instrucciones, tenga en cuenta lo siguiente:</w:t>
      </w:r>
    </w:p>
    <w:p w:rsidR="002E1D1E" w:rsidRPr="00754A56" w:rsidRDefault="002E1D1E" w:rsidP="00393E8B">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2E1D1E" w:rsidRPr="00754A56" w:rsidRDefault="002E1D1E" w:rsidP="00393E8B">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2E1D1E" w:rsidRDefault="002E1D1E" w:rsidP="00860A40">
      <w:pPr>
        <w:pStyle w:val="Heading3"/>
      </w:pPr>
      <w:bookmarkStart w:id="943" w:name="_Toc109553906"/>
      <w:bookmarkStart w:id="944" w:name="_Toc228561614"/>
      <w:bookmarkStart w:id="945" w:name="_Toc471512550"/>
      <w:bookmarkStart w:id="946" w:name="_Toc485652891"/>
      <w:r>
        <w:t>SECCIÓN 6</w:t>
      </w:r>
      <w:r>
        <w:tab/>
        <w:t>Medicamentos con receta de la Parte D: cómo solicitar una decisión de cobertura o presentar una apelación</w:t>
      </w:r>
      <w:bookmarkEnd w:id="943"/>
      <w:bookmarkEnd w:id="944"/>
      <w:bookmarkEnd w:id="945"/>
      <w:bookmarkEnd w:id="946"/>
    </w:p>
    <w:p w:rsidR="007B77F4" w:rsidRDefault="00132FFD" w:rsidP="007B77F4">
      <w:pPr>
        <w:ind w:left="720" w:hanging="720"/>
      </w:pPr>
      <w:r>
        <w:rPr>
          <w:rFonts w:ascii="Arial" w:hAnsi="Arial"/>
          <w:b/>
          <w:noProof/>
          <w:position w:val="-6"/>
          <w:lang w:val="en-US" w:eastAsia="en-US" w:bidi="ar-SA"/>
        </w:rPr>
        <w:drawing>
          <wp:inline distT="0" distB="0" distL="0" distR="0" wp14:anchorId="7F947443" wp14:editId="7D3D22ED">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rsidR="002E1D1E" w:rsidRPr="00754A56" w:rsidRDefault="002E1D1E" w:rsidP="00860A40">
      <w:pPr>
        <w:pStyle w:val="Heading4"/>
      </w:pPr>
      <w:bookmarkStart w:id="947" w:name="_Toc109553907"/>
      <w:bookmarkStart w:id="948" w:name="_Toc228561615"/>
      <w:bookmarkStart w:id="949" w:name="_Toc471512551"/>
      <w:bookmarkStart w:id="950" w:name="_Toc485652892"/>
      <w:r>
        <w:t>Sección 6.1</w:t>
      </w:r>
      <w:r>
        <w:tab/>
        <w:t>Esta sección le indica qué hacer si tiene problemas para recibir un medicamento de la Parte D o si quiere que le reembolsemos un medicamento de la Parte D</w:t>
      </w:r>
      <w:bookmarkEnd w:id="947"/>
      <w:bookmarkEnd w:id="948"/>
      <w:bookmarkEnd w:id="949"/>
      <w:bookmarkEnd w:id="950"/>
    </w:p>
    <w:p w:rsidR="002E1D1E" w:rsidRPr="00754A56" w:rsidRDefault="002E1D1E" w:rsidP="00393E8B">
      <w:r>
        <w:t xml:space="preserve">Los beneficios como miembro de nuestro plan incluyen la cobertura para muchos medicamentos con receta. Consulte la </w:t>
      </w:r>
      <w:r>
        <w:rPr>
          <w:i/>
        </w:rPr>
        <w:t xml:space="preserve">Lista de medicamentos cubiertos (Formulario) </w:t>
      </w:r>
      <w:r>
        <w:t>del plan. Para estar cubierto, su medicamento debe ser utilizado para una indicación médicamente aceptada. (Una “indicación médicamente aceptada” es un uso del medicamento que está aprobado por la FDA o avalado por ciertos libros de referencia. Consulte la Sección 3 del Capítulo 5 para obtener información sobre una indicación médicamente aceptada).</w:t>
      </w:r>
    </w:p>
    <w:p w:rsidR="002E1D1E" w:rsidRPr="00754A56" w:rsidRDefault="002E1D1E" w:rsidP="00393E8B">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rsidR="002E1D1E" w:rsidRPr="00754A56" w:rsidRDefault="002E1D1E" w:rsidP="00393E8B">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rsidR="002E1D1E" w:rsidRPr="00754A56" w:rsidRDefault="002E1D1E" w:rsidP="00F75A6D">
      <w:pPr>
        <w:pStyle w:val="subheading"/>
      </w:pPr>
      <w:r>
        <w:t xml:space="preserve">Decisiones y apelaciones de cobertura de la Parte D </w:t>
      </w:r>
    </w:p>
    <w:p w:rsidR="002E1D1E" w:rsidRDefault="002E1D1E" w:rsidP="002E1D1E">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decisión de cobertura inicial sobre los medicamentos de la Parte D se denomina una </w:t>
            </w:r>
            <w:r>
              <w:rPr>
                <w:b/>
              </w:rPr>
              <w:t>“determinación de cobertura”.</w:t>
            </w:r>
          </w:p>
        </w:tc>
      </w:tr>
    </w:tbl>
    <w:p w:rsidR="002E1D1E" w:rsidRPr="00754A56" w:rsidRDefault="002E1D1E" w:rsidP="00785EC9">
      <w:pPr>
        <w:keepNext/>
        <w:spacing w:after="240" w:afterAutospacing="0"/>
      </w:pPr>
      <w:r>
        <w:t xml:space="preserve">Estos son ejemplos de decisiones de cobertura que nos pide que tomemos sobre sus medicamentos de la Parte D: </w:t>
      </w:r>
    </w:p>
    <w:p w:rsidR="002E1D1E" w:rsidRPr="00754A56" w:rsidRDefault="002E1D1E" w:rsidP="004B7DCD">
      <w:pPr>
        <w:keepNext/>
        <w:numPr>
          <w:ilvl w:val="0"/>
          <w:numId w:val="25"/>
        </w:numPr>
        <w:spacing w:before="0" w:beforeAutospacing="0" w:after="0" w:afterAutospacing="0"/>
      </w:pPr>
      <w:r>
        <w:t>Nos pide que hagamos una excepción, como:</w:t>
      </w:r>
    </w:p>
    <w:p w:rsidR="002E1D1E" w:rsidRPr="00754A56" w:rsidRDefault="002E1D1E" w:rsidP="004B7DCD">
      <w:pPr>
        <w:numPr>
          <w:ilvl w:val="1"/>
          <w:numId w:val="25"/>
        </w:numPr>
        <w:tabs>
          <w:tab w:val="left" w:pos="1440"/>
        </w:tabs>
        <w:spacing w:before="120" w:beforeAutospacing="0" w:after="0" w:afterAutospacing="0"/>
      </w:pPr>
      <w:r>
        <w:t xml:space="preserve">Solicitarnos que cubramos un medicamento de la Parte D que no figura en la </w:t>
      </w:r>
      <w:r>
        <w:rPr>
          <w:i/>
        </w:rPr>
        <w:t>Lista de medicamentos cubiertos (Formulario)</w:t>
      </w:r>
      <w:r>
        <w:t xml:space="preserve"> del plan.</w:t>
      </w:r>
    </w:p>
    <w:p w:rsidR="002E1D1E" w:rsidRPr="00754A56" w:rsidRDefault="002E1D1E" w:rsidP="004B7DCD">
      <w:pPr>
        <w:numPr>
          <w:ilvl w:val="1"/>
          <w:numId w:val="25"/>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rsidR="002E1D1E" w:rsidRPr="00754A56" w:rsidRDefault="002E1D1E" w:rsidP="004B7DCD">
      <w:pPr>
        <w:numPr>
          <w:ilvl w:val="1"/>
          <w:numId w:val="25"/>
        </w:numPr>
        <w:tabs>
          <w:tab w:val="left" w:pos="1440"/>
        </w:tabs>
        <w:spacing w:before="120" w:beforeAutospacing="0" w:after="0" w:afterAutospacing="0"/>
      </w:pPr>
      <w:r w:rsidRPr="00C10472">
        <w:rPr>
          <w:i/>
          <w:color w:val="0000FF"/>
          <w:lang w:val="en-US"/>
        </w:rPr>
        <w:t>[Plans with a formulary structure (e.g., no tiers) that does not allow for tiering exceptions, omit this bullet.]</w:t>
      </w:r>
      <w:r w:rsidRPr="00C10472">
        <w:rPr>
          <w:b/>
          <w:color w:val="0000FF"/>
          <w:lang w:val="en-US"/>
        </w:rPr>
        <w:t xml:space="preserve"> </w:t>
      </w:r>
      <w:r>
        <w:t>Pedirnos pagar un monto de costo compartido menor por un medicamento cubierto en un nivel de costo compartido mayor</w:t>
      </w:r>
    </w:p>
    <w:p w:rsidR="002E1D1E" w:rsidRPr="00754A56" w:rsidRDefault="002E1D1E" w:rsidP="004B7DCD">
      <w:pPr>
        <w:numPr>
          <w:ilvl w:val="0"/>
          <w:numId w:val="25"/>
        </w:numPr>
        <w:spacing w:before="120" w:beforeAutospacing="0" w:after="0" w:afterAutospacing="0"/>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aprobación antes de que podamos cubrirlo en su caso).</w:t>
      </w:r>
    </w:p>
    <w:p w:rsidR="00EB6CB9" w:rsidRPr="00754A56" w:rsidRDefault="00EB6CB9" w:rsidP="004B7DCD">
      <w:pPr>
        <w:numPr>
          <w:ilvl w:val="1"/>
          <w:numId w:val="25"/>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rsidR="002E1D1E" w:rsidRPr="00754A56" w:rsidRDefault="002E1D1E" w:rsidP="004B7DCD">
      <w:pPr>
        <w:numPr>
          <w:ilvl w:val="0"/>
          <w:numId w:val="25"/>
        </w:numPr>
        <w:spacing w:before="120" w:beforeAutospacing="0" w:after="0" w:afterAutospacing="0"/>
      </w:pPr>
      <w:r>
        <w:t>Nos pide que paguemos por un medicamento con receta que ya ha comprado. Esta es una solicitud de una decisión de cobertura sobre el pago.</w:t>
      </w:r>
    </w:p>
    <w:p w:rsidR="002E1D1E" w:rsidRPr="00754A56" w:rsidRDefault="002E1D1E" w:rsidP="00F75A6D">
      <w:r>
        <w:t xml:space="preserve">Si no está de acuerdo con una decisión de cobertura que hayamos tomado, puede apelar nuestra decisión. </w:t>
      </w:r>
    </w:p>
    <w:p w:rsidR="002E1D1E" w:rsidRDefault="002E1D1E" w:rsidP="00F75A6D">
      <w:r>
        <w:t>Esta sección le indica cómo pedir decisiones de cobertura y cómo solicitar una apelación. Utilice el cuadro que aparece debajo para ayudarlo a determinar qué parte tiene información para su situación:</w:t>
      </w:r>
    </w:p>
    <w:p w:rsidR="00A90DEE" w:rsidRDefault="00A90DEE" w:rsidP="00A90DEE">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610"/>
        <w:gridCol w:w="4980"/>
      </w:tblGrid>
      <w:tr w:rsidR="00A90DEE" w:rsidRPr="00052110"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rsidR="00A90DEE" w:rsidRPr="00052110" w:rsidRDefault="00A90DEE" w:rsidP="001C2918">
            <w:pPr>
              <w:pStyle w:val="MethodChartHeading"/>
            </w:pPr>
            <w:r>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rsidR="00A90DEE" w:rsidRPr="00052110" w:rsidRDefault="00A90DEE" w:rsidP="001C2918">
            <w:pPr>
              <w:pStyle w:val="MethodChartHeading"/>
            </w:pPr>
            <w:r>
              <w:t>Esto es lo que puede hacer:</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t>¿Necesita un medicamento que no está incluido en nuestra Lista de medicamentos o necesita que no apliquemos una norma o restricción sobre un medicamento que cubrimos?</w:t>
            </w:r>
          </w:p>
        </w:tc>
        <w:tc>
          <w:tcPr>
            <w:tcW w:w="4837" w:type="dxa"/>
            <w:tcBorders>
              <w:top w:val="single" w:sz="18" w:space="0" w:color="A6A6A6"/>
              <w:left w:val="nil"/>
              <w:bottom w:val="single" w:sz="18" w:space="0" w:color="A6A6A6"/>
              <w:right w:val="single" w:sz="18" w:space="0" w:color="A6A6A6"/>
            </w:tcBorders>
          </w:tcPr>
          <w:p w:rsidR="00A90DEE" w:rsidRPr="00754A56" w:rsidRDefault="00A90DEE" w:rsidP="00A90DEE">
            <w:pPr>
              <w:pStyle w:val="4pointsbeforeandafter"/>
            </w:pPr>
            <w:r>
              <w:t>Puede pedirnos que hagamos una excepción. (Este es un tipo de decisión de cobertura).</w:t>
            </w:r>
          </w:p>
          <w:p w:rsidR="00A90DEE" w:rsidRPr="00E81E61" w:rsidRDefault="00A90DEE" w:rsidP="00A90DEE">
            <w:pPr>
              <w:pStyle w:val="4pointsbeforeandafter"/>
              <w:rPr>
                <w:szCs w:val="26"/>
              </w:rPr>
            </w:pPr>
            <w:r>
              <w:t xml:space="preserve">Comience con la </w:t>
            </w:r>
            <w:r>
              <w:rPr>
                <w:b/>
              </w:rPr>
              <w:t>Sección 6.2</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t>¿Quiere que cubramos un medicamento en nuestra Lista de medicamentos y cree que cumple con todas las restricciones o normas del plan (como obtener la aprobación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Puede pedirnos que tomemos una decisión de cobertura.</w:t>
            </w:r>
          </w:p>
          <w:p w:rsidR="00A90DEE" w:rsidRPr="00E81E61" w:rsidRDefault="00A90DEE" w:rsidP="00A90DEE">
            <w:pPr>
              <w:pStyle w:val="4pointsbeforeandafter"/>
              <w:rPr>
                <w:rFonts w:cs="Arial"/>
                <w:szCs w:val="22"/>
              </w:rPr>
            </w:pPr>
            <w:r>
              <w:t xml:space="preserve">Vaya a la </w:t>
            </w:r>
            <w:r>
              <w:rPr>
                <w:b/>
              </w:rPr>
              <w:t>Sección 6.4</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98273C" w:rsidRDefault="00A90DEE" w:rsidP="00A90DEE">
            <w:pPr>
              <w:pStyle w:val="4pointsbeforeandafter"/>
            </w:pPr>
            <w:r>
              <w:t>¿Quiere pedirnos que le reembolsemos el precio de un medicamento que ya ha recibido y pagado?</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Puede pedirnos un reembolso. (Este es un tipo de decisión de cobertura).</w:t>
            </w:r>
          </w:p>
          <w:p w:rsidR="00A90DEE" w:rsidRPr="00E81E61" w:rsidRDefault="00A90DEE" w:rsidP="00A90DEE">
            <w:pPr>
              <w:pStyle w:val="4pointsbeforeandafter"/>
              <w:rPr>
                <w:rFonts w:cs="Arial"/>
                <w:szCs w:val="22"/>
              </w:rPr>
            </w:pPr>
            <w:r>
              <w:t xml:space="preserve">Vaya a la </w:t>
            </w:r>
            <w:r>
              <w:rPr>
                <w:b/>
              </w:rPr>
              <w:t>Sección 6.4</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A90DEE" w:rsidRDefault="00A90DEE" w:rsidP="00A90DEE">
            <w:pPr>
              <w:pStyle w:val="4pointsbeforeandafter"/>
            </w:pPr>
            <w:r>
              <w:t>¿Le hemos comunicado que no cubriremos ni pagaremos un medicamento de la forma que usted querría que lo hiciéramos?</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 xml:space="preserve">Puede presentar una apelación. (Esto significa que nos está pidiendo que reconsideremos nuestra decisión).  </w:t>
            </w:r>
          </w:p>
          <w:p w:rsidR="00A90DEE" w:rsidRPr="00A90DEE" w:rsidRDefault="00A90DEE" w:rsidP="00A90DEE">
            <w:pPr>
              <w:pStyle w:val="4pointsbeforeandafter"/>
            </w:pPr>
            <w:r>
              <w:t xml:space="preserve">Vaya a la </w:t>
            </w:r>
            <w:r>
              <w:rPr>
                <w:b/>
              </w:rPr>
              <w:t>Sección 6.5</w:t>
            </w:r>
            <w:r>
              <w:t xml:space="preserve"> de este capítulo.</w:t>
            </w:r>
          </w:p>
        </w:tc>
      </w:tr>
    </w:tbl>
    <w:p w:rsidR="00F75A6D" w:rsidRPr="00754A56" w:rsidRDefault="00F75A6D" w:rsidP="00132FFD">
      <w:pPr>
        <w:pStyle w:val="NoSpacing"/>
      </w:pPr>
    </w:p>
    <w:p w:rsidR="002E1D1E" w:rsidRPr="00754A56" w:rsidRDefault="002E1D1E" w:rsidP="00860A40">
      <w:pPr>
        <w:pStyle w:val="Heading4"/>
      </w:pPr>
      <w:bookmarkStart w:id="951" w:name="_Toc109553908"/>
      <w:bookmarkStart w:id="952" w:name="_Toc228561616"/>
      <w:bookmarkStart w:id="953" w:name="_Toc471512552"/>
      <w:bookmarkStart w:id="954" w:name="_Toc485652893"/>
      <w:r>
        <w:t>Sección 6.2</w:t>
      </w:r>
      <w:r>
        <w:tab/>
        <w:t>¿Qué es una excepción?</w:t>
      </w:r>
      <w:bookmarkEnd w:id="951"/>
      <w:bookmarkEnd w:id="952"/>
      <w:bookmarkEnd w:id="953"/>
      <w:bookmarkEnd w:id="954"/>
    </w:p>
    <w:p w:rsidR="002E1D1E" w:rsidRPr="00754A56" w:rsidRDefault="002E1D1E">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2E1D1E" w:rsidRPr="00754A56" w:rsidRDefault="002E1D1E">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w:t>
      </w:r>
      <w:bookmarkStart w:id="955" w:name="OLE_LINK1"/>
      <w:r>
        <w:t xml:space="preserve">Estos son </w:t>
      </w:r>
      <w:r>
        <w:rPr>
          <w:color w:val="0000FF"/>
        </w:rPr>
        <w:t>[</w:t>
      </w:r>
      <w:r>
        <w:rPr>
          <w:i/>
          <w:color w:val="0000FF"/>
        </w:rPr>
        <w:t>insert as applicable:</w:t>
      </w:r>
      <w:r>
        <w:rPr>
          <w:color w:val="0000FF"/>
        </w:rPr>
        <w:t xml:space="preserve"> dos </w:t>
      </w:r>
      <w:r>
        <w:rPr>
          <w:i/>
          <w:color w:val="0000FF"/>
        </w:rPr>
        <w:t>OR</w:t>
      </w:r>
      <w:r>
        <w:rPr>
          <w:color w:val="0000FF"/>
        </w:rPr>
        <w:t xml:space="preserve"> tres]</w:t>
      </w:r>
      <w:r>
        <w:t xml:space="preserve"> ejemplos de excepciones que usted, su médico o la persona autorizada a dar recetas pueden pedirnos que hagamos:</w:t>
      </w:r>
    </w:p>
    <w:bookmarkEnd w:id="955"/>
    <w:p w:rsidR="002E1D1E" w:rsidRDefault="002E1D1E" w:rsidP="004B7DCD">
      <w:pPr>
        <w:keepNext/>
        <w:numPr>
          <w:ilvl w:val="0"/>
          <w:numId w:val="31"/>
        </w:numPr>
        <w:tabs>
          <w:tab w:val="clear" w:pos="720"/>
          <w:tab w:val="left" w:pos="360"/>
        </w:tabs>
        <w:spacing w:after="120" w:afterAutospacing="0"/>
        <w:ind w:left="360"/>
      </w:pPr>
      <w:r>
        <w:rPr>
          <w:b/>
        </w:rPr>
        <w:t xml:space="preserve">Cubrir un medicamento de la Parte D para usted que no figura en nuestra </w:t>
      </w:r>
      <w:r>
        <w:rPr>
          <w:b/>
          <w:i/>
        </w:rPr>
        <w:t xml:space="preserve">Lista de medicamentos cubiertos (Formulario).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Pedir cobertura para un medicamento que no está en la Lista de medicamentos se denomina, en ocasiones, </w:t>
            </w:r>
            <w:r>
              <w:rPr>
                <w:b/>
              </w:rPr>
              <w:t>“excepción al Formulario”.</w:t>
            </w:r>
          </w:p>
        </w:tc>
      </w:tr>
    </w:tbl>
    <w:p w:rsidR="00132FFD" w:rsidRDefault="00132FFD" w:rsidP="00132FFD">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w:t>
      </w:r>
      <w:r>
        <w:rPr>
          <w:color w:val="0000FF"/>
        </w:rPr>
        <w:t xml:space="preserve"> para los medicamentos genéricos]</w:t>
      </w:r>
      <w:r>
        <w:rPr>
          <w:i/>
        </w:rPr>
        <w:t>.</w:t>
      </w:r>
      <w:r>
        <w:t xml:space="preserve"> No puede solicitar que hagamos una excepción respecto del copago o del coseguro que usted debe pagar por el medicamento.</w:t>
      </w:r>
    </w:p>
    <w:p w:rsidR="002E1D1E" w:rsidRDefault="002E1D1E" w:rsidP="004B7DCD">
      <w:pPr>
        <w:numPr>
          <w:ilvl w:val="0"/>
          <w:numId w:val="31"/>
        </w:numPr>
        <w:tabs>
          <w:tab w:val="clear" w:pos="720"/>
          <w:tab w:val="num" w:pos="360"/>
        </w:tabs>
        <w:spacing w:after="120" w:afterAutospacing="0"/>
        <w:ind w:left="36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Pedir la eliminación de una restricción de cobertura para un medicamento se denomina, en ocasiones, </w:t>
            </w:r>
            <w:r>
              <w:rPr>
                <w:b/>
              </w:rPr>
              <w:t>“excepción al Formulario”.</w:t>
            </w:r>
          </w:p>
        </w:tc>
      </w:tr>
    </w:tbl>
    <w:p w:rsidR="00132FFD" w:rsidRDefault="00132FFD" w:rsidP="00132FFD">
      <w:pPr>
        <w:pStyle w:val="NoSpacing"/>
      </w:pPr>
    </w:p>
    <w:p w:rsidR="002E1D1E" w:rsidRPr="00132FFD" w:rsidRDefault="002E1D1E" w:rsidP="00132FFD">
      <w:pPr>
        <w:pStyle w:val="ListBullet"/>
      </w:pPr>
      <w:r>
        <w:t>Las normas y restricciones adicionales sobre la cobertura de ciertos medicamentos incluyen las siguientes:</w:t>
      </w:r>
      <w:r>
        <w:rPr>
          <w:i/>
          <w:color w:val="0000FF"/>
        </w:rPr>
        <w:t xml:space="preserve"> </w:t>
      </w:r>
    </w:p>
    <w:p w:rsidR="00132FFD" w:rsidRPr="00132FFD" w:rsidRDefault="00132FFD" w:rsidP="00132FFD">
      <w:pPr>
        <w:pStyle w:val="ListBullet2"/>
      </w:pPr>
      <w:r>
        <w:rPr>
          <w:i/>
          <w:color w:val="0000FF"/>
        </w:rPr>
        <w:t xml:space="preserve">[Omit if plan does not use generic substitution] </w:t>
      </w:r>
      <w:r>
        <w:rPr>
          <w:i/>
        </w:rPr>
        <w:t xml:space="preserve">Que se exija utilizar la versión genérica </w:t>
      </w:r>
      <w:r>
        <w:t>de un medicamento en lugar del de marca.</w:t>
      </w:r>
    </w:p>
    <w:p w:rsidR="00132FFD" w:rsidRPr="00132FFD" w:rsidRDefault="00132FFD" w:rsidP="00132FFD">
      <w:pPr>
        <w:pStyle w:val="ListBullet2"/>
      </w:pPr>
      <w:r>
        <w:rPr>
          <w:i/>
          <w:color w:val="0000FF"/>
        </w:rPr>
        <w:t xml:space="preserve">[Omit if plan does not use prior authorization] </w:t>
      </w:r>
      <w:r>
        <w:rPr>
          <w:i/>
        </w:rPr>
        <w:t>Que se obtenga la aprobación del plan por adelantado</w:t>
      </w:r>
      <w:r>
        <w:t xml:space="preserve"> antes de que aceptemos cubrir el medicamento para usted. (Esto suele denominarse “autorización previa”).</w:t>
      </w:r>
    </w:p>
    <w:p w:rsidR="00132FFD" w:rsidRPr="00132FFD" w:rsidRDefault="00132FFD" w:rsidP="00132FFD">
      <w:pPr>
        <w:pStyle w:val="ListBullet2"/>
      </w:pPr>
      <w:r>
        <w:rPr>
          <w:i/>
          <w:color w:val="0000FF"/>
        </w:rPr>
        <w:t>[Omit if plan does not use step therapy]</w:t>
      </w:r>
      <w:r>
        <w:rPr>
          <w:i/>
        </w:rPr>
        <w:t xml:space="preserve"> Que se exija probar primero con otro medicamento</w:t>
      </w:r>
      <w:r>
        <w:t xml:space="preserve"> antes de que aceptemos cubrir el medicamento que nos pide. (Esto suele denominarse “tratamiento escalonado”).</w:t>
      </w:r>
    </w:p>
    <w:p w:rsidR="00132FFD" w:rsidRPr="00754A56" w:rsidRDefault="00132FFD" w:rsidP="00132FFD">
      <w:pPr>
        <w:pStyle w:val="ListBullet2"/>
      </w:pPr>
      <w:r>
        <w:rPr>
          <w:i/>
          <w:color w:val="0000FF"/>
        </w:rPr>
        <w:t xml:space="preserve">[Omit if plan does not use quantity limits] </w:t>
      </w:r>
      <w:r>
        <w:rPr>
          <w:i/>
        </w:rPr>
        <w:t>Límites de cantidad</w:t>
      </w:r>
      <w:r>
        <w:t>. Algunos medicamentos tienen restricciones sobre la cantidad del medicamento que puede obtener.</w:t>
      </w:r>
    </w:p>
    <w:p w:rsidR="00132FFD" w:rsidRPr="00754A56" w:rsidRDefault="00132FFD" w:rsidP="00132FFD">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rsidR="002E1D1E" w:rsidRDefault="002E1D1E" w:rsidP="004B7DCD">
      <w:pPr>
        <w:pStyle w:val="ListParagraph"/>
        <w:keepNext/>
        <w:numPr>
          <w:ilvl w:val="0"/>
          <w:numId w:val="31"/>
        </w:numPr>
        <w:tabs>
          <w:tab w:val="left" w:pos="360"/>
        </w:tabs>
        <w:spacing w:after="120" w:afterAutospacing="0"/>
      </w:pPr>
      <w:r w:rsidRPr="00C10472">
        <w:rPr>
          <w:i/>
          <w:color w:val="0000FF"/>
          <w:lang w:val="en-US"/>
        </w:rPr>
        <w:t>[Plans with a formulary structure (e.g., no tiers) that does not allow for tiering exceptions, omit this section.]</w:t>
      </w:r>
      <w:r w:rsidRPr="00C10472">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Pedir pagar un precio inferior por un medicamento no preferido cubierto se denomina, en ocasiones, pedir una </w:t>
            </w:r>
            <w:r>
              <w:rPr>
                <w:b/>
              </w:rPr>
              <w:t>“excepción del nivel”.</w:t>
            </w:r>
          </w:p>
        </w:tc>
      </w:tr>
    </w:tbl>
    <w:p w:rsidR="00132FFD" w:rsidRPr="00C10472" w:rsidRDefault="00132FFD" w:rsidP="00132FFD">
      <w:pPr>
        <w:pStyle w:val="ListBullet"/>
        <w:rPr>
          <w:lang w:val="en-US"/>
        </w:rPr>
      </w:pPr>
      <w:r w:rsidRPr="00C10472">
        <w:rPr>
          <w:color w:val="0000FF"/>
          <w:lang w:val="en-US"/>
        </w:rPr>
        <w:t>[</w:t>
      </w:r>
      <w:r w:rsidRPr="00C10472">
        <w:rPr>
          <w:i/>
          <w:color w:val="0000FF"/>
          <w:lang w:val="en-US"/>
        </w:rPr>
        <w:t>If the Plan designated one of its tiers as a “high-cost/unique drug tier” and is exempting that tier from the exceptions process, include the following language:</w:t>
      </w:r>
      <w:r w:rsidRPr="00C10472">
        <w:rPr>
          <w:color w:val="0000FF"/>
          <w:lang w:val="en-US"/>
        </w:rPr>
        <w:t xml:space="preserve"> No puede pedirnos que cambiemos el nivel de costo compartido para ningún medicamento en </w:t>
      </w:r>
      <w:r w:rsidRPr="00C10472">
        <w:rPr>
          <w:i/>
          <w:color w:val="0000FF"/>
          <w:lang w:val="en-US"/>
        </w:rPr>
        <w:t>[insert tier number and name of tier designated as the high-cost/unique drug tier]</w:t>
      </w:r>
      <w:r w:rsidRPr="00C10472">
        <w:rPr>
          <w:color w:val="0000FF"/>
          <w:lang w:val="en-US"/>
        </w:rPr>
        <w:t>.]</w:t>
      </w:r>
    </w:p>
    <w:p w:rsidR="002E1D1E" w:rsidRPr="00754A56" w:rsidRDefault="002E1D1E" w:rsidP="00860A40">
      <w:pPr>
        <w:pStyle w:val="Heading4"/>
      </w:pPr>
      <w:bookmarkStart w:id="956" w:name="_Toc109553909"/>
      <w:bookmarkStart w:id="957" w:name="_Toc228561617"/>
      <w:bookmarkStart w:id="958" w:name="_Toc471512553"/>
      <w:bookmarkStart w:id="959" w:name="_Toc485652894"/>
      <w:r>
        <w:t>Sección 6.3</w:t>
      </w:r>
      <w:r>
        <w:tab/>
        <w:t>Aspectos importantes que debe saber acerca de pedir excepciones</w:t>
      </w:r>
      <w:bookmarkEnd w:id="956"/>
      <w:bookmarkEnd w:id="957"/>
      <w:bookmarkEnd w:id="958"/>
      <w:bookmarkEnd w:id="959"/>
    </w:p>
    <w:p w:rsidR="002E1D1E" w:rsidRPr="00754A56" w:rsidRDefault="002E1D1E" w:rsidP="00513438">
      <w:pPr>
        <w:pStyle w:val="subheading"/>
      </w:pPr>
      <w:r>
        <w:t>Su médico debe explicarnos las razones médicas</w:t>
      </w:r>
    </w:p>
    <w:p w:rsidR="002E1D1E" w:rsidRPr="00754A56" w:rsidRDefault="002E1D1E">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2E1D1E" w:rsidRPr="0043178B" w:rsidRDefault="002E1D1E" w:rsidP="002E1D1E">
      <w:pPr>
        <w:rPr>
          <w:rFonts w:ascii="Arial" w:hAnsi="Arial" w:cs="Arial"/>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no</w:t>
      </w:r>
      <w:r>
        <w:t xml:space="preserve"> aprobaremos su solicitud de una excepción. </w:t>
      </w:r>
      <w:r>
        <w:rPr>
          <w:i/>
          <w:color w:val="0000FF"/>
        </w:rPr>
        <w:t>[Plans with a formulary structure (e.g., no tiers) that does not allow for tiering exceptions: omit this statement]</w:t>
      </w:r>
      <w:r>
        <w:t xml:space="preserve"> Si nos solicita una excepción de nivel, en general, </w:t>
      </w:r>
      <w:r>
        <w:rPr>
          <w:i/>
        </w:rPr>
        <w:t>no</w:t>
      </w:r>
      <w:r>
        <w:t xml:space="preserve"> aprobaremos su solicitud de una excepción, a menos que todos los medicamentos alternativos del nivel de costo compartido más bajo no funcionen igual para usted.</w:t>
      </w:r>
    </w:p>
    <w:p w:rsidR="002E1D1E" w:rsidRPr="00754A56" w:rsidRDefault="002E1D1E" w:rsidP="00132FFD">
      <w:pPr>
        <w:pStyle w:val="subheading"/>
      </w:pPr>
      <w:r>
        <w:t>Podemos aceptar o rechazar su solicitud</w:t>
      </w:r>
    </w:p>
    <w:p w:rsidR="002E1D1E" w:rsidRPr="00754A56" w:rsidRDefault="002E1D1E" w:rsidP="00132FFD">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2E1D1E" w:rsidRPr="00754A56" w:rsidRDefault="002E1D1E" w:rsidP="00132FFD">
      <w:pPr>
        <w:pStyle w:val="ListBullet"/>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rsidR="002E1D1E" w:rsidRPr="00754A56" w:rsidRDefault="002E1D1E" w:rsidP="00132FFD">
      <w:pPr>
        <w:rPr>
          <w:rFonts w:ascii="Arial" w:hAnsi="Arial" w:cs="Arial"/>
          <w:b/>
        </w:rPr>
      </w:pPr>
      <w:r>
        <w:t>La siguiente sección le indica cómo pedir una decisión de cobertura, incluida una excepción.</w:t>
      </w:r>
    </w:p>
    <w:p w:rsidR="002E1D1E" w:rsidRPr="00754A56" w:rsidRDefault="002E1D1E" w:rsidP="00860A40">
      <w:pPr>
        <w:pStyle w:val="Heading4"/>
      </w:pPr>
      <w:bookmarkStart w:id="960" w:name="_Toc109553910"/>
      <w:bookmarkStart w:id="961" w:name="_Toc228561618"/>
      <w:bookmarkStart w:id="962" w:name="_Toc471512554"/>
      <w:bookmarkStart w:id="963" w:name="_Toc485652895"/>
      <w:r>
        <w:t>Sección 6.4</w:t>
      </w:r>
      <w:r>
        <w:tab/>
        <w:t>Paso a paso: Cómo solicitar una decisión de cobertura</w:t>
      </w:r>
      <w:bookmarkEnd w:id="960"/>
      <w:r>
        <w:t>, incluida una excepción</w:t>
      </w:r>
      <w:bookmarkEnd w:id="961"/>
      <w:bookmarkEnd w:id="962"/>
      <w:bookmarkEnd w:id="963"/>
    </w:p>
    <w:p w:rsidR="002E1D1E" w:rsidRPr="00754A56" w:rsidRDefault="002E1D1E" w:rsidP="00105326">
      <w:pPr>
        <w:pStyle w:val="StepHeading"/>
        <w:keepLines/>
      </w:pPr>
      <w:r>
        <w:rPr>
          <w:u w:val="single"/>
        </w:rPr>
        <w:t>Paso 1:</w:t>
      </w:r>
      <w:r>
        <w:t xml:space="preserve"> puede pedirnos que tomemos una decisión de cobertura sobre el medicamento o medicamentos que necesita o sobre el pago</w:t>
      </w:r>
      <w:r>
        <w:rPr>
          <w:b w:val="0"/>
        </w:rPr>
        <w:t xml:space="preserve">. Si su salud exige una respuesta rápida, debe pedirnos que tomemos una </w:t>
      </w:r>
      <w:r>
        <w:t>“decisión de cobertura rápida”. No puede solicitar una decisión de cobertura rápida si nos pide que le reembolsemos el costo de un medicamento que ya compró.</w:t>
      </w:r>
    </w:p>
    <w:p w:rsidR="002E1D1E" w:rsidRPr="001A765B" w:rsidRDefault="002E1D1E" w:rsidP="00513438">
      <w:pPr>
        <w:pStyle w:val="Minorsubheadingindented25"/>
      </w:pPr>
      <w:r>
        <w:t>Qué hacer</w:t>
      </w:r>
    </w:p>
    <w:p w:rsidR="002E1D1E" w:rsidRPr="00754A56" w:rsidRDefault="002E1D1E" w:rsidP="00132FFD">
      <w:pPr>
        <w:pStyle w:val="ListBullet"/>
        <w:rPr>
          <w:szCs w:val="26"/>
        </w:rPr>
      </w:pPr>
      <w:r>
        <w:rPr>
          <w:b/>
        </w:rPr>
        <w:t>Solicite el tipo de decisión de cobertura que desea.</w:t>
      </w:r>
      <w:r>
        <w:t xml:space="preserve"> Comience por llamar, escribir o enviarnos un fax para realizar su solicitud. Usted, su representante o su médico (o la persona autorizada a dar recetas) puede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rPr>
        <w:t>Dónde puede enviar una solicitud en la que se nos pide que paguemos la parte que nos corresponde del costo de la atención médica o de un medicamento que recibió.</w:t>
      </w:r>
    </w:p>
    <w:p w:rsidR="002E1D1E" w:rsidRPr="00754A56" w:rsidRDefault="002E1D1E" w:rsidP="00132FFD">
      <w:pPr>
        <w:pStyle w:val="ListBullet"/>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rsidR="002E1D1E" w:rsidRPr="00754A56" w:rsidRDefault="002E1D1E" w:rsidP="00132FFD">
      <w:pPr>
        <w:pStyle w:val="ListBullet"/>
      </w:pPr>
      <w:r>
        <w:rPr>
          <w:b/>
        </w:rPr>
        <w:t>Si quiere solicitarnos que le reembolsemos el costo de un medicamento</w:t>
      </w:r>
      <w:r>
        <w:t xml:space="preserve">, comience por leer el Capítulo 7 de este folleto: </w:t>
      </w:r>
      <w:r>
        <w:rPr>
          <w:i/>
        </w:rPr>
        <w:t>Cómo solicitarnos que paguemos la parte que nos corresponde de una factura que usted recibió por concepto de servicios médicos o medicamentos cubiertos.</w:t>
      </w:r>
      <w:r>
        <w:t xml:space="preserve"> En el Capítulo 7 se explican las situaciones en las cuales es posible que deba solicitar un reembolso. También le indica cómo enviarnos la documentación necesaria para pedirnos que le reembolsemos la parte que nos corresponde del costo de un medicamento que ha pagado. </w:t>
      </w:r>
    </w:p>
    <w:p w:rsidR="002E1D1E" w:rsidRPr="00754A56" w:rsidRDefault="002E1D1E" w:rsidP="00132FFD">
      <w:pPr>
        <w:pStyle w:val="ListBullet"/>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le llamamos “declaración de respaldo”). Su médico o la persona autorizada a dar recetas puede enviarnos la declaración por fax o correo. O su médico o la persona autorizada a dar recetas puede llamarnos por teléfono y hacer un seguimiento mediante el envío de la declaración escrita, ya sea por fax o por correo, si fuera necesario. Para obtener más información sobre las solicitudes de excepción, consulte las Secciones 6.2 y 6.3. </w:t>
      </w:r>
    </w:p>
    <w:p w:rsidR="00594E08" w:rsidRPr="00132FFD" w:rsidRDefault="00594E08" w:rsidP="00132FFD">
      <w:pPr>
        <w:pStyle w:val="ListBullet"/>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rsidR="00132FFD" w:rsidRPr="00C10472" w:rsidRDefault="00132FFD" w:rsidP="00132FFD">
      <w:pPr>
        <w:pStyle w:val="ListBullet"/>
        <w:rPr>
          <w:i/>
          <w:lang w:val="en-US"/>
        </w:rPr>
      </w:pPr>
      <w:r w:rsidRPr="00C10472">
        <w:rPr>
          <w:i/>
          <w:color w:val="0000FF"/>
          <w:lang w:val="en-US"/>
        </w:rPr>
        <w:t>[Plans that allow enrollees to submit coverage determination requests electronically through, for example, a secure member portal may include a brief description of that process.]</w:t>
      </w:r>
    </w:p>
    <w:p w:rsidR="002E1D1E" w:rsidRPr="001A765B" w:rsidRDefault="002E1D1E" w:rsidP="00F75A6D">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“decisión de cobertura rápida” se denomina una </w:t>
            </w:r>
            <w:r>
              <w:rPr>
                <w:b/>
              </w:rPr>
              <w:t>“determinación de cobertura acelerada”.</w:t>
            </w:r>
          </w:p>
        </w:tc>
      </w:tr>
    </w:tbl>
    <w:p w:rsidR="002E1D1E" w:rsidRPr="00754A56" w:rsidRDefault="002E1D1E" w:rsidP="00132FFD">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2E1D1E" w:rsidRPr="00132FFD" w:rsidRDefault="002E1D1E" w:rsidP="00132FFD">
      <w:pPr>
        <w:pStyle w:val="ListBullet"/>
        <w:keepNext/>
        <w:rPr>
          <w:b/>
          <w:i/>
        </w:rPr>
      </w:pPr>
      <w:r>
        <w:rPr>
          <w:b/>
        </w:rPr>
        <w:t>Para obtener una decisión rápida de cobertura, debe cumplir dos requisitos:</w:t>
      </w:r>
    </w:p>
    <w:p w:rsidR="002E1D1E" w:rsidRPr="00754A56" w:rsidRDefault="002E1D1E" w:rsidP="00132FFD">
      <w:pPr>
        <w:pStyle w:val="ListBullet2"/>
      </w:pPr>
      <w:r>
        <w:t xml:space="preserve">Podrá solicitar una decisión de cobertura rápida </w:t>
      </w:r>
      <w:r>
        <w:rPr>
          <w:i/>
        </w:rPr>
        <w:t>solo</w:t>
      </w:r>
      <w:r>
        <w:t xml:space="preserve"> si su pedido hace referencia a un </w:t>
      </w:r>
      <w:r>
        <w:rPr>
          <w:i/>
        </w:rPr>
        <w:t>medicamento que aún no ha recibido.</w:t>
      </w:r>
      <w:r>
        <w:t xml:space="preserve"> (No puede solicitar una decisión de cobertura rápida si nos pide que le reembolsemos el costo de un medicamento que ya compró).</w:t>
      </w:r>
    </w:p>
    <w:p w:rsidR="002E1D1E" w:rsidRPr="00754A56" w:rsidRDefault="002E1D1E" w:rsidP="00132FFD">
      <w:pPr>
        <w:pStyle w:val="ListBullet2"/>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2E1D1E" w:rsidRPr="00132FFD" w:rsidRDefault="002E1D1E" w:rsidP="00132FFD">
      <w:pPr>
        <w:pStyle w:val="ListBullet"/>
        <w:rPr>
          <w:b/>
        </w:rPr>
      </w:pPr>
      <w:r>
        <w:rPr>
          <w:b/>
        </w:rPr>
        <w:t xml:space="preserve">Si su médico o la persona autorizada a dar recetas nos indican que su salud requiere una “decisión de cobertura rápida”, aceptaremos automáticamente tomar una decisión cobertura de rápida. </w:t>
      </w:r>
    </w:p>
    <w:p w:rsidR="002E1D1E" w:rsidRPr="00754A56" w:rsidRDefault="002E1D1E" w:rsidP="00132FFD">
      <w:pPr>
        <w:pStyle w:val="ListBullet"/>
      </w:pPr>
      <w:r>
        <w:t xml:space="preserve">Si nos pide usted mismo la decisión de cobertura rápida (sin el apoyo de su médico ni de otra persona autorizada a dar recetas), decidiremos si su salud requiere que tomemos una decisión de cobertura rápida. </w:t>
      </w:r>
    </w:p>
    <w:p w:rsidR="002E1D1E" w:rsidRPr="00754A56" w:rsidRDefault="002E1D1E" w:rsidP="00132FFD">
      <w:pPr>
        <w:pStyle w:val="ListBullet2"/>
      </w:pPr>
      <w:r>
        <w:t xml:space="preserve">Si decidimos que su afección médica no cumple los requisitos para una decisión de cobertura rápida, le enviaremos una carta en la que se lo informaremos (y usaremos los plazos estándares en su lugar). </w:t>
      </w:r>
    </w:p>
    <w:p w:rsidR="002E1D1E" w:rsidRPr="00754A56" w:rsidRDefault="002E1D1E" w:rsidP="00132FFD">
      <w:pPr>
        <w:pStyle w:val="ListBullet2"/>
      </w:pPr>
      <w:r>
        <w:t xml:space="preserve">En esta carta se le dirá que si su médico o la persona autorizada a dar recetas piden una decisión de cobertura rápida, aceptaremos automáticamente tomar una decisión de cobertura rápida. </w:t>
      </w:r>
    </w:p>
    <w:p w:rsidR="002E1D1E" w:rsidRPr="00754A56" w:rsidRDefault="002E1D1E" w:rsidP="00132FFD">
      <w:pPr>
        <w:pStyle w:val="ListBullet2"/>
      </w:pPr>
      <w:r>
        <w:t xml:space="preserve">En la carta también se le explicará cómo puede presentar una queja sobre nuestra decisión de proporcionarle una decisión de cobertura estándar en lugar de la decisión de cobertura rápida que solicitó. Le indica cómo presentar una queja </w:t>
      </w:r>
      <w:r w:rsidR="00DB32DE">
        <w:t>“</w:t>
      </w:r>
      <w:r>
        <w:t>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10 de este capítulo).</w:t>
      </w:r>
    </w:p>
    <w:p w:rsidR="002E1D1E" w:rsidRPr="00754A56" w:rsidRDefault="002E1D1E" w:rsidP="002E1D1E">
      <w:pPr>
        <w:pStyle w:val="StepHeading"/>
      </w:pPr>
      <w:r>
        <w:rPr>
          <w:u w:val="single"/>
        </w:rPr>
        <w:t>Paso 2:</w:t>
      </w:r>
      <w:r>
        <w:t xml:space="preserve"> consideraremos su solicitud y le daremos una respuesta.</w:t>
      </w:r>
    </w:p>
    <w:p w:rsidR="002E1D1E" w:rsidRPr="001A765B" w:rsidRDefault="002E1D1E" w:rsidP="00F75A6D">
      <w:pPr>
        <w:pStyle w:val="Minorsubheadingindented25"/>
      </w:pPr>
      <w:r>
        <w:t>Plazos límite para una decisión de cobertura “rápida”</w:t>
      </w:r>
    </w:p>
    <w:p w:rsidR="002E1D1E" w:rsidRPr="00754A56" w:rsidRDefault="002E1D1E" w:rsidP="00132FFD">
      <w:pPr>
        <w:pStyle w:val="ListBullet"/>
      </w:pPr>
      <w:r>
        <w:t xml:space="preserve">Si utilizamos los plazos rápidos, debemos darle una respuesta </w:t>
      </w:r>
      <w:r>
        <w:rPr>
          <w:b/>
        </w:rPr>
        <w:t>en un plazo de 24 horas.</w:t>
      </w:r>
      <w:r>
        <w:t xml:space="preserve"> </w:t>
      </w:r>
    </w:p>
    <w:p w:rsidR="002E1D1E" w:rsidRPr="00754A56" w:rsidRDefault="002E1D1E" w:rsidP="00132FFD">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2E1D1E" w:rsidRPr="00754A56" w:rsidRDefault="002E1D1E" w:rsidP="00132FFD">
      <w:pPr>
        <w:pStyle w:val="ListBullet2"/>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rsidR="002E1D1E" w:rsidRPr="00754A56" w:rsidRDefault="002E1D1E" w:rsidP="00132FFD">
      <w:pPr>
        <w:pStyle w:val="ListBullet"/>
      </w:pPr>
      <w:r>
        <w:rPr>
          <w:b/>
        </w:rPr>
        <w:t xml:space="preserve">Si aceptamos parte o la totalidad de lo que solicitó, </w:t>
      </w:r>
      <w:r>
        <w:t>debemos brindar la cobertura que aceptamos proporcionar en un plazo de 24 horas después de recibida su solicitud o la declaración del médico que respalda su solicitud.</w:t>
      </w:r>
    </w:p>
    <w:p w:rsidR="002E1D1E" w:rsidRPr="00754A56" w:rsidRDefault="002E1D1E" w:rsidP="00132FFD">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2E1D1E" w:rsidRPr="001A765B" w:rsidRDefault="002E1D1E" w:rsidP="00F75A6D">
      <w:pPr>
        <w:pStyle w:val="Minorsubheadingindented25"/>
      </w:pPr>
      <w:r>
        <w:t>Plazos límite para una decisión de cobertura “estándar” sobre un medicamento que aún no ha recibido</w:t>
      </w:r>
    </w:p>
    <w:p w:rsidR="002E1D1E" w:rsidRPr="00754A56" w:rsidRDefault="002E1D1E" w:rsidP="00132FFD">
      <w:pPr>
        <w:pStyle w:val="ListBullet"/>
        <w:rPr>
          <w:b/>
        </w:rPr>
      </w:pPr>
      <w:r>
        <w:t xml:space="preserve">Si utilizamos los plazos estándares, debemos darle una respuesta </w:t>
      </w:r>
      <w:r>
        <w:rPr>
          <w:b/>
        </w:rPr>
        <w:t>en un plazo de 72 horas.</w:t>
      </w:r>
    </w:p>
    <w:p w:rsidR="002E1D1E" w:rsidRPr="00754A56" w:rsidRDefault="002E1D1E" w:rsidP="00132FFD">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2E1D1E" w:rsidRPr="00754A56" w:rsidRDefault="002E1D1E" w:rsidP="00132FFD">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1D1E" w:rsidRPr="00132FFD" w:rsidRDefault="002E1D1E" w:rsidP="00132FFD">
      <w:pPr>
        <w:pStyle w:val="ListBullet"/>
        <w:keepNext/>
        <w:rPr>
          <w:b/>
        </w:rPr>
      </w:pPr>
      <w:r>
        <w:rPr>
          <w:b/>
        </w:rPr>
        <w:t xml:space="preserve">Si respondemos afirmativamente a una parte o la totalidad de lo que solicitó  </w:t>
      </w:r>
    </w:p>
    <w:p w:rsidR="002E1D1E" w:rsidRPr="00754A56" w:rsidRDefault="002E1D1E" w:rsidP="00132FFD">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  </w:t>
      </w:r>
    </w:p>
    <w:p w:rsidR="002E1D1E" w:rsidRPr="00754A56" w:rsidRDefault="002E1D1E" w:rsidP="00132FFD">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2E1D1E" w:rsidRPr="001A765B" w:rsidRDefault="002E1D1E" w:rsidP="00F75A6D">
      <w:pPr>
        <w:pStyle w:val="Minorsubheadingindented25"/>
      </w:pPr>
      <w:r>
        <w:t>Plazos límite para una decisión de cobertura “estándar” sobre el pago de un medicamento que ya compró</w:t>
      </w:r>
    </w:p>
    <w:p w:rsidR="002E1D1E" w:rsidRDefault="002E1D1E" w:rsidP="00132FFD">
      <w:pPr>
        <w:pStyle w:val="ListBullet"/>
      </w:pPr>
      <w:r>
        <w:t xml:space="preserve">Debemos darle una respuesta </w:t>
      </w:r>
      <w:r>
        <w:rPr>
          <w:b/>
        </w:rPr>
        <w:t xml:space="preserve">en un plazo de 14 días calendario </w:t>
      </w:r>
      <w:r>
        <w:t>después de haber recibido su solicitud.</w:t>
      </w:r>
    </w:p>
    <w:p w:rsidR="00B75BF5" w:rsidRPr="00754A56" w:rsidRDefault="00B75BF5" w:rsidP="00132FFD">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1D1E" w:rsidRPr="00754A56" w:rsidDel="00536E65" w:rsidRDefault="002E1D1E" w:rsidP="00132FFD">
      <w:pPr>
        <w:pStyle w:val="ListBullet"/>
      </w:pPr>
      <w:r>
        <w:rPr>
          <w:b/>
        </w:rPr>
        <w:t xml:space="preserve">Si aceptamos parte o a la totalidad de lo que solicitó, </w:t>
      </w:r>
      <w:r>
        <w:t>también debemos pagarle en un plazo de 14 días calendario después de haber recibido su solicitud.</w:t>
      </w:r>
    </w:p>
    <w:p w:rsidR="002E1D1E" w:rsidRPr="00754A56" w:rsidRDefault="002E1D1E" w:rsidP="00132FFD">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2E1D1E" w:rsidRPr="00754A56" w:rsidRDefault="002E1D1E" w:rsidP="002E1D1E">
      <w:pPr>
        <w:pStyle w:val="StepHeading"/>
      </w:pPr>
      <w:r>
        <w:rPr>
          <w:u w:val="single"/>
        </w:rPr>
        <w:t>Paso 3:</w:t>
      </w:r>
      <w:r>
        <w:t xml:space="preserve"> si rechazamos su solicitud de cobertura, usted decide si quiere presentar una apelación.</w:t>
      </w:r>
    </w:p>
    <w:p w:rsidR="002E1D1E" w:rsidRPr="00754A56" w:rsidRDefault="002E1D1E" w:rsidP="004B7DCD">
      <w:pPr>
        <w:numPr>
          <w:ilvl w:val="0"/>
          <w:numId w:val="4"/>
        </w:numPr>
        <w:tabs>
          <w:tab w:val="left" w:pos="1080"/>
        </w:tabs>
        <w:spacing w:before="120" w:beforeAutospacing="0" w:after="120" w:afterAutospacing="0"/>
      </w:pPr>
      <w:r>
        <w:t>Si la rechazamos, tiene derecho a solicitar una apelación. Solicitar una apelación implica pedirnos que reconsideremos nuestra decisión y posiblemente que la cambiemos.</w:t>
      </w:r>
    </w:p>
    <w:p w:rsidR="002E1D1E" w:rsidRDefault="002E1D1E" w:rsidP="00860A40">
      <w:pPr>
        <w:pStyle w:val="Heading4"/>
      </w:pPr>
      <w:bookmarkStart w:id="964" w:name="_Toc109553911"/>
      <w:bookmarkStart w:id="965" w:name="_Toc228561619"/>
      <w:bookmarkStart w:id="966" w:name="_Toc471512555"/>
      <w:bookmarkStart w:id="967" w:name="_Toc485652896"/>
      <w:r>
        <w:t>Sección 6.5</w:t>
      </w:r>
      <w:r>
        <w:tab/>
        <w:t xml:space="preserve">Paso a paso: Cómo presentar una apelación de Nivel 1 </w:t>
      </w:r>
      <w:r>
        <w:br/>
      </w:r>
      <w:r>
        <w:rPr>
          <w:b w:val="0"/>
        </w:rPr>
        <w:t>(cómo pedir una revisión de una decisión de cobertura tomada por nuestro plan)</w:t>
      </w:r>
      <w:bookmarkEnd w:id="964"/>
      <w:bookmarkEnd w:id="965"/>
      <w:bookmarkEnd w:id="966"/>
      <w:bookmarkEnd w:id="967"/>
    </w:p>
    <w:p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apelación al plan sobre una decisión de cobertura de un medicamento de la Parte D, se llama una </w:t>
            </w:r>
            <w:r>
              <w:rPr>
                <w:b/>
              </w:rPr>
              <w:t>“redeterminación”.</w:t>
            </w:r>
          </w:p>
        </w:tc>
      </w:tr>
    </w:tbl>
    <w:p w:rsidR="002E1D1E" w:rsidRPr="00754A56" w:rsidRDefault="002E1D1E" w:rsidP="002E1D1E">
      <w:pPr>
        <w:pStyle w:val="StepHeading"/>
        <w:rPr>
          <w:b w:val="0"/>
        </w:rPr>
      </w:pPr>
      <w:r>
        <w:rPr>
          <w:u w:val="single"/>
        </w:rPr>
        <w:t>Paso 1:</w:t>
      </w:r>
      <w:r>
        <w:t xml:space="preserve"> se comunica con nosotros y presenta una apelación de Nivel 1. </w:t>
      </w:r>
      <w:r>
        <w:rPr>
          <w:b w:val="0"/>
        </w:rPr>
        <w:t xml:space="preserve">Si su salud exige una respuesta rápida, debe solicitar una </w:t>
      </w:r>
      <w:r>
        <w:t>“apelación rápida”.</w:t>
      </w:r>
    </w:p>
    <w:p w:rsidR="002E1D1E" w:rsidRPr="001A765B" w:rsidRDefault="002E1D1E" w:rsidP="00F75A6D">
      <w:pPr>
        <w:pStyle w:val="Minorsubheadingindented25"/>
      </w:pPr>
      <w:r>
        <w:t>Qué hacer</w:t>
      </w:r>
    </w:p>
    <w:p w:rsidR="002E1D1E" w:rsidRPr="00132FFD" w:rsidRDefault="002E1D1E" w:rsidP="00132FFD">
      <w:pPr>
        <w:pStyle w:val="ListBullet"/>
        <w:rPr>
          <w:b/>
        </w:rPr>
      </w:pPr>
      <w:r>
        <w:rPr>
          <w:b/>
        </w:rPr>
        <w:t xml:space="preserve">Para iniciar su apelación, usted (o su representante, su médico u otra persona autorizada a dar recetas) debe comunicarse con nosotros. </w:t>
      </w:r>
    </w:p>
    <w:p w:rsidR="002E1D1E" w:rsidRPr="00754A56" w:rsidRDefault="002E1D1E" w:rsidP="00132FFD">
      <w:pPr>
        <w:pStyle w:val="ListBullet2"/>
      </w:pPr>
      <w:r>
        <w:t xml:space="preserve">Para obtener más detalles sobre cómo comunicarse con nosotros por teléfono, fax o correo o a través de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rsidR="00132FFD" w:rsidRPr="00132FFD" w:rsidRDefault="00132FFD" w:rsidP="00132FFD">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los medicamentos con receta de la Parte D</w:t>
      </w:r>
      <w:r>
        <w:rPr>
          <w:color w:val="0000FF"/>
        </w:rPr>
        <w:t>).]</w:t>
      </w:r>
    </w:p>
    <w:p w:rsidR="002E1D1E" w:rsidRPr="00754A56" w:rsidRDefault="00132FFD" w:rsidP="00132FFD">
      <w:pPr>
        <w:pStyle w:val="ListBullet"/>
      </w:pPr>
      <w:r>
        <w:rPr>
          <w:b/>
        </w:rPr>
        <w:t>Si está solicitando una apelación rápida, puede hacerlo por escrito o por teléfono llamando al número que aparece en la Sección 1 del Capítulo 2</w:t>
      </w:r>
      <w:r>
        <w:t xml:space="preserve"> </w:t>
      </w:r>
      <w:r>
        <w:rPr>
          <w:i/>
          <w:color w:val="0000FF"/>
        </w:rPr>
        <w:t>[plans may edit section title as necessary]</w:t>
      </w:r>
      <w:r>
        <w:t xml:space="preserve"> (Cómo comunicarse con </w:t>
      </w:r>
      <w:r w:rsidR="00B63AC3">
        <w:t xml:space="preserve">nuestro plan </w:t>
      </w:r>
      <w:r>
        <w:t>para presentar una apelación sobre los medicamentos con receta de la Parte D).</w:t>
      </w:r>
    </w:p>
    <w:p w:rsidR="002E1D1E" w:rsidRPr="00754A56" w:rsidRDefault="00132FFD" w:rsidP="00132FFD">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rsidR="00594E08" w:rsidRPr="00C10472" w:rsidRDefault="00132FFD" w:rsidP="00132FFD">
      <w:pPr>
        <w:pStyle w:val="ListBullet"/>
        <w:rPr>
          <w:lang w:val="en-US"/>
        </w:rPr>
      </w:pPr>
      <w:r w:rsidRPr="00C10472">
        <w:rPr>
          <w:i/>
          <w:color w:val="0000FF"/>
          <w:lang w:val="en-US"/>
        </w:rPr>
        <w:t>[Plans that allow enrollees to submit appeal requests electronically through, for example, a secure member portal may include a brief description of that process.]</w:t>
      </w:r>
    </w:p>
    <w:p w:rsidR="00594E08" w:rsidRPr="00754A56" w:rsidRDefault="00132FFD" w:rsidP="00132FFD">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2E1D1E" w:rsidRPr="00754A56" w:rsidRDefault="00132FFD" w:rsidP="00132FFD">
      <w:pPr>
        <w:pStyle w:val="ListBullet"/>
        <w:keepNext/>
      </w:pPr>
      <w:r>
        <w:rPr>
          <w:b/>
        </w:rPr>
        <w:t>Puede pedir una copia de la información de su apelación y añadir más información.</w:t>
      </w:r>
    </w:p>
    <w:p w:rsidR="00132FFD" w:rsidRPr="00132FFD" w:rsidRDefault="00132FFD" w:rsidP="00132FFD">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rsidR="002E1D1E" w:rsidRPr="00754A56" w:rsidRDefault="002E1D1E" w:rsidP="00132FFD">
      <w:pPr>
        <w:pStyle w:val="ListBullet2"/>
      </w:pPr>
      <w:r>
        <w:t xml:space="preserve">Si así lo desea, usted y su médico o la persona autorizada a dar recetas pueden brindarnos información adicional para sustentar su apelación. </w:t>
      </w:r>
    </w:p>
    <w:p w:rsidR="002E1D1E" w:rsidRPr="001A765B" w:rsidRDefault="002E1D1E" w:rsidP="00F75A6D">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Una “apelación rápida” también se denomina </w:t>
            </w:r>
            <w:r>
              <w:rPr>
                <w:b/>
              </w:rPr>
              <w:t>“redeterminación acelerada”.</w:t>
            </w:r>
          </w:p>
        </w:tc>
      </w:tr>
    </w:tbl>
    <w:p w:rsidR="002E1D1E" w:rsidRPr="00754A56" w:rsidRDefault="002E1D1E" w:rsidP="00132FFD">
      <w:pPr>
        <w:pStyle w:val="ListBullet"/>
      </w:pPr>
      <w:r>
        <w:t>Si va a apelar una decisión tomada por nosotros acerca de un medicamento que aún no ha recibido, usted y su médico o la persona autorizada a dar recetas tendrán que decidir si necesita una “apelación rápida”.</w:t>
      </w:r>
    </w:p>
    <w:p w:rsidR="002E1D1E" w:rsidRPr="00754A56" w:rsidRDefault="002E1D1E" w:rsidP="00132FFD">
      <w:pPr>
        <w:pStyle w:val="ListBullet"/>
        <w:rPr>
          <w:i/>
        </w:rPr>
      </w:pPr>
      <w:r>
        <w:t xml:space="preserve">Los requisitos para obtener una “apelación rápida” son los mismos que para obtener una “decisión rápida de cobertura” que aparecen en la Sección 6.4 de este capítulo. </w:t>
      </w:r>
    </w:p>
    <w:p w:rsidR="002E1D1E" w:rsidRPr="00754A56" w:rsidRDefault="002E1D1E" w:rsidP="00457EC2">
      <w:pPr>
        <w:pStyle w:val="StepHeading"/>
      </w:pPr>
      <w:r>
        <w:rPr>
          <w:u w:val="single"/>
        </w:rPr>
        <w:t>Paso 2:</w:t>
      </w:r>
      <w:r>
        <w:t xml:space="preserve"> evaluamos su apelación y le damos una respuesta.</w:t>
      </w:r>
    </w:p>
    <w:p w:rsidR="002E1D1E" w:rsidRPr="00754A56" w:rsidRDefault="002E1D1E" w:rsidP="00132FFD">
      <w:pPr>
        <w:pStyle w:val="ListBullet"/>
      </w:pPr>
      <w:r>
        <w:t>Mientras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2E1D1E" w:rsidRPr="001A765B" w:rsidRDefault="002E1D1E" w:rsidP="00F75A6D">
      <w:pPr>
        <w:pStyle w:val="Minorsubheadingindented25"/>
      </w:pPr>
      <w:r>
        <w:t>Plazos límite para una apelación “rápida”</w:t>
      </w:r>
    </w:p>
    <w:p w:rsidR="002E1D1E" w:rsidRPr="00754A56" w:rsidRDefault="002E1D1E" w:rsidP="00132FFD">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rsidR="002E1D1E" w:rsidRPr="00754A56" w:rsidRDefault="002E1D1E" w:rsidP="00132FFD">
      <w:pPr>
        <w:pStyle w:val="ListBullet2"/>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1D1E" w:rsidRPr="00754A56" w:rsidRDefault="002E1D1E" w:rsidP="00132FFD">
      <w:pPr>
        <w:pStyle w:val="ListBullet"/>
      </w:pPr>
      <w:r>
        <w:rPr>
          <w:b/>
        </w:rPr>
        <w:t xml:space="preserve">Si aceptamos parte o la totalidad de lo que solicitó, </w:t>
      </w:r>
      <w:r>
        <w:t>debemos brindar la cobertura que aceptamos proporcionar en un plazo de 72 horas después de recibida su apelación.</w:t>
      </w:r>
      <w:r>
        <w:rPr>
          <w:b/>
        </w:rPr>
        <w:t xml:space="preserve"> </w:t>
      </w:r>
    </w:p>
    <w:p w:rsidR="002E1D1E" w:rsidRPr="00754A56" w:rsidRDefault="002E1D1E" w:rsidP="00132FFD">
      <w:pPr>
        <w:pStyle w:val="ListBullet"/>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2E1D1E" w:rsidRPr="001A765B" w:rsidRDefault="002E1D1E" w:rsidP="00F75A6D">
      <w:pPr>
        <w:pStyle w:val="Minorsubheadingindented25"/>
      </w:pPr>
      <w:r>
        <w:t>Plazos límite para una apelación “estándar”</w:t>
      </w:r>
    </w:p>
    <w:p w:rsidR="002E1D1E" w:rsidRPr="00754A56" w:rsidRDefault="002E1D1E" w:rsidP="00132FFD">
      <w:pPr>
        <w:pStyle w:val="ListBullet"/>
      </w:pPr>
      <w:r>
        <w:t xml:space="preserve">Si utilizamos los plazos estándares, debemos darle una respuesta </w:t>
      </w:r>
      <w:r>
        <w:rPr>
          <w:b/>
        </w:rPr>
        <w:t>en un plazo de 7 días calendario</w:t>
      </w:r>
      <w:r>
        <w:t xml:space="preserve"> después de recibida su apelación. Le comunicaremos nuestra decisión antes si aún no ha recibido el medicamento y su estado de salud así lo exige. Si cree que su salud lo requiere, debería solicitar una apelación “rápida”.</w:t>
      </w:r>
    </w:p>
    <w:p w:rsidR="002E1D1E" w:rsidRPr="00754A56" w:rsidRDefault="002E1D1E" w:rsidP="00132FFD">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1D1E" w:rsidRPr="00132FFD" w:rsidRDefault="002E1D1E" w:rsidP="00132FFD">
      <w:pPr>
        <w:pStyle w:val="ListBullet"/>
        <w:keepNext/>
        <w:rPr>
          <w:b/>
        </w:rPr>
      </w:pPr>
      <w:r>
        <w:rPr>
          <w:b/>
        </w:rPr>
        <w:t xml:space="preserve">Si respondemos afirmativamente a una parte o la totalidad de lo que solicitó  </w:t>
      </w:r>
    </w:p>
    <w:p w:rsidR="002E1D1E" w:rsidRPr="00754A56" w:rsidRDefault="002E1D1E" w:rsidP="00132FFD">
      <w:pPr>
        <w:pStyle w:val="ListBullet2"/>
      </w:pPr>
      <w:r>
        <w:t xml:space="preserve">Si aprobamos una solicitud de cobertura, debemos </w:t>
      </w:r>
      <w:r>
        <w:rPr>
          <w:b/>
        </w:rPr>
        <w:t>brindar la cobertura</w:t>
      </w:r>
      <w:r>
        <w:t xml:space="preserve"> que aceptamos proporcionar tan pronto como lo requiera su salud, pero </w:t>
      </w:r>
      <w:r>
        <w:rPr>
          <w:b/>
        </w:rPr>
        <w:t>no más allá de los 7 días calendario</w:t>
      </w:r>
      <w:r>
        <w:t xml:space="preserve"> después de recibida su apelación. </w:t>
      </w:r>
    </w:p>
    <w:p w:rsidR="002E1D1E" w:rsidRPr="00754A56" w:rsidRDefault="002E1D1E" w:rsidP="00132FFD">
      <w:pPr>
        <w:pStyle w:val="ListBullet2"/>
      </w:pPr>
      <w:r>
        <w:t xml:space="preserve">Si aprobamos una solicitud de reembolso del costo de un medicamento que ya compró, debemos </w:t>
      </w:r>
      <w:r>
        <w:rPr>
          <w:b/>
        </w:rPr>
        <w:t>enviarle el pago en un plazo de 30 días calendario</w:t>
      </w:r>
      <w:r>
        <w:t xml:space="preserve"> después de recibida su solicitud de apelación.</w:t>
      </w:r>
    </w:p>
    <w:p w:rsidR="002E1D1E" w:rsidRPr="00754A56" w:rsidRDefault="002E1D1E" w:rsidP="00132FFD">
      <w:pPr>
        <w:pStyle w:val="ListBullet"/>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2E1D1E" w:rsidRPr="00754A56" w:rsidRDefault="002E1D1E" w:rsidP="002E1D1E">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rsidR="002E1D1E" w:rsidRPr="00754A56" w:rsidRDefault="002E1D1E" w:rsidP="004B7DCD">
      <w:pPr>
        <w:numPr>
          <w:ilvl w:val="0"/>
          <w:numId w:val="4"/>
        </w:numPr>
        <w:tabs>
          <w:tab w:val="left" w:pos="1080"/>
        </w:tabs>
        <w:spacing w:before="120" w:beforeAutospacing="0" w:after="120" w:afterAutospacing="0"/>
      </w:pPr>
      <w:r>
        <w:t>Si rechazamos su apelación, usted decide si quiere aceptar esta decisión o continuar presentando otra apelación.</w:t>
      </w:r>
    </w:p>
    <w:p w:rsidR="002E1D1E" w:rsidRPr="004B7DCD" w:rsidRDefault="002E1D1E" w:rsidP="004B7DCD">
      <w:pPr>
        <w:numPr>
          <w:ilvl w:val="0"/>
          <w:numId w:val="4"/>
        </w:numPr>
        <w:tabs>
          <w:tab w:val="left" w:pos="1080"/>
        </w:tabs>
        <w:spacing w:before="120" w:beforeAutospacing="0" w:after="120" w:afterAutospacing="0"/>
      </w:pPr>
      <w:r>
        <w:t xml:space="preserve">Si decide presentar otra apelación, significa que su apelación se enviará al Nivel 2 del proceso de apelaciones (consulte a continuación). </w:t>
      </w:r>
    </w:p>
    <w:p w:rsidR="002E1D1E" w:rsidRPr="00754A56" w:rsidRDefault="002E1D1E" w:rsidP="00860A40">
      <w:pPr>
        <w:pStyle w:val="Heading4"/>
      </w:pPr>
      <w:bookmarkStart w:id="968" w:name="_Toc109553912"/>
      <w:bookmarkStart w:id="969" w:name="_Toc228561620"/>
      <w:bookmarkStart w:id="970" w:name="_Toc471512556"/>
      <w:bookmarkStart w:id="971" w:name="_Toc485652897"/>
      <w:r>
        <w:t>Sección 6.6</w:t>
      </w:r>
      <w:r>
        <w:tab/>
        <w:t>Paso a paso: Cómo presentar una apelación de Nivel 2</w:t>
      </w:r>
      <w:bookmarkEnd w:id="968"/>
      <w:bookmarkEnd w:id="969"/>
      <w:bookmarkEnd w:id="970"/>
      <w:bookmarkEnd w:id="971"/>
    </w:p>
    <w:p w:rsidR="002E1D1E" w:rsidRDefault="002E1D1E" w:rsidP="002E1D1E">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 xml:space="preserve">El nombre formal para la “Organización de revisión independiente” es </w:t>
            </w:r>
            <w:r>
              <w:rPr>
                <w:b/>
              </w:rPr>
              <w:t>“Entidad de revisión independiente”.</w:t>
            </w:r>
            <w:r>
              <w:t xml:space="preserve"> A veces se la denomina </w:t>
            </w:r>
            <w:r>
              <w:rPr>
                <w:b/>
              </w:rPr>
              <w:t>“IRE”.</w:t>
            </w:r>
          </w:p>
        </w:tc>
      </w:tr>
    </w:tbl>
    <w:p w:rsidR="002E1D1E" w:rsidRPr="00754A56" w:rsidRDefault="002E1D1E" w:rsidP="002E1D1E">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rsidR="002E1D1E" w:rsidRPr="00754A56" w:rsidRDefault="002E1D1E" w:rsidP="00132FFD">
      <w:pPr>
        <w:pStyle w:val="ListBullet"/>
      </w:pPr>
      <w:r>
        <w:t xml:space="preserve">Si rechazamos su apelación del Nivel 1, el aviso escrito que le enviaremos incluirá </w:t>
      </w:r>
      <w:r>
        <w:rPr>
          <w:b/>
        </w:rPr>
        <w:t>instrucciones para presentar una apelación del Nivel 2</w:t>
      </w:r>
      <w:r>
        <w:t xml:space="preserve"> ante la Organización de revisión independiente. Estas instrucciones le indicarán quién puede presentar esta apelación de Nivel 2, qué plazos deberá respetar y cómo comunicarse con la organización de revisión.</w:t>
      </w:r>
    </w:p>
    <w:p w:rsidR="002E1D1E" w:rsidRPr="00754A56" w:rsidRDefault="002E1D1E" w:rsidP="00132FFD">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del archivo de su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rsidR="002E1D1E" w:rsidRPr="00754A56" w:rsidRDefault="002E1D1E" w:rsidP="00132FFD">
      <w:pPr>
        <w:pStyle w:val="ListBullet"/>
      </w:pPr>
      <w:r>
        <w:t>Usted tiene derecho a proporcionarle a la Organización de revisión independiente información adicional para sustentar su apelación.</w:t>
      </w:r>
    </w:p>
    <w:p w:rsidR="002E1D1E" w:rsidRPr="00754A56" w:rsidRDefault="002E1D1E" w:rsidP="002E1D1E">
      <w:pPr>
        <w:pStyle w:val="StepHeading"/>
      </w:pPr>
      <w:r>
        <w:rPr>
          <w:u w:val="single"/>
        </w:rPr>
        <w:t>Paso 2:</w:t>
      </w:r>
      <w:r>
        <w:t xml:space="preserve"> la Organización de revisión independiente realiza una revisión de su apelación y le comunica una respuesta.</w:t>
      </w:r>
    </w:p>
    <w:p w:rsidR="002E1D1E" w:rsidRPr="00754A56" w:rsidRDefault="002E1D1E" w:rsidP="00132FF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Medicare elige para revisar nuestras decisiones con respecto a sus beneficios de la Parte D.</w:t>
      </w:r>
    </w:p>
    <w:p w:rsidR="002E1D1E" w:rsidRPr="00754A56" w:rsidRDefault="002E1D1E" w:rsidP="00132FFD">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rsidR="002E1D1E" w:rsidRPr="0042322B" w:rsidRDefault="002E1D1E" w:rsidP="00F75A6D">
      <w:pPr>
        <w:pStyle w:val="Minorsubheadingindented25"/>
      </w:pPr>
      <w:r>
        <w:t xml:space="preserve">Plazos límite para la apelación “rápida” en el Nivel 2 </w:t>
      </w:r>
    </w:p>
    <w:p w:rsidR="002E1D1E" w:rsidRPr="00754A56" w:rsidRDefault="002E1D1E" w:rsidP="00132FFD">
      <w:pPr>
        <w:pStyle w:val="ListBullet"/>
      </w:pPr>
      <w:r>
        <w:t xml:space="preserve">Si su salud lo requiere, pida una “apelación rápida” a la Organización de revisión independiente.  </w:t>
      </w:r>
    </w:p>
    <w:p w:rsidR="002E1D1E" w:rsidRPr="00754A56" w:rsidRDefault="002E1D1E" w:rsidP="00132FFD">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rsidR="002E1D1E" w:rsidRPr="00754A56" w:rsidRDefault="002E1D1E" w:rsidP="00132FFD">
      <w:pPr>
        <w:pStyle w:val="ListBullet"/>
      </w:pPr>
      <w:r>
        <w:rPr>
          <w:b/>
        </w:rPr>
        <w:t xml:space="preserve">Si la Organización de revisión independiente acepta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rsidR="002E1D1E" w:rsidRPr="0042322B" w:rsidRDefault="002E1D1E" w:rsidP="00F75A6D">
      <w:pPr>
        <w:pStyle w:val="Minorsubheadingindented25"/>
      </w:pPr>
      <w:r>
        <w:t xml:space="preserve">Plazos límite para la apelación “estándar” en el Nivel 2 </w:t>
      </w:r>
    </w:p>
    <w:p w:rsidR="002E1D1E" w:rsidRPr="00754A56" w:rsidRDefault="002E1D1E" w:rsidP="00132FFD">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w:t>
      </w:r>
    </w:p>
    <w:p w:rsidR="002E1D1E" w:rsidRPr="00132FFD" w:rsidRDefault="002E1D1E" w:rsidP="00132FFD">
      <w:pPr>
        <w:pStyle w:val="ListBullet"/>
        <w:keepNext/>
        <w:rPr>
          <w:rFonts w:ascii="Arial" w:hAnsi="Arial" w:cs="Arial"/>
          <w:b/>
        </w:rPr>
      </w:pPr>
      <w:r>
        <w:rPr>
          <w:b/>
        </w:rPr>
        <w:t xml:space="preserve">Si la Organización de revisión independiente responde afirmativamente a una parte o la totalidad de lo que solicitó:  </w:t>
      </w:r>
    </w:p>
    <w:p w:rsidR="002E1D1E" w:rsidRPr="00754A56" w:rsidRDefault="002E1D1E" w:rsidP="00132FFD">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  </w:t>
      </w:r>
    </w:p>
    <w:p w:rsidR="002E1D1E" w:rsidRPr="00754A56" w:rsidRDefault="002E1D1E" w:rsidP="00132FFD">
      <w:pPr>
        <w:pStyle w:val="ListBullet2"/>
        <w:rPr>
          <w:rFonts w:ascii="Arial" w:hAnsi="Arial" w:cs="Arial"/>
          <w:b/>
        </w:rPr>
      </w:pPr>
      <w:r>
        <w:t xml:space="preserve">Si la Organización de revisión independiente aprueba una solicitud de reembolso del costo de un medicamento que ya compró, debemos </w:t>
      </w:r>
      <w:r>
        <w:rPr>
          <w:b/>
        </w:rPr>
        <w:t>enviarle el pago en un plazo de 30 días calendario</w:t>
      </w:r>
      <w:r>
        <w:t xml:space="preserve"> después de recibida la decisión de parte de dicha organización.</w:t>
      </w:r>
    </w:p>
    <w:p w:rsidR="002E1D1E" w:rsidRPr="00754A56" w:rsidRDefault="002E1D1E" w:rsidP="00F75A6D">
      <w:pPr>
        <w:pStyle w:val="subheading"/>
      </w:pPr>
      <w:r>
        <w:t>¿Qué sucede si la organización de revisión rechaza su apelación?</w:t>
      </w:r>
    </w:p>
    <w:p w:rsidR="002E1D1E" w:rsidRPr="00754A56" w:rsidRDefault="002E1D1E">
      <w:pPr>
        <w:spacing w:before="120" w:beforeAutospacing="0" w:after="120" w:afterAutospacing="0"/>
      </w:pPr>
      <w:r>
        <w:t xml:space="preserve">Si la organización rechaza su apelación, eso implica que la organización está de acuerdo con nuestra decisión de no aprobar su solicitud. (Esto se llama “confirmar la decisión”. También se denomina “rechazar su apelación”). </w:t>
      </w:r>
    </w:p>
    <w:p w:rsidR="002E1D1E" w:rsidRPr="00754A56" w:rsidRDefault="000E670D" w:rsidP="002E1D1E">
      <w:pPr>
        <w:spacing w:after="0" w:afterAutospacing="0"/>
      </w:pPr>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rsidR="002E1D1E" w:rsidRPr="00754A56" w:rsidRDefault="002E1D1E" w:rsidP="00F75A6D">
      <w:pPr>
        <w:pStyle w:val="StepHeading"/>
      </w:pPr>
      <w:r>
        <w:rPr>
          <w:u w:val="single"/>
        </w:rPr>
        <w:t>Paso 3:</w:t>
      </w:r>
      <w:r>
        <w:t xml:space="preserve"> si el valor en dólares de la cobertura que está solicitando cumple con los requisitos, usted decide si quiere continuar con su apelación.</w:t>
      </w:r>
    </w:p>
    <w:p w:rsidR="002E1D1E" w:rsidRPr="00754A56" w:rsidRDefault="002E1D1E" w:rsidP="00132FFD">
      <w:pPr>
        <w:pStyle w:val="ListBullet"/>
        <w:rPr>
          <w:i/>
        </w:rPr>
      </w:pPr>
      <w:r>
        <w:t>Hay otros tres niveles adicionales en el proceso de apelaciones después del Nivel 2 (hasta un total de cinco niveles de apelación).</w:t>
      </w:r>
    </w:p>
    <w:p w:rsidR="002E1D1E" w:rsidRPr="00754A56" w:rsidRDefault="002E1D1E" w:rsidP="00132FFD">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2E1D1E" w:rsidRPr="00754A56" w:rsidRDefault="002E1D1E" w:rsidP="00132FFD">
      <w:pPr>
        <w:pStyle w:val="ListBullet"/>
      </w:pPr>
      <w:r>
        <w:t>La apelación de Nivel 3 la maneja un juez administrativo. La Sección 9 de este capítulo explica más acerca de los Niveles 3, 4 y 5 del proceso de apelaciones.</w:t>
      </w:r>
    </w:p>
    <w:p w:rsidR="002E1D1E" w:rsidRPr="00754A56" w:rsidRDefault="002E1D1E" w:rsidP="006E59A6">
      <w:pPr>
        <w:pStyle w:val="Heading3"/>
      </w:pPr>
      <w:bookmarkStart w:id="972" w:name="_Toc228561621"/>
      <w:bookmarkStart w:id="973" w:name="_Toc471512557"/>
      <w:bookmarkStart w:id="974" w:name="_Toc485652898"/>
      <w:r>
        <w:t>SECCIÓN 7</w:t>
      </w:r>
      <w:r>
        <w:tab/>
        <w:t>Cómo solicitarnos la cobertura de una hospitalización más prolongada si usted considera que el médico le está dando de alta demasiado pronto</w:t>
      </w:r>
      <w:bookmarkEnd w:id="972"/>
      <w:bookmarkEnd w:id="973"/>
      <w:bookmarkEnd w:id="974"/>
      <w:r>
        <w:t xml:space="preserve"> </w:t>
      </w:r>
    </w:p>
    <w:p w:rsidR="002E1D1E" w:rsidRPr="00754A56" w:rsidRDefault="002E1D1E" w:rsidP="00132FFD">
      <w:pPr>
        <w:rPr>
          <w:color w:val="333399"/>
        </w:rPr>
      </w:pPr>
      <w:r>
        <w:t xml:space="preserve">Cuando es ingresado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p>
    <w:p w:rsidR="002E1D1E" w:rsidRPr="00754A56" w:rsidRDefault="002E1D1E" w:rsidP="00132FFD">
      <w:r>
        <w:t xml:space="preserve">Durante su hospitalización cubierta, su médico y el personal del hospital colaborarán con usted para prepararlo para el día en que le den el alta. También ayudarán a coordinar la atención que pueda necesitar cuando se vaya. </w:t>
      </w:r>
    </w:p>
    <w:p w:rsidR="002E1D1E" w:rsidRPr="00754A56" w:rsidRDefault="002E1D1E" w:rsidP="00132FFD">
      <w:pPr>
        <w:pStyle w:val="ListBullet"/>
      </w:pPr>
      <w:r>
        <w:t xml:space="preserve">El día que deja el hospital es la </w:t>
      </w:r>
      <w:r>
        <w:rPr>
          <w:b/>
        </w:rPr>
        <w:t>“fecha del alta”.</w:t>
      </w:r>
      <w:r>
        <w:t xml:space="preserve"> </w:t>
      </w:r>
    </w:p>
    <w:p w:rsidR="002E1D1E" w:rsidRPr="00754A56" w:rsidRDefault="002E1D1E" w:rsidP="00132FFD">
      <w:pPr>
        <w:pStyle w:val="ListBullet"/>
      </w:pPr>
      <w:r>
        <w:t xml:space="preserve">Cuando se haya decidido la fecha del alta, su médico o el personal del hospital se lo comunicarán. </w:t>
      </w:r>
    </w:p>
    <w:p w:rsidR="002E1D1E" w:rsidRPr="00754A56" w:rsidRDefault="002E1D1E" w:rsidP="00132FFD">
      <w:pPr>
        <w:pStyle w:val="ListBullet"/>
      </w:pPr>
      <w:r>
        <w:t>Si cree que le están pidiendo que deje el hospital demasiado pronto, puede pedir una hospitalización más prolongada y se considerará su solicitud. Esta sección le indica cómo solicitarla.</w:t>
      </w:r>
    </w:p>
    <w:p w:rsidR="002E1D1E" w:rsidRPr="00754A56" w:rsidRDefault="002E1D1E" w:rsidP="00860A40">
      <w:pPr>
        <w:pStyle w:val="Heading4"/>
      </w:pPr>
      <w:bookmarkStart w:id="975" w:name="_Toc228561622"/>
      <w:bookmarkStart w:id="976" w:name="_Toc471512558"/>
      <w:bookmarkStart w:id="977" w:name="_Toc485652899"/>
      <w:r>
        <w:t>Sección 7.1</w:t>
      </w:r>
      <w:r>
        <w:tab/>
        <w:t>Durante la hospitalización, recibirá un aviso por escrito de Medicare, donde se le explicarán sus derechos</w:t>
      </w:r>
      <w:bookmarkEnd w:id="975"/>
      <w:bookmarkEnd w:id="976"/>
      <w:bookmarkEnd w:id="977"/>
    </w:p>
    <w:p w:rsidR="002E1D1E" w:rsidRPr="00754A56" w:rsidRDefault="002E1D1E">
      <w:pPr>
        <w:rPr>
          <w:szCs w:val="26"/>
        </w:rPr>
      </w:pPr>
      <w:r>
        <w:t xml:space="preserve">Durante la hospitalización cubierta, recibirá un aviso por escrito denominado </w:t>
      </w:r>
      <w:r>
        <w:rPr>
          <w:i/>
        </w:rPr>
        <w:t>An Important Message from Medicare about Your Rights (Un mensaje importante de Medicare sobre sus derechos).</w:t>
      </w:r>
      <w:r>
        <w:t xml:space="preserve"> Todas las personas que tienen Medicare reciben una copia de este aviso siempre que son ingresadas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están impresos en la portada posterior de este folleto). También puede llamar al 1-800-MEDICARE (1-800-633-4227) durante las 24 horas, los 7 días de la semana. Los usuarios de TTY deben llamar al 1-877-486-2048.</w:t>
      </w:r>
    </w:p>
    <w:p w:rsidR="002E1D1E" w:rsidRPr="00754A56" w:rsidRDefault="002E1D1E" w:rsidP="00B53C5D">
      <w:pPr>
        <w:tabs>
          <w:tab w:val="left" w:pos="720"/>
        </w:tabs>
        <w:spacing w:before="240" w:beforeAutospacing="0" w:after="120" w:afterAutospacing="0"/>
        <w:ind w:left="360" w:hanging="360"/>
        <w:rPr>
          <w:szCs w:val="26"/>
        </w:rPr>
      </w:pPr>
      <w:r>
        <w:rPr>
          <w:b/>
        </w:rPr>
        <w:t>1.</w:t>
      </w:r>
      <w:r>
        <w:tab/>
      </w:r>
      <w:r>
        <w:rPr>
          <w:b/>
        </w:rPr>
        <w:t xml:space="preserve">Lea atentamente este aviso y consulte cualquier duda que tenga. </w:t>
      </w:r>
      <w:r>
        <w:t>En el aviso se explican sus derechos como paciente hospitalizado, incluidos:</w:t>
      </w:r>
    </w:p>
    <w:p w:rsidR="002E1D1E" w:rsidRPr="00754A56" w:rsidRDefault="002E1D1E" w:rsidP="00B53C5D">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rsidR="002E1D1E" w:rsidRPr="00754A56" w:rsidRDefault="002E1D1E" w:rsidP="00B53C5D">
      <w:pPr>
        <w:pStyle w:val="ListBullet"/>
      </w:pPr>
      <w:r>
        <w:t>Su derecho a participar en cualquier decisión sobre su hospitalización, y saber quién pagará por ella.</w:t>
      </w:r>
    </w:p>
    <w:p w:rsidR="002E1D1E" w:rsidRPr="00754A56" w:rsidRDefault="002E1D1E" w:rsidP="00B53C5D">
      <w:pPr>
        <w:pStyle w:val="ListBullet"/>
      </w:pPr>
      <w:r>
        <w:t xml:space="preserve">Dónde informar cualquier inquietud que tenga sobre la calidad de su atención hospitalaria. </w:t>
      </w:r>
    </w:p>
    <w:p w:rsidR="002E1D1E" w:rsidRDefault="002E1D1E" w:rsidP="00B53C5D">
      <w:pPr>
        <w:pStyle w:val="ListBullet"/>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rsidTr="001C2918">
        <w:trPr>
          <w:cantSplit/>
          <w:tblHeader/>
          <w:jc w:val="right"/>
        </w:trPr>
        <w:tc>
          <w:tcPr>
            <w:tcW w:w="4435" w:type="dxa"/>
            <w:shd w:val="clear" w:color="auto" w:fill="auto"/>
          </w:tcPr>
          <w:p w:rsidR="00513438" w:rsidRPr="002B6AA7" w:rsidRDefault="00513438" w:rsidP="00B53C5D">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B53C5D">
            <w:r>
              <w:rPr>
                <w:color w:val="000000"/>
              </w:rPr>
              <w:t xml:space="preserve">El aviso por escrito de Medicare le explica cómo puede </w:t>
            </w:r>
            <w:r>
              <w:rPr>
                <w:b/>
                <w:color w:val="000000"/>
              </w:rPr>
              <w:t xml:space="preserve">“solicitar una revisión inmediata”. </w:t>
            </w:r>
            <w:r>
              <w:rPr>
                <w:color w:val="000000"/>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rsidR="002E1D1E" w:rsidRPr="00B53C5D" w:rsidRDefault="002E1D1E" w:rsidP="00B53C5D">
      <w:pPr>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y que comprende sus derechos. </w:t>
      </w:r>
    </w:p>
    <w:p w:rsidR="002E1D1E" w:rsidRPr="00754A56" w:rsidRDefault="002E1D1E" w:rsidP="00B53C5D">
      <w:pPr>
        <w:pStyle w:val="ListBullet"/>
      </w:pPr>
      <w:r>
        <w:t>Usted o alguien que actúe en su nombre tienen que firmar el aviso. (La Sección 4 de este capítulo le indica cómo puede darle permiso por escrito a alguien para que actúe como su representante).</w:t>
      </w:r>
    </w:p>
    <w:p w:rsidR="002E1D1E" w:rsidRPr="00754A56" w:rsidRDefault="002E1D1E" w:rsidP="00B53C5D">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w:t>
      </w:r>
      <w:r>
        <w:t xml:space="preserve"> que esté de acuerdo con la fecha del alta.</w:t>
      </w:r>
    </w:p>
    <w:p w:rsidR="002E1D1E" w:rsidRPr="00754A56" w:rsidRDefault="002E1D1E" w:rsidP="00B53C5D">
      <w:pPr>
        <w:tabs>
          <w:tab w:val="left" w:pos="720"/>
        </w:tabs>
        <w:spacing w:before="240" w:beforeAutospacing="0" w:after="120" w:afterAutospacing="0"/>
        <w:ind w:left="360" w:hanging="360"/>
      </w:pPr>
      <w:r>
        <w:rPr>
          <w:b/>
        </w:rPr>
        <w:t>3.</w:t>
      </w:r>
      <w:r>
        <w:tab/>
      </w:r>
      <w:r>
        <w:rPr>
          <w:b/>
        </w:rPr>
        <w:t xml:space="preserve">Guarde la copia </w:t>
      </w:r>
      <w:r>
        <w:t>del aviso firmado para tener a mano la información sobre cómo presentar una apelación (o comunicar alguna inquietud sobre la calidad de la atención) en caso de que la necesite.</w:t>
      </w:r>
    </w:p>
    <w:p w:rsidR="002E1D1E" w:rsidRPr="00754A56" w:rsidRDefault="002E1D1E" w:rsidP="00B53C5D">
      <w:pPr>
        <w:pStyle w:val="ListBullet"/>
      </w:pPr>
      <w:r>
        <w:t>Si firma el aviso más de dos días antes del día en que deje el hospital, recibirá otra copia antes de que esté programado que le den el alta.</w:t>
      </w:r>
    </w:p>
    <w:p w:rsidR="007A6349" w:rsidRDefault="002E1D1E" w:rsidP="00B53C5D">
      <w:pPr>
        <w:pStyle w:val="ListBullet"/>
      </w:pPr>
      <w:r>
        <w:t xml:space="preserve">Para consultar una copia de este aviso por adelantado, puede llamar a Servicios para los miembros (los números de teléfono están impresos en la portada posterior de este folleto) o al 1-800-MEDICARE (1-800-633-4227), durante las 24 horas, los 7 días de la semana. Los usuarios de TTY deben llamar al 1-877-486-2048. También puede verlo en Internet en </w:t>
      </w:r>
      <w:hyperlink r:id="rId51" w:tooltip="Avisos de apelación del alta de los CMS https://www.cms.gov/Medicare/Medicare-General-Information/BNI/HospitalDischargeAppealNotices.html">
        <w:r>
          <w:rPr>
            <w:rStyle w:val="Hyperlink"/>
          </w:rPr>
          <w:t>https://www.cms.gov/Medicare/Medicare-General-Information/BNI/HospitalDischargeAppealNotices.html</w:t>
        </w:r>
      </w:hyperlink>
      <w:r>
        <w:t>.</w:t>
      </w:r>
    </w:p>
    <w:p w:rsidR="002E1D1E" w:rsidRPr="00754A56" w:rsidRDefault="002E1D1E" w:rsidP="00B53C5D">
      <w:pPr>
        <w:pStyle w:val="Heading4"/>
      </w:pPr>
      <w:bookmarkStart w:id="978" w:name="_Toc228561623"/>
      <w:bookmarkStart w:id="979" w:name="_Toc471512559"/>
      <w:bookmarkStart w:id="980" w:name="_Toc485652900"/>
      <w:r>
        <w:t>Sección 7.2</w:t>
      </w:r>
      <w:r>
        <w:tab/>
        <w:t>Paso a paso: Cómo presentar una apelación de Nivel 1 para cambiar la fecha del alta del hospital</w:t>
      </w:r>
      <w:bookmarkEnd w:id="978"/>
      <w:bookmarkEnd w:id="979"/>
      <w:bookmarkEnd w:id="980"/>
    </w:p>
    <w:p w:rsidR="002E1D1E" w:rsidRPr="00754A56" w:rsidRDefault="002E1D1E" w:rsidP="00132FFD">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2E1D1E" w:rsidRPr="00754A56" w:rsidRDefault="002E1D1E" w:rsidP="00132FFD">
      <w:pPr>
        <w:pStyle w:val="ListBullet"/>
      </w:pPr>
      <w:r>
        <w:rPr>
          <w:b/>
        </w:rPr>
        <w:t xml:space="preserve">Siga el proceso. </w:t>
      </w:r>
      <w:r>
        <w:t>A continuación, se explica cada paso en los dos primeros niveles del proceso de apelaciones.</w:t>
      </w:r>
    </w:p>
    <w:p w:rsidR="002E1D1E" w:rsidRPr="00754A56" w:rsidRDefault="002E1D1E" w:rsidP="00132FFD">
      <w:pPr>
        <w:pStyle w:val="ListBullet"/>
      </w:pPr>
      <w:r>
        <w:rPr>
          <w:b/>
        </w:rPr>
        <w:t xml:space="preserve">Cumpla con los plazos. </w:t>
      </w:r>
      <w:r>
        <w:t xml:space="preserve">Los plazos son importantes. Asegúrese de que comprende y sigue los plazos correspondientes a lo que debe hacer. </w:t>
      </w:r>
    </w:p>
    <w:p w:rsidR="002E1D1E" w:rsidRPr="00754A56" w:rsidRDefault="002E1D1E" w:rsidP="00132FFD">
      <w:pPr>
        <w:pStyle w:val="ListBullet"/>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2E1D1E" w:rsidRPr="00754A56" w:rsidRDefault="002E1D1E" w:rsidP="00132FFD">
      <w:r>
        <w:rPr>
          <w:b/>
        </w:rPr>
        <w:t>Durante una apelación de Nivel 1, la Organización para la mejora de la calidad revisa su apelación.</w:t>
      </w:r>
      <w:r>
        <w:t xml:space="preserve"> Comprueba si su fecha prevista del alta es médicamente apropiada para usted.</w:t>
      </w:r>
    </w:p>
    <w:p w:rsidR="002E1D1E" w:rsidRDefault="002E1D1E" w:rsidP="002E1D1E">
      <w:pPr>
        <w:pStyle w:val="StepHeading"/>
      </w:pPr>
      <w:r>
        <w:rPr>
          <w:u w:val="single"/>
        </w:rPr>
        <w:t>Paso 1:</w:t>
      </w:r>
      <w:r>
        <w:t xml:space="preserve"> comuníquese con la Organización para la mejora de la calidad de su estado y pida un “revisión rápida” de su alta del hospital. Debe actuar rápidamente.</w:t>
      </w:r>
    </w:p>
    <w:p w:rsidR="002E1D1E" w:rsidRPr="00636419" w:rsidRDefault="002E1D1E" w:rsidP="00513438">
      <w:pPr>
        <w:pStyle w:val="Minorsubheadingindented25"/>
        <w:rPr>
          <w:rFonts w:eastAsia="Calibri"/>
        </w:rPr>
      </w:pPr>
      <w:r>
        <w:t xml:space="preserve">¿Qué es la Organización para la mejora de la calidad? </w:t>
      </w:r>
    </w:p>
    <w:p w:rsidR="002E1D1E" w:rsidRPr="00754A56" w:rsidRDefault="002E1D1E" w:rsidP="00132FFD">
      <w:pPr>
        <w:pStyle w:val="ListBullet"/>
        <w:rPr>
          <w:rFonts w:ascii="Arial" w:eastAsia="Calibri" w:hAnsi="Arial" w:cs="Arial"/>
          <w:b/>
        </w:rPr>
      </w:pPr>
      <w:r>
        <w:t>Esta organización está integrada por un grupo de médicos y otros profesionales de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2E1D1E" w:rsidRPr="00636419" w:rsidRDefault="002E1D1E" w:rsidP="00513438">
      <w:pPr>
        <w:pStyle w:val="Minorsubheadingindented25"/>
      </w:pPr>
      <w:r>
        <w:t>¿Cómo puede comunicarse con esta organización?</w:t>
      </w:r>
    </w:p>
    <w:p w:rsidR="002E1D1E" w:rsidRPr="00754A56" w:rsidRDefault="002E1D1E" w:rsidP="00B53C5D">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rsidR="002E1D1E" w:rsidRPr="00636419" w:rsidRDefault="002E1D1E" w:rsidP="00B53C5D">
      <w:pPr>
        <w:pStyle w:val="Minorsubheadingindented25"/>
      </w:pPr>
      <w:r>
        <w:t>Actúe rápido:</w:t>
      </w:r>
    </w:p>
    <w:p w:rsidR="002E1D1E" w:rsidRPr="00754A56" w:rsidRDefault="002E1D1E" w:rsidP="00132FFD">
      <w:pPr>
        <w:pStyle w:val="ListBullet"/>
        <w:rPr>
          <w:i/>
        </w:rPr>
      </w:pPr>
      <w:r>
        <w:t xml:space="preserve">Para presentar la apelación, debe comunicarse con la Organización para la mejora de la calidad </w:t>
      </w:r>
      <w:r>
        <w:rPr>
          <w:i/>
        </w:rPr>
        <w:t>antes</w:t>
      </w:r>
      <w:r>
        <w:t xml:space="preserve"> de que se vaya del hospital y</w:t>
      </w:r>
      <w:r>
        <w:rPr>
          <w:b/>
        </w:rPr>
        <w:t xml:space="preserve"> no más allá de la fecha prevista del alta.</w:t>
      </w:r>
      <w:r>
        <w:t xml:space="preserve"> (La “fecha prevista del alta” es la fecha que se ha fijado para que abandone el hospital).</w:t>
      </w:r>
    </w:p>
    <w:p w:rsidR="002E1D1E" w:rsidRPr="00754A56" w:rsidRDefault="002E1D1E" w:rsidP="00132FFD">
      <w:pPr>
        <w:pStyle w:val="ListBullet2"/>
      </w:pPr>
      <w:r>
        <w:t xml:space="preserve">Si usted cumple con este plazo, se le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2E1D1E" w:rsidRPr="00754A56" w:rsidRDefault="002E1D1E" w:rsidP="00132FFD">
      <w:pPr>
        <w:pStyle w:val="ListBullet2"/>
      </w:pPr>
      <w:r>
        <w:t xml:space="preserve">Si </w:t>
      </w:r>
      <w:r>
        <w:rPr>
          <w:i/>
        </w:rPr>
        <w:t>no</w:t>
      </w:r>
      <w:r>
        <w:t xml:space="preserve"> cumple con este plazo y decide quedarse en el hospital después de la fecha prevista del alta, </w:t>
      </w:r>
      <w:r>
        <w:rPr>
          <w:i/>
        </w:rPr>
        <w:t>es posible que deba pagar todos los costos</w:t>
      </w:r>
      <w:r>
        <w:t xml:space="preserve"> correspondientes a la atención hospitalaria que reciba después de la fecha prevista del alta.</w:t>
      </w:r>
    </w:p>
    <w:p w:rsidR="002E1D1E" w:rsidRPr="00754A56" w:rsidRDefault="002E1D1E" w:rsidP="00132FFD">
      <w:pPr>
        <w:pStyle w:val="ListBullet"/>
      </w:pPr>
      <w:r>
        <w:t>Si se vence el plazo para comunicarse con la Organización para la mejora de la calidad sobre su apelación, puede presentar la apelación directamente a nuestro plan. Para obtener detalles sobre esta otra forma de presentar su apelación, consulte la Sección 7.4.</w:t>
      </w:r>
    </w:p>
    <w:p w:rsidR="002E1D1E" w:rsidRPr="00636419" w:rsidRDefault="002E1D1E" w:rsidP="00513438">
      <w:pPr>
        <w:pStyle w:val="Minorsubheadingindented25"/>
      </w:pPr>
      <w:r>
        <w:t>Pida una “revisión rápida”:</w:t>
      </w:r>
    </w:p>
    <w:p w:rsidR="002E1D1E" w:rsidRDefault="002E1D1E" w:rsidP="00132FFD">
      <w:pPr>
        <w:pStyle w:val="ListBullet"/>
      </w:pPr>
      <w:r>
        <w:t>Debe pedirle a la Organización para la mejora de la calidad que realice una </w:t>
      </w:r>
      <w:r>
        <w:rPr>
          <w:b/>
        </w:rPr>
        <w:t xml:space="preserve">“revisión rápida” </w:t>
      </w:r>
      <w:r>
        <w:t xml:space="preserve">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 xml:space="preserve">Una </w:t>
            </w:r>
            <w:r>
              <w:rPr>
                <w:b/>
              </w:rPr>
              <w:t>“revisión rápida”</w:t>
            </w:r>
            <w:r>
              <w:t xml:space="preserve"> también se denomina </w:t>
            </w:r>
            <w:r>
              <w:rPr>
                <w:b/>
              </w:rPr>
              <w:t xml:space="preserve">“revisión inmediata” </w:t>
            </w:r>
            <w:r>
              <w:t>o</w:t>
            </w:r>
            <w:r>
              <w:rPr>
                <w:b/>
              </w:rPr>
              <w:t xml:space="preserve"> “revisión acelerada”.</w:t>
            </w:r>
          </w:p>
        </w:tc>
      </w:tr>
    </w:tbl>
    <w:p w:rsidR="002E1D1E" w:rsidRPr="00754A56" w:rsidRDefault="002E1D1E" w:rsidP="002E1D1E">
      <w:pPr>
        <w:pStyle w:val="StepHeading"/>
      </w:pPr>
      <w:r>
        <w:rPr>
          <w:u w:val="single"/>
        </w:rPr>
        <w:t>Paso 2:</w:t>
      </w:r>
      <w:r>
        <w:t xml:space="preserve"> la Organización para la mejora de la calidad realiza una revisión independiente de su caso.</w:t>
      </w:r>
    </w:p>
    <w:p w:rsidR="002E1D1E" w:rsidRPr="00636419" w:rsidRDefault="002E1D1E" w:rsidP="00513438">
      <w:pPr>
        <w:pStyle w:val="Minorsubheadingindented25"/>
        <w:rPr>
          <w:rFonts w:eastAsia="Calibri"/>
        </w:rPr>
      </w:pPr>
      <w:r>
        <w:t>¿Qué sucede durante esta revisión?</w:t>
      </w:r>
    </w:p>
    <w:p w:rsidR="002E1D1E" w:rsidRPr="00754A56" w:rsidRDefault="002E1D1E" w:rsidP="00B53C5D">
      <w:pPr>
        <w:pStyle w:val="ListBullet"/>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754A56" w:rsidRDefault="002E1D1E" w:rsidP="00B53C5D">
      <w:pPr>
        <w:pStyle w:val="ListBullet"/>
      </w:pPr>
      <w:r>
        <w:t>Los revisores también consultarán su información médica, hablarán con su médico y revisarán la información que el hospital y nosotros les hemos dado.</w:t>
      </w:r>
    </w:p>
    <w:p w:rsidR="002E1D1E" w:rsidRPr="00513438" w:rsidRDefault="002E1D1E" w:rsidP="00B53C5D">
      <w:pPr>
        <w:pStyle w:val="ListBullet"/>
      </w:pPr>
      <w: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513438" w:rsidRPr="002B6AA7" w:rsidTr="00513438">
        <w:trPr>
          <w:cantSplit/>
          <w:tblHeader/>
          <w:jc w:val="right"/>
        </w:trPr>
        <w:tc>
          <w:tcPr>
            <w:tcW w:w="5310"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5310" w:type="dxa"/>
            <w:shd w:val="clear" w:color="auto" w:fill="auto"/>
          </w:tcPr>
          <w:p w:rsidR="00513438" w:rsidRDefault="00513438" w:rsidP="004540E8">
            <w:r>
              <w:t xml:space="preserve">La explicación por escrito se denomina </w:t>
            </w:r>
            <w:r>
              <w:rPr>
                <w:b/>
              </w:rPr>
              <w:t>“Aviso detallado del alta”.</w:t>
            </w:r>
            <w:r>
              <w:t xml:space="preserve"> Para obtener una muestra de este aviso, puede llamar a Servicios para los miembros (los números de teléfono están impresos en la portada posterior de este folleto) o al 1-800-MEDICARE (1-800-633-4227), durante las 24 horas, los 7 días de la semana. Los usuarios de TTY deben llamar al 1-877-486-2048. O puede ver un aviso de muestra por Internet en </w:t>
            </w:r>
            <w:hyperlink r:id="rId52" w:tooltip="Avisos de apelación del alta de los CMS https://www.cms.gov/Medicare/Medicare-General-Information/BNI/HospitalDischargeAppealNotices.html">
              <w:r>
                <w:rPr>
                  <w:rStyle w:val="Hyperlink"/>
                </w:rPr>
                <w:t>https://www.cms.gov/Medicare/Medicare-General-Information/BNI/HospitalDischargeAppealNotices.html</w:t>
              </w:r>
            </w:hyperlink>
            <w:r>
              <w:t xml:space="preserve"> </w:t>
            </w:r>
          </w:p>
        </w:tc>
      </w:tr>
    </w:tbl>
    <w:p w:rsidR="002E1D1E" w:rsidRPr="00754A56" w:rsidRDefault="002E1D1E" w:rsidP="00105326">
      <w:pPr>
        <w:pStyle w:val="StepHeading"/>
      </w:pPr>
      <w:r>
        <w:rPr>
          <w:u w:val="single"/>
        </w:rPr>
        <w:t>Paso 3:</w:t>
      </w:r>
      <w:r>
        <w:t xml:space="preserve"> en un plazo de un día completo después de tener toda la información necesaria, la Organización para la mejora de la calidad le dará la respuesta a su apelación.</w:t>
      </w:r>
    </w:p>
    <w:p w:rsidR="002E1D1E" w:rsidRDefault="002E1D1E" w:rsidP="00513438">
      <w:pPr>
        <w:pStyle w:val="Minorsubheadingindented25"/>
      </w:pPr>
      <w:r>
        <w:t>¿Qué sucede si la aceptan?</w:t>
      </w:r>
    </w:p>
    <w:p w:rsidR="00B53C5D" w:rsidRPr="00B53C5D" w:rsidRDefault="00B53C5D" w:rsidP="00B53C5D">
      <w:pPr>
        <w:pStyle w:val="ListBullet"/>
      </w:pPr>
      <w:r>
        <w:t xml:space="preserve">Si la organización de revisión </w:t>
      </w:r>
      <w:r>
        <w:rPr>
          <w:i/>
        </w:rPr>
        <w:t>acepta</w:t>
      </w:r>
      <w:r>
        <w:t xml:space="preserve"> la apelación, </w:t>
      </w:r>
      <w:r>
        <w:rPr>
          <w:b/>
        </w:rPr>
        <w:t>debemos seguir brindándole servicios</w:t>
      </w:r>
      <w:r>
        <w:t xml:space="preserve"> </w:t>
      </w:r>
      <w:r>
        <w:rPr>
          <w:b/>
        </w:rPr>
        <w:t>hospitalarios para pacientes internados cubiertos durante el tiempo que sean médicamente necesarios.</w:t>
      </w:r>
    </w:p>
    <w:p w:rsidR="002E1D1E" w:rsidRPr="00754A56" w:rsidRDefault="00B53C5D" w:rsidP="00B53C5D">
      <w:pPr>
        <w:pStyle w:val="ListBullet"/>
      </w:pPr>
      <w:r>
        <w:t>Usted tendrá que seguir pagando la parte que le corresponde de los costos (como deducibles o copagos, si corresponden). Además, es posible que haya limitaciones en sus servicios hospitalarios cubiertos. (Consulte el Capítulo 4 de este folleto).</w:t>
      </w:r>
    </w:p>
    <w:p w:rsidR="002E1D1E" w:rsidRPr="00636419" w:rsidRDefault="002E1D1E" w:rsidP="00513438">
      <w:pPr>
        <w:pStyle w:val="Minorsubheadingindented25"/>
      </w:pPr>
      <w:r>
        <w:t>¿Qué sucede si la rechazan?</w:t>
      </w:r>
    </w:p>
    <w:p w:rsidR="002E1D1E" w:rsidRPr="00754A56" w:rsidRDefault="002E1D1E" w:rsidP="00B53C5D">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 servicios</w:t>
      </w:r>
      <w:r>
        <w:t xml:space="preserve"> </w:t>
      </w:r>
      <w:r>
        <w:rPr>
          <w:b/>
        </w:rPr>
        <w:t>hospitalarios para pacientes internados finalizará</w:t>
      </w:r>
      <w:r>
        <w:t xml:space="preserve"> al mediodía del día </w:t>
      </w:r>
      <w:r>
        <w:rPr>
          <w:i/>
        </w:rPr>
        <w:t>posterior</w:t>
      </w:r>
      <w:r>
        <w:t xml:space="preserve"> al día en que la Organización para la mejora de la calidad le dé su respuesta a la apelación. </w:t>
      </w:r>
    </w:p>
    <w:p w:rsidR="002E1D1E" w:rsidRPr="00754A56" w:rsidRDefault="002E1D1E" w:rsidP="00B53C5D">
      <w:pPr>
        <w:pStyle w:val="ListBullet"/>
        <w:rPr>
          <w:b/>
          <w:i/>
          <w:iCs/>
        </w:rPr>
      </w:pPr>
      <w:r>
        <w:t xml:space="preserve">Si </w:t>
      </w:r>
      <w:r>
        <w:rPr>
          <w:color w:val="000000"/>
        </w:rPr>
        <w:t xml:space="preserve">la organización de revisión </w:t>
      </w:r>
      <w:r>
        <w:rPr>
          <w:i/>
          <w:color w:val="000000"/>
        </w:rPr>
        <w:t>rechaza</w:t>
      </w:r>
      <w:r>
        <w:rPr>
          <w:color w:val="000000"/>
        </w:rPr>
        <w:t xml:space="preserve"> su apelación y </w:t>
      </w:r>
      <w:r>
        <w:t xml:space="preserve">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rPr>
        <w:t xml:space="preserve"> </w:t>
      </w:r>
    </w:p>
    <w:p w:rsidR="002E1D1E" w:rsidRPr="00754A56" w:rsidRDefault="002E1D1E" w:rsidP="002E1D1E">
      <w:pPr>
        <w:pStyle w:val="StepHeading"/>
      </w:pPr>
      <w:r>
        <w:rPr>
          <w:u w:val="single"/>
        </w:rPr>
        <w:t>Paso 4:</w:t>
      </w:r>
      <w:r>
        <w:t xml:space="preserve"> si rechazan su apelación de Nivel 1, usted decide si quiere presentar otra apelación.</w:t>
      </w:r>
    </w:p>
    <w:p w:rsidR="002E1D1E" w:rsidRPr="00754A56" w:rsidRDefault="002E1D1E" w:rsidP="00B53C5D">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2E1D1E" w:rsidRPr="00754A56" w:rsidRDefault="002E1D1E" w:rsidP="00860A40">
      <w:pPr>
        <w:pStyle w:val="Heading4"/>
      </w:pPr>
      <w:bookmarkStart w:id="981" w:name="_Toc228561624"/>
      <w:bookmarkStart w:id="982" w:name="_Toc471512560"/>
      <w:bookmarkStart w:id="983" w:name="_Toc485652901"/>
      <w:r>
        <w:t>Sección 7.3</w:t>
      </w:r>
      <w:r>
        <w:tab/>
        <w:t>Paso a paso: Cómo presentar una apelación de Nivel 2 para cambiar la fecha del alta del hospital</w:t>
      </w:r>
      <w:bookmarkEnd w:id="981"/>
      <w:bookmarkEnd w:id="982"/>
      <w:bookmarkEnd w:id="983"/>
    </w:p>
    <w:p w:rsidR="002E1D1E" w:rsidRPr="00754A56"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2E1D1E" w:rsidRPr="00754A56" w:rsidRDefault="002E1D1E" w:rsidP="002E1D1E">
      <w:pPr>
        <w:spacing w:before="0" w:beforeAutospacing="0" w:after="240" w:afterAutospacing="0"/>
      </w:pPr>
      <w:r>
        <w:t>El Nivel 2 del proceso de apelaciones tiene los pasos que se indican a continuación:</w:t>
      </w:r>
    </w:p>
    <w:p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rsidR="002E1D1E" w:rsidRPr="00754A56" w:rsidRDefault="002E1D1E" w:rsidP="00B53C5D">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2E1D1E" w:rsidRPr="00754A56" w:rsidRDefault="002E1D1E" w:rsidP="002E1D1E">
      <w:pPr>
        <w:pStyle w:val="StepHeading"/>
      </w:pPr>
      <w:r>
        <w:rPr>
          <w:u w:val="single"/>
        </w:rPr>
        <w:t>Paso 2:</w:t>
      </w:r>
      <w:r>
        <w:t xml:space="preserve"> la Organización para la mejora de la calidad realiza una segunda revisión de su situación.</w:t>
      </w:r>
    </w:p>
    <w:p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rsidR="002E1D1E" w:rsidRPr="00754A56" w:rsidRDefault="002E1D1E" w:rsidP="002E1D1E">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2E1D1E" w:rsidRPr="00636419" w:rsidRDefault="002E1D1E" w:rsidP="00DF266A">
      <w:pPr>
        <w:pStyle w:val="Minorsubheadingindented25"/>
      </w:pPr>
      <w:r>
        <w:t>Si la organización de revisión la acepta:</w:t>
      </w:r>
    </w:p>
    <w:p w:rsidR="002E1D1E" w:rsidRPr="00754A56" w:rsidRDefault="002E1D1E" w:rsidP="00B53C5D">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cobertura</w:t>
      </w:r>
      <w:r>
        <w:rPr>
          <w:i/>
        </w:rPr>
        <w:t xml:space="preserve"> </w:t>
      </w:r>
      <w:r>
        <w:rPr>
          <w:b/>
        </w:rPr>
        <w:t>para su atención</w:t>
      </w:r>
      <w:r>
        <w:t xml:space="preserve"> </w:t>
      </w:r>
      <w:r>
        <w:rPr>
          <w:b/>
        </w:rPr>
        <w:t>para pacientes internados durante el tiempo que sea médicamente necesario.</w:t>
      </w:r>
    </w:p>
    <w:p w:rsidR="002E1D1E" w:rsidRPr="00754A56" w:rsidRDefault="002E1D1E" w:rsidP="00B53C5D">
      <w:pPr>
        <w:pStyle w:val="ListBullet"/>
      </w:pPr>
      <w:r>
        <w:t xml:space="preserve">Usted tendrá que seguir pagando la parte que le corresponde de los costos y es posible que se apliquen limitaciones de cobertura. </w:t>
      </w:r>
    </w:p>
    <w:p w:rsidR="002E1D1E" w:rsidRPr="00636419" w:rsidRDefault="002E1D1E" w:rsidP="00DF266A">
      <w:pPr>
        <w:pStyle w:val="Minorsubheadingindented25"/>
      </w:pPr>
      <w:r>
        <w:t>Si la organización de revisión la rechaza:</w:t>
      </w:r>
    </w:p>
    <w:p w:rsidR="002E1D1E" w:rsidRPr="00754A56" w:rsidRDefault="002E1D1E" w:rsidP="00B53C5D">
      <w:pPr>
        <w:pStyle w:val="ListBullet"/>
      </w:pPr>
      <w:r>
        <w:t xml:space="preserve">Significa que están de acuerdo con la decisión que tomaron para su apelación de Nivel 1 y no la cambiarán. </w:t>
      </w:r>
    </w:p>
    <w:p w:rsidR="002E1D1E" w:rsidRPr="00754A56" w:rsidRDefault="002E1D1E" w:rsidP="00B53C5D">
      <w:pPr>
        <w:pStyle w:val="ListBullet"/>
        <w:rPr>
          <w:i/>
        </w:rPr>
      </w:pPr>
      <w:r>
        <w:t xml:space="preserve">En el aviso que recibirá se le explicará por escrito qué puede hacer si desea continuar con el proceso de revisión. Le dará los detalles para continuar con el siguiente nivel de apelación, que lo maneja un juez. </w:t>
      </w:r>
    </w:p>
    <w:p w:rsidR="002E1D1E" w:rsidRPr="00754A56" w:rsidRDefault="002E1D1E" w:rsidP="002E1D1E">
      <w:pPr>
        <w:pStyle w:val="StepHeading"/>
      </w:pPr>
      <w:r>
        <w:rPr>
          <w:u w:val="single"/>
        </w:rPr>
        <w:t>Paso 4:</w:t>
      </w:r>
      <w:r>
        <w:t xml:space="preserve"> si la rechazan, tendrá que decidir si quiere continuar con la apelación y presentar una apelación de Nivel 3.</w:t>
      </w:r>
    </w:p>
    <w:p w:rsidR="002E1D1E" w:rsidRPr="00754A56" w:rsidRDefault="002E1D1E" w:rsidP="00B53C5D">
      <w:pPr>
        <w:pStyle w:val="ListBullet"/>
      </w:pPr>
      <w:r>
        <w:t xml:space="preserve">Hay otros tres niveles adicionales en el proceso de apelaciones después del Nivel 2 (hasta un total de cinco niveles de apelación). Si la organización de revisión rechaza su apelación de Nivel 2, puede elegir aceptar esa decisión o ir al Nivel 3 y presentar otra apelación. En el Nivel 3, un juez revisa su apelación. </w:t>
      </w:r>
    </w:p>
    <w:p w:rsidR="002E1D1E" w:rsidRPr="00754A56" w:rsidRDefault="002E1D1E" w:rsidP="00B53C5D">
      <w:pPr>
        <w:pStyle w:val="ListBullet"/>
      </w:pPr>
      <w:r>
        <w:t>La Sección 9 de este capítulo explica más acerca de los Niveles 3, 4 y 5 del proceso de apelaciones.</w:t>
      </w:r>
    </w:p>
    <w:p w:rsidR="002E1D1E" w:rsidRPr="00754A56" w:rsidRDefault="002E1D1E" w:rsidP="00860A40">
      <w:pPr>
        <w:pStyle w:val="Heading4"/>
      </w:pPr>
      <w:bookmarkStart w:id="984" w:name="_Toc228561625"/>
      <w:bookmarkStart w:id="985" w:name="_Toc471512561"/>
      <w:bookmarkStart w:id="986" w:name="_Toc485652902"/>
      <w:r>
        <w:t>Sección 7.4</w:t>
      </w:r>
      <w:r>
        <w:tab/>
        <w:t>¿Qué sucede si se vence el plazo para presentar una apelación de Nivel 1?</w:t>
      </w:r>
      <w:bookmarkEnd w:id="984"/>
      <w:bookmarkEnd w:id="985"/>
      <w:bookmarkEnd w:id="986"/>
    </w:p>
    <w:p w:rsidR="002E1D1E" w:rsidRPr="00754A56" w:rsidRDefault="002E1D1E" w:rsidP="00513438">
      <w:pPr>
        <w:pStyle w:val="subheading"/>
      </w:pPr>
      <w:r>
        <w:t>Puede presentar una apelación ante nosotros</w:t>
      </w:r>
    </w:p>
    <w:p w:rsidR="002E1D1E" w:rsidRPr="00754A56" w:rsidRDefault="002E1D1E" w:rsidP="002E1D1E">
      <w:r>
        <w:t xml:space="preserve">Como se explica anteriormente en la Sección 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2E1D1E" w:rsidRPr="00754A56" w:rsidRDefault="002E1D1E" w:rsidP="002E1D1E">
      <w:r>
        <w:t xml:space="preserve">Si usa esta otra forma de presentar su apelación, </w:t>
      </w:r>
      <w:r>
        <w:rPr>
          <w:i/>
        </w:rPr>
        <w:t>los primeros dos niveles de apelación son diferentes.</w:t>
      </w:r>
      <w:r>
        <w:t xml:space="preserve"> </w:t>
      </w:r>
    </w:p>
    <w:p w:rsidR="002E1D1E" w:rsidRPr="00754A56" w:rsidRDefault="002E1D1E" w:rsidP="00513438">
      <w:pPr>
        <w:pStyle w:val="subheading"/>
      </w:pPr>
      <w:r>
        <w:t xml:space="preserve">Paso a paso: Cómo presentar una apelación de Nivel 1 </w:t>
      </w:r>
      <w:r>
        <w:rPr>
          <w:i/>
        </w:rPr>
        <w:t>alternativa</w:t>
      </w:r>
      <w:r>
        <w:t xml:space="preserve"> </w:t>
      </w:r>
    </w:p>
    <w:p w:rsidR="002E1D1E" w:rsidRDefault="002E1D1E" w:rsidP="00513438">
      <w:pPr>
        <w:pStyle w:val="NoSpacing"/>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1AD">
            <w:r>
              <w:t xml:space="preserve">A la revisión “rápida” (o “apelación rápida”) también se la denomina </w:t>
            </w:r>
            <w:r>
              <w:rPr>
                <w:b/>
              </w:rPr>
              <w:t>“apelación acelerada”</w:t>
            </w:r>
            <w:r>
              <w:t>.</w:t>
            </w:r>
          </w:p>
        </w:tc>
      </w:tr>
    </w:tbl>
    <w:p w:rsidR="002E1D1E" w:rsidRPr="00754A56" w:rsidRDefault="002E1D1E" w:rsidP="002E1D1E">
      <w:pPr>
        <w:pStyle w:val="StepHeading"/>
      </w:pPr>
      <w:r>
        <w:rPr>
          <w:u w:val="single"/>
        </w:rPr>
        <w:t>Paso 1:</w:t>
      </w:r>
      <w:r>
        <w:t xml:space="preserve"> comuníquese con nosotros y pídanos una “revisión rápida”.</w:t>
      </w:r>
    </w:p>
    <w:p w:rsidR="002E1D1E" w:rsidRPr="00754A56" w:rsidRDefault="002E1D1E" w:rsidP="00B53C5D">
      <w:pPr>
        <w:pStyle w:val="ListBullet"/>
      </w:pPr>
      <w:r>
        <w:t xml:space="preserve">Para los detalles sobre cómo ponerse en contacto con nosotros, consulte la Sección 1 del Capítulo 2 y busque la sección denominada </w:t>
      </w:r>
      <w:r>
        <w:rPr>
          <w:color w:val="0000FF"/>
        </w:rPr>
        <w:t>[plans may edit section title as necessary]</w:t>
      </w:r>
      <w:r>
        <w:t xml:space="preserve"> Cómo comunicarse con nosotros cuando está solicitando una decisión de cobertura sobre atención médica.</w:t>
      </w:r>
    </w:p>
    <w:p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rsidR="002E1D1E" w:rsidRPr="00754A56" w:rsidRDefault="002E1D1E" w:rsidP="002E1D1E">
      <w:pPr>
        <w:pStyle w:val="StepHeading"/>
      </w:pPr>
      <w:r>
        <w:rPr>
          <w:u w:val="single"/>
        </w:rPr>
        <w:t>Paso 2:</w:t>
      </w:r>
      <w:r>
        <w:t xml:space="preserve"> hacemos una revisión “rápida” de su fecha prevista del alta y verificamos si es médicamente apropiada.</w:t>
      </w:r>
    </w:p>
    <w:p w:rsidR="002E1D1E" w:rsidRPr="00754A56" w:rsidRDefault="002E1D1E" w:rsidP="00B53C5D">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2E1D1E" w:rsidRPr="00754A56" w:rsidRDefault="002E1D1E" w:rsidP="00B53C5D">
      <w:pPr>
        <w:pStyle w:val="ListBullet"/>
      </w:pPr>
      <w:r>
        <w:t xml:space="preserve">En esta situación, usaremos los plazos “rápidos” en lugar de los estándares para darle una respuesta a esta revisión. </w:t>
      </w:r>
    </w:p>
    <w:p w:rsidR="002E1D1E" w:rsidRPr="00754A56" w:rsidRDefault="002E1D1E" w:rsidP="002E1D1E">
      <w:pPr>
        <w:pStyle w:val="StepHeading"/>
      </w:pPr>
      <w:r>
        <w:rPr>
          <w:u w:val="single"/>
        </w:rPr>
        <w:t>Paso 3:</w:t>
      </w:r>
      <w:r>
        <w:t xml:space="preserve"> le comunicaremos nuestra decisión dentro de un plazo de 72 horas después de pedir una “revisión rápida” (“apelación rápida”).</w:t>
      </w:r>
    </w:p>
    <w:p w:rsidR="002E1D1E" w:rsidRPr="00754A56" w:rsidRDefault="002E1D1E" w:rsidP="00B53C5D">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servicios hospitalarios para pacientes internados</w:t>
      </w:r>
      <w:r>
        <w:t xml:space="preserve">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754A56" w:rsidRDefault="002E1D1E" w:rsidP="00B53C5D">
      <w:pPr>
        <w:pStyle w:val="ListBullet"/>
        <w:rPr>
          <w:bCs/>
          <w:iCs/>
        </w:rPr>
      </w:pPr>
      <w:r>
        <w:rPr>
          <w:b/>
        </w:rPr>
        <w:t>Si rechazamos su apelación rápida,</w:t>
      </w:r>
      <w:r>
        <w:t xml:space="preserve"> estamos diciendo que su fecha prevista del alta era médicamente adecuada. Nuestra cobertura de los servicios hospitalarios para </w:t>
      </w:r>
      <w:r>
        <w:rPr>
          <w:color w:val="000000"/>
        </w:rPr>
        <w:t>pacientes internados</w:t>
      </w:r>
      <w:r>
        <w:t xml:space="preserve"> finaliza el día en que dijimos que finalizaría la cobertura.</w:t>
      </w:r>
    </w:p>
    <w:p w:rsidR="002E1D1E" w:rsidRPr="00754A56" w:rsidRDefault="002E1D1E" w:rsidP="00B53C5D">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rsidR="002E1D1E" w:rsidRPr="00754A56" w:rsidRDefault="002E1D1E" w:rsidP="00105326">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rsidR="002E1D1E" w:rsidRPr="00754A56" w:rsidRDefault="002E1D1E" w:rsidP="00B53C5D">
      <w:pPr>
        <w:pStyle w:val="ListBullet"/>
        <w:rPr>
          <w:bCs/>
          <w:iCs/>
        </w:rPr>
      </w:pPr>
      <w:r>
        <w:t xml:space="preserve">Para asegurarnos de que </w:t>
      </w:r>
      <w:r>
        <w:rPr>
          <w:color w:val="000000"/>
        </w:rPr>
        <w:t xml:space="preserve">seguimos todas las normas </w:t>
      </w:r>
      <w:r>
        <w:t xml:space="preserve">cuando rechazamos su apelación rápida, </w:t>
      </w:r>
      <w:r>
        <w:rPr>
          <w:b/>
        </w:rPr>
        <w:t xml:space="preserve">estamos obligados a enviar su apelación a una “Organización de revisión independiente”. </w:t>
      </w:r>
      <w:r>
        <w:t xml:space="preserve">Si hacemos esto, significa que usted va </w:t>
      </w:r>
      <w:r>
        <w:rPr>
          <w:i/>
        </w:rPr>
        <w:t>automáticamente</w:t>
      </w:r>
      <w:r>
        <w:t xml:space="preserve"> al Nivel 2 del proceso de apelaciones.</w:t>
      </w:r>
      <w:r>
        <w:rPr>
          <w:b/>
        </w:rPr>
        <w:t xml:space="preserve"> </w:t>
      </w:r>
    </w:p>
    <w:p w:rsidR="002E1D1E" w:rsidRPr="00754A56" w:rsidRDefault="002E1D1E" w:rsidP="00513438">
      <w:pPr>
        <w:pStyle w:val="subheading"/>
      </w:pPr>
      <w:r>
        <w:t xml:space="preserve">Paso a paso: Proceso de apelación de Nivel 2 </w:t>
      </w:r>
      <w:r>
        <w:rPr>
          <w:i/>
        </w:rPr>
        <w:t>alternativa</w:t>
      </w:r>
    </w:p>
    <w:p w:rsidR="002E1D1E" w:rsidRDefault="002E1D1E" w:rsidP="00513438">
      <w:pPr>
        <w:keepNext/>
      </w:pPr>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rsidTr="00513438">
        <w:trPr>
          <w:cantSplit/>
          <w:tblHeader/>
          <w:jc w:val="right"/>
        </w:trPr>
        <w:tc>
          <w:tcPr>
            <w:tcW w:w="4860"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4860" w:type="dxa"/>
            <w:shd w:val="clear" w:color="auto" w:fill="auto"/>
          </w:tcPr>
          <w:p w:rsidR="00513438" w:rsidRDefault="00513438" w:rsidP="001C2918">
            <w:r>
              <w:t xml:space="preserve">El nombre formal para la “Organización de revisión independiente” es </w:t>
            </w:r>
            <w:r>
              <w:rPr>
                <w:b/>
              </w:rPr>
              <w:t>“Entidad de revisión independiente”.</w:t>
            </w:r>
            <w:r>
              <w:t xml:space="preserve"> A veces se la denomina </w:t>
            </w:r>
            <w:r>
              <w:rPr>
                <w:b/>
              </w:rPr>
              <w:t>“IRE”.</w:t>
            </w:r>
          </w:p>
        </w:tc>
      </w:tr>
    </w:tbl>
    <w:p w:rsidR="002E1D1E" w:rsidRPr="00754A56" w:rsidRDefault="002E1D1E" w:rsidP="002E1D1E">
      <w:pPr>
        <w:pStyle w:val="StepHeading"/>
      </w:pPr>
      <w:r>
        <w:rPr>
          <w:u w:val="single"/>
        </w:rPr>
        <w:t>Paso 1:</w:t>
      </w:r>
      <w:r>
        <w:t xml:space="preserve"> enviaremos su caso automáticamente a la Organización de revisión independiente. </w:t>
      </w:r>
    </w:p>
    <w:p w:rsidR="002E1D1E" w:rsidRPr="00754A56" w:rsidRDefault="002E1D1E" w:rsidP="004B7DCD">
      <w:pPr>
        <w:pStyle w:val="ListBullet"/>
        <w:numPr>
          <w:ilvl w:val="0"/>
          <w:numId w:val="15"/>
        </w:numPr>
        <w:rPr>
          <w:bCs/>
          <w:iCs/>
        </w:rPr>
      </w:pPr>
      <w: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10 de este capítulo le indica cómo presentar una queja). </w:t>
      </w:r>
    </w:p>
    <w:p w:rsidR="002E1D1E" w:rsidRPr="00754A56" w:rsidRDefault="002E1D1E" w:rsidP="002E1D1E">
      <w:pPr>
        <w:pStyle w:val="StepHeading"/>
      </w:pPr>
      <w:r>
        <w:rPr>
          <w:u w:val="single"/>
        </w:rPr>
        <w:t>Paso 2:</w:t>
      </w:r>
      <w:r>
        <w:t xml:space="preserve"> la Organización de revisión independiente hace una “revisión rápida” de su apelación. Los revisores le darán una respuesta dentro de un plazo de 72 horas.</w:t>
      </w:r>
    </w:p>
    <w:p w:rsidR="002E1D1E" w:rsidRPr="00754A56" w:rsidRDefault="002E1D1E" w:rsidP="004B7DCD">
      <w:pPr>
        <w:pStyle w:val="ListBullet"/>
        <w:numPr>
          <w:ilvl w:val="0"/>
          <w:numId w:val="15"/>
        </w:numPr>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754A56" w:rsidRDefault="002E1D1E" w:rsidP="004B7DCD">
      <w:pPr>
        <w:pStyle w:val="ListBullet"/>
        <w:numPr>
          <w:ilvl w:val="0"/>
          <w:numId w:val="15"/>
        </w:numPr>
      </w:pPr>
      <w:r>
        <w:t xml:space="preserve">Los revisores de la Organización de revisión independiente analizarán cuidadosamente toda la información relacionada con su apelación del alta del hospital. </w:t>
      </w:r>
    </w:p>
    <w:p w:rsidR="002E1D1E" w:rsidRPr="00754A56" w:rsidRDefault="002E1D1E" w:rsidP="004B7DCD">
      <w:pPr>
        <w:pStyle w:val="ListBullet"/>
        <w:numPr>
          <w:ilvl w:val="0"/>
          <w:numId w:val="15"/>
        </w:numPr>
      </w:pPr>
      <w:r>
        <w:rPr>
          <w:b/>
        </w:rPr>
        <w:t xml:space="preserve">Si esta organización </w:t>
      </w:r>
      <w:r>
        <w:rPr>
          <w:b/>
          <w:i/>
        </w:rPr>
        <w:t>acepta</w:t>
      </w:r>
      <w:r>
        <w:rPr>
          <w:b/>
        </w:rPr>
        <w:t xml:space="preserve"> su apelación</w:t>
      </w:r>
      <w:r>
        <w:t xml:space="preserve">, debemos reembolsarle (devolverle el dinero de) la parte que nos corresponde de la atención hospitalaria que recibió desde la fecha prevista del alta. Debemos seguir brindando cobertura para sus servicios hospitalarios para </w:t>
      </w:r>
      <w:r>
        <w:rPr>
          <w:color w:val="000000"/>
        </w:rPr>
        <w:t xml:space="preserve">pacientes internados </w:t>
      </w:r>
      <w:r>
        <w:t xml:space="preserve">durante el tiempo que sean médicamente necesarios. Usted deberá seguir pagando la parte que le corresponde de los costos. Si corresponden límites de cobertura, estos podrían limitar cuánto le reembolsaremos o durante cuánto tiempo seguiremos cubriendo sus servicios. </w:t>
      </w:r>
    </w:p>
    <w:p w:rsidR="002E1D1E" w:rsidRPr="00754A56" w:rsidRDefault="002E1D1E" w:rsidP="004B7DCD">
      <w:pPr>
        <w:pStyle w:val="ListBullet"/>
        <w:numPr>
          <w:ilvl w:val="0"/>
          <w:numId w:val="15"/>
        </w:numPr>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rsidR="002E1D1E" w:rsidRPr="00754A56" w:rsidRDefault="002E1D1E" w:rsidP="004B7DCD">
      <w:pPr>
        <w:pStyle w:val="ListBullet"/>
        <w:numPr>
          <w:ilvl w:val="1"/>
          <w:numId w:val="15"/>
        </w:numPr>
        <w:rPr>
          <w:i/>
        </w:rPr>
      </w:pPr>
      <w:r>
        <w:t xml:space="preserve">En el aviso que reciba de la Organización de revisión independiente se le explicará por escrito qué puede hacer si desea continuar con el proceso de revisión. Le dará los detalles para continuar con una apelación de Nivel 3, que la maneja un juez. </w:t>
      </w:r>
    </w:p>
    <w:p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rsidR="002E1D1E" w:rsidRPr="00754A56" w:rsidRDefault="002E1D1E" w:rsidP="004B7DCD">
      <w:pPr>
        <w:pStyle w:val="ListBullet"/>
        <w:numPr>
          <w:ilvl w:val="0"/>
          <w:numId w:val="58"/>
        </w:numPr>
      </w:pPr>
      <w:r>
        <w:t xml:space="preserve">Hay otros tres niveles adicionales en el proceso de apelaciones después del Nivel 2 (hasta un total de cinco niveles de apelación). Si los revisores rechazan su apelación de Nivel 2, usted decide si desea aceptar su decisión o ir al Nivel 3 y presentar una tercera apelación. </w:t>
      </w:r>
    </w:p>
    <w:p w:rsidR="002E1D1E" w:rsidRPr="00754A56" w:rsidRDefault="002E1D1E" w:rsidP="004B7DCD">
      <w:pPr>
        <w:pStyle w:val="ListBullet"/>
        <w:numPr>
          <w:ilvl w:val="0"/>
          <w:numId w:val="58"/>
        </w:numPr>
      </w:pPr>
      <w:r>
        <w:t>La Sección 9 de este capítulo explica más acerca de los Niveles 3, 4 y 5 del proceso de apelaciones.</w:t>
      </w:r>
    </w:p>
    <w:p w:rsidR="002E1D1E" w:rsidRPr="00754A56" w:rsidRDefault="002E1D1E" w:rsidP="006E59A6">
      <w:pPr>
        <w:pStyle w:val="Heading3"/>
        <w:rPr>
          <w:sz w:val="12"/>
        </w:rPr>
      </w:pPr>
      <w:bookmarkStart w:id="987" w:name="_Toc228561626"/>
      <w:bookmarkStart w:id="988" w:name="_Toc471512562"/>
      <w:bookmarkStart w:id="989" w:name="_Toc485652903"/>
      <w:r>
        <w:t>SECCIÓN 8</w:t>
      </w:r>
      <w:r>
        <w:tab/>
        <w:t>Cómo pedirle a nuestro plan que siga cubriendo algunos servicios médicos si siente que su cobertura está terminando demasiado pronto</w:t>
      </w:r>
      <w:bookmarkEnd w:id="987"/>
      <w:bookmarkEnd w:id="988"/>
      <w:bookmarkEnd w:id="989"/>
    </w:p>
    <w:p w:rsidR="002E1D1E" w:rsidRPr="00754A56" w:rsidRDefault="002E1D1E" w:rsidP="00860A40">
      <w:pPr>
        <w:pStyle w:val="Heading4"/>
      </w:pPr>
      <w:bookmarkStart w:id="990" w:name="_Toc228561627"/>
      <w:bookmarkStart w:id="991" w:name="_Toc471512563"/>
      <w:bookmarkStart w:id="992" w:name="_Toc485652904"/>
      <w:r>
        <w:t>Sección 8.1</w:t>
      </w:r>
      <w:r>
        <w:tab/>
      </w:r>
      <w:r>
        <w:rPr>
          <w:i/>
        </w:rPr>
        <w:t>Esta sección trata solo acerca de tres servicios:</w:t>
      </w:r>
      <w:r>
        <w:rPr>
          <w:i/>
        </w:rPr>
        <w:br/>
      </w:r>
      <w:r>
        <w:t xml:space="preserve">servicios de atención médica a domicilio, en un centro de atención de enfermería especializada y </w:t>
      </w:r>
      <w:r>
        <w:rPr>
          <w:color w:val="000000"/>
        </w:rPr>
        <w:t>servicios en un centro de rehabilitación integral para pacientes externos (CORF)</w:t>
      </w:r>
      <w:bookmarkEnd w:id="990"/>
      <w:bookmarkEnd w:id="991"/>
      <w:bookmarkEnd w:id="992"/>
    </w:p>
    <w:p w:rsidR="002E1D1E" w:rsidRPr="00754A56" w:rsidRDefault="002E1D1E" w:rsidP="00513438">
      <w:r>
        <w:t xml:space="preserve">Esta sección hace referencia a los siguientes tipos de atención </w:t>
      </w:r>
      <w:r>
        <w:rPr>
          <w:i/>
        </w:rPr>
        <w:t>solamente</w:t>
      </w:r>
      <w:r>
        <w:t>:</w:t>
      </w:r>
    </w:p>
    <w:p w:rsidR="002E1D1E" w:rsidRPr="00754A56" w:rsidRDefault="002E1D1E" w:rsidP="009A3A9E">
      <w:pPr>
        <w:pStyle w:val="ListBullet"/>
      </w:pPr>
      <w:r>
        <w:rPr>
          <w:rStyle w:val="Strong"/>
        </w:rPr>
        <w:t>Servicios de atención médica en el hogar</w:t>
      </w:r>
      <w:r>
        <w:t xml:space="preserve"> que está recibiendo.</w:t>
      </w:r>
    </w:p>
    <w:p w:rsidR="002E1D1E" w:rsidRPr="00754A56" w:rsidRDefault="002E1D1E" w:rsidP="009A3A9E">
      <w:pPr>
        <w:pStyle w:val="ListBullet"/>
      </w:pPr>
      <w:r>
        <w:rPr>
          <w:rStyle w:val="Strong"/>
        </w:rPr>
        <w:t>Atención de enfermería especializada</w:t>
      </w:r>
      <w:r>
        <w:rPr>
          <w:b/>
        </w:rPr>
        <w:t xml:space="preserve">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 xml:space="preserve"> </w:t>
      </w:r>
    </w:p>
    <w:p w:rsidR="002E1D1E" w:rsidRPr="00754A56" w:rsidRDefault="002E1D1E" w:rsidP="009A3A9E">
      <w:pPr>
        <w:pStyle w:val="ListBullet"/>
      </w:pPr>
      <w:r>
        <w:rPr>
          <w:rStyle w:val="Strong"/>
        </w:rPr>
        <w:t>Atención de rehabilitación</w:t>
      </w:r>
      <w:r>
        <w:t xml:space="preserve"> que está recibiendo como paciente externo en un centro de rehabilitación integral para pacientes externos (CORF)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rsidR="002E1D1E" w:rsidRPr="00754A56" w:rsidRDefault="002E1D1E" w:rsidP="00513438">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corresponder, consulte el Capítulo 4 de este folleto: </w:t>
      </w:r>
      <w:r>
        <w:rPr>
          <w:i/>
        </w:rPr>
        <w:t>Tabla de beneficios médicos (lo que está cubierto y lo que le corresponde pagar).</w:t>
      </w:r>
    </w:p>
    <w:p w:rsidR="002E1D1E" w:rsidRPr="00754A56"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2E1D1E" w:rsidRPr="00754A56" w:rsidRDefault="002E1D1E" w:rsidP="002E1D1E">
      <w:r>
        <w:t xml:space="preserve">Si cree que estamos terminando la cobertura para su atención demasiado pronto, </w:t>
      </w:r>
      <w:r>
        <w:rPr>
          <w:b/>
        </w:rPr>
        <w:t>puede apelar nuestra decisión.</w:t>
      </w:r>
      <w:r>
        <w:t xml:space="preserve"> Esta sección le indica cómo solicitar una apelación.</w:t>
      </w:r>
    </w:p>
    <w:p w:rsidR="002E1D1E" w:rsidRPr="00754A56" w:rsidRDefault="002E1D1E" w:rsidP="00860A40">
      <w:pPr>
        <w:pStyle w:val="Heading4"/>
      </w:pPr>
      <w:bookmarkStart w:id="993" w:name="_Toc228561628"/>
      <w:bookmarkStart w:id="994" w:name="_Toc471512564"/>
      <w:bookmarkStart w:id="995" w:name="_Toc485652905"/>
      <w:r>
        <w:t>Sección 8.2</w:t>
      </w:r>
      <w:r>
        <w:tab/>
        <w:t>Le comunicaremos por adelantado cuándo se cancelará su cobertura</w:t>
      </w:r>
      <w:bookmarkEnd w:id="993"/>
      <w:bookmarkEnd w:id="994"/>
      <w:bookmarkEnd w:id="995"/>
    </w:p>
    <w:p w:rsidR="002E1D1E" w:rsidRPr="00754A56" w:rsidRDefault="002E1D1E" w:rsidP="00B53C5D">
      <w:pPr>
        <w:keepNext/>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rsidR="002E1D1E" w:rsidRPr="00754A56" w:rsidRDefault="002E1D1E" w:rsidP="00B53C5D">
      <w:pPr>
        <w:pStyle w:val="ListBullet"/>
        <w:rPr>
          <w:szCs w:val="26"/>
        </w:rPr>
      </w:pPr>
      <w:r>
        <w:t>En el aviso por escrito se le indica la fecha en la que dejamos de cubrir su atención.</w:t>
      </w:r>
    </w:p>
    <w:p w:rsidR="002E1D1E" w:rsidRDefault="002E1D1E" w:rsidP="00B53C5D">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rsidTr="00513438">
        <w:trPr>
          <w:cantSplit/>
          <w:tblHeader/>
          <w:jc w:val="right"/>
        </w:trPr>
        <w:tc>
          <w:tcPr>
            <w:tcW w:w="6275"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6275" w:type="dxa"/>
            <w:shd w:val="clear" w:color="auto" w:fill="auto"/>
          </w:tcPr>
          <w:p w:rsidR="00513438" w:rsidRDefault="00513438" w:rsidP="001C2918">
            <w:r>
              <w:rPr>
                <w:color w:val="000000"/>
              </w:rPr>
              <w:t xml:space="preserve">Al indicarle qué puede hacer, el aviso por escrito le explica cómo puede solicitar una </w:t>
            </w:r>
            <w:r>
              <w:rPr>
                <w:b/>
                <w:color w:val="000000"/>
              </w:rPr>
              <w:t xml:space="preserve">“apelación acelerada”. </w:t>
            </w:r>
            <w:r>
              <w:rPr>
                <w:color w:val="000000"/>
              </w:rPr>
              <w:t>Solicitar una apelación acelerada es una forma legal y formal de solicitar un cambio a nuestra decisión de cobertura sobre cuándo dejar de prestar atención médica. (La Sección 8.3, a continuación, le dice cómo puede solicitar una apelación acelerada).</w:t>
            </w:r>
          </w:p>
        </w:tc>
      </w:tr>
      <w:tr w:rsidR="00513438" w:rsidTr="00513438">
        <w:trPr>
          <w:cantSplit/>
          <w:jc w:val="right"/>
        </w:trPr>
        <w:tc>
          <w:tcPr>
            <w:tcW w:w="6275" w:type="dxa"/>
            <w:shd w:val="clear" w:color="auto" w:fill="auto"/>
          </w:tcPr>
          <w:p w:rsidR="00513438" w:rsidRPr="00754A56" w:rsidRDefault="00513438" w:rsidP="001C21AD">
            <w:pPr>
              <w:rPr>
                <w:color w:val="000000"/>
              </w:rPr>
            </w:pPr>
            <w:r>
              <w:t xml:space="preserve">El aviso escrito se denomina </w:t>
            </w:r>
            <w:r>
              <w:rPr>
                <w:b/>
              </w:rPr>
              <w:t>“Aviso de no cobertura de Medicare”.</w:t>
            </w:r>
            <w:r>
              <w:t xml:space="preserve"> Para obtener una copia de muestra, puede llamar a Servicios para los miembros (los números de teléfono están impresos en la portada posterior de este folleto) o al 1-800-MEDICARE (1-800-633-4227), durante las 24 horas, los 7 días de la semana. (Los usuarios de TTY deben llamar al 1-877-486-2048). O puede ver una copia en Internet en </w:t>
            </w:r>
            <w:hyperlink r:id="rId53" w:tooltip="Avisos de MAED de los CMS https://www.cms.gov/Medicare/Medicare-General-Information/BNI/MAEDNotices.html">
              <w:r>
                <w:rPr>
                  <w:rStyle w:val="Hyperlink"/>
                </w:rPr>
                <w:t>https://www.cms.gov/Medicare/Medicare-General-Information/BNI/MAEDNotices.html</w:t>
              </w:r>
            </w:hyperlink>
            <w:r>
              <w:t xml:space="preserve"> </w:t>
            </w:r>
          </w:p>
        </w:tc>
      </w:tr>
    </w:tbl>
    <w:p w:rsidR="002E1D1E" w:rsidRPr="00754A56" w:rsidRDefault="002E1D1E" w:rsidP="00B53C5D">
      <w:pPr>
        <w:keepNext/>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rsidR="002E1D1E" w:rsidRPr="00754A56" w:rsidRDefault="002E1D1E" w:rsidP="00B53C5D">
      <w:pPr>
        <w:pStyle w:val="ListBullet"/>
      </w:pPr>
      <w:r>
        <w:t>Usted o alguien que actúe en su nombre tienen que firmar el aviso. (La Sección 4 le indica cómo puede darle permiso por escrito a alguien para que actúe como su representante).</w:t>
      </w:r>
    </w:p>
    <w:p w:rsidR="002E1D1E" w:rsidRPr="00754A56" w:rsidRDefault="002E1D1E" w:rsidP="00B53C5D">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2E1D1E" w:rsidRPr="00754A56" w:rsidRDefault="002E1D1E" w:rsidP="00860A40">
      <w:pPr>
        <w:pStyle w:val="Heading4"/>
      </w:pPr>
      <w:bookmarkStart w:id="996" w:name="_Toc228561629"/>
      <w:bookmarkStart w:id="997" w:name="_Toc471512565"/>
      <w:bookmarkStart w:id="998" w:name="_Toc485652906"/>
      <w:r>
        <w:t>Sección 8.3</w:t>
      </w:r>
      <w:r>
        <w:tab/>
        <w:t>Paso a paso: Cómo presentar una apelación de Nivel 1 para que nuestro plan cubra su atención durante un período más largo</w:t>
      </w:r>
      <w:bookmarkEnd w:id="996"/>
      <w:bookmarkEnd w:id="997"/>
      <w:bookmarkEnd w:id="998"/>
    </w:p>
    <w:p w:rsidR="002E1D1E" w:rsidRPr="00754A56" w:rsidRDefault="002E1D1E" w:rsidP="00B53C5D">
      <w:r>
        <w:t>Si desea pedirnos que cubramos su atención durante un período más largo, deberá usar el proceso de apelaciones para presentar esta solicitud. Antes de empezar, comprenda lo que debe hacer y los plazos.</w:t>
      </w:r>
    </w:p>
    <w:p w:rsidR="002E1D1E" w:rsidRPr="00754A56" w:rsidRDefault="002E1D1E" w:rsidP="00B53C5D">
      <w:pPr>
        <w:pStyle w:val="ListBullet"/>
      </w:pPr>
      <w:r>
        <w:rPr>
          <w:b/>
        </w:rPr>
        <w:t xml:space="preserve">Siga el proceso. </w:t>
      </w:r>
      <w:r>
        <w:t>A continuación, se explica cada paso en los dos primeros niveles del proceso de apelaciones.</w:t>
      </w:r>
    </w:p>
    <w:p w:rsidR="002E1D1E" w:rsidRPr="00754A56" w:rsidRDefault="002E1D1E" w:rsidP="00B53C5D">
      <w:pPr>
        <w:pStyle w:val="ListBullet"/>
      </w:pPr>
      <w:r>
        <w:rPr>
          <w:b/>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10 de este capítulo le indica cómo presentar una queja).</w:t>
      </w:r>
    </w:p>
    <w:p w:rsidR="002E1D1E" w:rsidRPr="00754A56" w:rsidRDefault="002E1D1E" w:rsidP="00B53C5D">
      <w:pPr>
        <w:pStyle w:val="ListBullet"/>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2E1D1E" w:rsidRPr="00B53C5D" w:rsidRDefault="002E1D1E" w:rsidP="00B53C5D">
      <w:pPr>
        <w:rPr>
          <w:b/>
        </w:rPr>
      </w:pPr>
      <w:r>
        <w:rPr>
          <w:b/>
        </w:rPr>
        <w:t>Durante una apelación de Nivel 1, la Organización para la mejora de la calidad revisa su apelación y decide si debe cambiar la decisión tomada por nuestro plan.</w:t>
      </w:r>
    </w:p>
    <w:p w:rsidR="002E1D1E" w:rsidRPr="00754A56" w:rsidRDefault="002E1D1E" w:rsidP="002E1D1E">
      <w:pPr>
        <w:pStyle w:val="StepHeading"/>
      </w:pPr>
      <w:r>
        <w:rPr>
          <w:u w:val="single"/>
        </w:rPr>
        <w:t>Paso 1:</w:t>
      </w:r>
      <w:r>
        <w:t xml:space="preserve"> solicite su apelación de Nivel 1: comuníquese con la Organización para la mejora de la calidad de su estado y pida una revisión. Debe actuar rápidamente.</w:t>
      </w:r>
    </w:p>
    <w:p w:rsidR="002E1D1E" w:rsidRPr="00636419" w:rsidRDefault="002E1D1E" w:rsidP="00513438">
      <w:pPr>
        <w:pStyle w:val="Minorsubheadingindented25"/>
        <w:rPr>
          <w:rFonts w:eastAsia="Calibri"/>
        </w:rPr>
      </w:pPr>
      <w:r>
        <w:t xml:space="preserve">¿Qué es la Organización para la mejora de la calidad? </w:t>
      </w:r>
    </w:p>
    <w:p w:rsidR="002E1D1E" w:rsidRPr="00754A56" w:rsidRDefault="002E1D1E" w:rsidP="00B53C5D">
      <w:pPr>
        <w:pStyle w:val="ListBullet"/>
        <w:rPr>
          <w:rFonts w:eastAsia="Calibri"/>
        </w:rPr>
      </w:pPr>
      <w:r>
        <w:t>Esta organización está integrada por un grupo de médicos y otros expertos de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2E1D1E" w:rsidRPr="00636419" w:rsidRDefault="002E1D1E" w:rsidP="00513438">
      <w:pPr>
        <w:pStyle w:val="Minorsubheadingindented25"/>
      </w:pPr>
      <w:r>
        <w:t>¿Cómo puede comunicarse con esta organización?</w:t>
      </w:r>
    </w:p>
    <w:p w:rsidR="002E1D1E" w:rsidRPr="00754A56" w:rsidRDefault="002E1D1E" w:rsidP="00B53C5D">
      <w:pPr>
        <w:pStyle w:val="ListBullet"/>
      </w:pPr>
      <w:r>
        <w:t>En el aviso por escrito que recibió se le explica cómo puede comunicarse con esta organización. (O encuentre el nombre, la dirección y el teléfono de la Organización para la mejora de la calidad de su estado en la Sección 4 del Capítulo 2 de este folleto).</w:t>
      </w:r>
    </w:p>
    <w:p w:rsidR="002E1D1E" w:rsidRPr="00636419" w:rsidRDefault="002E1D1E" w:rsidP="00513438">
      <w:pPr>
        <w:pStyle w:val="Minorsubheadingindented25"/>
        <w:rPr>
          <w:rFonts w:eastAsia="Calibri"/>
        </w:rPr>
      </w:pPr>
      <w:r>
        <w:t>¿Qué debe pedir?</w:t>
      </w:r>
    </w:p>
    <w:p w:rsidR="002E1D1E" w:rsidRPr="00754A56" w:rsidRDefault="002E1D1E" w:rsidP="00B53C5D">
      <w:pPr>
        <w:pStyle w:val="ListBullet"/>
        <w:rPr>
          <w:rFonts w:ascii="Arial" w:eastAsia="Calibri" w:hAnsi="Arial" w:cs="Arial"/>
          <w:b/>
          <w:szCs w:val="26"/>
        </w:rPr>
      </w:pPr>
      <w:r>
        <w:t>Pídale a esta organización una “apelación acelerada” (que realice una revisión independiente) respecto a si es médicamente apropiado para nosotros finalizar la cobertura para sus servicios médicos.</w:t>
      </w:r>
    </w:p>
    <w:p w:rsidR="002E1D1E" w:rsidRPr="00636419" w:rsidRDefault="002E1D1E" w:rsidP="00513438">
      <w:pPr>
        <w:pStyle w:val="Minorsubheadingindented25"/>
      </w:pPr>
      <w:r>
        <w:t>Su plazo para comunicarse con esta organización.</w:t>
      </w:r>
    </w:p>
    <w:p w:rsidR="00B53C5D" w:rsidRDefault="00B53C5D" w:rsidP="00B53C5D">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p>
    <w:p w:rsidR="002E1D1E" w:rsidRPr="00754A56" w:rsidRDefault="002E1D1E" w:rsidP="00B53C5D">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8.5.</w:t>
      </w:r>
    </w:p>
    <w:p w:rsidR="002E1D1E" w:rsidRPr="00754A56" w:rsidRDefault="002E1D1E" w:rsidP="002E1D1E">
      <w:pPr>
        <w:pStyle w:val="StepHeading"/>
      </w:pPr>
      <w:r>
        <w:rPr>
          <w:u w:val="single"/>
        </w:rPr>
        <w:t>Paso 2:</w:t>
      </w:r>
      <w:r>
        <w:t xml:space="preserve"> la Organización para la mejora de la calidad realiza una revisión independiente de su caso.</w:t>
      </w:r>
    </w:p>
    <w:p w:rsidR="002E1D1E" w:rsidRPr="00636419" w:rsidRDefault="002E1D1E" w:rsidP="00513438">
      <w:pPr>
        <w:pStyle w:val="Minorsubheadingindented25"/>
        <w:rPr>
          <w:rFonts w:eastAsia="Calibri"/>
        </w:rPr>
      </w:pPr>
      <w:r>
        <w:t>¿Qué sucede durante esta revisión?</w:t>
      </w:r>
    </w:p>
    <w:p w:rsidR="002E1D1E" w:rsidRPr="00754A56" w:rsidRDefault="002E1D1E" w:rsidP="00B53C5D">
      <w:pPr>
        <w:pStyle w:val="ListBullet"/>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754A56" w:rsidRDefault="002E1D1E" w:rsidP="00B53C5D">
      <w:pPr>
        <w:pStyle w:val="ListBullet"/>
      </w:pPr>
      <w:r>
        <w:t>La organización de revisión también revisará su información médica, hablará con su médico y revisará la información que le ha dado nuestro plan.</w:t>
      </w:r>
    </w:p>
    <w:p w:rsidR="002E1D1E" w:rsidRDefault="002E1D1E" w:rsidP="00B53C5D">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Esta explicación por escrito se denomina “</w:t>
            </w:r>
            <w:r>
              <w:rPr>
                <w:b/>
              </w:rPr>
              <w:t>Explicación detallada de no cobertura</w:t>
            </w:r>
            <w:r>
              <w:t>”.</w:t>
            </w:r>
          </w:p>
        </w:tc>
      </w:tr>
    </w:tbl>
    <w:p w:rsidR="002E1D1E" w:rsidRPr="00754A56" w:rsidRDefault="002E1D1E" w:rsidP="002E1D1E">
      <w:pPr>
        <w:pStyle w:val="StepHeading"/>
      </w:pPr>
      <w:r>
        <w:rPr>
          <w:u w:val="single"/>
        </w:rPr>
        <w:t>Paso 3:</w:t>
      </w:r>
      <w:r>
        <w:t xml:space="preserve"> dentro del plazo de un día completo después de tener toda la información que necesitan, los revisores le comunicarán su decisión.</w:t>
      </w:r>
    </w:p>
    <w:p w:rsidR="002E1D1E" w:rsidRPr="00636419" w:rsidRDefault="002E1D1E" w:rsidP="00513438">
      <w:pPr>
        <w:pStyle w:val="Minorsubheadingindented25"/>
      </w:pPr>
      <w:r>
        <w:t>¿Qué sucede si los revisores aceptan su apelación?</w:t>
      </w:r>
    </w:p>
    <w:p w:rsidR="00B53C5D" w:rsidRDefault="00B53C5D" w:rsidP="00B53C5D">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p>
    <w:p w:rsidR="002E1D1E" w:rsidRPr="00754A56" w:rsidRDefault="002E1D1E" w:rsidP="00B53C5D">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rsidR="002E1D1E" w:rsidRPr="00636419" w:rsidRDefault="002E1D1E" w:rsidP="00513438">
      <w:pPr>
        <w:pStyle w:val="Minorsubheadingindented25"/>
      </w:pPr>
      <w:r>
        <w:t>¿Qué sucede si los revisores rechazan su apelación?</w:t>
      </w:r>
    </w:p>
    <w:p w:rsidR="002E1D1E" w:rsidRPr="00754A56" w:rsidRDefault="002E1D1E" w:rsidP="00B53C5D">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w:t>
      </w:r>
      <w:r>
        <w:rPr>
          <w:color w:val="000000"/>
        </w:rPr>
        <w:t>en la fecha que figura en el aviso.</w:t>
      </w:r>
      <w:r>
        <w:t xml:space="preserve"> </w:t>
      </w:r>
    </w:p>
    <w:p w:rsidR="002E1D1E" w:rsidRPr="00754A56" w:rsidRDefault="002E1D1E" w:rsidP="00B53C5D">
      <w:pPr>
        <w:pStyle w:val="ListBullet"/>
        <w:rPr>
          <w:bCs/>
          <w:iCs/>
        </w:rPr>
      </w:pPr>
      <w:r>
        <w:t xml:space="preserve">Si decide continuar recibiendo servicios de atención médica a domicilio, servicios en un centro de atención de enfermería especializada o </w:t>
      </w:r>
      <w:r>
        <w:rPr>
          <w:color w:val="000000"/>
        </w:rPr>
        <w:t>servicios en un centro de rehabilitación integral para pacientes externos (CORF)</w:t>
      </w:r>
      <w:r>
        <w:t xml:space="preserve"> </w:t>
      </w:r>
      <w:r>
        <w:rPr>
          <w:i/>
        </w:rPr>
        <w:t>después</w:t>
      </w:r>
      <w:r>
        <w:t xml:space="preserve"> de la fecha en la que termina su cobertura, </w:t>
      </w:r>
      <w:r>
        <w:rPr>
          <w:b/>
        </w:rPr>
        <w:t>deberá pagar el costo total</w:t>
      </w:r>
      <w:r>
        <w:t xml:space="preserve"> de esta atención.</w:t>
      </w:r>
    </w:p>
    <w:p w:rsidR="002E1D1E" w:rsidRPr="00754A56" w:rsidRDefault="002E1D1E" w:rsidP="002E1D1E">
      <w:pPr>
        <w:pStyle w:val="StepHeading"/>
      </w:pPr>
      <w:r>
        <w:rPr>
          <w:u w:val="single"/>
        </w:rPr>
        <w:t>Paso 4:</w:t>
      </w:r>
      <w:r>
        <w:t xml:space="preserve"> si rechazan su apelación de Nivel 1, usted decide si quiere presentar otra apelación.</w:t>
      </w:r>
    </w:p>
    <w:p w:rsidR="002E1D1E" w:rsidRPr="00754A56" w:rsidRDefault="002E1D1E" w:rsidP="00B53C5D">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2E1D1E" w:rsidRPr="00754A56" w:rsidRDefault="002E1D1E" w:rsidP="00B53C5D">
      <w:pPr>
        <w:pStyle w:val="ListBullet"/>
      </w:pPr>
      <w:r>
        <w:t xml:space="preserve">Presentar otra apelación significa que pasa al “Nivel 2” del proceso de apelaciones. </w:t>
      </w:r>
    </w:p>
    <w:p w:rsidR="002E1D1E" w:rsidRPr="00754A56" w:rsidRDefault="002E1D1E" w:rsidP="00860A40">
      <w:pPr>
        <w:pStyle w:val="Heading4"/>
      </w:pPr>
      <w:bookmarkStart w:id="999" w:name="_Toc228561630"/>
      <w:bookmarkStart w:id="1000" w:name="_Toc471512566"/>
      <w:bookmarkStart w:id="1001" w:name="_Toc485652907"/>
      <w:r>
        <w:t>Sección 8.4</w:t>
      </w:r>
      <w:r>
        <w:tab/>
        <w:t>Paso a paso: Cómo presentar una apelación de Nivel 2 para que nuestro plan cubra su atención durante un período más largo</w:t>
      </w:r>
      <w:bookmarkEnd w:id="999"/>
      <w:bookmarkEnd w:id="1000"/>
      <w:bookmarkEnd w:id="1001"/>
    </w:p>
    <w:p w:rsidR="002E1D1E" w:rsidRPr="00754A56"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(CORF)</w:t>
      </w:r>
      <w:r>
        <w:t xml:space="preserve"> </w:t>
      </w:r>
      <w:r>
        <w:rPr>
          <w:i/>
        </w:rPr>
        <w:t>después</w:t>
      </w:r>
      <w:r>
        <w:t xml:space="preserve"> de la fecha en la que le informamos que finalizaría su cobertura.</w:t>
      </w:r>
    </w:p>
    <w:p w:rsidR="002E1D1E" w:rsidRPr="00754A56" w:rsidRDefault="002E1D1E">
      <w:pPr>
        <w:spacing w:before="0" w:beforeAutospacing="0" w:after="0" w:afterAutospacing="0"/>
      </w:pPr>
      <w:r>
        <w:t>El Nivel 2 del proceso de apelaciones tiene los pasos que se indican a continuación:</w:t>
      </w:r>
    </w:p>
    <w:p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rsidR="002E1D1E" w:rsidRPr="00754A56" w:rsidRDefault="002E1D1E" w:rsidP="00B53C5D">
      <w:pPr>
        <w:pStyle w:val="ListBullet"/>
      </w:pPr>
      <w:r>
        <w:t>Debe pedir esta revisión</w:t>
      </w:r>
      <w:r>
        <w:rPr>
          <w:b/>
        </w:rPr>
        <w:t xml:space="preserve"> 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2E1D1E" w:rsidRPr="00754A56" w:rsidRDefault="002E1D1E" w:rsidP="002E1D1E">
      <w:pPr>
        <w:pStyle w:val="StepHeading"/>
      </w:pPr>
      <w:r>
        <w:rPr>
          <w:u w:val="single"/>
        </w:rPr>
        <w:t>Paso 2:</w:t>
      </w:r>
      <w:r>
        <w:t xml:space="preserve"> la Organización para la mejora de la calidad realiza una segunda revisión de su situación.</w:t>
      </w:r>
    </w:p>
    <w:p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rsidR="002E1D1E" w:rsidRPr="00754A56" w:rsidRDefault="002E1D1E" w:rsidP="002E1D1E">
      <w:pPr>
        <w:pStyle w:val="StepHeading"/>
      </w:pPr>
      <w:r>
        <w:rPr>
          <w:u w:val="single"/>
        </w:rPr>
        <w:t>Paso 3:</w:t>
      </w:r>
      <w:r>
        <w:t xml:space="preserve"> los revisores decidirán, en un plazo de 14 días después de recibir su solicitud de apelación, sobre su apelación y le informarán su decisión.</w:t>
      </w:r>
    </w:p>
    <w:p w:rsidR="002E1D1E" w:rsidRPr="00636419" w:rsidRDefault="002E1D1E" w:rsidP="00513438">
      <w:pPr>
        <w:pStyle w:val="Minorsubheadingindented25"/>
      </w:pPr>
      <w:r>
        <w:t>¿Qué sucede si la organización de revisión acepta su apelación?</w:t>
      </w:r>
    </w:p>
    <w:p w:rsidR="002E1D1E" w:rsidRPr="00754A56" w:rsidRDefault="002E1D1E" w:rsidP="00B53C5D">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2E1D1E" w:rsidRPr="00754A56" w:rsidRDefault="002E1D1E" w:rsidP="00B53C5D">
      <w:pPr>
        <w:pStyle w:val="ListBullet"/>
      </w:pPr>
      <w:r>
        <w:t xml:space="preserve">Debe seguir pagando la parte que le corresponde de los costos y es posible que se apliquen limitaciones de cobertura. </w:t>
      </w:r>
    </w:p>
    <w:p w:rsidR="002E1D1E" w:rsidRPr="00636419" w:rsidRDefault="002E1D1E" w:rsidP="00513438">
      <w:pPr>
        <w:pStyle w:val="Minorsubheadingindented25"/>
      </w:pPr>
      <w:r>
        <w:t>¿Qué sucede si la organización de revisión la rechaza?</w:t>
      </w:r>
    </w:p>
    <w:p w:rsidR="002E1D1E" w:rsidRPr="00754A56" w:rsidRDefault="002E1D1E" w:rsidP="00B53C5D">
      <w:pPr>
        <w:pStyle w:val="ListBullet"/>
      </w:pPr>
      <w:r>
        <w:t xml:space="preserve">Significa que están de acuerdo con la decisión que tomamos respecto de su apelación de Nivel 1 y no la cambiarán. </w:t>
      </w:r>
    </w:p>
    <w:p w:rsidR="002E1D1E" w:rsidRPr="00754A56" w:rsidRDefault="002E1D1E" w:rsidP="00B53C5D">
      <w:pPr>
        <w:pStyle w:val="ListBullet"/>
      </w:pPr>
      <w:r>
        <w:t xml:space="preserve">En el aviso que recibirá se le explicará por escrito qué puede hacer si desea continuar con el proceso de revisión. Le dará los detalles para continuar con el siguiente nivel de apelación, que lo maneja un juez. </w:t>
      </w:r>
    </w:p>
    <w:p w:rsidR="002E1D1E" w:rsidRPr="00754A56" w:rsidRDefault="002E1D1E" w:rsidP="002E1D1E">
      <w:pPr>
        <w:pStyle w:val="StepHeading"/>
      </w:pPr>
      <w:r>
        <w:rPr>
          <w:u w:val="single"/>
        </w:rPr>
        <w:t>Paso 4:</w:t>
      </w:r>
      <w:r>
        <w:t xml:space="preserve"> si la rechaza, tendrá que decidir si quiere continuar con la apelación.</w:t>
      </w:r>
    </w:p>
    <w:p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un juez revisa su apelación.</w:t>
      </w:r>
    </w:p>
    <w:p w:rsidR="002E1D1E" w:rsidRPr="00754A56" w:rsidRDefault="002E1D1E" w:rsidP="00B53C5D">
      <w:pPr>
        <w:pStyle w:val="ListBullet"/>
      </w:pPr>
      <w:r>
        <w:t>La Sección 9 de este capítulo explica más acerca de los Niveles 3, 4 y 5 del proceso de apelaciones.</w:t>
      </w:r>
    </w:p>
    <w:p w:rsidR="002E1D1E" w:rsidRPr="00754A56" w:rsidRDefault="002E1D1E" w:rsidP="00860A40">
      <w:pPr>
        <w:pStyle w:val="Heading4"/>
      </w:pPr>
      <w:bookmarkStart w:id="1002" w:name="_Toc228561631"/>
      <w:bookmarkStart w:id="1003" w:name="_Toc471512567"/>
      <w:bookmarkStart w:id="1004" w:name="_Toc485652908"/>
      <w:r>
        <w:t>Sección 8.5</w:t>
      </w:r>
      <w:r>
        <w:tab/>
        <w:t>¿Qué sucede si se vence el plazo para presentar una apelación de Nivel 1?</w:t>
      </w:r>
      <w:bookmarkEnd w:id="1002"/>
      <w:bookmarkEnd w:id="1003"/>
      <w:bookmarkEnd w:id="1004"/>
    </w:p>
    <w:p w:rsidR="002E1D1E" w:rsidRPr="00754A56" w:rsidRDefault="002E1D1E" w:rsidP="00513438">
      <w:pPr>
        <w:pStyle w:val="subheading"/>
      </w:pPr>
      <w:r>
        <w:t>Puede presentar una apelación ante nosotros</w:t>
      </w:r>
    </w:p>
    <w:p w:rsidR="002E1D1E" w:rsidRPr="00754A56" w:rsidRDefault="002E1D1E">
      <w: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2E1D1E" w:rsidRPr="00754A56" w:rsidRDefault="002E1D1E" w:rsidP="00513438">
      <w:pPr>
        <w:pStyle w:val="subheading"/>
      </w:pPr>
      <w:r>
        <w:t xml:space="preserve">Paso a paso: Cómo presentar una apelación de Nivel 1 </w:t>
      </w:r>
      <w:r>
        <w:rPr>
          <w:i/>
        </w:rPr>
        <w:t>alternativa</w:t>
      </w:r>
      <w:r>
        <w:t xml:space="preserve"> </w:t>
      </w:r>
    </w:p>
    <w:p w:rsidR="002E1D1E" w:rsidRPr="00754A56" w:rsidRDefault="002E1D1E" w:rsidP="00513438">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2E1D1E" w:rsidRDefault="002E1D1E" w:rsidP="00513438">
      <w:r>
        <w:t>Estos son los pasos de la apelación de Nivel 1 alternativa:</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BF4657">
        <w:trPr>
          <w:cantSplit/>
          <w:tblHeader/>
        </w:trPr>
        <w:tc>
          <w:tcPr>
            <w:tcW w:w="4435" w:type="dxa"/>
            <w:shd w:val="clear" w:color="auto" w:fill="auto"/>
          </w:tcPr>
          <w:p w:rsidR="00513438" w:rsidRPr="002B6AA7" w:rsidRDefault="00513438">
            <w:pPr>
              <w:keepNext/>
              <w:jc w:val="center"/>
              <w:rPr>
                <w:b/>
              </w:rPr>
            </w:pPr>
            <w:r>
              <w:rPr>
                <w:b/>
              </w:rPr>
              <w:t>Términos legales</w:t>
            </w:r>
          </w:p>
        </w:tc>
      </w:tr>
      <w:tr w:rsidR="00513438" w:rsidTr="00BF4657">
        <w:trPr>
          <w:cantSplit/>
        </w:trPr>
        <w:tc>
          <w:tcPr>
            <w:tcW w:w="4435" w:type="dxa"/>
            <w:shd w:val="clear" w:color="auto" w:fill="auto"/>
          </w:tcPr>
          <w:p w:rsidR="00513438" w:rsidRDefault="00513438" w:rsidP="00711E2F">
            <w:r>
              <w:t xml:space="preserve">A la revisión “rápida” (o “apelación rápida”) también se la denomina </w:t>
            </w:r>
            <w:r>
              <w:rPr>
                <w:b/>
              </w:rPr>
              <w:t>“apelación acelerada”</w:t>
            </w:r>
            <w:r>
              <w:t>.</w:t>
            </w:r>
          </w:p>
        </w:tc>
      </w:tr>
    </w:tbl>
    <w:p w:rsidR="002E1D1E" w:rsidRPr="00754A56" w:rsidRDefault="00525CBA">
      <w:pPr>
        <w:spacing w:before="0" w:beforeAutospacing="0" w:after="0" w:afterAutospacing="0"/>
        <w:rPr>
          <w:sz w:val="4"/>
        </w:rPr>
      </w:pPr>
      <w:r>
        <w:br/>
      </w:r>
    </w:p>
    <w:p w:rsidR="002E1D1E" w:rsidRPr="00754A56" w:rsidRDefault="002E1D1E" w:rsidP="002E1D1E">
      <w:pPr>
        <w:pStyle w:val="StepHeading"/>
      </w:pPr>
      <w:r>
        <w:rPr>
          <w:u w:val="single"/>
        </w:rPr>
        <w:t>Paso 1:</w:t>
      </w:r>
      <w:r>
        <w:t xml:space="preserve"> comuníquese con nosotros y pídanos una “revisión rápida”.</w:t>
      </w:r>
    </w:p>
    <w:p w:rsidR="00B53C5D" w:rsidRDefault="00B53C5D" w:rsidP="00B53C5D">
      <w:pPr>
        <w:pStyle w:val="ListBullet"/>
      </w:pPr>
      <w:r>
        <w:t xml:space="preserve">Para los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rsidR="002E1D1E" w:rsidRPr="00754A56" w:rsidRDefault="002E1D1E" w:rsidP="002E1D1E">
      <w:pPr>
        <w:pStyle w:val="StepHeading"/>
      </w:pPr>
      <w:r>
        <w:rPr>
          <w:u w:val="single"/>
        </w:rPr>
        <w:t>Paso 2:</w:t>
      </w:r>
      <w:r>
        <w:t xml:space="preserve"> hacemos una revisión “rápida” de la decisión que tomamos sobre dejar de cubrir sus servicios.</w:t>
      </w:r>
    </w:p>
    <w:p w:rsidR="002E1D1E" w:rsidRPr="00754A56" w:rsidRDefault="002E1D1E" w:rsidP="00B53C5D">
      <w:pPr>
        <w:pStyle w:val="ListBullet"/>
      </w:pPr>
      <w:r>
        <w:t>Durante esta revisión, volvemos a revisar toda la información sobre su caso. Comprobamos si seguimos todas las normas cuando establecimos la fecha para finalizar la cobertura del plan de los servicios que estaba recibiendo.</w:t>
      </w:r>
    </w:p>
    <w:p w:rsidR="002E1D1E" w:rsidRPr="00754A56" w:rsidRDefault="002E1D1E" w:rsidP="00B53C5D">
      <w:pPr>
        <w:pStyle w:val="ListBullet"/>
      </w:pPr>
      <w:r>
        <w:t xml:space="preserve">Usaremos los plazos “rápidos” en lugar de los estándares para darle una respuesta a esta revisión. </w:t>
      </w:r>
    </w:p>
    <w:p w:rsidR="002E1D1E" w:rsidRPr="00754A56" w:rsidRDefault="002E1D1E" w:rsidP="009B2E20">
      <w:pPr>
        <w:pStyle w:val="StepHeading"/>
      </w:pPr>
      <w:r>
        <w:rPr>
          <w:u w:val="single"/>
        </w:rPr>
        <w:t>Paso 3:</w:t>
      </w:r>
      <w:r>
        <w:t xml:space="preserve"> le comunicaremos nuestra decisión dentro de un plazo de 72 horas después de pedir una “revisión rápida” (“apelación rápida”).</w:t>
      </w:r>
    </w:p>
    <w:p w:rsidR="002E1D1E" w:rsidRPr="00754A56" w:rsidRDefault="002E1D1E" w:rsidP="00B53C5D">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754A56" w:rsidRDefault="002E1D1E" w:rsidP="00B53C5D">
      <w:pPr>
        <w:pStyle w:val="ListBullet"/>
        <w:rPr>
          <w:bCs/>
          <w:iCs/>
        </w:rPr>
      </w:pPr>
      <w:r>
        <w:rPr>
          <w:b/>
        </w:rPr>
        <w:t>Si rechazamos su apelación rápida,</w:t>
      </w:r>
      <w:r>
        <w:t xml:space="preserve"> su cobertura finalizará en la fecha que </w:t>
      </w:r>
      <w:r>
        <w:rPr>
          <w:color w:val="000000"/>
        </w:rPr>
        <w:t>le indicamos y no pagaremos ninguna parte de los costos después de esa fecha.</w:t>
      </w:r>
      <w:r>
        <w:t xml:space="preserve"> </w:t>
      </w:r>
    </w:p>
    <w:p w:rsidR="002E1D1E" w:rsidRPr="00754A56" w:rsidRDefault="002E1D1E" w:rsidP="00B53C5D">
      <w:pPr>
        <w:pStyle w:val="ListBullet"/>
      </w:pPr>
      <w:r>
        <w:t xml:space="preserve">Si continuó recibiendo servicios de atención médica a domicilio, servicios en un centro de atención de enfermería especializada o servicios en un </w:t>
      </w:r>
      <w:r>
        <w:rPr>
          <w:color w:val="000000"/>
        </w:rPr>
        <w:t xml:space="preserve">centro de rehabilitación integral para pacientes externos (CORF) </w:t>
      </w:r>
      <w:r>
        <w:rPr>
          <w:i/>
        </w:rPr>
        <w:t>después</w:t>
      </w:r>
      <w:r>
        <w:t xml:space="preserve"> de la fecha en la que dijimos que termina su cobertura, </w:t>
      </w:r>
      <w:r>
        <w:rPr>
          <w:b/>
        </w:rPr>
        <w:t>deberá pagar el costo total</w:t>
      </w:r>
      <w:r>
        <w:t xml:space="preserve"> de esta atención.</w:t>
      </w:r>
    </w:p>
    <w:p w:rsidR="002E1D1E" w:rsidRPr="00754A56" w:rsidRDefault="002E1D1E" w:rsidP="002E1D1E">
      <w:pPr>
        <w:pStyle w:val="StepHeading"/>
        <w:rPr>
          <w:sz w:val="12"/>
        </w:rPr>
      </w:pPr>
      <w:r>
        <w:rPr>
          <w:u w:val="single"/>
        </w:rPr>
        <w:t>Paso 4:</w:t>
      </w:r>
      <w:r>
        <w:t xml:space="preserve"> si </w:t>
      </w:r>
      <w:r>
        <w:rPr>
          <w:i/>
        </w:rPr>
        <w:t>rechazamos</w:t>
      </w:r>
      <w:r>
        <w:t xml:space="preserve"> su apelación rápida, su caso pasará </w:t>
      </w:r>
      <w:r>
        <w:rPr>
          <w:i/>
        </w:rPr>
        <w:t>automáticamente</w:t>
      </w:r>
      <w:r>
        <w:t xml:space="preserve"> al siguiente nivel del proceso de apelaciones.</w:t>
      </w:r>
    </w:p>
    <w:p w:rsidR="002E1D1E" w:rsidRPr="00754A56" w:rsidRDefault="002E1D1E" w:rsidP="00B53C5D">
      <w:pPr>
        <w:pStyle w:val="ListBullet"/>
        <w:rPr>
          <w:bCs/>
          <w:iCs/>
        </w:rPr>
      </w:pPr>
      <w:r>
        <w:t xml:space="preserve">Para asegurarnos de que </w:t>
      </w:r>
      <w:r>
        <w:rPr>
          <w:color w:val="000000"/>
        </w:rPr>
        <w:t xml:space="preserve">seguimos todas las normas </w:t>
      </w:r>
      <w:r>
        <w:t xml:space="preserve">cuando rechazamos su apelación rápida, </w:t>
      </w:r>
      <w:r>
        <w:rPr>
          <w:b/>
        </w:rPr>
        <w:t xml:space="preserve">estamos obligados a enviar su apelación a una “Organización de revisión independiente”. </w:t>
      </w:r>
      <w:r>
        <w:t xml:space="preserve">Si hacemos esto, significa que usted va </w:t>
      </w:r>
      <w:r>
        <w:rPr>
          <w:i/>
        </w:rPr>
        <w:t>automáticamente</w:t>
      </w:r>
      <w:r>
        <w:t xml:space="preserve"> al Nivel 2 del proceso de apelaciones.</w:t>
      </w:r>
      <w:r>
        <w:rPr>
          <w:b/>
        </w:rPr>
        <w:t xml:space="preserve"> </w:t>
      </w:r>
    </w:p>
    <w:p w:rsidR="002E1D1E" w:rsidRPr="00754A56" w:rsidRDefault="002E1D1E" w:rsidP="00513438">
      <w:pPr>
        <w:pStyle w:val="subheading"/>
      </w:pPr>
      <w:r>
        <w:t xml:space="preserve">Paso a paso: Proceso de apelación de Nivel 2 </w:t>
      </w:r>
      <w:r>
        <w:rPr>
          <w:i/>
        </w:rPr>
        <w:t>alternativa</w:t>
      </w:r>
    </w:p>
    <w:p w:rsidR="002E1D1E"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 xml:space="preserve">El nombre formal para la “Organización de revisión independiente” es </w:t>
            </w:r>
            <w:r>
              <w:rPr>
                <w:b/>
              </w:rPr>
              <w:t>“Entidad de revisión independiente”.</w:t>
            </w:r>
            <w:r>
              <w:t xml:space="preserve"> A veces se la denomina </w:t>
            </w:r>
            <w:r>
              <w:rPr>
                <w:b/>
              </w:rPr>
              <w:t>“IRE”.</w:t>
            </w:r>
          </w:p>
        </w:tc>
      </w:tr>
    </w:tbl>
    <w:p w:rsidR="002E1D1E" w:rsidRPr="00754A56" w:rsidRDefault="002E1D1E" w:rsidP="002E1D1E">
      <w:pPr>
        <w:pStyle w:val="StepHeading"/>
      </w:pPr>
      <w:r>
        <w:rPr>
          <w:u w:val="single"/>
        </w:rPr>
        <w:t>Paso 1:</w:t>
      </w:r>
      <w:r>
        <w:t xml:space="preserve"> enviaremos su caso automáticamente a la Organización de revisión independiente.</w:t>
      </w:r>
    </w:p>
    <w:p w:rsidR="002E1D1E" w:rsidRPr="00754A56" w:rsidRDefault="002E1D1E" w:rsidP="00B53C5D">
      <w:pPr>
        <w:pStyle w:val="ListBullet"/>
        <w:rPr>
          <w:bCs/>
          <w:iCs/>
        </w:rPr>
      </w:pPr>
      <w: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10 de este capítulo le indica cómo presentar una queja). </w:t>
      </w:r>
    </w:p>
    <w:p w:rsidR="002E1D1E" w:rsidRPr="00754A56" w:rsidRDefault="002E1D1E" w:rsidP="002E1D1E">
      <w:pPr>
        <w:pStyle w:val="StepHeading"/>
      </w:pPr>
      <w:r>
        <w:rPr>
          <w:u w:val="single"/>
        </w:rPr>
        <w:t>Paso 2:</w:t>
      </w:r>
      <w:r>
        <w:t xml:space="preserve"> la Organización de revisión independiente hace una “revisión rápida” de su apelación. Los revisores le darán una respuesta dentro de un plazo de 72 horas.</w:t>
      </w:r>
    </w:p>
    <w:p w:rsidR="002E1D1E" w:rsidRPr="00754A56" w:rsidRDefault="002E1D1E" w:rsidP="00B53C5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754A56" w:rsidRDefault="002E1D1E" w:rsidP="00B53C5D">
      <w:pPr>
        <w:pStyle w:val="ListBullet"/>
      </w:pPr>
      <w:r>
        <w:t xml:space="preserve">Los revisores de la Organización de revisión independiente analizarán cuidadosamente la información relacionada con su apelación. </w:t>
      </w:r>
    </w:p>
    <w:p w:rsidR="002E1D1E" w:rsidRPr="00754A56" w:rsidRDefault="002E1D1E" w:rsidP="00B53C5D">
      <w:pPr>
        <w:pStyle w:val="ListBullet"/>
      </w:pPr>
      <w:r>
        <w:rPr>
          <w:b/>
        </w:rPr>
        <w:t xml:space="preserve">Si esta organización </w:t>
      </w:r>
      <w:r>
        <w:rPr>
          <w:b/>
          <w:i/>
        </w:rPr>
        <w:t>acepta</w:t>
      </w:r>
      <w:r>
        <w:rPr>
          <w:b/>
        </w:rPr>
        <w:t xml:space="preserve"> su apelación</w:t>
      </w:r>
      <w: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límites de cobertura, estos podrían limitar cuánto le reembolsaremos o durante cuánto tiempo seguiremos cubriendo sus servicios. </w:t>
      </w:r>
    </w:p>
    <w:p w:rsidR="002E1D1E" w:rsidRPr="00754A56" w:rsidRDefault="002E1D1E" w:rsidP="00B53C5D">
      <w:pPr>
        <w:pStyle w:val="ListBullet"/>
      </w:pPr>
      <w:r>
        <w:rPr>
          <w:b/>
        </w:rPr>
        <w:t xml:space="preserve">Si esta organización </w:t>
      </w:r>
      <w:r>
        <w:rPr>
          <w:b/>
          <w:i/>
        </w:rPr>
        <w:t>rechaza</w:t>
      </w:r>
      <w:r>
        <w:rPr>
          <w:b/>
        </w:rPr>
        <w:t xml:space="preserve"> su apelación</w:t>
      </w:r>
      <w:r>
        <w:t xml:space="preserve">, significa que están de acuerdo con la decisión que tomó nuestro plan en su primera apelación y que no la cambiarán. </w:t>
      </w:r>
    </w:p>
    <w:p w:rsidR="002E1D1E" w:rsidRPr="00754A56" w:rsidRDefault="002E1D1E" w:rsidP="00B53C5D">
      <w:pPr>
        <w:pStyle w:val="ListBullet2"/>
      </w:pPr>
      <w:r>
        <w:t xml:space="preserve">En el aviso que reciba de la Organización de revisión independiente se le explicará por escrito qué puede hacer si desea continuar con el proceso de revisión. Le dará los detalles para continuar con una apelación de Nivel 3. </w:t>
      </w:r>
    </w:p>
    <w:p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un juez revisa su apelación.</w:t>
      </w:r>
    </w:p>
    <w:p w:rsidR="002E1D1E" w:rsidRPr="00754A56" w:rsidRDefault="002E1D1E" w:rsidP="00B53C5D">
      <w:pPr>
        <w:pStyle w:val="ListBullet"/>
      </w:pPr>
      <w:r>
        <w:t>La Sección 9 de este capítulo explica más acerca de los Niveles 3, 4 y 5 del proceso de apelaciones.</w:t>
      </w:r>
    </w:p>
    <w:p w:rsidR="002E1D1E" w:rsidRPr="00754A56" w:rsidRDefault="002E1D1E" w:rsidP="006E59A6">
      <w:pPr>
        <w:pStyle w:val="Heading3"/>
        <w:rPr>
          <w:sz w:val="12"/>
        </w:rPr>
      </w:pPr>
      <w:bookmarkStart w:id="1005" w:name="_Toc228561632"/>
      <w:bookmarkStart w:id="1006" w:name="_Toc471512568"/>
      <w:bookmarkStart w:id="1007" w:name="_Toc485652909"/>
      <w:r>
        <w:t>SECCIÓN 9</w:t>
      </w:r>
      <w:r>
        <w:tab/>
        <w:t>Cómo llevar su apelación al Nivel 3 y más allá</w:t>
      </w:r>
      <w:bookmarkEnd w:id="1005"/>
      <w:bookmarkEnd w:id="1006"/>
      <w:bookmarkEnd w:id="1007"/>
    </w:p>
    <w:p w:rsidR="002E1D1E" w:rsidRPr="00754A56" w:rsidRDefault="002E1D1E" w:rsidP="00860A40">
      <w:pPr>
        <w:pStyle w:val="Heading4"/>
      </w:pPr>
      <w:bookmarkStart w:id="1008" w:name="_Toc228561633"/>
      <w:bookmarkStart w:id="1009" w:name="_Toc471512569"/>
      <w:bookmarkStart w:id="1010" w:name="_Toc485652910"/>
      <w:r>
        <w:t>Sección 9.1</w:t>
      </w:r>
      <w:r>
        <w:tab/>
        <w:t>Niveles 3, 4 y 5 para apelaciones de servicios médicos</w:t>
      </w:r>
      <w:bookmarkEnd w:id="1008"/>
      <w:bookmarkEnd w:id="1009"/>
      <w:bookmarkEnd w:id="1010"/>
    </w:p>
    <w:p w:rsidR="002E1D1E" w:rsidRPr="00754A56" w:rsidRDefault="002E1D1E">
      <w:pPr>
        <w:spacing w:after="0" w:afterAutospacing="0"/>
      </w:pPr>
      <w:r>
        <w:t xml:space="preserve">Esta sección puede ser adecuada para usted si ha presentado una apelación de Nivel 1 y Nivel 2, y ambas apelaciones han sido rechazadas. </w:t>
      </w:r>
    </w:p>
    <w:p w:rsidR="002E1D1E" w:rsidRPr="00754A56"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2E1D1E"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rsidR="00CE16F9" w:rsidRPr="00754A56" w:rsidRDefault="00CE16F9" w:rsidP="00C10472">
      <w:pPr>
        <w:pStyle w:val="AppealBox"/>
        <w:ind w:left="2160" w:hanging="2160"/>
      </w:pPr>
      <w:r>
        <w:rPr>
          <w:rStyle w:val="Strong"/>
        </w:rPr>
        <w:t>Apelación de Nivel 3</w:t>
      </w:r>
      <w:r>
        <w:tab/>
      </w:r>
      <w:r>
        <w:rPr>
          <w:rStyle w:val="Strong"/>
        </w:rPr>
        <w:t>Un juez que trabaja para el gobierno federal</w:t>
      </w:r>
      <w:r>
        <w:t xml:space="preserve"> revisará su apelación y le dará una respuesta. A este juez se le denomina “juez administrativo”.</w:t>
      </w:r>
    </w:p>
    <w:p w:rsidR="002E1D1E" w:rsidRPr="00754A56" w:rsidRDefault="002E1D1E" w:rsidP="00B53C5D">
      <w:pPr>
        <w:pStyle w:val="ListBullet"/>
      </w:pPr>
      <w:r>
        <w:rPr>
          <w:b/>
        </w:rPr>
        <w:t xml:space="preserve">Si el juez administrativo acepta su apelación, el proceso de apelaciones </w:t>
      </w:r>
      <w:r>
        <w:rPr>
          <w:b/>
          <w:i/>
        </w:rPr>
        <w:t>puede concluir</w:t>
      </w:r>
      <w:r>
        <w:rPr>
          <w:b/>
        </w:rPr>
        <w:t xml:space="preserve"> o </w:t>
      </w:r>
      <w:r>
        <w:rPr>
          <w:b/>
          <w:i/>
        </w:rPr>
        <w:t>no</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juez.</w:t>
      </w:r>
    </w:p>
    <w:p w:rsidR="002E1D1E" w:rsidRPr="00754A56" w:rsidRDefault="002E1D1E" w:rsidP="00B53C5D">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B53C5D" w:rsidRPr="00B53C5D" w:rsidRDefault="00B53C5D" w:rsidP="00B53C5D">
      <w:pPr>
        <w:pStyle w:val="ListBullet"/>
      </w:pPr>
      <w:r>
        <w:rPr>
          <w:b/>
        </w:rPr>
        <w:t xml:space="preserve">Si el juez administrativo rechaza su apelación, el proceso de apelaciones </w:t>
      </w:r>
      <w:r>
        <w:rPr>
          <w:b/>
          <w:i/>
        </w:rPr>
        <w:t>puede concluir</w:t>
      </w:r>
      <w:r>
        <w:rPr>
          <w:b/>
        </w:rPr>
        <w:t xml:space="preserve"> o </w:t>
      </w:r>
      <w:r>
        <w:rPr>
          <w:b/>
          <w:i/>
        </w:rPr>
        <w:t>no</w:t>
      </w:r>
      <w:r>
        <w:rPr>
          <w:b/>
        </w:rP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rPr>
          <w:color w:val="000000"/>
        </w:rPr>
        <w:t xml:space="preserve">Si no quiere aceptar la decisión, puede pasar al siguiente nivel del proceso de revisión. Si el juez administrativo rechaza su apelación, en el aviso que reciba se le indicará qué hacer a continuación si decide seguir con su apelación. </w:t>
      </w:r>
    </w:p>
    <w:p w:rsidR="00CE16F9" w:rsidRPr="00754A56" w:rsidRDefault="00CE16F9" w:rsidP="00C10472">
      <w:pPr>
        <w:pStyle w:val="AppealBox"/>
        <w:keepNext/>
        <w:ind w:left="2160" w:hanging="2160"/>
      </w:pPr>
      <w:r>
        <w:rPr>
          <w:rStyle w:val="Strong"/>
        </w:rPr>
        <w:t>Apelación de Nivel 4</w:t>
      </w:r>
      <w:r>
        <w:tab/>
        <w:t xml:space="preserve">El </w:t>
      </w:r>
      <w:r>
        <w:rPr>
          <w:rStyle w:val="Strong"/>
        </w:rPr>
        <w:t>Consejo de apelaciones</w:t>
      </w:r>
      <w:r>
        <w:t xml:space="preserve"> revisará su apelación y le dará una respuesta. El Consejo de apelaciones trabaja para el gobierno federal.</w:t>
      </w:r>
    </w:p>
    <w:p w:rsidR="00B53C5D" w:rsidRPr="00B53C5D" w:rsidRDefault="00B53C5D" w:rsidP="00B53C5D">
      <w:pPr>
        <w:pStyle w:val="ListBullet"/>
      </w:pPr>
      <w:r>
        <w:rPr>
          <w:b/>
        </w:rPr>
        <w:t xml:space="preserve">Si su apelación se acepta o si el Consejo de apelaciones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Consejo de apelaciones.</w:t>
      </w:r>
    </w:p>
    <w:p w:rsidR="002E1D1E" w:rsidRPr="00754A56" w:rsidRDefault="002E1D1E" w:rsidP="00B53C5D">
      <w:pPr>
        <w:pStyle w:val="ListBullet2"/>
      </w:pPr>
      <w:r>
        <w:t xml:space="preserve">Si decidimos apelar la decisión, se lo comunicaremos por escrito. </w:t>
      </w:r>
    </w:p>
    <w:p w:rsidR="00B53C5D" w:rsidRPr="00B53C5D" w:rsidRDefault="00B53C5D" w:rsidP="00B53C5D">
      <w:pPr>
        <w:pStyle w:val="ListBullet"/>
      </w:pPr>
      <w:r>
        <w:rPr>
          <w:b/>
        </w:rPr>
        <w:t xml:space="preserve">Si la respuesta es negativa o si el Consejo de apelaciones rechaza la solicitud de revisión, el proceso de apelaciones </w:t>
      </w:r>
      <w:r>
        <w:rPr>
          <w:b/>
          <w:i/>
        </w:rPr>
        <w:t>puede</w:t>
      </w:r>
      <w:r>
        <w:rPr>
          <w:b/>
        </w:rPr>
        <w:t xml:space="preserve"> concluir o </w:t>
      </w:r>
      <w:r>
        <w:rPr>
          <w:b/>
          <w:i/>
        </w:rPr>
        <w:t>no</w:t>
      </w:r>
      <w:r>
        <w:rPr>
          <w:b/>
        </w:rP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4B7DCD">
      <w:pPr>
        <w:numPr>
          <w:ilvl w:val="1"/>
          <w:numId w:val="15"/>
        </w:numPr>
        <w:spacing w:before="120" w:beforeAutospacing="0" w:after="0"/>
        <w:ind w:left="1267"/>
      </w:pPr>
      <w:r>
        <w:t xml:space="preserve">Si no quiere aceptar la decisión, es posible que pueda pasar al siguiente nivel del proceso de revisión. Si el Consejo de apelaciones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CE16F9" w:rsidRPr="00754A56" w:rsidRDefault="00CE16F9" w:rsidP="00CE16F9">
      <w:pPr>
        <w:pStyle w:val="AppealBox"/>
      </w:pPr>
      <w:r>
        <w:rPr>
          <w:rStyle w:val="Strong"/>
        </w:rPr>
        <w:t>Apelación de Nivel 5</w:t>
      </w:r>
      <w:r>
        <w:tab/>
      </w:r>
      <w:r w:rsidR="001E026E">
        <w:t xml:space="preserve">  </w:t>
      </w:r>
      <w:r>
        <w:t xml:space="preserve">Un juez del </w:t>
      </w:r>
      <w:r>
        <w:rPr>
          <w:rStyle w:val="Strong"/>
        </w:rPr>
        <w:t>Tribunal federal de distrito</w:t>
      </w:r>
      <w:r>
        <w:t xml:space="preserve"> revisará su apelación. </w:t>
      </w:r>
    </w:p>
    <w:p w:rsidR="002E1D1E" w:rsidRPr="00754A56" w:rsidRDefault="002E1D1E" w:rsidP="00B53C5D">
      <w:pPr>
        <w:pStyle w:val="ListBullet"/>
      </w:pPr>
      <w:r>
        <w:t xml:space="preserve">Este es el último paso del proceso administrativo de apelaciones. </w:t>
      </w:r>
    </w:p>
    <w:p w:rsidR="002E1D1E" w:rsidRPr="00754A56" w:rsidRDefault="002E1D1E" w:rsidP="00860A40">
      <w:pPr>
        <w:pStyle w:val="Heading4"/>
      </w:pPr>
      <w:bookmarkStart w:id="1011" w:name="_Toc228561634"/>
      <w:bookmarkStart w:id="1012" w:name="_Toc471512570"/>
      <w:bookmarkStart w:id="1013" w:name="_Toc485652911"/>
      <w:r>
        <w:t>Sección 9.2</w:t>
      </w:r>
      <w:r>
        <w:tab/>
        <w:t>Niveles 3, 4, y 5 para apelaciones de medicamentos de la Parte D</w:t>
      </w:r>
      <w:bookmarkEnd w:id="1011"/>
      <w:bookmarkEnd w:id="1012"/>
      <w:bookmarkEnd w:id="1013"/>
    </w:p>
    <w:p w:rsidR="002E1D1E" w:rsidRPr="00754A56" w:rsidRDefault="002E1D1E">
      <w:pPr>
        <w:spacing w:after="0" w:afterAutospacing="0"/>
      </w:pPr>
      <w:r>
        <w:t xml:space="preserve">Esta sección puede ser adecuada para usted si ha presentado una apelación de Nivel 1 y Nivel 2, y ambas apelaciones han sido rechazadas. </w:t>
      </w:r>
    </w:p>
    <w:p w:rsidR="002E1D1E" w:rsidRPr="00754A56" w:rsidRDefault="002E1D1E">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rsidR="002E1D1E" w:rsidRPr="00754A56"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rsidR="00CE16F9" w:rsidRPr="00754A56" w:rsidRDefault="00CE16F9" w:rsidP="00C93084">
      <w:pPr>
        <w:pStyle w:val="AppealBox"/>
        <w:keepNext/>
        <w:ind w:left="2376" w:hanging="2376"/>
      </w:pPr>
      <w:r>
        <w:rPr>
          <w:rStyle w:val="Strong"/>
        </w:rPr>
        <w:t>Apelación de Nivel 3</w:t>
      </w:r>
      <w:r w:rsidR="00C93084">
        <w:rPr>
          <w:rStyle w:val="Strong"/>
        </w:rPr>
        <w:tab/>
      </w:r>
      <w:r>
        <w:rPr>
          <w:rStyle w:val="Strong"/>
        </w:rPr>
        <w:t>Un juez que trabaja para el gobierno federal</w:t>
      </w:r>
      <w:r>
        <w:t xml:space="preserve"> revisará su apelación y </w:t>
      </w:r>
      <w:r w:rsidR="00551AE9">
        <w:t xml:space="preserve"> </w:t>
      </w:r>
      <w:r>
        <w:t>le dará una respuesta. A este juez se le denomina “juez administrativo”.</w:t>
      </w:r>
    </w:p>
    <w:p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w:t>
      </w:r>
      <w:r>
        <w:rPr>
          <w:b/>
        </w:rPr>
        <w:t>dentro de las 72 horas (24 horas para apelaciones aceleradas) o realizar el pago, a más tardar, dentro de los 30 días calendario</w:t>
      </w:r>
      <w:r>
        <w:t xml:space="preserve"> después de recibir la resolución.</w:t>
      </w:r>
    </w:p>
    <w:p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rPr>
          <w:b/>
        </w:rP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t>Si no quiere aceptar la decisión, puede pasar al siguiente nivel del proceso de revisión. Si el juez administrativo rechaza su apelación, en el aviso que reciba se le indicará qué hacer a continuación si decide seguir con su apelación.</w:t>
      </w:r>
    </w:p>
    <w:p w:rsidR="00CE16F9" w:rsidRPr="00754A56" w:rsidRDefault="00CE16F9" w:rsidP="005F31C0">
      <w:pPr>
        <w:pStyle w:val="AppealBox"/>
        <w:keepNext/>
        <w:ind w:left="2340" w:hanging="2340"/>
      </w:pPr>
      <w:r>
        <w:rPr>
          <w:rStyle w:val="Strong"/>
        </w:rPr>
        <w:t>Apelación de Nivel 4</w:t>
      </w:r>
      <w:r>
        <w:tab/>
        <w:t xml:space="preserve">El </w:t>
      </w:r>
      <w:r>
        <w:rPr>
          <w:rStyle w:val="Strong"/>
        </w:rPr>
        <w:t>Consejo de apelaciones</w:t>
      </w:r>
      <w:r>
        <w:t xml:space="preserve"> revisará su apelación y le dará una respuesta. </w:t>
      </w:r>
      <w:r w:rsidR="005F31C0">
        <w:t xml:space="preserve"> </w:t>
      </w:r>
      <w:r>
        <w:t>El Consejo de apelaciones trabaja para el gobierno federal.</w:t>
      </w:r>
    </w:p>
    <w:p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Consejo de apelaciones </w:t>
      </w:r>
      <w:r>
        <w:rPr>
          <w:b/>
        </w:rPr>
        <w:t>dentro de las 72 horas (24 horas para apelaciones aceleradas) o realizar el pago, a más tardar, dentro de los 30 días calendario</w:t>
      </w:r>
      <w:r>
        <w:t xml:space="preserve"> después de recibir la resolución.</w:t>
      </w:r>
    </w:p>
    <w:p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rPr>
          <w:b/>
        </w:rP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t>Si no quiere aceptar la decisión, es posible que pueda pasar al siguiente nivel del proceso de revisión. Si el Consejo de apelaciones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rsidR="00CE16F9" w:rsidRPr="00754A56" w:rsidRDefault="00CE16F9" w:rsidP="00C93084">
      <w:pPr>
        <w:pStyle w:val="AppealBox"/>
        <w:tabs>
          <w:tab w:val="left" w:pos="2358"/>
        </w:tabs>
      </w:pPr>
      <w:r>
        <w:rPr>
          <w:rStyle w:val="Strong"/>
        </w:rPr>
        <w:t>Apelación de Nivel 5</w:t>
      </w:r>
      <w:r>
        <w:tab/>
        <w:t xml:space="preserve">Un juez del </w:t>
      </w:r>
      <w:r>
        <w:rPr>
          <w:rStyle w:val="Strong"/>
        </w:rPr>
        <w:t>Tribunal federal de distrito</w:t>
      </w:r>
      <w:r>
        <w:t xml:space="preserve"> revisará su apelación. </w:t>
      </w:r>
    </w:p>
    <w:p w:rsidR="002E1D1E" w:rsidRPr="00754A56" w:rsidRDefault="002E1D1E" w:rsidP="00B53C5D">
      <w:pPr>
        <w:pStyle w:val="ListBullet"/>
      </w:pPr>
      <w:r>
        <w:t xml:space="preserve">Este es el último paso del proceso de apelaciones. </w:t>
      </w:r>
    </w:p>
    <w:p w:rsidR="002E1D1E" w:rsidRPr="00754A56" w:rsidRDefault="002E1D1E" w:rsidP="00BE5601">
      <w:pPr>
        <w:pStyle w:val="Heading3Divider"/>
      </w:pPr>
      <w:bookmarkStart w:id="1014" w:name="_Toc471512571"/>
      <w:bookmarkStart w:id="1015" w:name="_Toc485652912"/>
      <w:r>
        <w:t>PRESENTAR QUEJAS</w:t>
      </w:r>
      <w:bookmarkEnd w:id="1014"/>
      <w:bookmarkEnd w:id="1015"/>
      <w:r>
        <w:t xml:space="preserve"> </w:t>
      </w:r>
    </w:p>
    <w:p w:rsidR="002E1D1E" w:rsidRPr="00754A56" w:rsidRDefault="002E1D1E" w:rsidP="00BE5601">
      <w:pPr>
        <w:pStyle w:val="Heading3"/>
        <w:rPr>
          <w:sz w:val="12"/>
        </w:rPr>
      </w:pPr>
      <w:bookmarkStart w:id="1016" w:name="_Toc228561635"/>
      <w:bookmarkStart w:id="1017" w:name="_Toc471512572"/>
      <w:bookmarkStart w:id="1018" w:name="_Toc485652913"/>
      <w:r>
        <w:t>SECCIÓN 10</w:t>
      </w:r>
      <w:r>
        <w:tab/>
        <w:t>Cómo presentar una queja sobre la calidad de la atención, los plazos de espera, el servicio al cliente u otras inquietudes</w:t>
      </w:r>
      <w:bookmarkEnd w:id="1016"/>
      <w:bookmarkEnd w:id="1017"/>
      <w:bookmarkEnd w:id="1018"/>
    </w:p>
    <w:p w:rsidR="007B77F4" w:rsidRPr="00274E67" w:rsidRDefault="00B53C5D" w:rsidP="00393E8B">
      <w:pPr>
        <w:ind w:left="720" w:right="-90" w:hanging="720"/>
        <w:rPr>
          <w:rFonts w:ascii="Arial" w:hAnsi="Arial" w:cs="Arial"/>
          <w:b/>
        </w:rPr>
      </w:pPr>
      <w:r>
        <w:rPr>
          <w:rFonts w:ascii="Arial" w:hAnsi="Arial"/>
          <w:b/>
          <w:noProof/>
          <w:position w:val="-6"/>
          <w:lang w:val="en-US" w:eastAsia="en-US" w:bidi="ar-SA"/>
        </w:rPr>
        <w:drawing>
          <wp:inline distT="0" distB="0" distL="0" distR="0" wp14:anchorId="2D71D037" wp14:editId="024D9A09">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rsidR="002E1D1E" w:rsidRPr="00754A56" w:rsidRDefault="002E1D1E" w:rsidP="00860A40">
      <w:pPr>
        <w:pStyle w:val="Heading4"/>
      </w:pPr>
      <w:bookmarkStart w:id="1019" w:name="_Toc228561636"/>
      <w:bookmarkStart w:id="1020" w:name="_Toc471512573"/>
      <w:bookmarkStart w:id="1021" w:name="_Toc485652914"/>
      <w:r>
        <w:t>Sección 10.1</w:t>
      </w:r>
      <w:r>
        <w:tab/>
        <w:t>¿Qué tipos de problemas se tratan en el proceso de quejas?</w:t>
      </w:r>
      <w:bookmarkEnd w:id="1019"/>
      <w:bookmarkEnd w:id="1020"/>
      <w:bookmarkEnd w:id="1021"/>
    </w:p>
    <w:p w:rsidR="002E1D1E" w:rsidRPr="00754A56" w:rsidRDefault="002E1D1E">
      <w:pPr>
        <w:spacing w:before="120" w:beforeAutospacing="0" w:after="240" w:afterAutospacing="0"/>
        <w:rPr>
          <w:szCs w:val="26"/>
        </w:rPr>
      </w:pPr>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EA2B16" w:rsidRDefault="00EA2B16" w:rsidP="00EA2B16">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A2B16" w:rsidRPr="00B748A0" w:rsidTr="00393E8B">
        <w:trPr>
          <w:cantSplit/>
          <w:tblHeader/>
        </w:trPr>
        <w:tc>
          <w:tcPr>
            <w:tcW w:w="2160" w:type="dxa"/>
            <w:shd w:val="clear" w:color="auto" w:fill="D9D9D9"/>
          </w:tcPr>
          <w:p w:rsidR="00EA2B16" w:rsidRPr="00393E8B" w:rsidRDefault="00EA2B16" w:rsidP="00393E8B">
            <w:pPr>
              <w:pStyle w:val="MethodChartHeading"/>
              <w:spacing w:before="60" w:after="60"/>
              <w:rPr>
                <w:szCs w:val="22"/>
              </w:rPr>
            </w:pPr>
            <w:r>
              <w:t>Queja</w:t>
            </w:r>
          </w:p>
        </w:tc>
        <w:tc>
          <w:tcPr>
            <w:tcW w:w="7416" w:type="dxa"/>
            <w:shd w:val="clear" w:color="auto" w:fill="D9D9D9"/>
          </w:tcPr>
          <w:p w:rsidR="00EA2B16" w:rsidRPr="00393E8B" w:rsidRDefault="00EA2B16" w:rsidP="00393E8B">
            <w:pPr>
              <w:pStyle w:val="MethodChartHeading"/>
              <w:spacing w:before="60" w:after="60"/>
              <w:rPr>
                <w:szCs w:val="22"/>
              </w:rPr>
            </w:pPr>
            <w:r>
              <w:t>Ejemplo</w:t>
            </w:r>
          </w:p>
        </w:tc>
      </w:tr>
      <w:tr w:rsidR="00EA2B16" w:rsidRPr="00F5400E" w:rsidTr="00393E8B">
        <w:trPr>
          <w:cantSplit/>
        </w:trPr>
        <w:tc>
          <w:tcPr>
            <w:tcW w:w="2160" w:type="dxa"/>
          </w:tcPr>
          <w:p w:rsidR="00EA2B16" w:rsidRPr="00393E8B" w:rsidRDefault="00EA2B16" w:rsidP="00393E8B">
            <w:pPr>
              <w:keepNext/>
              <w:spacing w:before="60" w:beforeAutospacing="0" w:after="60" w:afterAutospacing="0"/>
              <w:rPr>
                <w:b/>
                <w:szCs w:val="22"/>
              </w:rPr>
            </w:pPr>
            <w:r>
              <w:rPr>
                <w:b/>
              </w:rPr>
              <w:t>Calidad de su atención médica</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¿Está insatisfecho con la calidad de atención que ha recibido (incluida la atención en el hospital)?</w:t>
            </w:r>
          </w:p>
        </w:tc>
      </w:tr>
      <w:tr w:rsidR="00EA2B16" w:rsidRPr="00E70263" w:rsidTr="00393E8B">
        <w:trPr>
          <w:cantSplit/>
        </w:trPr>
        <w:tc>
          <w:tcPr>
            <w:tcW w:w="2160" w:type="dxa"/>
          </w:tcPr>
          <w:p w:rsidR="00EA2B16" w:rsidRPr="00393E8B" w:rsidRDefault="00EA2B16" w:rsidP="00535A9C">
            <w:pPr>
              <w:spacing w:before="60" w:beforeAutospacing="0" w:after="60" w:afterAutospacing="0"/>
              <w:rPr>
                <w:b/>
                <w:szCs w:val="22"/>
              </w:rPr>
            </w:pPr>
            <w:r>
              <w:rPr>
                <w:b/>
              </w:rPr>
              <w:t>Respeto de su privacidad</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¿Cree que alguien no respetó el derecho a su privacidad o compartió información que usted considera que debería ser confidencial?</w:t>
            </w:r>
          </w:p>
        </w:tc>
      </w:tr>
      <w:tr w:rsidR="00EA2B16" w:rsidRPr="00E70263" w:rsidTr="00393E8B">
        <w:trPr>
          <w:cantSplit/>
        </w:trPr>
        <w:tc>
          <w:tcPr>
            <w:tcW w:w="2160" w:type="dxa"/>
          </w:tcPr>
          <w:p w:rsidR="00EA2B16" w:rsidRPr="00393E8B" w:rsidRDefault="00EA2B16" w:rsidP="00535A9C">
            <w:pPr>
              <w:spacing w:before="60" w:beforeAutospacing="0" w:after="60" w:afterAutospacing="0"/>
              <w:rPr>
                <w:b/>
                <w:szCs w:val="22"/>
              </w:rPr>
            </w:pPr>
            <w:r>
              <w:rPr>
                <w:b/>
              </w:rPr>
              <w:t>Falta de respeto, mal servicio al cliente u otro comportamiento negativo</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¿Ha sido alguien descortés o le ha faltado el respeto?</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¿Está insatisfecho con la manera en que lo han tratado en nuestro departamento de Servicios para los miembros?</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¿Le parece que lo están alentando a dejar nuestro plan?</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rPr>
              <w:t>Tiempos de espera</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¿Está teniendo problemas para conseguir una cita, o tiene que esperar demasiado para conseguirla?</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¿Ha tenido que esperar demasiado a médicos, farmacéuticos u otros profesionales de salud? ¿O por Servicios para los miembros u otro personal de nuestro plan?</w:t>
            </w:r>
          </w:p>
          <w:p w:rsidR="00EA2B16" w:rsidRPr="00393E8B" w:rsidRDefault="00EA2B16" w:rsidP="004B7DCD">
            <w:pPr>
              <w:pStyle w:val="ListParagraph"/>
              <w:numPr>
                <w:ilvl w:val="1"/>
                <w:numId w:val="15"/>
              </w:numPr>
              <w:spacing w:before="60" w:beforeAutospacing="0" w:after="60" w:afterAutospacing="0"/>
              <w:ind w:left="864"/>
              <w:rPr>
                <w:szCs w:val="22"/>
              </w:rPr>
            </w:pPr>
            <w:r>
              <w:t>Entre los ejemplos se incluye esperar demasiado al teléfono, en la sala de espera, en la sala de consulta o cuando le van a dar una receta.</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rPr>
              <w:t>Limpieza</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¿Está insatisfecho con la limpieza o el estado de una clínica, hospital o consultorio de un médico?</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rPr>
              <w:t>Información que obtiene de nosotros</w:t>
            </w:r>
          </w:p>
        </w:tc>
        <w:tc>
          <w:tcPr>
            <w:tcW w:w="7416" w:type="dxa"/>
          </w:tcPr>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¿Cree que no le hemos dado un aviso que estamos obligados a darle?</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¿Cree que la información por escrito que le hemos dado es difícil de comprender?</w:t>
            </w:r>
          </w:p>
        </w:tc>
      </w:tr>
      <w:tr w:rsidR="00EA2B16" w:rsidRPr="00F30208" w:rsidTr="00393E8B">
        <w:trPr>
          <w:cantSplit/>
        </w:trPr>
        <w:tc>
          <w:tcPr>
            <w:tcW w:w="2160" w:type="dxa"/>
          </w:tcPr>
          <w:p w:rsidR="00EA2B16" w:rsidRPr="00393E8B" w:rsidRDefault="00EA2B16" w:rsidP="00393E8B">
            <w:pPr>
              <w:spacing w:before="60" w:beforeAutospacing="0" w:after="60" w:afterAutospacing="0"/>
              <w:rPr>
                <w:b/>
                <w:szCs w:val="22"/>
              </w:rPr>
            </w:pPr>
            <w:r>
              <w:rPr>
                <w:b/>
              </w:rPr>
              <w:t xml:space="preserve">Calidad de oportuno </w:t>
            </w:r>
            <w:r>
              <w:rPr>
                <w:b/>
                <w:szCs w:val="22"/>
              </w:rPr>
              <w:br/>
            </w:r>
            <w:r>
              <w:t xml:space="preserve">(Estos tipos de quejas se relacionan con lo </w:t>
            </w:r>
            <w:r>
              <w:rPr>
                <w:i/>
              </w:rPr>
              <w:t xml:space="preserve">oportuno </w:t>
            </w:r>
            <w:r>
              <w:t>de las medidas que tomemos respecto de las decisiones de cobertura y las apelaciones)</w:t>
            </w:r>
          </w:p>
        </w:tc>
        <w:tc>
          <w:tcPr>
            <w:tcW w:w="7416" w:type="dxa"/>
          </w:tcPr>
          <w:p w:rsidR="00EA2B16" w:rsidRPr="00393E8B" w:rsidRDefault="00EA2B16" w:rsidP="00393E8B">
            <w:pPr>
              <w:pStyle w:val="NoSpacing"/>
              <w:spacing w:before="60" w:after="60"/>
              <w:rPr>
                <w:szCs w:val="22"/>
              </w:rPr>
            </w:pPr>
            <w:r>
              <w:t>El proceso de pedir una decisión de cobertura y presentar apelaciones se explica en las Secciones 4 a 9 de este capítulo. Si está pidiendo una decisión o presentando una apelación, debe usar ese proceso, no el proceso de quejas.</w:t>
            </w:r>
          </w:p>
          <w:p w:rsidR="00EA2B16" w:rsidRPr="00393E8B" w:rsidRDefault="00EA2B16" w:rsidP="00393E8B">
            <w:pPr>
              <w:pStyle w:val="NoSpacing"/>
              <w:spacing w:before="60" w:after="60"/>
              <w:rPr>
                <w:szCs w:val="22"/>
              </w:rPr>
            </w:pPr>
            <w:r>
              <w:t>Sin embargo, si ya nos ha pedido una decisión de cobertura o presentado una apelación, y le parece que no estamos respondiendo lo suficientemente rápido, también puede presentar una queja por nuestra lentitud. Estos son algunos ejemplos:</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Si ha pedido que le demos una “decisión rápida de cobertura” o una “apelación rápida”, y le hemos dicho que no lo haremos, puede presentar una queja.</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Si cree que no estamos cumpliendo los plazos para darle una decisión de cobertura o la respuesta a una apelación que ha presentado, puede presentar una queja.</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Cuando se revisa una decisión de cobertura tomada y se nos indica que debemos cubrir o reembolsar ciertos servicios médicos o medicamentos, se aplican ciertos plazos. Si cree que no estamos cumpliendo con nuestros plazos, puede presentar una queja.</w:t>
            </w:r>
          </w:p>
          <w:p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t>Cuando no le damos una decisión a tiempo, tenemos la obligación de enviar su caso a la Organización de revisión independiente. Si no lo hacemos dentro del plazo obligatorio, puede presentar una queja.</w:t>
            </w:r>
          </w:p>
        </w:tc>
      </w:tr>
    </w:tbl>
    <w:p w:rsidR="002E1D1E" w:rsidRPr="00754A56" w:rsidRDefault="002E1D1E" w:rsidP="00860A40">
      <w:pPr>
        <w:pStyle w:val="Heading4"/>
      </w:pPr>
      <w:bookmarkStart w:id="1022" w:name="_Toc228561637"/>
      <w:bookmarkStart w:id="1023" w:name="_Toc471512574"/>
      <w:bookmarkStart w:id="1024" w:name="_Toc485652915"/>
      <w:r>
        <w:t>Sección 10.2</w:t>
      </w:r>
      <w:r>
        <w:tab/>
        <w:t>El nombre formal para “presentar una queja” es “interponer un reclamo”</w:t>
      </w:r>
      <w:bookmarkEnd w:id="1022"/>
      <w:bookmarkEnd w:id="1023"/>
      <w:bookmarkEnd w:id="1024"/>
    </w:p>
    <w:p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Pr>
                <w:b/>
              </w:rPr>
              <w:t>Términos legales</w:t>
            </w:r>
          </w:p>
        </w:tc>
      </w:tr>
      <w:tr w:rsidR="00CE16F9" w:rsidTr="001C2918">
        <w:trPr>
          <w:cantSplit/>
          <w:jc w:val="right"/>
        </w:trPr>
        <w:tc>
          <w:tcPr>
            <w:tcW w:w="4435" w:type="dxa"/>
            <w:shd w:val="clear" w:color="auto" w:fill="auto"/>
          </w:tcPr>
          <w:p w:rsidR="00CE16F9" w:rsidRPr="00754A56" w:rsidRDefault="00CE16F9" w:rsidP="004B7DCD">
            <w:pPr>
              <w:numPr>
                <w:ilvl w:val="0"/>
                <w:numId w:val="21"/>
              </w:numPr>
              <w:spacing w:before="120" w:beforeAutospacing="0" w:after="120" w:afterAutospacing="0"/>
            </w:pPr>
            <w:r>
              <w:t xml:space="preserve">En esta sección, una </w:t>
            </w:r>
            <w:r>
              <w:rPr>
                <w:b/>
              </w:rPr>
              <w:t>“queja”</w:t>
            </w:r>
            <w:r>
              <w:t xml:space="preserve"> también se denomina</w:t>
            </w:r>
            <w:r>
              <w:rPr>
                <w:b/>
              </w:rPr>
              <w:t xml:space="preserve"> “reclamo”.</w:t>
            </w:r>
            <w:r>
              <w:t xml:space="preserve"> </w:t>
            </w:r>
          </w:p>
          <w:p w:rsidR="00CE16F9" w:rsidRDefault="00CE16F9" w:rsidP="004B7DCD">
            <w:pPr>
              <w:numPr>
                <w:ilvl w:val="0"/>
                <w:numId w:val="21"/>
              </w:numPr>
              <w:spacing w:before="120" w:beforeAutospacing="0" w:after="120" w:afterAutospacing="0"/>
            </w:pPr>
            <w:r>
              <w:t>Otro término para</w:t>
            </w:r>
            <w:r>
              <w:rPr>
                <w:b/>
              </w:rPr>
              <w:t xml:space="preserve"> “presentar una queja”</w:t>
            </w:r>
            <w:r>
              <w:t xml:space="preserve"> es </w:t>
            </w:r>
            <w:r>
              <w:rPr>
                <w:b/>
              </w:rPr>
              <w:t>“interponer un reclamo”</w:t>
            </w:r>
            <w:r>
              <w:t xml:space="preserve">. </w:t>
            </w:r>
          </w:p>
          <w:p w:rsidR="00CE16F9" w:rsidRDefault="00CE16F9" w:rsidP="004B7DCD">
            <w:pPr>
              <w:numPr>
                <w:ilvl w:val="0"/>
                <w:numId w:val="21"/>
              </w:numPr>
              <w:spacing w:before="120" w:beforeAutospacing="0" w:after="120" w:afterAutospacing="0"/>
            </w:pPr>
            <w:r>
              <w:t xml:space="preserve">Otra forma de decir </w:t>
            </w:r>
            <w:r>
              <w:rPr>
                <w:b/>
              </w:rPr>
              <w:t>“usar el proceso para quejas”</w:t>
            </w:r>
            <w:r>
              <w:t xml:space="preserve"> es </w:t>
            </w:r>
            <w:r>
              <w:rPr>
                <w:b/>
              </w:rPr>
              <w:t>“usar el proceso para interponer un reclamo”.</w:t>
            </w:r>
          </w:p>
        </w:tc>
      </w:tr>
    </w:tbl>
    <w:p w:rsidR="002E1D1E" w:rsidRPr="00754A56" w:rsidRDefault="002E1D1E" w:rsidP="00860A40">
      <w:pPr>
        <w:pStyle w:val="Heading4"/>
      </w:pPr>
      <w:bookmarkStart w:id="1025" w:name="_Toc228561638"/>
      <w:bookmarkStart w:id="1026" w:name="_Toc471512575"/>
      <w:bookmarkStart w:id="1027" w:name="_Toc485652916"/>
      <w:r>
        <w:t>Sección 10.3</w:t>
      </w:r>
      <w:r>
        <w:tab/>
        <w:t>Paso a paso: Presentación de una queja</w:t>
      </w:r>
      <w:bookmarkEnd w:id="1025"/>
      <w:bookmarkEnd w:id="1026"/>
      <w:bookmarkEnd w:id="1027"/>
    </w:p>
    <w:p w:rsidR="002E1D1E" w:rsidRPr="00754A56" w:rsidRDefault="002E1D1E" w:rsidP="002E1D1E">
      <w:pPr>
        <w:pStyle w:val="StepHeading"/>
      </w:pPr>
      <w:r>
        <w:rPr>
          <w:u w:val="single"/>
        </w:rPr>
        <w:t>Paso 1:</w:t>
      </w:r>
      <w:r>
        <w:t xml:space="preserve"> comuníquese con nosotros de inmediato, ya sea por escrito o por teléfono.</w:t>
      </w:r>
    </w:p>
    <w:p w:rsidR="00B53C5D" w:rsidRPr="00C10472" w:rsidRDefault="00B53C5D" w:rsidP="00B53C5D">
      <w:pPr>
        <w:pStyle w:val="ListBullet"/>
        <w:rPr>
          <w:lang w:val="en-US"/>
        </w:rPr>
      </w:pPr>
      <w:r>
        <w:rPr>
          <w:b/>
        </w:rPr>
        <w:t>Habitualmente, el primer paso consiste en llamar a Servicios para los miembros.</w:t>
      </w:r>
      <w:r>
        <w:t xml:space="preserve"> Si hay algo que necesite hacer, Servicios para los miembros se lo indicará. </w:t>
      </w:r>
      <w:r w:rsidRPr="00C10472">
        <w:rPr>
          <w:i/>
          <w:color w:val="0000FF"/>
          <w:lang w:val="en-US"/>
        </w:rPr>
        <w:t>[Insert phone number, TTY, and days and hours of operation.]</w:t>
      </w:r>
    </w:p>
    <w:p w:rsidR="002E1D1E" w:rsidRPr="00754A56" w:rsidRDefault="00B53C5D" w:rsidP="00B53C5D">
      <w:pPr>
        <w:pStyle w:val="ListBullet"/>
      </w:pPr>
      <w:r>
        <w:rPr>
          <w:b/>
        </w:rPr>
        <w:t>Si no desea llamar (o si llamó y no quedó satisfecho), puede presentar su queja por escrito y enviárnosla.</w:t>
      </w:r>
      <w:r>
        <w:t xml:space="preserve"> Si presentó su queja por escrito, le responderemos por escrito.</w:t>
      </w:r>
    </w:p>
    <w:p w:rsidR="002E1D1E" w:rsidRPr="00C10472" w:rsidRDefault="00B53C5D" w:rsidP="00B53C5D">
      <w:pPr>
        <w:pStyle w:val="ListBullet"/>
        <w:rPr>
          <w:lang w:val="en-US"/>
        </w:rPr>
      </w:pPr>
      <w:r w:rsidRPr="00C10472">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Default="002E1D1E" w:rsidP="00B53C5D">
      <w:pPr>
        <w:pStyle w:val="ListBullet"/>
      </w:pPr>
      <w:r>
        <w:rPr>
          <w:b/>
        </w:rPr>
        <w:t xml:space="preserve">Independientemente de si llama o escribe, debe comunicarse con Servicios para los miembros inmediatamente. </w:t>
      </w:r>
      <w:r>
        <w:t xml:space="preserve">La queja debe presentarse dentro de los 60 días calendario después de haber tenido el problema sobre el que se quiere quejar. </w:t>
      </w:r>
    </w:p>
    <w:p w:rsidR="00B53C5D" w:rsidRPr="00754A56" w:rsidRDefault="00B53C5D" w:rsidP="00B53C5D">
      <w:pPr>
        <w:pStyle w:val="ListBullet"/>
      </w:pPr>
      <w:r>
        <w:rPr>
          <w:b/>
        </w:rPr>
        <w:t>Si presenta una queja porque se rechazó su solicitud de una “decisión rápida de cobertura”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Pr>
                <w:b/>
              </w:rPr>
              <w:t>Términos legales</w:t>
            </w:r>
          </w:p>
        </w:tc>
      </w:tr>
      <w:tr w:rsidR="00CE16F9" w:rsidTr="001C2918">
        <w:trPr>
          <w:cantSplit/>
          <w:jc w:val="right"/>
        </w:trPr>
        <w:tc>
          <w:tcPr>
            <w:tcW w:w="4435" w:type="dxa"/>
            <w:shd w:val="clear" w:color="auto" w:fill="auto"/>
          </w:tcPr>
          <w:p w:rsidR="00CE16F9" w:rsidRDefault="00CE16F9" w:rsidP="001C2918">
            <w:r>
              <w:t xml:space="preserve">En esta sección, una </w:t>
            </w:r>
            <w:r>
              <w:rPr>
                <w:b/>
              </w:rPr>
              <w:t>“queja rápida”</w:t>
            </w:r>
            <w:r>
              <w:t xml:space="preserve"> también se denomina</w:t>
            </w:r>
            <w:r>
              <w:rPr>
                <w:b/>
              </w:rPr>
              <w:t xml:space="preserve"> “reclamo acelerado”.</w:t>
            </w:r>
          </w:p>
        </w:tc>
      </w:tr>
    </w:tbl>
    <w:p w:rsidR="002E1D1E" w:rsidRPr="00754A56" w:rsidRDefault="002E1D1E" w:rsidP="002E1D1E">
      <w:pPr>
        <w:pStyle w:val="StepHeading"/>
      </w:pPr>
      <w:r>
        <w:rPr>
          <w:u w:val="single"/>
        </w:rPr>
        <w:t>Paso 2:</w:t>
      </w:r>
      <w:r>
        <w:t xml:space="preserve"> analizaremos su queja y le daremos una respuesta.</w:t>
      </w:r>
    </w:p>
    <w:p w:rsidR="002E1D1E" w:rsidRPr="00754A56" w:rsidRDefault="002E1D1E" w:rsidP="00B53C5D">
      <w:pPr>
        <w:pStyle w:val="ListBullet"/>
      </w:pPr>
      <w:r>
        <w:rPr>
          <w:b/>
        </w:rPr>
        <w:t>De ser posible, le daremos una respuesta de inmediato.</w:t>
      </w:r>
      <w:r>
        <w:t xml:space="preserve"> Si nos llama por una queja, tal vez podamos darle una respuesta durante esa misma llamada telefónica. Si su afección médica requiere que respondamos rápidamente, así lo haremos. </w:t>
      </w:r>
    </w:p>
    <w:p w:rsidR="002E1D1E" w:rsidRPr="00455EE9" w:rsidRDefault="002E1D1E" w:rsidP="00B53C5D">
      <w:pPr>
        <w:pStyle w:val="ListBullet"/>
      </w:pPr>
      <w:r>
        <w:rPr>
          <w:b/>
        </w:rPr>
        <w:t xml:space="preserve">La mayoría de las quejas se responden dentro de los 30 días calendario. </w:t>
      </w:r>
      <w: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rsidR="002E1D1E" w:rsidRPr="00754A56" w:rsidRDefault="002E1D1E" w:rsidP="00B53C5D">
      <w:pPr>
        <w:pStyle w:val="ListBullet"/>
      </w:pPr>
      <w:r>
        <w:rPr>
          <w:b/>
        </w:rPr>
        <w:t>Si no estamos de acuerdo</w:t>
      </w:r>
      <w:r>
        <w:t xml:space="preserve"> con la totalidad o parte de la queja, o si no nos hacemos responsables por el problema del que se está quejando, se lo comunicaremos. Nuestra respuesta incluirá nuestras razones para esta contestación. Debemos responder si aceptamos la queja o no.</w:t>
      </w:r>
    </w:p>
    <w:p w:rsidR="002E1D1E" w:rsidRPr="00754A56" w:rsidRDefault="002E1D1E" w:rsidP="00860A40">
      <w:pPr>
        <w:pStyle w:val="Heading4"/>
      </w:pPr>
      <w:bookmarkStart w:id="1028" w:name="_Toc228561639"/>
      <w:bookmarkStart w:id="1029" w:name="_Toc471512576"/>
      <w:bookmarkStart w:id="1030" w:name="_Toc485652917"/>
      <w:r>
        <w:t>Sección 10.4</w:t>
      </w:r>
      <w:r>
        <w:tab/>
        <w:t>También puede presentar quejas sobre la calidad de la atención a la Organización para la mejora de la calidad</w:t>
      </w:r>
      <w:bookmarkEnd w:id="1028"/>
      <w:bookmarkEnd w:id="1029"/>
      <w:bookmarkEnd w:id="1030"/>
    </w:p>
    <w:p w:rsidR="002E1D1E" w:rsidRPr="00CE16F9" w:rsidRDefault="002E1D1E" w:rsidP="00CE16F9">
      <w:r>
        <w:t xml:space="preserve">Usted puede realizar una queja sobre la calidad de la atención que recibió de nuestra parte a través del proceso paso a paso que se describe arriba. </w:t>
      </w:r>
    </w:p>
    <w:p w:rsidR="002E1D1E" w:rsidRPr="00CE16F9" w:rsidRDefault="002E1D1E" w:rsidP="00CE16F9">
      <w:r>
        <w:t xml:space="preserve">Cuando su queja es sobre la </w:t>
      </w:r>
      <w:r>
        <w:rPr>
          <w:i/>
        </w:rPr>
        <w:t>calidad de la atención</w:t>
      </w:r>
      <w:r>
        <w:t xml:space="preserve">, también tiene dos opciones adicionales: </w:t>
      </w:r>
    </w:p>
    <w:p w:rsidR="008170AE" w:rsidRPr="00754A56" w:rsidRDefault="002E1D1E" w:rsidP="00B53C5D">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8170AE" w:rsidRPr="00754A56" w:rsidRDefault="008170AE" w:rsidP="004B7DCD">
      <w:pPr>
        <w:pStyle w:val="ListBullet"/>
        <w:numPr>
          <w:ilvl w:val="1"/>
          <w:numId w:val="59"/>
        </w:numPr>
      </w:pPr>
      <w:r>
        <w:t xml:space="preserve">La Organización para la mejora de la calidad es un grupo de médicos en ejercicio y otros expertos en atención médica a los cuales el gobierno federal les paga por evaluar y mejorar la atención que se brinda a los pacientes de Medicare. </w:t>
      </w:r>
    </w:p>
    <w:p w:rsidR="002E1D1E" w:rsidRPr="00754A56" w:rsidRDefault="002E1D1E" w:rsidP="004B7DCD">
      <w:pPr>
        <w:pStyle w:val="ListBullet"/>
        <w:numPr>
          <w:ilvl w:val="1"/>
          <w:numId w:val="59"/>
        </w:numPr>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2E1D1E" w:rsidRPr="00754A56" w:rsidRDefault="002E1D1E" w:rsidP="00B53C5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rsidR="00744E3A" w:rsidRPr="00754A56" w:rsidRDefault="00744E3A" w:rsidP="00860A40">
      <w:pPr>
        <w:pStyle w:val="Heading4"/>
      </w:pPr>
      <w:bookmarkStart w:id="1031" w:name="_Toc228561640"/>
      <w:bookmarkStart w:id="1032" w:name="_Toc471512577"/>
      <w:bookmarkStart w:id="1033" w:name="_Toc485652918"/>
      <w:r>
        <w:t>Sección 10.5</w:t>
      </w:r>
      <w:r>
        <w:tab/>
        <w:t>También puede informarle a Medicare acerca de su queja</w:t>
      </w:r>
      <w:bookmarkEnd w:id="1031"/>
      <w:bookmarkEnd w:id="1032"/>
      <w:bookmarkEnd w:id="1033"/>
    </w:p>
    <w:p w:rsidR="00F558C9" w:rsidRPr="00754A56" w:rsidRDefault="00F558C9" w:rsidP="00F558C9">
      <w:r>
        <w:t xml:space="preserve">Puede presentar una queja sobre </w:t>
      </w:r>
      <w:r>
        <w:rPr>
          <w:i/>
          <w:color w:val="0000FF"/>
        </w:rPr>
        <w:t>[insert 2018 plan name]</w:t>
      </w:r>
      <w:r>
        <w:t xml:space="preserve"> directamente ante Medicare. Para presentar una queja ante Medicare, ingrese en </w:t>
      </w:r>
      <w:hyperlink r:id="rId54" w:tooltip="Formulario de quejas de Medicare https://www.medicare.gov/MedicareComplaintForm/home.aspx">
        <w:r>
          <w:rPr>
            <w:rStyle w:val="Hyperlink"/>
          </w:rPr>
          <w:t>https://www.medicare.gov/MedicareComplaintForm/home.aspx</w:t>
        </w:r>
      </w:hyperlink>
      <w:r>
        <w:t xml:space="preserve">. Medicare toma sus quejas de manera seria y utilizará esta información para mejorar la calidad del programa de Medicare. </w:t>
      </w:r>
    </w:p>
    <w:p w:rsidR="00744E3A" w:rsidRPr="00754A56" w:rsidRDefault="00F558C9" w:rsidP="00744E3A">
      <w:pPr>
        <w:rPr>
          <w:sz w:val="32"/>
          <w:szCs w:val="32"/>
        </w:rPr>
      </w:pPr>
      <w:r>
        <w:t>Si tiene cualquier otro comentario o inquietud, o si considera que el plan no está tratando su caso, llame al 1-800-MEDICARE (1-800-633-4227). Los usuarios de TTY/TDD deben llamar al 1-877-486-2048.</w:t>
      </w:r>
    </w:p>
    <w:bookmarkEnd w:id="886"/>
    <w:p w:rsidR="002E1D1E" w:rsidRPr="00754A56" w:rsidRDefault="002E1D1E" w:rsidP="002E1D1E">
      <w:pPr>
        <w:spacing w:after="120"/>
        <w:rPr>
          <w:szCs w:val="26"/>
        </w:rPr>
        <w:sectPr w:rsidR="002E1D1E" w:rsidRPr="00754A56" w:rsidSect="00393E8B">
          <w:footerReference w:type="even" r:id="rId55"/>
          <w:footerReference w:type="default" r:id="rId56"/>
          <w:pgSz w:w="12240" w:h="15840" w:code="1"/>
          <w:pgMar w:top="1440" w:right="1440" w:bottom="1152" w:left="1440" w:header="619" w:footer="720" w:gutter="0"/>
          <w:cols w:space="720"/>
          <w:titlePg/>
          <w:docGrid w:linePitch="360"/>
        </w:sectPr>
      </w:pPr>
    </w:p>
    <w:p w:rsidR="00535A9C" w:rsidRDefault="00535A9C" w:rsidP="00535A9C">
      <w:bookmarkStart w:id="1034" w:name="_Toc109322045"/>
      <w:bookmarkStart w:id="1035" w:name="_Toc110619999"/>
      <w:bookmarkStart w:id="1036" w:name="s10"/>
    </w:p>
    <w:p w:rsidR="00535A9C" w:rsidRDefault="00535A9C" w:rsidP="00535A9C">
      <w:pPr>
        <w:pStyle w:val="DivChapter"/>
      </w:pPr>
      <w:r>
        <w:t>Capítulo 10</w:t>
      </w:r>
    </w:p>
    <w:p w:rsidR="00535A9C" w:rsidRDefault="00535A9C" w:rsidP="00535A9C">
      <w:pPr>
        <w:pStyle w:val="DivName"/>
      </w:pPr>
      <w:r>
        <w:t xml:space="preserve">Cancelación de su membresía </w:t>
      </w:r>
      <w:r w:rsidR="000F5C1D">
        <w:br/>
      </w:r>
      <w:r>
        <w:t>en el plan</w:t>
      </w:r>
    </w:p>
    <w:p w:rsidR="002E1D1E" w:rsidRPr="00754A56" w:rsidRDefault="002E1D1E" w:rsidP="009476FD">
      <w:pPr>
        <w:pStyle w:val="Heading2"/>
      </w:pPr>
      <w:bookmarkStart w:id="1037" w:name="Ch10"/>
      <w:r>
        <w:t>Capítulo 10. Cancelación de su membresía en el plan</w:t>
      </w:r>
      <w:bookmarkEnd w:id="1034"/>
      <w:bookmarkEnd w:id="1035"/>
      <w:bookmarkEnd w:id="1037"/>
    </w:p>
    <w:p w:rsidR="000F5C1D" w:rsidRPr="00C10472" w:rsidRDefault="00BE5601">
      <w:pPr>
        <w:pStyle w:val="TOC3"/>
        <w:rPr>
          <w:rFonts w:asciiTheme="minorHAnsi" w:eastAsiaTheme="minorEastAsia" w:hAnsiTheme="minorHAnsi" w:cstheme="minorBidi"/>
          <w:b w:val="0"/>
          <w:sz w:val="22"/>
          <w:szCs w:val="22"/>
          <w:lang w:eastAsia="en-US" w:bidi="ar-SA"/>
        </w:rPr>
      </w:pPr>
      <w:r>
        <w:fldChar w:fldCharType="begin"/>
      </w:r>
      <w:r>
        <w:instrText xml:space="preserve"> TOC \o "3-4" \b s10 </w:instrText>
      </w:r>
      <w:r>
        <w:fldChar w:fldCharType="separate"/>
      </w:r>
      <w:r w:rsidR="000F5C1D">
        <w:t>SECCIÓN 1</w:t>
      </w:r>
      <w:r w:rsidR="000F5C1D" w:rsidRPr="00C10472">
        <w:rPr>
          <w:rFonts w:asciiTheme="minorHAnsi" w:eastAsiaTheme="minorEastAsia" w:hAnsiTheme="minorHAnsi" w:cstheme="minorBidi"/>
          <w:b w:val="0"/>
          <w:sz w:val="22"/>
          <w:szCs w:val="22"/>
          <w:lang w:eastAsia="en-US" w:bidi="ar-SA"/>
        </w:rPr>
        <w:tab/>
      </w:r>
      <w:r w:rsidR="000F5C1D">
        <w:t>Introducción</w:t>
      </w:r>
      <w:r w:rsidR="000F5C1D">
        <w:tab/>
      </w:r>
      <w:r w:rsidR="000F5C1D">
        <w:fldChar w:fldCharType="begin"/>
      </w:r>
      <w:r w:rsidR="000F5C1D">
        <w:instrText xml:space="preserve"> PAGEREF _Toc485652919 \h </w:instrText>
      </w:r>
      <w:r w:rsidR="000F5C1D">
        <w:fldChar w:fldCharType="separate"/>
      </w:r>
      <w:r w:rsidR="00FA37C8">
        <w:t>259</w:t>
      </w:r>
      <w:r w:rsidR="000F5C1D">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1.1</w:t>
      </w:r>
      <w:r w:rsidRPr="00C10472">
        <w:rPr>
          <w:rFonts w:asciiTheme="minorHAnsi" w:eastAsiaTheme="minorEastAsia" w:hAnsiTheme="minorHAnsi" w:cstheme="minorBidi"/>
          <w:sz w:val="22"/>
          <w:szCs w:val="22"/>
          <w:lang w:eastAsia="en-US" w:bidi="ar-SA"/>
        </w:rPr>
        <w:tab/>
      </w:r>
      <w:r>
        <w:t>Este capítulo se centra en la cancelación de su membresía en nuestro plan</w:t>
      </w:r>
      <w:r>
        <w:tab/>
      </w:r>
      <w:r>
        <w:fldChar w:fldCharType="begin"/>
      </w:r>
      <w:r>
        <w:instrText xml:space="preserve"> PAGEREF _Toc485652920 \h </w:instrText>
      </w:r>
      <w:r>
        <w:fldChar w:fldCharType="separate"/>
      </w:r>
      <w:r w:rsidR="00FA37C8">
        <w:t>259</w:t>
      </w:r>
      <w:r>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¿Cuándo puede cancelar su membresía en nuestro plan?</w:t>
      </w:r>
      <w:r>
        <w:tab/>
      </w:r>
      <w:r>
        <w:fldChar w:fldCharType="begin"/>
      </w:r>
      <w:r>
        <w:instrText xml:space="preserve"> PAGEREF _Toc485652921 \h </w:instrText>
      </w:r>
      <w:r>
        <w:fldChar w:fldCharType="separate"/>
      </w:r>
      <w:r w:rsidR="00FA37C8">
        <w:t>259</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2.1</w:t>
      </w:r>
      <w:r w:rsidRPr="00C10472">
        <w:rPr>
          <w:rFonts w:asciiTheme="minorHAnsi" w:eastAsiaTheme="minorEastAsia" w:hAnsiTheme="minorHAnsi" w:cstheme="minorBidi"/>
          <w:sz w:val="22"/>
          <w:szCs w:val="22"/>
          <w:lang w:eastAsia="en-US" w:bidi="ar-SA"/>
        </w:rPr>
        <w:tab/>
      </w:r>
      <w:r>
        <w:t>Puede cancelar su membresía durante el Período de inscripción anual</w:t>
      </w:r>
      <w:r>
        <w:tab/>
      </w:r>
      <w:r>
        <w:fldChar w:fldCharType="begin"/>
      </w:r>
      <w:r>
        <w:instrText xml:space="preserve"> PAGEREF _Toc485652922 \h </w:instrText>
      </w:r>
      <w:r>
        <w:fldChar w:fldCharType="separate"/>
      </w:r>
      <w:r w:rsidR="00FA37C8">
        <w:t>259</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2.2</w:t>
      </w:r>
      <w:r w:rsidRPr="00C10472">
        <w:rPr>
          <w:rFonts w:asciiTheme="minorHAnsi" w:eastAsiaTheme="minorEastAsia" w:hAnsiTheme="minorHAnsi" w:cstheme="minorBidi"/>
          <w:sz w:val="22"/>
          <w:szCs w:val="22"/>
          <w:lang w:eastAsia="en-US" w:bidi="ar-SA"/>
        </w:rPr>
        <w:tab/>
      </w:r>
      <w:r>
        <w:t>Puede cancelar su membresía durante el Período de cancelación de inscripción anual de Medicare Advantage, pero sus opciones de planes son más limitadas</w:t>
      </w:r>
      <w:r>
        <w:tab/>
      </w:r>
      <w:r>
        <w:fldChar w:fldCharType="begin"/>
      </w:r>
      <w:r>
        <w:instrText xml:space="preserve"> PAGEREF _Toc485652923 \h </w:instrText>
      </w:r>
      <w:r>
        <w:fldChar w:fldCharType="separate"/>
      </w:r>
      <w:r w:rsidR="00FA37C8">
        <w:t>261</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2.3</w:t>
      </w:r>
      <w:r w:rsidRPr="00C10472">
        <w:rPr>
          <w:rFonts w:asciiTheme="minorHAnsi" w:eastAsiaTheme="minorEastAsia" w:hAnsiTheme="minorHAnsi" w:cstheme="minorBidi"/>
          <w:sz w:val="22"/>
          <w:szCs w:val="22"/>
          <w:lang w:eastAsia="en-US" w:bidi="ar-SA"/>
        </w:rPr>
        <w:tab/>
      </w:r>
      <w:r>
        <w:t>En ciertas situaciones, puede cancelar su membresía durante un Período de inscripción especial</w:t>
      </w:r>
      <w:r>
        <w:tab/>
      </w:r>
      <w:r>
        <w:fldChar w:fldCharType="begin"/>
      </w:r>
      <w:r>
        <w:instrText xml:space="preserve"> PAGEREF _Toc485652924 \h </w:instrText>
      </w:r>
      <w:r>
        <w:fldChar w:fldCharType="separate"/>
      </w:r>
      <w:r w:rsidR="00FA37C8">
        <w:t>262</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2.4</w:t>
      </w:r>
      <w:r w:rsidRPr="00C10472">
        <w:rPr>
          <w:rFonts w:asciiTheme="minorHAnsi" w:eastAsiaTheme="minorEastAsia" w:hAnsiTheme="minorHAnsi" w:cstheme="minorBidi"/>
          <w:sz w:val="22"/>
          <w:szCs w:val="22"/>
          <w:lang w:eastAsia="en-US" w:bidi="ar-SA"/>
        </w:rPr>
        <w:tab/>
      </w:r>
      <w:r>
        <w:t>¿Dónde puede obtener más información sobre cuándo puede finalizar su membresía?</w:t>
      </w:r>
      <w:r>
        <w:tab/>
      </w:r>
      <w:r>
        <w:fldChar w:fldCharType="begin"/>
      </w:r>
      <w:r>
        <w:instrText xml:space="preserve"> PAGEREF _Toc485652925 \h </w:instrText>
      </w:r>
      <w:r>
        <w:fldChar w:fldCharType="separate"/>
      </w:r>
      <w:r w:rsidR="00FA37C8">
        <w:t>263</w:t>
      </w:r>
      <w:r>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¿Cómo puede cancelar su membresía en nuestro plan?</w:t>
      </w:r>
      <w:r>
        <w:tab/>
      </w:r>
      <w:r>
        <w:fldChar w:fldCharType="begin"/>
      </w:r>
      <w:r>
        <w:instrText xml:space="preserve"> PAGEREF _Toc485652926 \h </w:instrText>
      </w:r>
      <w:r>
        <w:fldChar w:fldCharType="separate"/>
      </w:r>
      <w:r w:rsidR="00FA37C8">
        <w:t>263</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3.1</w:t>
      </w:r>
      <w:r w:rsidRPr="00C10472">
        <w:rPr>
          <w:rFonts w:asciiTheme="minorHAnsi" w:eastAsiaTheme="minorEastAsia" w:hAnsiTheme="minorHAnsi" w:cstheme="minorBidi"/>
          <w:sz w:val="22"/>
          <w:szCs w:val="22"/>
          <w:lang w:eastAsia="en-US" w:bidi="ar-SA"/>
        </w:rPr>
        <w:tab/>
      </w:r>
      <w:r>
        <w:t>En general, usted cancela su membresía cuando se inscribe en otro plan</w:t>
      </w:r>
      <w:r>
        <w:tab/>
      </w:r>
      <w:r>
        <w:fldChar w:fldCharType="begin"/>
      </w:r>
      <w:r>
        <w:instrText xml:space="preserve"> PAGEREF _Toc485652927 \h </w:instrText>
      </w:r>
      <w:r>
        <w:fldChar w:fldCharType="separate"/>
      </w:r>
      <w:r w:rsidR="00FA37C8">
        <w:t>263</w:t>
      </w:r>
      <w:r>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4</w:t>
      </w:r>
      <w:r w:rsidRPr="00C10472">
        <w:rPr>
          <w:rFonts w:asciiTheme="minorHAnsi" w:eastAsiaTheme="minorEastAsia" w:hAnsiTheme="minorHAnsi" w:cstheme="minorBidi"/>
          <w:b w:val="0"/>
          <w:sz w:val="22"/>
          <w:szCs w:val="22"/>
          <w:lang w:eastAsia="en-US" w:bidi="ar-SA"/>
        </w:rPr>
        <w:tab/>
      </w:r>
      <w:r>
        <w:t>Hasta que finalice su afiliación, debe seguir recibiendo sus servicios médicos y medicamentos a través de nuestro plan</w:t>
      </w:r>
      <w:r>
        <w:tab/>
      </w:r>
      <w:r>
        <w:fldChar w:fldCharType="begin"/>
      </w:r>
      <w:r>
        <w:instrText xml:space="preserve"> PAGEREF _Toc485652928 \h </w:instrText>
      </w:r>
      <w:r>
        <w:fldChar w:fldCharType="separate"/>
      </w:r>
      <w:r w:rsidR="00FA37C8">
        <w:t>265</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4.1</w:t>
      </w:r>
      <w:r w:rsidRPr="00C10472">
        <w:rPr>
          <w:rFonts w:asciiTheme="minorHAnsi" w:eastAsiaTheme="minorEastAsia" w:hAnsiTheme="minorHAnsi" w:cstheme="minorBidi"/>
          <w:sz w:val="22"/>
          <w:szCs w:val="22"/>
          <w:lang w:eastAsia="en-US" w:bidi="ar-SA"/>
        </w:rPr>
        <w:tab/>
      </w:r>
      <w:r>
        <w:t>Hasta que se cancele su membresía, sigue siendo miembro de nuestro plan</w:t>
      </w:r>
      <w:r>
        <w:tab/>
      </w:r>
      <w:r>
        <w:fldChar w:fldCharType="begin"/>
      </w:r>
      <w:r>
        <w:instrText xml:space="preserve"> PAGEREF _Toc485652929 \h </w:instrText>
      </w:r>
      <w:r>
        <w:fldChar w:fldCharType="separate"/>
      </w:r>
      <w:r w:rsidR="00FA37C8">
        <w:t>265</w:t>
      </w:r>
      <w:r>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5</w:t>
      </w:r>
      <w:r w:rsidRPr="00C10472">
        <w:rPr>
          <w:rFonts w:asciiTheme="minorHAnsi" w:eastAsiaTheme="minorEastAsia" w:hAnsiTheme="minorHAnsi" w:cstheme="minorBidi"/>
          <w:b w:val="0"/>
          <w:sz w:val="22"/>
          <w:szCs w:val="22"/>
          <w:lang w:eastAsia="en-US" w:bidi="ar-SA"/>
        </w:rPr>
        <w:tab/>
      </w:r>
      <w:r w:rsidRPr="006F09B8">
        <w:rPr>
          <w:i/>
          <w:color w:val="0000FF"/>
        </w:rPr>
        <w:t>[Insert 2018 plan name]</w:t>
      </w:r>
      <w:r>
        <w:t xml:space="preserve"> debe cancelar su membresía en el plan en ciertas situaciones</w:t>
      </w:r>
      <w:r>
        <w:tab/>
      </w:r>
      <w:r>
        <w:fldChar w:fldCharType="begin"/>
      </w:r>
      <w:r>
        <w:instrText xml:space="preserve"> PAGEREF _Toc485652930 \h </w:instrText>
      </w:r>
      <w:r>
        <w:fldChar w:fldCharType="separate"/>
      </w:r>
      <w:r w:rsidR="00FA37C8">
        <w:t>266</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5.1</w:t>
      </w:r>
      <w:r w:rsidRPr="00C10472">
        <w:rPr>
          <w:rFonts w:asciiTheme="minorHAnsi" w:eastAsiaTheme="minorEastAsia" w:hAnsiTheme="minorHAnsi" w:cstheme="minorBidi"/>
          <w:sz w:val="22"/>
          <w:szCs w:val="22"/>
          <w:lang w:eastAsia="en-US" w:bidi="ar-SA"/>
        </w:rPr>
        <w:tab/>
      </w:r>
      <w:r>
        <w:t>¿Cuándo debemos cancelar su membresía en el plan?</w:t>
      </w:r>
      <w:r>
        <w:tab/>
      </w:r>
      <w:r>
        <w:fldChar w:fldCharType="begin"/>
      </w:r>
      <w:r>
        <w:instrText xml:space="preserve"> PAGEREF _Toc485652931 \h </w:instrText>
      </w:r>
      <w:r>
        <w:fldChar w:fldCharType="separate"/>
      </w:r>
      <w:r w:rsidR="00FA37C8">
        <w:t>266</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5.2</w:t>
      </w:r>
      <w:r w:rsidRPr="00C10472">
        <w:rPr>
          <w:rFonts w:asciiTheme="minorHAnsi" w:eastAsiaTheme="minorEastAsia" w:hAnsiTheme="minorHAnsi" w:cstheme="minorBidi"/>
          <w:sz w:val="22"/>
          <w:szCs w:val="22"/>
          <w:lang w:eastAsia="en-US" w:bidi="ar-SA"/>
        </w:rPr>
        <w:tab/>
      </w:r>
      <w:r w:rsidRPr="006F09B8">
        <w:rPr>
          <w:u w:val="single"/>
        </w:rPr>
        <w:t>No podemos</w:t>
      </w:r>
      <w:r w:rsidRPr="006F09B8">
        <w:rPr>
          <w:i/>
        </w:rPr>
        <w:t xml:space="preserve"> </w:t>
      </w:r>
      <w:r>
        <w:t>pedirle que deje nuestro plan por ningún motivo relacionado con su salud</w:t>
      </w:r>
      <w:r>
        <w:tab/>
      </w:r>
      <w:r>
        <w:fldChar w:fldCharType="begin"/>
      </w:r>
      <w:r>
        <w:instrText xml:space="preserve"> PAGEREF _Toc485652932 \h </w:instrText>
      </w:r>
      <w:r>
        <w:fldChar w:fldCharType="separate"/>
      </w:r>
      <w:r w:rsidR="00FA37C8">
        <w:t>267</w:t>
      </w:r>
      <w:r>
        <w:fldChar w:fldCharType="end"/>
      </w:r>
    </w:p>
    <w:p w:rsidR="000F5C1D" w:rsidRPr="00C10472" w:rsidRDefault="000F5C1D">
      <w:pPr>
        <w:pStyle w:val="TOC4"/>
        <w:rPr>
          <w:rFonts w:asciiTheme="minorHAnsi" w:eastAsiaTheme="minorEastAsia" w:hAnsiTheme="minorHAnsi" w:cstheme="minorBidi"/>
          <w:sz w:val="22"/>
          <w:szCs w:val="22"/>
          <w:lang w:eastAsia="en-US" w:bidi="ar-SA"/>
        </w:rPr>
      </w:pPr>
      <w:r>
        <w:t>Sección 5.3</w:t>
      </w:r>
      <w:r w:rsidRPr="00C10472">
        <w:rPr>
          <w:rFonts w:asciiTheme="minorHAnsi" w:eastAsiaTheme="minorEastAsia" w:hAnsiTheme="minorHAnsi" w:cstheme="minorBidi"/>
          <w:sz w:val="22"/>
          <w:szCs w:val="22"/>
          <w:lang w:eastAsia="en-US" w:bidi="ar-SA"/>
        </w:rPr>
        <w:tab/>
      </w:r>
      <w:r>
        <w:t>Tiene derecho a presentar una queja si cancelamos su membresía en nuestro plan</w:t>
      </w:r>
      <w:r>
        <w:tab/>
      </w:r>
      <w:r>
        <w:fldChar w:fldCharType="begin"/>
      </w:r>
      <w:r>
        <w:instrText xml:space="preserve"> PAGEREF _Toc485652933 \h </w:instrText>
      </w:r>
      <w:r>
        <w:fldChar w:fldCharType="separate"/>
      </w:r>
      <w:r w:rsidR="00FA37C8">
        <w:t>268</w:t>
      </w:r>
      <w:r>
        <w:fldChar w:fldCharType="end"/>
      </w:r>
    </w:p>
    <w:p w:rsidR="006E6E75" w:rsidRDefault="00BE5601">
      <w:pPr>
        <w:pStyle w:val="TOC3"/>
        <w:rPr>
          <w:rFonts w:asciiTheme="minorHAnsi" w:eastAsiaTheme="minorEastAsia" w:hAnsiTheme="minorHAnsi" w:cstheme="minorBidi"/>
          <w:b w:val="0"/>
          <w:sz w:val="22"/>
          <w:szCs w:val="22"/>
        </w:rPr>
      </w:pPr>
      <w:r>
        <w:fldChar w:fldCharType="end"/>
      </w:r>
    </w:p>
    <w:p w:rsidR="00860A40" w:rsidRDefault="00860A40">
      <w:pPr>
        <w:spacing w:before="0" w:beforeAutospacing="0" w:after="0" w:afterAutospacing="0"/>
        <w:rPr>
          <w:rFonts w:ascii="Arial" w:hAnsi="Arial"/>
          <w:b/>
          <w:noProof/>
          <w:szCs w:val="20"/>
        </w:rPr>
      </w:pPr>
      <w:r>
        <w:br w:type="page"/>
      </w:r>
    </w:p>
    <w:p w:rsidR="002E1D1E" w:rsidRPr="00754A56" w:rsidRDefault="002E1D1E" w:rsidP="006E59A6">
      <w:pPr>
        <w:pStyle w:val="Heading3"/>
        <w:rPr>
          <w:sz w:val="12"/>
        </w:rPr>
      </w:pPr>
      <w:bookmarkStart w:id="1038" w:name="_Toc109316903"/>
      <w:bookmarkStart w:id="1039" w:name="_Toc228561671"/>
      <w:bookmarkStart w:id="1040" w:name="_Toc471512578"/>
      <w:bookmarkStart w:id="1041" w:name="_Toc485652919"/>
      <w:r>
        <w:t>SECCIÓN 1</w:t>
      </w:r>
      <w:r>
        <w:tab/>
        <w:t>Introducción</w:t>
      </w:r>
      <w:bookmarkEnd w:id="1038"/>
      <w:bookmarkEnd w:id="1039"/>
      <w:bookmarkEnd w:id="1040"/>
      <w:bookmarkEnd w:id="1041"/>
    </w:p>
    <w:p w:rsidR="002E1D1E" w:rsidRPr="00754A56" w:rsidRDefault="002E1D1E" w:rsidP="00BE5601">
      <w:pPr>
        <w:pStyle w:val="Heading4"/>
      </w:pPr>
      <w:bookmarkStart w:id="1042" w:name="_Toc109316904"/>
      <w:bookmarkStart w:id="1043" w:name="_Toc228561672"/>
      <w:bookmarkStart w:id="1044" w:name="_Toc471512579"/>
      <w:bookmarkStart w:id="1045" w:name="_Toc485652920"/>
      <w:r>
        <w:t>Sección 1.1</w:t>
      </w:r>
      <w:r>
        <w:tab/>
        <w:t>Este capítulo se centra en la cancelación de su membresía en nuestro plan</w:t>
      </w:r>
      <w:bookmarkEnd w:id="1042"/>
      <w:bookmarkEnd w:id="1043"/>
      <w:bookmarkEnd w:id="1044"/>
      <w:bookmarkEnd w:id="1045"/>
    </w:p>
    <w:p w:rsidR="002E1D1E" w:rsidRPr="00754A56" w:rsidRDefault="002E1D1E" w:rsidP="00BE5601">
      <w:r>
        <w:t>Cancelar su membresía en</w:t>
      </w:r>
      <w:r w:rsidR="00974FDE">
        <w:t xml:space="preserve"> </w:t>
      </w:r>
      <w:r>
        <w:rPr>
          <w:i/>
          <w:color w:val="0000FF"/>
        </w:rPr>
        <w:t>[insert 2018 plan name]</w:t>
      </w:r>
      <w:r>
        <w:t xml:space="preserve"> puede ser algo </w:t>
      </w:r>
      <w:r>
        <w:rPr>
          <w:b/>
        </w:rPr>
        <w:t>voluntario</w:t>
      </w:r>
      <w:r>
        <w:t xml:space="preserve"> (cuando lo decide usted) o </w:t>
      </w:r>
      <w:r>
        <w:rPr>
          <w:b/>
        </w:rPr>
        <w:t>involuntario</w:t>
      </w:r>
      <w:r>
        <w:t xml:space="preserve"> (cuando no es usted quien lo decide):</w:t>
      </w:r>
    </w:p>
    <w:p w:rsidR="002E1D1E" w:rsidRPr="00754A56" w:rsidRDefault="002E1D1E" w:rsidP="004B7DCD">
      <w:pPr>
        <w:pStyle w:val="ListBullet"/>
        <w:numPr>
          <w:ilvl w:val="0"/>
          <w:numId w:val="60"/>
        </w:numPr>
      </w:pPr>
      <w:r>
        <w:t>Es posible que deje nuestro</w:t>
      </w:r>
      <w:r>
        <w:rPr>
          <w:i/>
        </w:rPr>
        <w:t xml:space="preserve"> </w:t>
      </w:r>
      <w:r>
        <w:t xml:space="preserve">plan porque ha decidido que </w:t>
      </w:r>
      <w:r>
        <w:rPr>
          <w:i/>
        </w:rPr>
        <w:t>quiere</w:t>
      </w:r>
      <w:r>
        <w:t xml:space="preserve"> dejarlo. </w:t>
      </w:r>
    </w:p>
    <w:p w:rsidR="002E1D1E" w:rsidRPr="00754A56" w:rsidRDefault="002E1D1E" w:rsidP="00B53C5D">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r>
        <w:rPr>
          <w:color w:val="0000FF"/>
        </w:rPr>
        <w:t>[</w:t>
      </w:r>
      <w:r>
        <w:rPr>
          <w:i/>
          <w:color w:val="0000FF"/>
        </w:rPr>
        <w:t>I-SNPs: Replace the text in this bullet with:</w:t>
      </w:r>
      <w:r>
        <w:rPr>
          <w:color w:val="0000FF"/>
        </w:rPr>
        <w:t xml:space="preserve"> Usted puede cancelar su membresía en el plan en cualquier momento. En la Sección 2, encontrará los tipos de planes en los que puede inscribirse.]</w:t>
      </w:r>
    </w:p>
    <w:p w:rsidR="002E1D1E" w:rsidRPr="00754A56" w:rsidRDefault="002E1D1E" w:rsidP="00B53C5D">
      <w:pPr>
        <w:pStyle w:val="ListBullet2"/>
      </w:pPr>
      <w:r>
        <w:t xml:space="preserve">El proceso para cancelar voluntariamente su membresía varía dependiendo de qué tipo de cobertura nueva está eligiendo. La Sección 3 describe </w:t>
      </w:r>
      <w:r>
        <w:rPr>
          <w:i/>
        </w:rPr>
        <w:t xml:space="preserve">cómo </w:t>
      </w:r>
      <w:r>
        <w:t>puede cancelar su membresía en cada situación.</w:t>
      </w:r>
    </w:p>
    <w:p w:rsidR="002E1D1E" w:rsidRPr="00754A56" w:rsidRDefault="002E1D1E" w:rsidP="004B7DCD">
      <w:pPr>
        <w:pStyle w:val="ListBullet"/>
        <w:numPr>
          <w:ilvl w:val="0"/>
          <w:numId w:val="60"/>
        </w:numPr>
      </w:pPr>
      <w:r>
        <w:t>También hay situaciones limitadas en las que no decide dejarlo, pero nos vemos obligados a cancelar su membresía. La Sección 5 describe situaciones en las que podemos cancelar su membresía.</w:t>
      </w:r>
    </w:p>
    <w:p w:rsidR="002E1D1E" w:rsidRPr="00754A56" w:rsidRDefault="002E1D1E" w:rsidP="00BE5601">
      <w:r>
        <w:t xml:space="preserve">Si está dejando nuestro plan, debe continuar recibiendo su atención médica y medicamentos con receta a través de nuestro plan hasta que finalice su membresía.  </w:t>
      </w:r>
    </w:p>
    <w:p w:rsidR="002E1D1E" w:rsidRPr="00754A56" w:rsidRDefault="002E1D1E" w:rsidP="006E59A6">
      <w:pPr>
        <w:pStyle w:val="Heading3"/>
      </w:pPr>
      <w:bookmarkStart w:id="1046" w:name="_Toc109316905"/>
      <w:bookmarkStart w:id="1047" w:name="_Toc228561673"/>
      <w:bookmarkStart w:id="1048" w:name="_Toc471512580"/>
      <w:bookmarkStart w:id="1049" w:name="_Toc485652921"/>
      <w:r>
        <w:t>SECCIÓN 2</w:t>
      </w:r>
      <w:r>
        <w:tab/>
        <w:t>¿Cuándo puede cancelar su membresía en nuestro plan?</w:t>
      </w:r>
      <w:bookmarkEnd w:id="1046"/>
      <w:bookmarkEnd w:id="1047"/>
      <w:bookmarkEnd w:id="1048"/>
      <w:bookmarkEnd w:id="1049"/>
    </w:p>
    <w:p w:rsidR="00704438" w:rsidRPr="00C10472" w:rsidRDefault="00704438" w:rsidP="00704438">
      <w:pPr>
        <w:spacing w:before="240" w:beforeAutospacing="0" w:after="0" w:afterAutospacing="0"/>
        <w:rPr>
          <w:i/>
          <w:color w:val="0000FF"/>
          <w:szCs w:val="26"/>
          <w:lang w:val="en-US"/>
        </w:rPr>
      </w:pPr>
      <w:r w:rsidRPr="00C10472">
        <w:rPr>
          <w:i/>
          <w:color w:val="0000FF"/>
          <w:lang w:val="en-US"/>
        </w:rPr>
        <w:t>[I-SNPs: Delete the following paragraph.]</w:t>
      </w:r>
    </w:p>
    <w:p w:rsidR="002E1D1E" w:rsidRPr="00754A56" w:rsidRDefault="002E1D1E" w:rsidP="00BE5601">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y durante el Período de cancelación de inscripción anual de Medicare Advantage. En ciertas situaciones, también puede ser elegible para dejar el plan en otros momentos del año. </w:t>
      </w:r>
    </w:p>
    <w:p w:rsidR="002E1D1E" w:rsidRPr="00754A56" w:rsidRDefault="002E1D1E" w:rsidP="00BE5601">
      <w:pPr>
        <w:pStyle w:val="Heading4"/>
        <w:rPr>
          <w:sz w:val="12"/>
        </w:rPr>
      </w:pPr>
      <w:bookmarkStart w:id="1050" w:name="_Toc109316906"/>
      <w:bookmarkStart w:id="1051" w:name="_Toc228561674"/>
      <w:bookmarkStart w:id="1052" w:name="_Toc471512581"/>
      <w:bookmarkStart w:id="1053" w:name="_Toc485652922"/>
      <w:r>
        <w:t>Sección 2.1</w:t>
      </w:r>
      <w:r>
        <w:tab/>
        <w:t>Puede cancelar su membresía durante el Período de inscripción anual</w:t>
      </w:r>
      <w:bookmarkEnd w:id="1050"/>
      <w:bookmarkEnd w:id="1051"/>
      <w:bookmarkEnd w:id="1052"/>
      <w:bookmarkEnd w:id="1053"/>
    </w:p>
    <w:p w:rsidR="002E1D1E" w:rsidRPr="00754A56" w:rsidRDefault="002E1D1E" w:rsidP="00BE5601">
      <w:r>
        <w:t>Puede</w:t>
      </w:r>
      <w:r>
        <w:rPr>
          <w:i/>
        </w:rPr>
        <w:t xml:space="preserve"> </w:t>
      </w:r>
      <w:r>
        <w:t xml:space="preserve">cancelar su membresía en nuestro plan durante el </w:t>
      </w:r>
      <w:r>
        <w:rPr>
          <w:b/>
        </w:rPr>
        <w:t>Período de inscripción anual</w:t>
      </w:r>
      <w:r>
        <w:t xml:space="preserve"> (también conocido como el “Período de elección coordinada anual”). Este es el momento en el que debe revisar su cobertura de salud y medicamentos y tomar una decisión sobre la cobertura para el próximo año.</w:t>
      </w:r>
    </w:p>
    <w:p w:rsidR="002E1D1E" w:rsidRPr="00754A56" w:rsidRDefault="002E1D1E" w:rsidP="004B7DCD">
      <w:pPr>
        <w:pStyle w:val="ListBullet"/>
        <w:numPr>
          <w:ilvl w:val="0"/>
          <w:numId w:val="61"/>
        </w:numPr>
        <w:rPr>
          <w:b/>
        </w:rPr>
      </w:pPr>
      <w:r>
        <w:rPr>
          <w:b/>
        </w:rPr>
        <w:t>¿Cuándo es el Período de inscripción anual?</w:t>
      </w:r>
      <w:r>
        <w:t xml:space="preserve"> El período es del 15 de octubre al 7 de diciembre. </w:t>
      </w:r>
    </w:p>
    <w:p w:rsidR="002E1D1E" w:rsidRPr="00754A56" w:rsidRDefault="002E1D1E" w:rsidP="004B7DCD">
      <w:pPr>
        <w:pStyle w:val="ListBullet"/>
        <w:numPr>
          <w:ilvl w:val="0"/>
          <w:numId w:val="61"/>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2E1D1E" w:rsidRPr="00754A56" w:rsidRDefault="002E1D1E" w:rsidP="00535A9C">
      <w:pPr>
        <w:pStyle w:val="ListBullet2"/>
      </w:pPr>
      <w:r>
        <w:t>Otro plan de salud de Medicare. (Puede elegir un plan que cubra medicamentos con receta o uno que no cubra medicamentos con receta).</w:t>
      </w:r>
    </w:p>
    <w:p w:rsidR="002E1D1E" w:rsidRPr="00754A56" w:rsidRDefault="002E1D1E" w:rsidP="00535A9C">
      <w:pPr>
        <w:pStyle w:val="ListBullet2"/>
      </w:pPr>
      <w:r>
        <w:t xml:space="preserve">Original Medicare </w:t>
      </w:r>
      <w:r>
        <w:rPr>
          <w:i/>
        </w:rPr>
        <w:t>con</w:t>
      </w:r>
      <w:r>
        <w:t xml:space="preserve"> un plan separado de medicamentos con receta de Medicare. </w:t>
      </w:r>
    </w:p>
    <w:p w:rsidR="002E1D1E" w:rsidRPr="00754A56" w:rsidRDefault="002E1D1E" w:rsidP="00535A9C">
      <w:pPr>
        <w:pStyle w:val="ListBullet2"/>
        <w:rPr>
          <w:i/>
        </w:rPr>
      </w:pPr>
      <w:r w:rsidRPr="00C10472">
        <w:rPr>
          <w:i/>
        </w:rPr>
        <w:t>O bien,</w:t>
      </w:r>
      <w:r>
        <w:t xml:space="preserve"> Original Medicare </w:t>
      </w:r>
      <w:r>
        <w:rPr>
          <w:i/>
        </w:rPr>
        <w:t>sin</w:t>
      </w:r>
      <w:r>
        <w:t xml:space="preserve"> un plan separado de medicamentos con receta de Medicare.</w:t>
      </w:r>
    </w:p>
    <w:p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de medicamentos con receta de Medicare, Medicare puede inscribirlo en un plan de medicamentos, a menos que haya optado por no participar de la inscripción automática.</w:t>
      </w:r>
    </w:p>
    <w:p w:rsidR="002E1D1E" w:rsidRPr="00754A56" w:rsidRDefault="002E1D1E" w:rsidP="00BE5601">
      <w:pPr>
        <w:tabs>
          <w:tab w:val="left" w:pos="1440"/>
        </w:tabs>
        <w:spacing w:before="120" w:beforeAutospacing="0" w:after="120" w:afterAutospacing="0"/>
        <w:ind w:left="1440"/>
        <w:rPr>
          <w:i/>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2E1D1E" w:rsidRPr="00754A56" w:rsidRDefault="002E1D1E" w:rsidP="004B7DCD">
      <w:pPr>
        <w:pStyle w:val="ListBullet"/>
        <w:numPr>
          <w:ilvl w:val="0"/>
          <w:numId w:val="62"/>
        </w:numPr>
        <w:rPr>
          <w:b/>
        </w:rPr>
      </w:pPr>
      <w:r>
        <w:rPr>
          <w:b/>
        </w:rPr>
        <w:t xml:space="preserve">¿Cuándo se cancelará su membresía? </w:t>
      </w:r>
      <w:r>
        <w:t>Su membresía se cancelará cuando comience la cobertura de su nuevo plan el 1 de enero.</w:t>
      </w:r>
    </w:p>
    <w:p w:rsidR="00D55E5C" w:rsidRPr="00C10472" w:rsidRDefault="00BE5601" w:rsidP="00535A9C">
      <w:pPr>
        <w:rPr>
          <w:lang w:val="en-US"/>
        </w:rPr>
      </w:pPr>
      <w:r w:rsidRPr="00C10472">
        <w:rPr>
          <w:color w:val="0000FF"/>
          <w:lang w:val="en-US"/>
        </w:rPr>
        <w:t>[</w:t>
      </w:r>
      <w:r w:rsidRPr="00C10472">
        <w:rPr>
          <w:i/>
          <w:color w:val="0000FF"/>
          <w:lang w:val="en-US"/>
        </w:rPr>
        <w:t xml:space="preserve">I-SNPs: rename section 2.1 “You can end your membership at any time” and replace the language in Section 2.1 with the following: </w:t>
      </w:r>
      <w:r w:rsidRPr="00C10472">
        <w:rPr>
          <w:color w:val="0000FF"/>
          <w:lang w:val="en-US"/>
        </w:rPr>
        <w:t>Puede</w:t>
      </w:r>
      <w:r w:rsidRPr="00C10472">
        <w:rPr>
          <w:i/>
          <w:color w:val="0000FF"/>
          <w:lang w:val="en-US"/>
        </w:rPr>
        <w:t xml:space="preserve"> </w:t>
      </w:r>
      <w:r w:rsidRPr="00C10472">
        <w:rPr>
          <w:color w:val="0000FF"/>
          <w:lang w:val="en-US"/>
        </w:rPr>
        <w:t xml:space="preserve">finalizar su membresía en </w:t>
      </w:r>
      <w:r w:rsidRPr="00C10472">
        <w:rPr>
          <w:i/>
          <w:color w:val="0000FF"/>
          <w:lang w:val="en-US"/>
        </w:rPr>
        <w:t>[insert 2018 plan name]</w:t>
      </w:r>
      <w:r w:rsidRPr="00C10472">
        <w:rPr>
          <w:color w:val="0000FF"/>
          <w:lang w:val="en-US"/>
        </w:rPr>
        <w:t xml:space="preserve"> en cualquier momento.</w:t>
      </w:r>
    </w:p>
    <w:p w:rsidR="00D55E5C" w:rsidRPr="00535A9C" w:rsidRDefault="00D55E5C" w:rsidP="00535A9C">
      <w:pPr>
        <w:pStyle w:val="ListBullet"/>
        <w:rPr>
          <w:b/>
          <w:color w:val="0000FF"/>
        </w:rPr>
      </w:pPr>
      <w:r>
        <w:rPr>
          <w:b/>
          <w:color w:val="0000FF"/>
        </w:rPr>
        <w:t>¿Cuándo puede finalizar su afiliación?</w:t>
      </w:r>
      <w:r>
        <w:rPr>
          <w:color w:val="0000FF"/>
        </w:rPr>
        <w:t xml:space="preserve"> Puede</w:t>
      </w:r>
      <w:r>
        <w:rPr>
          <w:i/>
          <w:color w:val="0000FF"/>
        </w:rPr>
        <w:t xml:space="preserve"> </w:t>
      </w:r>
      <w:r>
        <w:rPr>
          <w:color w:val="0000FF"/>
        </w:rPr>
        <w:t xml:space="preserve">finalizar su membresía en </w:t>
      </w:r>
      <w:r>
        <w:rPr>
          <w:i/>
          <w:color w:val="0000FF"/>
        </w:rPr>
        <w:t>[insert 2018 plan name]</w:t>
      </w:r>
      <w:r>
        <w:rPr>
          <w:color w:val="0000FF"/>
        </w:rPr>
        <w:t xml:space="preserve"> en cualquier momento. La mayoría de las personas con Medicare pueden cancelar su afiliación solo durante ciertos momentos del año. Sin embargo, dado que usted vive en un hogar de convalecencia o necesita un nivel de atención que se brinda generalmente en un hogar de convalecencia, puede finalizar su membresía en cualquier momento.  </w:t>
      </w:r>
    </w:p>
    <w:p w:rsidR="00D55E5C" w:rsidRPr="00535A9C" w:rsidRDefault="00D55E5C" w:rsidP="00535A9C">
      <w:pPr>
        <w:pStyle w:val="ListBullet"/>
        <w:rPr>
          <w:b/>
          <w:color w:val="0000FF"/>
        </w:rPr>
      </w:pPr>
      <w:r>
        <w:rPr>
          <w:b/>
          <w:color w:val="0000FF"/>
        </w:rPr>
        <w:t>¿A qué tipo de plan puede cambiarse?</w:t>
      </w:r>
      <w:r>
        <w:rPr>
          <w:color w:val="0000FF"/>
        </w:rPr>
        <w:t xml:space="preserve"> Si decide cambiar a un nuevo plan, puede elegir cualquiera de los siguientes tipos de planes:</w:t>
      </w:r>
    </w:p>
    <w:p w:rsidR="00D55E5C" w:rsidRPr="00535A9C" w:rsidRDefault="00D55E5C" w:rsidP="00535A9C">
      <w:pPr>
        <w:pStyle w:val="ListBullet2"/>
        <w:rPr>
          <w:color w:val="0000FF"/>
        </w:rPr>
      </w:pPr>
      <w:r>
        <w:rPr>
          <w:color w:val="0000FF"/>
        </w:rPr>
        <w:t>Otro plan de salud de Medicare. (Puede elegir un plan que cubra medicamentos con receta o uno que no cubra medicamentos con receta).</w:t>
      </w:r>
    </w:p>
    <w:p w:rsidR="00D55E5C" w:rsidRPr="00535A9C" w:rsidRDefault="00D55E5C" w:rsidP="00535A9C">
      <w:pPr>
        <w:pStyle w:val="ListBullet2"/>
        <w:rPr>
          <w:color w:val="0000FF"/>
        </w:rPr>
      </w:pPr>
      <w:r>
        <w:rPr>
          <w:color w:val="0000FF"/>
        </w:rPr>
        <w:t xml:space="preserve">Original Medicare </w:t>
      </w:r>
      <w:r>
        <w:rPr>
          <w:i/>
          <w:color w:val="0000FF"/>
        </w:rPr>
        <w:t>con</w:t>
      </w:r>
      <w:r>
        <w:rPr>
          <w:color w:val="0000FF"/>
        </w:rPr>
        <w:t xml:space="preserve"> un plan separado de medicamentos con receta de Medicare. </w:t>
      </w:r>
    </w:p>
    <w:p w:rsidR="00D55E5C" w:rsidRPr="00535A9C" w:rsidRDefault="00D55E5C" w:rsidP="00535A9C">
      <w:pPr>
        <w:pStyle w:val="ListBullet2"/>
        <w:rPr>
          <w:color w:val="0000FF"/>
        </w:rPr>
      </w:pPr>
      <w:r>
        <w:rPr>
          <w:i/>
          <w:color w:val="0000FF"/>
        </w:rPr>
        <w:t>O bien</w:t>
      </w:r>
      <w:r>
        <w:rPr>
          <w:color w:val="0000FF"/>
        </w:rPr>
        <w:t xml:space="preserve">, Original Medicare </w:t>
      </w:r>
      <w:r>
        <w:rPr>
          <w:i/>
          <w:color w:val="0000FF"/>
        </w:rPr>
        <w:t>sin</w:t>
      </w:r>
      <w:r>
        <w:rPr>
          <w:color w:val="0000FF"/>
        </w:rPr>
        <w:t xml:space="preserve"> un plan separado de medicamentos con receta de Medicare.</w:t>
      </w:r>
    </w:p>
    <w:p w:rsidR="00D55E5C" w:rsidRPr="00535A9C" w:rsidRDefault="00D55E5C" w:rsidP="00535A9C">
      <w:pPr>
        <w:pStyle w:val="ListBullet3"/>
        <w:rPr>
          <w:color w:val="0000FF"/>
          <w:szCs w:val="26"/>
        </w:rPr>
      </w:pPr>
      <w:r>
        <w:rPr>
          <w:b/>
          <w:color w:val="0000FF"/>
        </w:rPr>
        <w:t>Si usted recibe “Ayuda adicional” de Medicare para pagar sus medicamentos con receta:</w:t>
      </w:r>
      <w:r>
        <w:rPr>
          <w:color w:val="0000FF"/>
        </w:rPr>
        <w:t xml:space="preserve"> si se pasa a Original Medicare y no se inscribe en un plan de medicamentos con receta de Medicare, Medicare puede inscribirlo en un plan de medicamentos, a menos que haya optado por no participar de la inscripción automática.</w:t>
      </w:r>
    </w:p>
    <w:p w:rsidR="00D55E5C" w:rsidRPr="00535A9C" w:rsidRDefault="00D55E5C" w:rsidP="00535A9C">
      <w:pPr>
        <w:spacing w:before="120" w:beforeAutospacing="0" w:after="120" w:afterAutospacing="0"/>
        <w:ind w:left="1080"/>
        <w:rPr>
          <w:color w:val="0000FF"/>
        </w:rPr>
      </w:pPr>
      <w:r>
        <w:rPr>
          <w:b/>
          <w:color w:val="0000FF"/>
        </w:rPr>
        <w:t xml:space="preserve">Nota: </w:t>
      </w:r>
      <w:r>
        <w:rPr>
          <w:color w:val="0000FF"/>
        </w:rPr>
        <w:t>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rsidR="00D55E5C" w:rsidRPr="00535A9C" w:rsidRDefault="00D55E5C" w:rsidP="00535A9C">
      <w:pPr>
        <w:pStyle w:val="ListBullet"/>
        <w:rPr>
          <w:b/>
          <w:color w:val="0000FF"/>
        </w:rPr>
      </w:pPr>
      <w:r>
        <w:rPr>
          <w:b/>
          <w:color w:val="0000FF"/>
        </w:rPr>
        <w:t xml:space="preserve">¿Cuándo se cancelará su membresía? </w:t>
      </w:r>
      <w:r>
        <w:rPr>
          <w:color w:val="0000FF"/>
        </w:rPr>
        <w:t>Generalmente, su membresía se cancelará el primer día del mes después de que se recibe su solicitud para cambiar su plan.]</w:t>
      </w:r>
    </w:p>
    <w:p w:rsidR="002E1D1E" w:rsidRPr="00754A56" w:rsidRDefault="002E1D1E" w:rsidP="00BE5601">
      <w:pPr>
        <w:pStyle w:val="Heading4"/>
        <w:rPr>
          <w:szCs w:val="26"/>
        </w:rPr>
      </w:pPr>
      <w:bookmarkStart w:id="1054" w:name="_Toc109316907"/>
      <w:bookmarkStart w:id="1055" w:name="_Toc228561675"/>
      <w:bookmarkStart w:id="1056" w:name="_Toc471512582"/>
      <w:bookmarkStart w:id="1057" w:name="_Toc485652923"/>
      <w:r>
        <w:t>Sección 2.2</w:t>
      </w:r>
      <w:r>
        <w:tab/>
        <w:t>Puede cancelar su membresía durante el Período de cancelación de inscripción anual de Medicare Advantage, pero sus opciones de planes son más limitadas</w:t>
      </w:r>
      <w:bookmarkEnd w:id="1054"/>
      <w:bookmarkEnd w:id="1055"/>
      <w:bookmarkEnd w:id="1056"/>
      <w:bookmarkEnd w:id="1057"/>
    </w:p>
    <w:p w:rsidR="00D55E5C" w:rsidRPr="00754A56" w:rsidRDefault="00D55E5C" w:rsidP="00D55E5C">
      <w:pPr>
        <w:spacing w:before="240" w:beforeAutospacing="0" w:after="0" w:afterAutospacing="0"/>
        <w:rPr>
          <w:i/>
          <w:color w:val="0000FF"/>
          <w:szCs w:val="26"/>
        </w:rPr>
      </w:pPr>
      <w:r>
        <w:rPr>
          <w:i/>
          <w:color w:val="0000FF"/>
        </w:rPr>
        <w:t>[I-SNPs: delete Section 2.2.]</w:t>
      </w:r>
    </w:p>
    <w:p w:rsidR="002E1D1E" w:rsidRPr="00754A56" w:rsidRDefault="002E1D1E" w:rsidP="00BE5601">
      <w:r>
        <w:t xml:space="preserve">Tiene la oportunidad de hacer </w:t>
      </w:r>
      <w:r>
        <w:rPr>
          <w:i/>
        </w:rPr>
        <w:t>un</w:t>
      </w:r>
      <w:r>
        <w:t xml:space="preserve"> cambio en su cobertura médica durante el </w:t>
      </w:r>
      <w:r>
        <w:rPr>
          <w:b/>
        </w:rPr>
        <w:t>Período de cancelación de la inscripción de Medicare Advantage</w:t>
      </w:r>
      <w:r>
        <w:t xml:space="preserve"> anual. </w:t>
      </w:r>
    </w:p>
    <w:p w:rsidR="002E1D1E" w:rsidRPr="00754A56" w:rsidRDefault="002E1D1E" w:rsidP="009A3A9E">
      <w:pPr>
        <w:pStyle w:val="ListBullet"/>
      </w:pPr>
      <w:r>
        <w:rPr>
          <w:rStyle w:val="Strong"/>
        </w:rPr>
        <w:t>¿Cuál es el Período de cancelación de inscripción anual de Medicare Advantage?</w:t>
      </w:r>
      <w:r>
        <w:t xml:space="preserve"> Es todos los años, del 1 de enero al 14 de febrero. </w:t>
      </w:r>
    </w:p>
    <w:p w:rsidR="002E1D1E" w:rsidRPr="00754A56" w:rsidDel="00181627" w:rsidRDefault="002E1D1E" w:rsidP="009A3A9E">
      <w:pPr>
        <w:pStyle w:val="ListBullet"/>
      </w:pPr>
      <w:r>
        <w:rPr>
          <w:rStyle w:val="Strong"/>
        </w:rPr>
        <w:t>¿A qué tipo de plan puede cambiar durante el Período de cancelación de inscripción anual de Medicare Advantage?</w:t>
      </w:r>
      <w:r>
        <w:t xml:space="preserve"> Durante ese tiempo, puede cancelar su inscripción en Medicare Advantage y cambiar a Original Medicare. Si elige cambiar a Original Medicare en este período, tiene </w:t>
      </w:r>
      <w:r>
        <w:rPr>
          <w:color w:val="000000"/>
        </w:rPr>
        <w:t xml:space="preserve">tiempo hasta el 14 de febrero </w:t>
      </w:r>
      <w:r>
        <w:rPr>
          <w:color w:val="000000"/>
          <w:sz w:val="23"/>
        </w:rPr>
        <w:t>para</w:t>
      </w:r>
      <w:r>
        <w:t xml:space="preserve"> inscribirse en un plan separado de medicamentos con receta de Medicare para agregar cobertura para medicamentos.</w:t>
      </w:r>
      <w:r>
        <w:rPr>
          <w:color w:val="000000"/>
          <w:sz w:val="23"/>
        </w:rPr>
        <w:t xml:space="preserve"> </w:t>
      </w:r>
    </w:p>
    <w:p w:rsidR="002E1D1E" w:rsidRPr="00754A56" w:rsidRDefault="002E1D1E" w:rsidP="009A3A9E">
      <w:pPr>
        <w:pStyle w:val="ListBullet"/>
        <w:rPr>
          <w:b/>
        </w:rPr>
      </w:pPr>
      <w:r>
        <w:rPr>
          <w:rStyle w:val="Strong"/>
        </w:rPr>
        <w:t>¿Cuándo se cancelará su membresía?</w:t>
      </w:r>
      <w:r>
        <w:t xml:space="preserve"> Su membresía se cancelará el primer día del mes después de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2E1D1E" w:rsidRPr="00754A56" w:rsidRDefault="002E1D1E" w:rsidP="00860A40">
      <w:pPr>
        <w:pStyle w:val="Heading4"/>
        <w:rPr>
          <w:rFonts w:cs="Arial"/>
        </w:rPr>
      </w:pPr>
      <w:bookmarkStart w:id="1058" w:name="_Toc109316908"/>
      <w:bookmarkStart w:id="1059" w:name="_Toc228561676"/>
      <w:bookmarkStart w:id="1060" w:name="_Toc471512583"/>
      <w:bookmarkStart w:id="1061" w:name="_Toc485652924"/>
      <w:r>
        <w:t>Sección 2.3</w:t>
      </w:r>
      <w:r>
        <w:tab/>
        <w:t>En ciertas situaciones, puede cancelar su membresía durante un Período de inscripción especial</w:t>
      </w:r>
      <w:bookmarkEnd w:id="1058"/>
      <w:bookmarkEnd w:id="1059"/>
      <w:bookmarkEnd w:id="1060"/>
      <w:bookmarkEnd w:id="1061"/>
    </w:p>
    <w:p w:rsidR="00D55E5C" w:rsidRPr="00754A56" w:rsidRDefault="00D55E5C" w:rsidP="00D55E5C">
      <w:pPr>
        <w:spacing w:before="240" w:beforeAutospacing="0" w:after="0" w:afterAutospacing="0"/>
        <w:rPr>
          <w:i/>
          <w:color w:val="0000FF"/>
          <w:szCs w:val="26"/>
        </w:rPr>
      </w:pPr>
      <w:r>
        <w:rPr>
          <w:i/>
          <w:color w:val="0000FF"/>
        </w:rPr>
        <w:t>[I-SNPs: delete Section 2.3.]</w:t>
      </w:r>
    </w:p>
    <w:p w:rsidR="002E1D1E" w:rsidRPr="00754A56" w:rsidRDefault="002E1D1E" w:rsidP="00860A40">
      <w:r>
        <w:t xml:space="preserve">En determinadas situaciones, los miembros de </w:t>
      </w:r>
      <w:r>
        <w:rPr>
          <w:i/>
          <w:color w:val="0000FF"/>
        </w:rPr>
        <w:t>[insert 2018 plan name]</w:t>
      </w:r>
      <w:r>
        <w:rPr>
          <w:color w:val="0000FF"/>
        </w:rPr>
        <w:t xml:space="preserve"> </w:t>
      </w:r>
      <w:r>
        <w:t xml:space="preserve">pueden ser elegibles para cancelar su membresía en otros momentos del año. Esto se conoce como </w:t>
      </w:r>
      <w:r>
        <w:rPr>
          <w:b/>
        </w:rPr>
        <w:t>Período de inscripción especial.</w:t>
      </w:r>
    </w:p>
    <w:p w:rsidR="002E1D1E" w:rsidRPr="00754A56" w:rsidRDefault="002E1D1E" w:rsidP="009A3A9E">
      <w:pPr>
        <w:pStyle w:val="ListBullet"/>
      </w:pPr>
      <w:r>
        <w:rPr>
          <w:b/>
        </w:rPr>
        <w:t>¿Quién es elegible para un Período de inscripción especial?</w:t>
      </w:r>
      <w:r>
        <w:t xml:space="preserve"> Si alguna de las siguientes situaciones se aplica en su caso, usted es elegible para cancelar su membresía durante el Período de inscripción especial. Estos son solo ejemplos, para obtener la lista completa, puede comunicarse con el plan, llamar a Medicare o visitar el sitio web de Medicare (</w:t>
      </w:r>
      <w:hyperlink r:id="rId57" w:tooltip="Sitio web de Medicare https://www.medicare.gov">
        <w:r>
          <w:rPr>
            <w:rStyle w:val="Hyperlink"/>
          </w:rPr>
          <w:t>https://www.medicare.gov</w:t>
        </w:r>
      </w:hyperlink>
      <w:r>
        <w:t xml:space="preserve">): </w:t>
      </w:r>
    </w:p>
    <w:p w:rsidR="002E1D1E" w:rsidRPr="00754A56" w:rsidRDefault="002E1D1E" w:rsidP="00535A9C">
      <w:pPr>
        <w:pStyle w:val="ListBullet2"/>
      </w:pPr>
      <w:r>
        <w:t>En general, cuando se muda.</w:t>
      </w:r>
    </w:p>
    <w:p w:rsidR="00535A9C" w:rsidRPr="00C10472" w:rsidRDefault="00535A9C" w:rsidP="00535A9C">
      <w:pPr>
        <w:pStyle w:val="ListBullet2"/>
        <w:rPr>
          <w:lang w:val="en-US"/>
        </w:rPr>
      </w:pPr>
      <w:r w:rsidRPr="00C10472">
        <w:rPr>
          <w:i/>
          <w:color w:val="0000FF"/>
          <w:lang w:val="en-US"/>
        </w:rPr>
        <w:t xml:space="preserve">[Revise bullet to use state-specific name, if applicable] </w:t>
      </w:r>
      <w:r w:rsidRPr="00C10472">
        <w:rPr>
          <w:lang w:val="en-US"/>
        </w:rPr>
        <w:t>Si tiene Medicaid.</w:t>
      </w:r>
    </w:p>
    <w:p w:rsidR="002E1D1E" w:rsidRPr="00754A56" w:rsidRDefault="002E1D1E" w:rsidP="00535A9C">
      <w:pPr>
        <w:pStyle w:val="ListBullet2"/>
      </w:pPr>
      <w:r>
        <w:t xml:space="preserve">Si es elegible para “Ayuda adicional” para pagar sus medicamentos con receta de Medicare. </w:t>
      </w:r>
    </w:p>
    <w:p w:rsidR="0083423A" w:rsidRPr="00754A56" w:rsidRDefault="0083423A" w:rsidP="00535A9C">
      <w:pPr>
        <w:pStyle w:val="ListBullet2"/>
      </w:pPr>
      <w:r>
        <w:t>Si rompemos nuestro contrato con usted.</w:t>
      </w:r>
    </w:p>
    <w:p w:rsidR="002E1D1E" w:rsidRDefault="002E1D1E" w:rsidP="00535A9C">
      <w:pPr>
        <w:pStyle w:val="ListBullet2"/>
        <w:rPr>
          <w:szCs w:val="26"/>
        </w:rPr>
      </w:pPr>
      <w:r>
        <w:t>Si está recibiendo atención en una institución, como un hogar de convalecencia o un centro de atención a largo plazo.</w:t>
      </w:r>
    </w:p>
    <w:p w:rsidR="00535A9C" w:rsidRPr="00535A9C" w:rsidRDefault="00535A9C" w:rsidP="00535A9C">
      <w:pPr>
        <w:pStyle w:val="ListBullet2"/>
        <w:rPr>
          <w:color w:val="0000FF"/>
          <w:szCs w:val="26"/>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el Programa de atención integral para las personas de edad avanzada (PACE).</w:t>
      </w:r>
    </w:p>
    <w:p w:rsidR="002E1D1E" w:rsidRPr="00754A56" w:rsidRDefault="002E1D1E" w:rsidP="00535A9C">
      <w:pPr>
        <w:pStyle w:val="ListBullet"/>
      </w:pPr>
      <w:r>
        <w:rPr>
          <w:b/>
        </w:rPr>
        <w:t>¿Cuáles son los Períodos de inscripción especial?</w:t>
      </w:r>
      <w:r>
        <w:t xml:space="preserve"> Los períodos de inscripción varían según cada caso. </w:t>
      </w:r>
    </w:p>
    <w:p w:rsidR="002E1D1E" w:rsidRPr="00754A56" w:rsidRDefault="002E1D1E" w:rsidP="00535A9C">
      <w:pPr>
        <w:pStyle w:val="ListBullet"/>
        <w:rPr>
          <w:b/>
        </w:rPr>
      </w:pPr>
      <w:r>
        <w:rPr>
          <w:b/>
        </w:rPr>
        <w:t>¿Qué puede hacer?</w:t>
      </w:r>
      <w: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2E1D1E" w:rsidRPr="00754A56" w:rsidRDefault="002E1D1E" w:rsidP="00535A9C">
      <w:pPr>
        <w:pStyle w:val="ListBullet2"/>
      </w:pPr>
      <w:r>
        <w:t>Otro plan de salud de Medicare. (Puede elegir un plan que cubra medicamentos con receta o uno que no cubra medicamentos con receta).</w:t>
      </w:r>
    </w:p>
    <w:p w:rsidR="002E1D1E" w:rsidRPr="00754A56" w:rsidRDefault="002E1D1E" w:rsidP="00535A9C">
      <w:pPr>
        <w:pStyle w:val="ListBullet2"/>
      </w:pPr>
      <w:r>
        <w:t xml:space="preserve">Original Medicare </w:t>
      </w:r>
      <w:r>
        <w:rPr>
          <w:i/>
        </w:rPr>
        <w:t>con</w:t>
      </w:r>
      <w:r>
        <w:t xml:space="preserve"> un plan separado de medicamentos con receta de Medicare. </w:t>
      </w:r>
    </w:p>
    <w:p w:rsidR="002E1D1E" w:rsidRPr="00754A56" w:rsidRDefault="002E1D1E" w:rsidP="00535A9C">
      <w:pPr>
        <w:pStyle w:val="ListBullet2"/>
      </w:pPr>
      <w:r>
        <w:rPr>
          <w:i/>
        </w:rPr>
        <w:t>O bien</w:t>
      </w:r>
      <w:r>
        <w:t xml:space="preserve">, Original Medicare </w:t>
      </w:r>
      <w:r>
        <w:rPr>
          <w:i/>
        </w:rPr>
        <w:t>sin</w:t>
      </w:r>
      <w:r>
        <w:t xml:space="preserve"> un plan separado de medicamentos con receta de Medicare.</w:t>
      </w:r>
    </w:p>
    <w:p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de medicamentos con receta de Medicare, Medicare puede inscribirlo en un plan de medicamentos, a menos que haya optado por no participar de la inscripción automática.</w:t>
      </w:r>
    </w:p>
    <w:p w:rsidR="002E1D1E" w:rsidRPr="00754A56" w:rsidRDefault="002E1D1E" w:rsidP="00535A9C">
      <w:pPr>
        <w:spacing w:before="120" w:beforeAutospacing="0" w:after="120" w:afterAutospacing="0"/>
        <w:ind w:left="720"/>
        <w:rPr>
          <w:szCs w:val="26"/>
        </w:rPr>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2E1D1E" w:rsidRPr="00754A56" w:rsidRDefault="002E1D1E" w:rsidP="00535A9C">
      <w:pPr>
        <w:pStyle w:val="ListBullet"/>
      </w:pPr>
      <w:r>
        <w:rPr>
          <w:b/>
        </w:rPr>
        <w:t>¿Cuándo se cancelará su membresía?</w:t>
      </w:r>
      <w:r>
        <w:t xml:space="preserve"> Generalmente, su membresía se cancelará el primer día del mes después de que se recibe su solicitud para cambiar su plan.</w:t>
      </w:r>
    </w:p>
    <w:p w:rsidR="002E1D1E" w:rsidRPr="00754A56" w:rsidRDefault="002E1D1E" w:rsidP="00860A40">
      <w:pPr>
        <w:pStyle w:val="Heading4"/>
        <w:rPr>
          <w:szCs w:val="26"/>
        </w:rPr>
      </w:pPr>
      <w:bookmarkStart w:id="1062" w:name="_Toc109316909"/>
      <w:bookmarkStart w:id="1063" w:name="_Toc228561677"/>
      <w:bookmarkStart w:id="1064" w:name="_Toc471512584"/>
      <w:bookmarkStart w:id="1065" w:name="_Toc485652925"/>
      <w:r>
        <w:t>Sección 2.4</w:t>
      </w:r>
      <w:r>
        <w:tab/>
        <w:t>¿Dónde puede obtener más información sobre cuándo puede finalizar su membresía?</w:t>
      </w:r>
      <w:bookmarkEnd w:id="1062"/>
      <w:bookmarkEnd w:id="1063"/>
      <w:bookmarkEnd w:id="1064"/>
      <w:bookmarkEnd w:id="1065"/>
    </w:p>
    <w:p w:rsidR="00D55E5C" w:rsidRPr="00C10472" w:rsidRDefault="00D55E5C" w:rsidP="00D55E5C">
      <w:pPr>
        <w:spacing w:before="240" w:beforeAutospacing="0" w:after="0" w:afterAutospacing="0"/>
        <w:rPr>
          <w:i/>
          <w:color w:val="0000FF"/>
          <w:szCs w:val="26"/>
          <w:lang w:val="en-US"/>
        </w:rPr>
      </w:pPr>
      <w:r w:rsidRPr="00C10472">
        <w:rPr>
          <w:i/>
          <w:color w:val="0000FF"/>
          <w:lang w:val="en-US"/>
        </w:rPr>
        <w:t>[I-SNPs: renumber Section 2.4 as Section 2.2.]</w:t>
      </w:r>
    </w:p>
    <w:p w:rsidR="002E1D1E" w:rsidRPr="00754A56" w:rsidRDefault="002E1D1E" w:rsidP="002E1D1E">
      <w:pPr>
        <w:spacing w:before="240" w:beforeAutospacing="0" w:after="0" w:afterAutospacing="0"/>
        <w:rPr>
          <w:szCs w:val="26"/>
        </w:rPr>
      </w:pPr>
      <w:r>
        <w:t>Si tiene alguna pregunta o desea recibir más información sobre cuándo puede cancelar su membresía:</w:t>
      </w:r>
    </w:p>
    <w:p w:rsidR="002E1D1E" w:rsidRPr="00754A56" w:rsidRDefault="002E1D1E" w:rsidP="00535A9C">
      <w:pPr>
        <w:pStyle w:val="ListBullet"/>
      </w:pPr>
      <w:r>
        <w:t xml:space="preserve">Puede </w:t>
      </w:r>
      <w:r>
        <w:rPr>
          <w:b/>
        </w:rPr>
        <w:t>llamar a Servicios para los miembros</w:t>
      </w:r>
      <w:r>
        <w:t xml:space="preserve"> (los números de teléfono están impresos en la portada posterior de este folleto).</w:t>
      </w:r>
    </w:p>
    <w:p w:rsidR="002E1D1E" w:rsidRPr="00754A56" w:rsidRDefault="002E1D1E" w:rsidP="00535A9C">
      <w:pPr>
        <w:pStyle w:val="ListBullet"/>
      </w:pPr>
      <w:r>
        <w:t xml:space="preserve">Puede encontrar la información en el manual </w:t>
      </w:r>
      <w:r>
        <w:rPr>
          <w:b/>
          <w:i/>
        </w:rPr>
        <w:t>Medicare &amp; You</w:t>
      </w:r>
      <w:r>
        <w:rPr>
          <w:b/>
        </w:rPr>
        <w:t xml:space="preserve"> </w:t>
      </w:r>
      <w:r>
        <w:rPr>
          <w:b/>
          <w:i/>
        </w:rPr>
        <w:t>2018</w:t>
      </w:r>
      <w:r>
        <w:t xml:space="preserve"> (Medicare y Usted 2018). </w:t>
      </w:r>
    </w:p>
    <w:p w:rsidR="002E1D1E" w:rsidRPr="00754A56" w:rsidRDefault="002E1D1E" w:rsidP="00535A9C">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2E1D1E" w:rsidRPr="00754A56" w:rsidRDefault="002E1D1E" w:rsidP="00535A9C">
      <w:pPr>
        <w:pStyle w:val="ListBullet2"/>
      </w:pPr>
      <w:r>
        <w:t>También puede descargar una copia desde el sitio web de Medicare (</w:t>
      </w:r>
      <w:hyperlink r:id="rId58" w:tooltip="Sitio web de Medicare https://www.medicare.gov">
        <w:r>
          <w:rPr>
            <w:rStyle w:val="Hyperlink"/>
          </w:rPr>
          <w:t>https://www.medicare.gov</w:t>
        </w:r>
      </w:hyperlink>
      <w:r>
        <w:t xml:space="preserve">). O puede llamar a Medicare al número que figura más abajo para pedir una copia impresa. </w:t>
      </w:r>
    </w:p>
    <w:p w:rsidR="002E1D1E" w:rsidRPr="00754A56" w:rsidRDefault="002E1D1E" w:rsidP="00535A9C">
      <w:pPr>
        <w:pStyle w:val="ListBullet"/>
      </w:pPr>
      <w:r>
        <w:t xml:space="preserve">Puede llamar a </w:t>
      </w:r>
      <w:r>
        <w:rPr>
          <w:b/>
        </w:rPr>
        <w:t>Medicare</w:t>
      </w:r>
      <w:r>
        <w:t xml:space="preserve"> al 1-800-MEDICARE (1-800-633-4227), durante las 24 horas, los 7 días de la semana. Los usuarios de TTY deben llamar al 1-877-486-2048. </w:t>
      </w:r>
    </w:p>
    <w:p w:rsidR="002E1D1E" w:rsidRPr="00754A56" w:rsidRDefault="002E1D1E" w:rsidP="006E59A6">
      <w:pPr>
        <w:pStyle w:val="Heading3"/>
        <w:rPr>
          <w:sz w:val="12"/>
        </w:rPr>
      </w:pPr>
      <w:bookmarkStart w:id="1066" w:name="_Toc109316910"/>
      <w:bookmarkStart w:id="1067" w:name="_Toc228561678"/>
      <w:bookmarkStart w:id="1068" w:name="_Toc471512585"/>
      <w:bookmarkStart w:id="1069" w:name="_Toc485652926"/>
      <w:r>
        <w:t>SECCIÓN 3</w:t>
      </w:r>
      <w:r>
        <w:tab/>
        <w:t>¿Cómo puede cancelar su membresía en nuestro plan?</w:t>
      </w:r>
      <w:bookmarkEnd w:id="1066"/>
      <w:bookmarkEnd w:id="1067"/>
      <w:bookmarkEnd w:id="1068"/>
      <w:bookmarkEnd w:id="1069"/>
    </w:p>
    <w:p w:rsidR="002E1D1E" w:rsidRPr="00754A56" w:rsidRDefault="002E1D1E" w:rsidP="00BE5601">
      <w:pPr>
        <w:pStyle w:val="Heading4"/>
      </w:pPr>
      <w:bookmarkStart w:id="1070" w:name="_Toc109316911"/>
      <w:bookmarkStart w:id="1071" w:name="_Toc228561679"/>
      <w:bookmarkStart w:id="1072" w:name="_Toc471512586"/>
      <w:bookmarkStart w:id="1073" w:name="_Toc485652927"/>
      <w:r>
        <w:t>Sección 3.1</w:t>
      </w:r>
      <w:r>
        <w:tab/>
        <w:t>En general, usted cancela su membresía cuando se inscribe en otro plan</w:t>
      </w:r>
      <w:bookmarkEnd w:id="1070"/>
      <w:bookmarkEnd w:id="1071"/>
      <w:bookmarkEnd w:id="1072"/>
      <w:bookmarkEnd w:id="1073"/>
    </w:p>
    <w:p w:rsidR="003E7F9A" w:rsidRPr="00754A56" w:rsidRDefault="002E1D1E" w:rsidP="00535A9C">
      <w:r>
        <w:t xml:space="preserve">Normalmente, para cancelar su membresía en nuestro plan, solo tiene que inscribirse en otro plan de Medicare </w:t>
      </w:r>
      <w:r>
        <w:rPr>
          <w:i/>
          <w:color w:val="0000FF"/>
        </w:rPr>
        <w:t>[I-SNPs: delete the rest of this sentence]</w:t>
      </w:r>
      <w:r>
        <w:t xml:space="preserv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rsidR="003E7F9A" w:rsidRPr="00754A56" w:rsidRDefault="003E7F9A" w:rsidP="00535A9C">
      <w:pPr>
        <w:pStyle w:val="ListBullet"/>
        <w:rPr>
          <w:szCs w:val="26"/>
        </w:rPr>
      </w:pPr>
      <w:r>
        <w:t>Nos puede hacer el pedido, a nosotros, por escrito. Si necesita más información sobre cómo hacerlo, comuníquese con Servicios para los miembros (los números de teléfono están impresos en la portada posterior de este folleto).</w:t>
      </w:r>
    </w:p>
    <w:p w:rsidR="00266F3F" w:rsidRPr="00754A56" w:rsidRDefault="003E7F9A" w:rsidP="00535A9C">
      <w:pPr>
        <w:pStyle w:val="ListBullet"/>
        <w:rPr>
          <w:szCs w:val="26"/>
        </w:rPr>
      </w:pPr>
      <w:r>
        <w:rPr>
          <w:i/>
        </w:rPr>
        <w:t>O bien,</w:t>
      </w:r>
      <w:r>
        <w:t xml:space="preserve"> puede llamar a Medicare al 1-800-MEDICARE (1-800-633-4227), durante las 24 horas, los 7 días de la semana. Los usuarios de TTY deben llamar al 1-877-486-2048.</w:t>
      </w:r>
    </w:p>
    <w:p w:rsidR="00266F3F" w:rsidRPr="00754A56" w:rsidRDefault="00266F3F" w:rsidP="00535A9C">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860A40" w:rsidRDefault="002E1D1E" w:rsidP="00860A40">
      <w:pPr>
        <w:keepNext/>
      </w:pPr>
      <w:r>
        <w:t>La siguiente tabla explica cómo debe cancelar su membresía en nuestro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860A40" w:rsidRPr="00754A56" w:rsidRDefault="00860A40" w:rsidP="00860A40">
            <w:pPr>
              <w:pStyle w:val="TableHeader1"/>
              <w:jc w:val="left"/>
              <w:rPr>
                <w:szCs w:val="22"/>
              </w:rPr>
            </w:pPr>
            <w: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860A40" w:rsidRPr="00754A56" w:rsidRDefault="00860A40" w:rsidP="00860A40">
            <w:pPr>
              <w:pStyle w:val="TableHeader1"/>
              <w:jc w:val="left"/>
              <w:rPr>
                <w:rFonts w:cs="Arial"/>
                <w:szCs w:val="22"/>
              </w:rPr>
            </w:pPr>
            <w:r>
              <w:t>Esto es lo que debe hacer:</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080B48">
            <w:pPr>
              <w:pStyle w:val="4pointsbullet"/>
              <w:spacing w:before="0"/>
            </w:pPr>
            <w:r>
              <w:t>Otro plan de salud de Medicare.</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4B7DCD">
            <w:pPr>
              <w:pStyle w:val="0bullet1"/>
              <w:keepNext/>
              <w:numPr>
                <w:ilvl w:val="0"/>
                <w:numId w:val="32"/>
              </w:numPr>
              <w:spacing w:before="0" w:beforeAutospacing="0" w:after="0" w:afterAutospacing="0"/>
              <w:rPr>
                <w:rFonts w:cs="Arial"/>
                <w:szCs w:val="22"/>
              </w:rPr>
            </w:pPr>
            <w:r>
              <w:t xml:space="preserve">Inscribirse en el nuevo plan de salud de Medicare. </w:t>
            </w:r>
          </w:p>
          <w:p w:rsidR="00860A40" w:rsidRPr="00754A56" w:rsidRDefault="00860A40" w:rsidP="00860A40">
            <w:pPr>
              <w:keepNext/>
              <w:spacing w:before="0" w:beforeAutospacing="0" w:after="0" w:afterAutospacing="0"/>
              <w:ind w:left="395"/>
              <w:rPr>
                <w:szCs w:val="26"/>
              </w:rPr>
            </w:pPr>
            <w:r>
              <w:t xml:space="preserve">Su inscripción en </w:t>
            </w:r>
            <w:r>
              <w:rPr>
                <w:i/>
                <w:color w:val="0000FF"/>
              </w:rPr>
              <w:t>[insert 2018 plan name]</w:t>
            </w:r>
            <w:r>
              <w:t xml:space="preserve"> se cancelará automáticamente cuando su cobertura en el nuevo plan comience.</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080B48">
            <w:pPr>
              <w:pStyle w:val="4pointsbullet"/>
              <w:spacing w:before="0"/>
            </w:pPr>
            <w:r>
              <w:t xml:space="preserve">Original Medicare </w:t>
            </w:r>
            <w:r>
              <w:rPr>
                <w:i/>
              </w:rPr>
              <w:t>con</w:t>
            </w:r>
            <w:r>
              <w:t xml:space="preserve"> un plan separado de medicamentos con receta de Medicare.</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4B7DCD">
            <w:pPr>
              <w:pStyle w:val="0bullet1"/>
              <w:numPr>
                <w:ilvl w:val="0"/>
                <w:numId w:val="32"/>
              </w:numPr>
              <w:spacing w:before="0" w:beforeAutospacing="0" w:after="0" w:afterAutospacing="0"/>
              <w:rPr>
                <w:rFonts w:cs="Arial"/>
                <w:szCs w:val="22"/>
              </w:rPr>
            </w:pPr>
            <w:r>
              <w:t xml:space="preserve">Inscribirse en el nuevo plan de medicamentos con receta de Medicare. </w:t>
            </w:r>
          </w:p>
          <w:p w:rsidR="00860A40" w:rsidRPr="00754A56" w:rsidRDefault="00860A40" w:rsidP="00860A40">
            <w:pPr>
              <w:spacing w:before="0" w:beforeAutospacing="0" w:after="0" w:afterAutospacing="0"/>
              <w:ind w:left="389"/>
              <w:rPr>
                <w:rFonts w:cs="Arial"/>
                <w:szCs w:val="22"/>
              </w:rPr>
            </w:pPr>
            <w:r>
              <w:t xml:space="preserve">Su inscripción en </w:t>
            </w:r>
            <w:r>
              <w:rPr>
                <w:i/>
                <w:color w:val="0000FF"/>
              </w:rPr>
              <w:t>[insert 2018 plan name</w:t>
            </w:r>
            <w:r>
              <w:rPr>
                <w:i/>
              </w:rPr>
              <w:t>]</w:t>
            </w:r>
            <w:r>
              <w:t xml:space="preserve"> se cancelará automáticamente cuando su cobertura en el nuevo plan comience.</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4B7DCD">
            <w:pPr>
              <w:numPr>
                <w:ilvl w:val="0"/>
                <w:numId w:val="33"/>
              </w:numPr>
              <w:spacing w:before="0" w:beforeAutospacing="0" w:after="0" w:afterAutospacing="0"/>
              <w:rPr>
                <w:szCs w:val="26"/>
              </w:rPr>
            </w:pPr>
            <w:r>
              <w:t xml:space="preserve">Original Medicare </w:t>
            </w:r>
            <w:r>
              <w:rPr>
                <w:i/>
              </w:rPr>
              <w:t>sin</w:t>
            </w:r>
            <w:r>
              <w:t xml:space="preserve"> un plan separado de medicamentos con receta de Medicare.</w:t>
            </w:r>
          </w:p>
          <w:p w:rsidR="00860A40" w:rsidRPr="00754A56" w:rsidRDefault="00860A40" w:rsidP="0070259F">
            <w:pPr>
              <w:numPr>
                <w:ilvl w:val="1"/>
                <w:numId w:val="33"/>
              </w:numPr>
              <w:tabs>
                <w:tab w:val="clear" w:pos="1080"/>
                <w:tab w:val="num" w:pos="720"/>
              </w:tabs>
              <w:spacing w:before="0" w:beforeAutospacing="0" w:after="0" w:afterAutospacing="0"/>
              <w:ind w:left="720"/>
              <w:rPr>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4B7DCD">
            <w:pPr>
              <w:numPr>
                <w:ilvl w:val="0"/>
                <w:numId w:val="33"/>
              </w:numPr>
              <w:spacing w:before="0" w:beforeAutospacing="0" w:after="0" w:afterAutospacing="0"/>
              <w:rPr>
                <w:b/>
                <w:szCs w:val="26"/>
              </w:rPr>
            </w:pPr>
            <w:r>
              <w:rPr>
                <w:b/>
              </w:rPr>
              <w:t xml:space="preserve">Enviarnos una solicitud por escrito para cancelar la inscripción. </w:t>
            </w:r>
            <w:r>
              <w:t>Si necesita más información sobre cómo hacerlo, comuníquese con Servicios para los miembros (los números de teléfono están impresos en la portada posterior de este folleto).</w:t>
            </w:r>
          </w:p>
          <w:p w:rsidR="00860A40" w:rsidRPr="00754A56" w:rsidRDefault="00860A40" w:rsidP="004B7DCD">
            <w:pPr>
              <w:numPr>
                <w:ilvl w:val="0"/>
                <w:numId w:val="33"/>
              </w:numPr>
              <w:spacing w:before="0" w:beforeAutospacing="0" w:after="0" w:afterAutospacing="0"/>
              <w:rPr>
                <w:szCs w:val="26"/>
              </w:rPr>
            </w:pPr>
            <w:r>
              <w:t xml:space="preserve">También puede comunicarse con </w:t>
            </w:r>
            <w:r>
              <w:rPr>
                <w:b/>
              </w:rPr>
              <w:t>Medicare</w:t>
            </w:r>
            <w:r>
              <w:t xml:space="preserve"> llamando al 1-800-MEDICARE (1-800-633-4227), durante las 24 horas, los 7 días de la semana y solicitar que le cancelen su inscripción. Los usuarios de TTY deben llamar al 1-877-486-2048.</w:t>
            </w:r>
          </w:p>
          <w:p w:rsidR="00860A40" w:rsidRPr="00754A56" w:rsidRDefault="00860A40" w:rsidP="004B7DCD">
            <w:pPr>
              <w:numPr>
                <w:ilvl w:val="0"/>
                <w:numId w:val="32"/>
              </w:numPr>
              <w:spacing w:before="0" w:beforeAutospacing="0" w:after="0" w:afterAutospacing="0"/>
              <w:rPr>
                <w:rFonts w:cs="Arial"/>
                <w:szCs w:val="22"/>
              </w:rPr>
            </w:pPr>
            <w:r>
              <w:t xml:space="preserve">Su inscripción en </w:t>
            </w:r>
            <w:r>
              <w:rPr>
                <w:i/>
                <w:color w:val="0000FF"/>
              </w:rPr>
              <w:t>[insert 2018 plan name]</w:t>
            </w:r>
            <w:r>
              <w:t xml:space="preserve"> se cancelará cuando comience su cobertura en Original Medicare.</w:t>
            </w:r>
          </w:p>
        </w:tc>
      </w:tr>
    </w:tbl>
    <w:p w:rsidR="00860A40" w:rsidRDefault="00860A40" w:rsidP="00860A40">
      <w:pPr>
        <w:pStyle w:val="NoSpacing"/>
      </w:pPr>
      <w:bookmarkStart w:id="1074" w:name="_Toc109316912"/>
      <w:bookmarkStart w:id="1075" w:name="_Toc228561680"/>
    </w:p>
    <w:p w:rsidR="002E1D1E" w:rsidRPr="00754A56" w:rsidRDefault="002E1D1E" w:rsidP="006E59A6">
      <w:pPr>
        <w:pStyle w:val="Heading3"/>
        <w:rPr>
          <w:sz w:val="12"/>
        </w:rPr>
      </w:pPr>
      <w:bookmarkStart w:id="1076" w:name="_Toc471512587"/>
      <w:bookmarkStart w:id="1077" w:name="_Toc485652928"/>
      <w:r>
        <w:t>SECCIÓN 4</w:t>
      </w:r>
      <w:r>
        <w:tab/>
        <w:t>Hasta que finalice su afiliación, debe seguir recibiendo sus servicios médicos y medicamentos a través de nuestro plan</w:t>
      </w:r>
      <w:bookmarkEnd w:id="1074"/>
      <w:bookmarkEnd w:id="1075"/>
      <w:bookmarkEnd w:id="1076"/>
      <w:bookmarkEnd w:id="1077"/>
    </w:p>
    <w:p w:rsidR="002E1D1E" w:rsidRPr="00754A56" w:rsidRDefault="002E1D1E" w:rsidP="00BE5601">
      <w:pPr>
        <w:pStyle w:val="Heading4"/>
      </w:pPr>
      <w:bookmarkStart w:id="1078" w:name="_Toc109316913"/>
      <w:bookmarkStart w:id="1079" w:name="_Toc228561681"/>
      <w:bookmarkStart w:id="1080" w:name="_Toc471512588"/>
      <w:bookmarkStart w:id="1081" w:name="_Toc485652929"/>
      <w:r>
        <w:t>Sección 4.1</w:t>
      </w:r>
      <w:r>
        <w:tab/>
        <w:t>Hasta que se cancele su membresía, sigue siendo miembro de nuestro plan</w:t>
      </w:r>
      <w:bookmarkEnd w:id="1078"/>
      <w:bookmarkEnd w:id="1079"/>
      <w:bookmarkEnd w:id="1080"/>
      <w:bookmarkEnd w:id="1081"/>
    </w:p>
    <w:p w:rsidR="002E1D1E" w:rsidRPr="00754A56" w:rsidRDefault="002E1D1E" w:rsidP="002E1D1E">
      <w:pPr>
        <w:rPr>
          <w:b/>
        </w:rPr>
      </w:pPr>
      <w:r>
        <w:t xml:space="preserve">Si deja </w:t>
      </w:r>
      <w:r>
        <w:rPr>
          <w:i/>
          <w:color w:val="0000FF"/>
        </w:rPr>
        <w:t>[insert 2018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rsidR="002E1D1E" w:rsidRPr="00754A56" w:rsidRDefault="002E1D1E" w:rsidP="00535A9C">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 xml:space="preserve">. </w:t>
      </w:r>
    </w:p>
    <w:p w:rsidR="002E1D1E" w:rsidRPr="00754A56" w:rsidRDefault="002E1D1E" w:rsidP="00535A9C">
      <w:pPr>
        <w:pStyle w:val="ListBullet"/>
        <w:rPr>
          <w:szCs w:val="26"/>
        </w:r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 </w:t>
      </w:r>
    </w:p>
    <w:p w:rsidR="002E1D1E" w:rsidRPr="00754A56" w:rsidRDefault="002E1D1E" w:rsidP="00BE5601">
      <w:pPr>
        <w:pStyle w:val="Heading3"/>
        <w:rPr>
          <w:sz w:val="12"/>
        </w:rPr>
      </w:pPr>
      <w:bookmarkStart w:id="1082" w:name="_Toc109316914"/>
      <w:bookmarkStart w:id="1083" w:name="_Toc228561682"/>
      <w:bookmarkStart w:id="1084" w:name="_Toc471512589"/>
      <w:bookmarkStart w:id="1085" w:name="_Toc485652930"/>
      <w:r>
        <w:t>SECCIÓN 5</w:t>
      </w:r>
      <w:r>
        <w:tab/>
      </w:r>
      <w:r>
        <w:rPr>
          <w:i/>
          <w:color w:val="0000FF"/>
        </w:rPr>
        <w:t>[Insert 2018 plan name]</w:t>
      </w:r>
      <w:r>
        <w:t xml:space="preserve"> debe cancelar su membresía en el plan</w:t>
      </w:r>
      <w:bookmarkEnd w:id="1082"/>
      <w:r>
        <w:t xml:space="preserve"> en ciertas situaciones</w:t>
      </w:r>
      <w:bookmarkEnd w:id="1083"/>
      <w:bookmarkEnd w:id="1084"/>
      <w:bookmarkEnd w:id="1085"/>
    </w:p>
    <w:p w:rsidR="002E1D1E" w:rsidRPr="00754A56" w:rsidRDefault="002E1D1E" w:rsidP="00BE5601">
      <w:pPr>
        <w:pStyle w:val="Heading4"/>
        <w:rPr>
          <w:szCs w:val="26"/>
        </w:rPr>
      </w:pPr>
      <w:bookmarkStart w:id="1086" w:name="_Toc109316915"/>
      <w:bookmarkStart w:id="1087" w:name="_Toc228561683"/>
      <w:bookmarkStart w:id="1088" w:name="_Toc471512590"/>
      <w:bookmarkStart w:id="1089" w:name="_Toc485652931"/>
      <w:r>
        <w:t>Sección 5.1</w:t>
      </w:r>
      <w:r>
        <w:tab/>
        <w:t>¿Cuándo debemos cancelar su membresía en el plan?</w:t>
      </w:r>
      <w:bookmarkEnd w:id="1086"/>
      <w:bookmarkEnd w:id="1087"/>
      <w:bookmarkEnd w:id="1088"/>
      <w:bookmarkEnd w:id="1089"/>
    </w:p>
    <w:p w:rsidR="002E1D1E" w:rsidRPr="00754A56" w:rsidRDefault="002E1D1E" w:rsidP="00535A9C">
      <w:pPr>
        <w:rPr>
          <w:rFonts w:cs="Arial"/>
          <w:b/>
        </w:rPr>
      </w:pPr>
      <w:r>
        <w:rPr>
          <w:b/>
          <w:i/>
          <w:color w:val="0000FF"/>
        </w:rPr>
        <w:t>[Insert 2018 plan name]</w:t>
      </w:r>
      <w:r>
        <w:rPr>
          <w:b/>
        </w:rPr>
        <w:t xml:space="preserve"> debe cancelar su membresía en el plan si ocurre cualquiera de los siguientes casos:</w:t>
      </w:r>
    </w:p>
    <w:p w:rsidR="002E1D1E" w:rsidRPr="00754A56" w:rsidRDefault="002E1D1E" w:rsidP="00535A9C">
      <w:pPr>
        <w:pStyle w:val="ListBullet"/>
      </w:pPr>
      <w:r>
        <w:t>Si ya no tiene las Partes A y B de Medicare.</w:t>
      </w:r>
    </w:p>
    <w:p w:rsidR="00993939" w:rsidRDefault="002E1D1E" w:rsidP="00535A9C">
      <w:pPr>
        <w:pStyle w:val="ListBullet"/>
      </w:pPr>
      <w:r>
        <w:t>Si se muda fuera del área de servicio.</w:t>
      </w:r>
    </w:p>
    <w:p w:rsidR="00535A9C" w:rsidRPr="00C10472" w:rsidRDefault="00535A9C" w:rsidP="00535A9C">
      <w:pPr>
        <w:pStyle w:val="ListBullet"/>
        <w:rPr>
          <w:lang w:val="en-US"/>
        </w:rPr>
      </w:pPr>
      <w:r>
        <w:t>Si se encuentra fuera de nuestra área de servicio durante más de</w:t>
      </w:r>
      <w:r>
        <w:rPr>
          <w:i/>
          <w:color w:val="000000"/>
        </w:rPr>
        <w:t xml:space="preserve"> </w:t>
      </w:r>
      <w:r>
        <w:rPr>
          <w:color w:val="000000"/>
        </w:rPr>
        <w:t>seis meses.</w:t>
      </w:r>
      <w:r>
        <w:rPr>
          <w:color w:val="0000FF"/>
        </w:rPr>
        <w:t xml:space="preserve"> </w:t>
      </w:r>
      <w:r w:rsidRPr="00C10472">
        <w:rPr>
          <w:i/>
          <w:color w:val="0000FF"/>
          <w:lang w:val="en-US"/>
        </w:rPr>
        <w:t>[Plans with visitor/traveler benefits should revise this bullet to indicate when members must be disenrolled from the plan</w:t>
      </w:r>
      <w:r w:rsidRPr="00C10472">
        <w:rPr>
          <w:color w:val="0000FF"/>
          <w:lang w:val="en-US"/>
        </w:rPr>
        <w:t>.</w:t>
      </w:r>
      <w:r w:rsidRPr="00C10472">
        <w:rPr>
          <w:i/>
          <w:color w:val="0000FF"/>
          <w:lang w:val="en-US"/>
        </w:rPr>
        <w:t>]</w:t>
      </w:r>
    </w:p>
    <w:p w:rsidR="002E1D1E" w:rsidRDefault="002E1D1E" w:rsidP="00535A9C">
      <w:pPr>
        <w:pStyle w:val="ListBullet2"/>
      </w:pPr>
      <w:r>
        <w:t>Si se muda o realiza un viaje largo, deberá llamar a Servicios para los miembros para averiguar si el lugar adonde se muda o al que viaja está en el área de nuestro plan. (En la portada posterior de este folleto, encontrará impresos los números de teléfono de Servicios para los miembros).</w:t>
      </w:r>
    </w:p>
    <w:p w:rsidR="00535A9C" w:rsidRPr="00535A9C" w:rsidRDefault="00535A9C" w:rsidP="00535A9C">
      <w:pPr>
        <w:pStyle w:val="ListBullet2"/>
        <w:rPr>
          <w:color w:val="0000FF"/>
        </w:rPr>
      </w:pPr>
      <w:r>
        <w:rPr>
          <w:color w:val="0000FF"/>
        </w:rPr>
        <w:t>[</w:t>
      </w:r>
      <w:r>
        <w:rPr>
          <w:i/>
          <w:color w:val="0000FF"/>
        </w:rPr>
        <w:t xml:space="preserve">Plans with visitor/traveler benefits, insert: </w:t>
      </w:r>
      <w:r>
        <w:rPr>
          <w:color w:val="0000FF"/>
        </w:rPr>
        <w:t>Consulte la Sección 2.3 del Capítulo 4 para obtener información sobre cómo obtener atención médica cuando se encuentra fuera del área de servicio a través de los beneficios para visitantes/viajeros que ofrece nuestro plan.]</w:t>
      </w:r>
    </w:p>
    <w:p w:rsidR="00535A9C" w:rsidRPr="00535A9C" w:rsidRDefault="00535A9C" w:rsidP="00535A9C">
      <w:pPr>
        <w:pStyle w:val="ListBullet2"/>
        <w:rPr>
          <w:color w:val="0000FF"/>
        </w:rPr>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556860" w:rsidRPr="00535A9C" w:rsidRDefault="00556860" w:rsidP="00535A9C">
      <w:pPr>
        <w:pStyle w:val="ListBullet"/>
        <w:rPr>
          <w:i/>
          <w:color w:val="0000FF"/>
          <w:szCs w:val="26"/>
        </w:rPr>
      </w:pPr>
      <w:r>
        <w:rPr>
          <w:color w:val="0000FF"/>
        </w:rPr>
        <w:t>[</w:t>
      </w:r>
      <w:r>
        <w:rPr>
          <w:i/>
          <w:color w:val="0000FF"/>
        </w:rPr>
        <w:t>I-SNPs and C-SNPs insert:</w:t>
      </w:r>
      <w:r>
        <w:rPr>
          <w:color w:val="0000FF"/>
        </w:rPr>
        <w:t xml:space="preserve"> Si usted no cumple con los requisitos especiales de elegibilidad del plan como se indica en la Sección 2.1 del Capítulo 1.]</w:t>
      </w:r>
    </w:p>
    <w:p w:rsidR="00556860" w:rsidRPr="00C10472" w:rsidRDefault="00556860" w:rsidP="00535A9C">
      <w:pPr>
        <w:pStyle w:val="ListBullet2"/>
        <w:rPr>
          <w:i/>
          <w:color w:val="0000FF"/>
          <w:szCs w:val="26"/>
          <w:lang w:val="en-US"/>
        </w:rPr>
      </w:pPr>
      <w:r w:rsidRPr="00C10472">
        <w:rPr>
          <w:i/>
          <w:color w:val="0000FF"/>
          <w:lang w:val="en-US"/>
        </w:rPr>
        <w:t>[I-SNPs and C-SNPs: Insert rules for members who no longer meet special eligibility requirements.]</w:t>
      </w:r>
    </w:p>
    <w:p w:rsidR="002E1D1E" w:rsidRDefault="002E1D1E" w:rsidP="00535A9C">
      <w:pPr>
        <w:pStyle w:val="ListBullet"/>
      </w:pPr>
      <w:r>
        <w:t xml:space="preserve">Si es encarcelado (va a prisión). </w:t>
      </w:r>
    </w:p>
    <w:p w:rsidR="00963A39" w:rsidRPr="00052110" w:rsidRDefault="00963A39" w:rsidP="00963A39">
      <w:pPr>
        <w:pStyle w:val="ListBullet"/>
      </w:pPr>
      <w:r>
        <w:t>Si no es ciudadano de los Estados Unidos o no está legalmente presente en los Estados Unidos.</w:t>
      </w:r>
    </w:p>
    <w:p w:rsidR="002E1D1E" w:rsidRPr="00754A56" w:rsidRDefault="002E1D1E" w:rsidP="00535A9C">
      <w:pPr>
        <w:pStyle w:val="ListBullet"/>
      </w:pPr>
      <w:r>
        <w:t>Si miente o encubre información sobre otro seguro que tenga que le ofrece cobertura para medicamentos con receta.</w:t>
      </w:r>
    </w:p>
    <w:p w:rsidR="002E1D1E" w:rsidRPr="00754A56" w:rsidRDefault="002E1D1E" w:rsidP="00535A9C">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2E1D1E" w:rsidRPr="00754A56" w:rsidRDefault="002E1D1E" w:rsidP="00535A9C">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2E1D1E" w:rsidRPr="00754A56" w:rsidRDefault="002E1D1E" w:rsidP="00535A9C">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2E1D1E" w:rsidRPr="00754A56" w:rsidRDefault="002E1D1E" w:rsidP="00535A9C">
      <w:pPr>
        <w:pStyle w:val="ListBullet2"/>
      </w:pPr>
      <w:r>
        <w:t>Si cancelamos su membresía por esta razón, es posible que Medicare haga que el Inspector general investigue su caso.</w:t>
      </w:r>
    </w:p>
    <w:p w:rsidR="00535A9C" w:rsidRPr="00C10472" w:rsidRDefault="00535A9C" w:rsidP="00535A9C">
      <w:pPr>
        <w:pStyle w:val="ListBullet"/>
        <w:rPr>
          <w:lang w:val="en-US"/>
        </w:rPr>
      </w:pPr>
      <w:r w:rsidRPr="00C10472">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10472">
        <w:rPr>
          <w:lang w:val="en-US"/>
        </w:rPr>
        <w:t xml:space="preserve"> Si no paga las primas del plan durante </w:t>
      </w:r>
      <w:r w:rsidRPr="00C10472">
        <w:rPr>
          <w:i/>
          <w:color w:val="0000FF"/>
          <w:lang w:val="en-US"/>
        </w:rPr>
        <w:t>[insert length of grace period, which cannot be less than 2 calendar months]</w:t>
      </w:r>
      <w:r w:rsidRPr="00C10472">
        <w:rPr>
          <w:lang w:val="en-US"/>
        </w:rPr>
        <w:t>.</w:t>
      </w:r>
    </w:p>
    <w:p w:rsidR="002E1D1E" w:rsidRPr="00754A56" w:rsidRDefault="002E1D1E" w:rsidP="00535A9C">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rsidR="00EB04E0" w:rsidRPr="00754A56" w:rsidRDefault="00EB04E0" w:rsidP="00535A9C">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 </w:t>
      </w:r>
    </w:p>
    <w:p w:rsidR="002E1D1E" w:rsidRPr="00754A56" w:rsidRDefault="002E1D1E" w:rsidP="00860A40">
      <w:pPr>
        <w:pStyle w:val="subheading"/>
      </w:pPr>
      <w:r>
        <w:t>¿Dónde puede obtener más información?</w:t>
      </w:r>
    </w:p>
    <w:p w:rsidR="002E1D1E" w:rsidRPr="00754A56" w:rsidRDefault="002E1D1E" w:rsidP="00535A9C">
      <w:r>
        <w:t>Si tiene alguna pregunta o desea recibir más información sobre cuándo podemos cancelar su membresía:</w:t>
      </w:r>
    </w:p>
    <w:p w:rsidR="002E1D1E" w:rsidRPr="00754A56" w:rsidRDefault="002E1D1E" w:rsidP="00535A9C">
      <w:pPr>
        <w:pStyle w:val="ListBullet"/>
        <w:rPr>
          <w:szCs w:val="26"/>
        </w:rPr>
      </w:pPr>
      <w:r>
        <w:t xml:space="preserve">Puede llamar a </w:t>
      </w:r>
      <w:r>
        <w:rPr>
          <w:b/>
        </w:rPr>
        <w:t>Servicios para los miembros</w:t>
      </w:r>
      <w:r>
        <w:t xml:space="preserve"> para obtener más información (los números de teléfono están impresos en la portada posterior de este folleto).</w:t>
      </w:r>
    </w:p>
    <w:p w:rsidR="002E1D1E" w:rsidRPr="00754A56" w:rsidRDefault="002E1D1E" w:rsidP="00BE5601">
      <w:pPr>
        <w:pStyle w:val="Heading4"/>
        <w:rPr>
          <w:rFonts w:cs="Arial"/>
        </w:rPr>
      </w:pPr>
      <w:bookmarkStart w:id="1090" w:name="_Toc109316916"/>
      <w:bookmarkStart w:id="1091" w:name="_Toc228561684"/>
      <w:bookmarkStart w:id="1092" w:name="_Toc471512591"/>
      <w:bookmarkStart w:id="1093" w:name="_Toc485652932"/>
      <w:r>
        <w:t>Sección 5.2</w:t>
      </w:r>
      <w:r>
        <w:tab/>
      </w:r>
      <w:r>
        <w:rPr>
          <w:u w:val="single"/>
        </w:rPr>
        <w:t>No podemos</w:t>
      </w:r>
      <w:r>
        <w:rPr>
          <w:i/>
        </w:rPr>
        <w:t xml:space="preserve"> </w:t>
      </w:r>
      <w:r>
        <w:t>pedirle que deje nuestro plan por ningún motivo relacionado con su salud</w:t>
      </w:r>
      <w:bookmarkEnd w:id="1090"/>
      <w:bookmarkEnd w:id="1091"/>
      <w:bookmarkEnd w:id="1092"/>
      <w:bookmarkEnd w:id="1093"/>
    </w:p>
    <w:p w:rsidR="00940715" w:rsidRPr="00754A56" w:rsidRDefault="00940715" w:rsidP="00447E11">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médica requerida para la inscripción en </w:t>
      </w:r>
      <w:r>
        <w:rPr>
          <w:i/>
          <w:color w:val="0000FF"/>
        </w:rPr>
        <w:t>[insert 2018 plan name].</w:t>
      </w:r>
      <w:r>
        <w:rPr>
          <w:color w:val="0000FF"/>
        </w:rPr>
        <w:t>]</w:t>
      </w:r>
    </w:p>
    <w:p w:rsidR="0064788C" w:rsidRPr="00754A56" w:rsidRDefault="00940715" w:rsidP="00447E11">
      <w:pPr>
        <w:spacing w:before="240" w:beforeAutospacing="0" w:after="0" w:afterAutospacing="0"/>
        <w:rPr>
          <w:rFonts w:cs="Arial"/>
        </w:rPr>
      </w:pPr>
      <w:r>
        <w:rPr>
          <w:i/>
          <w:color w:val="0000FF"/>
        </w:rPr>
        <w:t xml:space="preserve">[Insert 2018 plan name] </w:t>
      </w:r>
      <w:r>
        <w:t xml:space="preserve">no está autorizado a pedirle que se retire de nuestro plan por alguna razón relacionada a su salud. </w:t>
      </w:r>
    </w:p>
    <w:p w:rsidR="00447E11" w:rsidRPr="00754A56" w:rsidRDefault="00940715" w:rsidP="00447E11">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2018 plan name] </w:t>
      </w:r>
      <w:r>
        <w:rPr>
          <w:color w:val="0000FF"/>
        </w:rPr>
        <w:t xml:space="preserve">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médica requerida </w:t>
      </w:r>
      <w:r>
        <w:rPr>
          <w:i/>
          <w:color w:val="0000FF"/>
        </w:rPr>
        <w:t>OR</w:t>
      </w:r>
      <w:r>
        <w:rPr>
          <w:color w:val="0000FF"/>
        </w:rPr>
        <w:t xml:space="preserve"> las dos afecciones médicas requeridas </w:t>
      </w:r>
      <w:r>
        <w:rPr>
          <w:i/>
          <w:color w:val="0000FF"/>
        </w:rPr>
        <w:t>OR</w:t>
      </w:r>
      <w:r>
        <w:rPr>
          <w:color w:val="0000FF"/>
        </w:rPr>
        <w:t xml:space="preserve"> todas las afecciones médicas requeridas] para la inscripción en </w:t>
      </w:r>
      <w:r>
        <w:rPr>
          <w:i/>
          <w:color w:val="0000FF"/>
        </w:rPr>
        <w:t xml:space="preserve">[insert 2018 plan name]. </w:t>
      </w:r>
      <w:r>
        <w:rPr>
          <w:color w:val="0000FF"/>
        </w:rPr>
        <w:t>(Para obtener más información acerca las afecciones médicas que se requieren para la inscripción, consulte la Sección 2.1 del Capítulo 1 de este folleto).]</w:t>
      </w:r>
    </w:p>
    <w:p w:rsidR="002E1D1E" w:rsidRPr="00754A56" w:rsidRDefault="002E1D1E" w:rsidP="00860A40">
      <w:pPr>
        <w:pStyle w:val="subheading"/>
      </w:pPr>
      <w:r>
        <w:t>¿Qué debe hacer si sucede esto?</w:t>
      </w:r>
    </w:p>
    <w:p w:rsidR="002E1D1E" w:rsidRPr="00754A56"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rPr>
        <w:t xml:space="preserve"> </w:t>
      </w:r>
      <w:r>
        <w:t xml:space="preserve">al 1-800-MEDICARE (1-800-633-4227). Los usuarios de TTY deben llamar al 1-877-486-2048. Puede llamar durante las 24 horas, los 7 días de la semana. </w:t>
      </w:r>
    </w:p>
    <w:p w:rsidR="002E1D1E" w:rsidRPr="00754A56" w:rsidRDefault="002E1D1E" w:rsidP="00BE5601">
      <w:pPr>
        <w:pStyle w:val="Heading4"/>
        <w:rPr>
          <w:szCs w:val="26"/>
        </w:rPr>
      </w:pPr>
      <w:bookmarkStart w:id="1094" w:name="_Toc109316917"/>
      <w:bookmarkStart w:id="1095" w:name="_Toc228561685"/>
      <w:bookmarkStart w:id="1096" w:name="_Toc471512592"/>
      <w:bookmarkStart w:id="1097" w:name="_Toc485652933"/>
      <w:r>
        <w:t>Sección 5.3</w:t>
      </w:r>
      <w:r>
        <w:tab/>
        <w:t>Tiene derecho a presentar una queja si cancelamos su membresía en nuestro plan</w:t>
      </w:r>
      <w:bookmarkEnd w:id="1094"/>
      <w:bookmarkEnd w:id="1095"/>
      <w:bookmarkEnd w:id="1096"/>
      <w:bookmarkEnd w:id="1097"/>
    </w:p>
    <w:p w:rsidR="002E1D1E" w:rsidRPr="00754A56" w:rsidRDefault="002E1D1E" w:rsidP="002E1D1E">
      <w:pPr>
        <w:spacing w:before="240" w:beforeAutospacing="0" w:after="0" w:afterAutospacing="0"/>
      </w:pPr>
      <w:r>
        <w:t>Si cancelamos su membresía en nuestro plan, tenemos la obligación de darle por escrito nuestros motivos de dicha cancelación. También tenemos que explicarle cómo puede presentar una queja sobre nuestra decisión de cancelar su membresía. También puede consultar la Sección 10 del Capítulo 9 para obtener información sobre cómo presentar una queja.</w:t>
      </w:r>
      <w:bookmarkStart w:id="1098" w:name="s11"/>
    </w:p>
    <w:p w:rsidR="002E1D1E" w:rsidRPr="00754A56" w:rsidRDefault="002E1D1E" w:rsidP="002E1D1E">
      <w:pPr>
        <w:spacing w:after="120"/>
        <w:rPr>
          <w:szCs w:val="26"/>
        </w:rPr>
        <w:sectPr w:rsidR="002E1D1E" w:rsidRPr="00754A56" w:rsidSect="00535A9C">
          <w:headerReference w:type="even" r:id="rId59"/>
          <w:footerReference w:type="even" r:id="rId60"/>
          <w:footerReference w:type="default"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rsidR="00535A9C" w:rsidRDefault="00535A9C" w:rsidP="00535A9C">
      <w:bookmarkStart w:id="1099" w:name="_Toc109322046"/>
      <w:bookmarkStart w:id="1100" w:name="_Toc110620000"/>
      <w:bookmarkEnd w:id="1036"/>
    </w:p>
    <w:p w:rsidR="00535A9C" w:rsidRDefault="00535A9C" w:rsidP="00535A9C">
      <w:pPr>
        <w:pStyle w:val="DivChapter"/>
      </w:pPr>
      <w:r>
        <w:t>Capítulo 11</w:t>
      </w:r>
    </w:p>
    <w:p w:rsidR="00535A9C" w:rsidRPr="00754A56" w:rsidRDefault="00535A9C" w:rsidP="00535A9C">
      <w:pPr>
        <w:pStyle w:val="DivName"/>
      </w:pPr>
      <w:r>
        <w:t>Avisos legales</w:t>
      </w:r>
    </w:p>
    <w:p w:rsidR="00535A9C" w:rsidRDefault="00535A9C" w:rsidP="00535A9C"/>
    <w:p w:rsidR="002E1D1E" w:rsidRPr="00754A56" w:rsidRDefault="002E1D1E" w:rsidP="009476FD">
      <w:pPr>
        <w:pStyle w:val="Heading2"/>
      </w:pPr>
      <w:bookmarkStart w:id="1101" w:name="Ch11"/>
      <w:r>
        <w:t>Capítulo 11. Avisos legales</w:t>
      </w:r>
      <w:bookmarkEnd w:id="1099"/>
      <w:bookmarkEnd w:id="1100"/>
      <w:bookmarkEnd w:id="1101"/>
    </w:p>
    <w:p w:rsidR="000F5C1D" w:rsidRPr="00C10472" w:rsidRDefault="00BE5601">
      <w:pPr>
        <w:pStyle w:val="TOC3"/>
        <w:rPr>
          <w:rFonts w:asciiTheme="minorHAnsi" w:eastAsiaTheme="minorEastAsia" w:hAnsiTheme="minorHAnsi" w:cstheme="minorBidi"/>
          <w:b w:val="0"/>
          <w:sz w:val="22"/>
          <w:szCs w:val="22"/>
          <w:lang w:eastAsia="en-US" w:bidi="ar-SA"/>
        </w:rPr>
      </w:pPr>
      <w:r>
        <w:fldChar w:fldCharType="begin"/>
      </w:r>
      <w:r>
        <w:instrText xml:space="preserve"> TOC \o "3-4" \b s11 </w:instrText>
      </w:r>
      <w:r>
        <w:fldChar w:fldCharType="separate"/>
      </w:r>
      <w:r w:rsidR="000F5C1D">
        <w:t>SECCIÓN 1</w:t>
      </w:r>
      <w:r w:rsidR="000F5C1D" w:rsidRPr="00C10472">
        <w:rPr>
          <w:rFonts w:asciiTheme="minorHAnsi" w:eastAsiaTheme="minorEastAsia" w:hAnsiTheme="minorHAnsi" w:cstheme="minorBidi"/>
          <w:b w:val="0"/>
          <w:sz w:val="22"/>
          <w:szCs w:val="22"/>
          <w:lang w:eastAsia="en-US" w:bidi="ar-SA"/>
        </w:rPr>
        <w:tab/>
      </w:r>
      <w:r w:rsidR="000F5C1D">
        <w:t>Aviso sobre leyes vigentes</w:t>
      </w:r>
      <w:r w:rsidR="000F5C1D">
        <w:tab/>
      </w:r>
      <w:r w:rsidR="000F5C1D">
        <w:fldChar w:fldCharType="begin"/>
      </w:r>
      <w:r w:rsidR="000F5C1D">
        <w:instrText xml:space="preserve"> PAGEREF _Toc485652934 \h </w:instrText>
      </w:r>
      <w:r w:rsidR="000F5C1D">
        <w:fldChar w:fldCharType="separate"/>
      </w:r>
      <w:r w:rsidR="00D421CA">
        <w:t>271</w:t>
      </w:r>
      <w:r w:rsidR="000F5C1D">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2</w:t>
      </w:r>
      <w:r w:rsidRPr="00C10472">
        <w:rPr>
          <w:rFonts w:asciiTheme="minorHAnsi" w:eastAsiaTheme="minorEastAsia" w:hAnsiTheme="minorHAnsi" w:cstheme="minorBidi"/>
          <w:b w:val="0"/>
          <w:sz w:val="22"/>
          <w:szCs w:val="22"/>
          <w:lang w:eastAsia="en-US" w:bidi="ar-SA"/>
        </w:rPr>
        <w:tab/>
      </w:r>
      <w:r>
        <w:t>Aviso sobre no discriminación</w:t>
      </w:r>
      <w:r>
        <w:tab/>
      </w:r>
      <w:r>
        <w:fldChar w:fldCharType="begin"/>
      </w:r>
      <w:r>
        <w:instrText xml:space="preserve"> PAGEREF _Toc485652935 \h </w:instrText>
      </w:r>
      <w:r>
        <w:fldChar w:fldCharType="separate"/>
      </w:r>
      <w:r w:rsidR="00D421CA">
        <w:t>271</w:t>
      </w:r>
      <w:r>
        <w:fldChar w:fldCharType="end"/>
      </w:r>
    </w:p>
    <w:p w:rsidR="000F5C1D" w:rsidRPr="00C10472" w:rsidRDefault="000F5C1D">
      <w:pPr>
        <w:pStyle w:val="TOC3"/>
        <w:rPr>
          <w:rFonts w:asciiTheme="minorHAnsi" w:eastAsiaTheme="minorEastAsia" w:hAnsiTheme="minorHAnsi" w:cstheme="minorBidi"/>
          <w:b w:val="0"/>
          <w:sz w:val="22"/>
          <w:szCs w:val="22"/>
          <w:lang w:eastAsia="en-US" w:bidi="ar-SA"/>
        </w:rPr>
      </w:pPr>
      <w:r>
        <w:t>SECCIÓN 3</w:t>
      </w:r>
      <w:r w:rsidRPr="00C10472">
        <w:rPr>
          <w:rFonts w:asciiTheme="minorHAnsi" w:eastAsiaTheme="minorEastAsia" w:hAnsiTheme="minorHAnsi" w:cstheme="minorBidi"/>
          <w:b w:val="0"/>
          <w:sz w:val="22"/>
          <w:szCs w:val="22"/>
          <w:lang w:eastAsia="en-US" w:bidi="ar-SA"/>
        </w:rPr>
        <w:tab/>
      </w:r>
      <w:r>
        <w:t>Aviso sobre los derechos de subrogación del pagador secundario de Medicare</w:t>
      </w:r>
      <w:r>
        <w:tab/>
      </w:r>
      <w:r>
        <w:fldChar w:fldCharType="begin"/>
      </w:r>
      <w:r>
        <w:instrText xml:space="preserve"> PAGEREF _Toc485652936 \h </w:instrText>
      </w:r>
      <w:r>
        <w:fldChar w:fldCharType="separate"/>
      </w:r>
      <w:r w:rsidR="00D421CA">
        <w:t>271</w:t>
      </w:r>
      <w:r>
        <w:fldChar w:fldCharType="end"/>
      </w:r>
    </w:p>
    <w:p w:rsidR="006E6E75" w:rsidRDefault="00BE5601">
      <w:pPr>
        <w:pStyle w:val="TOC3"/>
        <w:rPr>
          <w:rFonts w:asciiTheme="minorHAnsi" w:eastAsiaTheme="minorEastAsia" w:hAnsiTheme="minorHAnsi" w:cstheme="minorBidi"/>
          <w:b w:val="0"/>
          <w:sz w:val="22"/>
          <w:szCs w:val="22"/>
        </w:rPr>
      </w:pPr>
      <w:r>
        <w:fldChar w:fldCharType="end"/>
      </w:r>
    </w:p>
    <w:p w:rsidR="00850AE6" w:rsidRPr="00C10472" w:rsidRDefault="00850AE6" w:rsidP="00850AE6">
      <w:pPr>
        <w:rPr>
          <w:lang w:val="en-US"/>
        </w:rPr>
      </w:pPr>
      <w:r w:rsidRPr="00C10472">
        <w:rPr>
          <w:i/>
          <w:color w:val="0000FF"/>
          <w:lang w:val="en-US"/>
        </w:rPr>
        <w:t>[</w:t>
      </w:r>
      <w:r w:rsidRPr="00C10472">
        <w:rPr>
          <w:b/>
          <w:i/>
          <w:color w:val="0000FF"/>
          <w:lang w:val="en-US"/>
        </w:rPr>
        <w:t>Note:</w:t>
      </w:r>
      <w:r w:rsidRPr="00C10472">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BE5601" w:rsidRPr="00C10472" w:rsidRDefault="00BE5601" w:rsidP="00BE5601">
      <w:pPr>
        <w:rPr>
          <w:lang w:val="en-US"/>
        </w:rPr>
      </w:pPr>
    </w:p>
    <w:p w:rsidR="00860A40" w:rsidRPr="00C10472" w:rsidRDefault="00860A40">
      <w:pPr>
        <w:spacing w:before="0" w:beforeAutospacing="0" w:after="0" w:afterAutospacing="0"/>
        <w:rPr>
          <w:lang w:val="en-US"/>
        </w:rPr>
      </w:pPr>
      <w:r w:rsidRPr="00C10472">
        <w:rPr>
          <w:lang w:val="en-US"/>
        </w:rPr>
        <w:br w:type="page"/>
      </w:r>
    </w:p>
    <w:p w:rsidR="002E1D1E" w:rsidRPr="00754A56" w:rsidRDefault="002E1D1E" w:rsidP="006E59A6">
      <w:pPr>
        <w:pStyle w:val="Heading3"/>
      </w:pPr>
      <w:bookmarkStart w:id="1102" w:name="_Toc109316970"/>
      <w:bookmarkStart w:id="1103" w:name="_Toc228561691"/>
      <w:bookmarkStart w:id="1104" w:name="_Toc471512593"/>
      <w:bookmarkStart w:id="1105" w:name="_Toc485652934"/>
      <w:r>
        <w:t>SECCIÓN 1</w:t>
      </w:r>
      <w:r>
        <w:tab/>
        <w:t>Aviso sobre leyes vigentes</w:t>
      </w:r>
      <w:bookmarkEnd w:id="1102"/>
      <w:bookmarkEnd w:id="1103"/>
      <w:bookmarkEnd w:id="1104"/>
      <w:bookmarkEnd w:id="1105"/>
    </w:p>
    <w:p w:rsidR="003D6398" w:rsidRPr="00754A56" w:rsidRDefault="003D6398" w:rsidP="003D6398">
      <w:pPr>
        <w:rPr>
          <w:szCs w:val="26"/>
        </w:rPr>
      </w:pPr>
      <w:bookmarkStart w:id="1106" w:name="_Toc109316971"/>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(CMS). Además, es posible que se apliquen otras leyes federales y, en determinadas circunstancias, las leyes del estado en el que vive.</w:t>
      </w:r>
    </w:p>
    <w:p w:rsidR="002E1D1E" w:rsidRPr="00C10472" w:rsidRDefault="002E1D1E" w:rsidP="006E59A6">
      <w:pPr>
        <w:pStyle w:val="Heading3"/>
        <w:rPr>
          <w:lang w:val="en-US"/>
        </w:rPr>
      </w:pPr>
      <w:bookmarkStart w:id="1107" w:name="_Toc228561692"/>
      <w:bookmarkStart w:id="1108" w:name="_Toc471512594"/>
      <w:bookmarkStart w:id="1109" w:name="_Toc485652935"/>
      <w:r w:rsidRPr="00C10472">
        <w:rPr>
          <w:lang w:val="en-US"/>
        </w:rPr>
        <w:t>SECCIÓN 2</w:t>
      </w:r>
      <w:r w:rsidRPr="00C10472">
        <w:rPr>
          <w:lang w:val="en-US"/>
        </w:rPr>
        <w:tab/>
        <w:t>Aviso sobre no discriminación</w:t>
      </w:r>
      <w:bookmarkEnd w:id="1106"/>
      <w:bookmarkEnd w:id="1107"/>
      <w:bookmarkEnd w:id="1108"/>
      <w:bookmarkEnd w:id="1109"/>
    </w:p>
    <w:p w:rsidR="002E1D1E" w:rsidRPr="00754A56" w:rsidRDefault="00C9716C" w:rsidP="00C9716C">
      <w:pPr>
        <w:autoSpaceDE w:val="0"/>
        <w:autoSpaceDN w:val="0"/>
        <w:spacing w:before="40" w:after="40"/>
      </w:pPr>
      <w:r w:rsidRPr="00C10472">
        <w:rPr>
          <w:i/>
          <w:color w:val="0000FF"/>
          <w:lang w:val="en-US"/>
        </w:rPr>
        <w:t>[Plans may add language describing additional categories covered under state human rights laws.]</w:t>
      </w:r>
      <w:r w:rsidRPr="00C10472">
        <w:rPr>
          <w:rFonts w:ascii="Segoe UI" w:hAnsi="Segoe UI"/>
          <w:color w:val="000000"/>
          <w:sz w:val="20"/>
          <w:lang w:val="en-US"/>
        </w:rPr>
        <w:t xml:space="preserve"> </w:t>
      </w:r>
      <w:r>
        <w:t>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000190" w:rsidRPr="00754A56" w:rsidRDefault="00000190" w:rsidP="006E59A6">
      <w:pPr>
        <w:pStyle w:val="Heading3"/>
      </w:pPr>
      <w:bookmarkStart w:id="1110" w:name="_Toc228561693"/>
      <w:bookmarkStart w:id="1111" w:name="_Toc471512595"/>
      <w:bookmarkStart w:id="1112" w:name="_Toc485652936"/>
      <w:r>
        <w:t>SECCIÓN 3</w:t>
      </w:r>
      <w:r>
        <w:tab/>
        <w:t>Aviso sobre los derechos de subrogación del pagador secundario de Medicare</w:t>
      </w:r>
      <w:bookmarkEnd w:id="1110"/>
      <w:bookmarkEnd w:id="1111"/>
      <w:bookmarkEnd w:id="1112"/>
      <w:r>
        <w:t xml:space="preserve"> </w:t>
      </w:r>
    </w:p>
    <w:p w:rsidR="00000190" w:rsidRPr="00754A56" w:rsidRDefault="00000190" w:rsidP="00000190">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(CFR), </w:t>
      </w:r>
      <w:r>
        <w:rPr>
          <w:i/>
          <w:color w:val="0000FF"/>
        </w:rPr>
        <w:t>[insert 2018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2E1D1E" w:rsidRPr="00C10472" w:rsidRDefault="002E1D1E" w:rsidP="00000190">
      <w:pPr>
        <w:spacing w:before="360" w:beforeAutospacing="0" w:after="0" w:afterAutospacing="0"/>
        <w:rPr>
          <w:i/>
          <w:color w:val="0000FF"/>
          <w:lang w:val="en-US"/>
        </w:rPr>
      </w:pPr>
      <w:r w:rsidRPr="00C10472">
        <w:rPr>
          <w:i/>
          <w:color w:val="0000FF"/>
          <w:lang w:val="en-US"/>
        </w:rPr>
        <w:t>[</w:t>
      </w:r>
      <w:r w:rsidRPr="00C10472">
        <w:rPr>
          <w:b/>
          <w:i/>
          <w:color w:val="0000FF"/>
          <w:lang w:val="en-US"/>
        </w:rPr>
        <w:t>Note:</w:t>
      </w:r>
      <w:r w:rsidRPr="00C10472">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2E1D1E" w:rsidRPr="00C10472" w:rsidRDefault="002E1D1E" w:rsidP="002E1D1E">
      <w:pPr>
        <w:rPr>
          <w:lang w:val="en-US"/>
        </w:rPr>
      </w:pPr>
    </w:p>
    <w:p w:rsidR="002E1D1E" w:rsidRPr="00C10472" w:rsidRDefault="002E1D1E" w:rsidP="002E1D1E">
      <w:pPr>
        <w:spacing w:before="360" w:beforeAutospacing="0" w:after="0" w:afterAutospacing="0"/>
        <w:rPr>
          <w:i/>
          <w:color w:val="0000FF"/>
          <w:szCs w:val="26"/>
          <w:lang w:val="en-US"/>
        </w:rPr>
        <w:sectPr w:rsidR="002E1D1E" w:rsidRPr="00C10472" w:rsidSect="00535A9C">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rsidR="00535A9C" w:rsidRPr="00C10472" w:rsidRDefault="00535A9C" w:rsidP="00535A9C">
      <w:pPr>
        <w:rPr>
          <w:lang w:val="en-US"/>
        </w:rPr>
      </w:pPr>
      <w:bookmarkStart w:id="1113" w:name="_Toc109322047"/>
      <w:bookmarkStart w:id="1114" w:name="_Toc110620001"/>
      <w:bookmarkEnd w:id="1098"/>
    </w:p>
    <w:p w:rsidR="00535A9C" w:rsidRDefault="00535A9C" w:rsidP="00535A9C">
      <w:pPr>
        <w:pStyle w:val="DivChapter"/>
      </w:pPr>
      <w:r>
        <w:t>Capítulo 12</w:t>
      </w:r>
    </w:p>
    <w:p w:rsidR="00535A9C" w:rsidRDefault="00535A9C" w:rsidP="00535A9C">
      <w:pPr>
        <w:pStyle w:val="DivName"/>
      </w:pPr>
      <w:r>
        <w:t>Definiciones de palabras importantes</w:t>
      </w:r>
    </w:p>
    <w:p w:rsidR="002E1D1E" w:rsidRPr="00C10472" w:rsidRDefault="002E1D1E" w:rsidP="00535A9C">
      <w:pPr>
        <w:pStyle w:val="Heading2"/>
        <w:rPr>
          <w:lang w:val="en-US"/>
        </w:rPr>
      </w:pPr>
      <w:bookmarkStart w:id="1115" w:name="Ch12"/>
      <w:r>
        <w:t xml:space="preserve">Capítulo 12. </w:t>
      </w:r>
      <w:r w:rsidRPr="00C10472">
        <w:rPr>
          <w:lang w:val="en-US"/>
        </w:rPr>
        <w:t>Definiciones de palabras importantes</w:t>
      </w:r>
      <w:bookmarkEnd w:id="1113"/>
      <w:bookmarkEnd w:id="1114"/>
      <w:bookmarkEnd w:id="1115"/>
    </w:p>
    <w:p w:rsidR="007B77F4" w:rsidRPr="00C10472" w:rsidRDefault="007B77F4" w:rsidP="00AD6987">
      <w:pPr>
        <w:rPr>
          <w:i/>
          <w:lang w:val="en-US"/>
        </w:rPr>
      </w:pPr>
      <w:r w:rsidRPr="00C10472">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B77F4" w:rsidRPr="00C10472" w:rsidRDefault="007B77F4" w:rsidP="00AD6987">
      <w:pPr>
        <w:rPr>
          <w:i/>
          <w:lang w:val="en-US"/>
        </w:rPr>
      </w:pPr>
      <w:r w:rsidRPr="00C10472">
        <w:rPr>
          <w:i/>
          <w:color w:val="0000FF"/>
          <w:lang w:val="en-US"/>
        </w:rPr>
        <w:t>[If allowable revisions to terminology (e.g., changing “Member Services” to “Customer Service”) affect glossary terms, plans should re-label the term and alphabetize it within the glossary.]</w:t>
      </w:r>
    </w:p>
    <w:p w:rsidR="007B77F4" w:rsidRPr="00C10472" w:rsidRDefault="007B77F4" w:rsidP="00AD6987">
      <w:pPr>
        <w:rPr>
          <w:i/>
          <w:lang w:val="en-US"/>
        </w:rPr>
      </w:pPr>
      <w:r w:rsidRPr="00C10472">
        <w:rPr>
          <w:i/>
          <w:color w:val="0000FF"/>
          <w:lang w:val="en-US"/>
        </w:rPr>
        <w:t>[If you use any of the following terms in your EOC, you must add a definition of the term to the first section where you use it and here in Chapter 12 with a reference from the section where you use it: IPA, red, PHO, grupo médico del plan, Punto de servicio.]</w:t>
      </w:r>
    </w:p>
    <w:p w:rsidR="003C4EF4" w:rsidRPr="00754A56" w:rsidRDefault="003C4EF4" w:rsidP="00AD6987">
      <w:pPr>
        <w:rPr>
          <w:color w:val="000000"/>
        </w:rPr>
      </w:pPr>
      <w:r>
        <w:rPr>
          <w:b/>
        </w:rPr>
        <w:t>Centro quirúrgico ambulatorio</w:t>
      </w:r>
      <w:r>
        <w:t xml:space="preserve">: un </w:t>
      </w:r>
      <w:r>
        <w:rPr>
          <w:color w:val="000000"/>
        </w:rPr>
        <w:t>centro quirúrgico ambulatorio es una entidad que funciona exclusivamente con el propósito de brindar servicios quirúrgicos ambulatorios a pacientes que no requieren hospitalización y que esperan no pasar más de 24 horas en el centro asistencial.</w:t>
      </w:r>
    </w:p>
    <w:p w:rsidR="00097AD5" w:rsidRPr="00754A56" w:rsidRDefault="00097AD5" w:rsidP="00AD6987">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2E1D1E" w:rsidRPr="00754A56" w:rsidRDefault="002E1D1E" w:rsidP="00AD6987">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ha recibido.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rsidR="00F87F63" w:rsidRPr="00754A56" w:rsidRDefault="00F87F63" w:rsidP="00AD6987">
      <w:pPr>
        <w:rPr>
          <w:b/>
        </w:rPr>
      </w:pPr>
      <w:r>
        <w:rPr>
          <w:b/>
        </w:rPr>
        <w:t>Facturación de saldos</w:t>
      </w:r>
      <w:r>
        <w:t xml:space="preserve">: cuando un proveedor (un médico o el hospital) factura al paciente más que el monto del costo compartido permitido del plan. Como miembro de </w:t>
      </w:r>
      <w:r>
        <w:rPr>
          <w:i/>
          <w:color w:val="0000FF"/>
        </w:rPr>
        <w:t>[insert 2018 plan name]</w:t>
      </w:r>
      <w:r>
        <w:t>, solo tiene que pagar los montos del costo compartido del plan cuando recibe servicios cubiertos por nuestro plan. No permitimos que los proveedores le “facturen el saldo” o cobren, de otra manera, más del monto del costo compartido que su plan indica que debe pagar.</w:t>
      </w:r>
    </w:p>
    <w:p w:rsidR="002E1D1E" w:rsidRPr="00754A56" w:rsidRDefault="002E1D1E" w:rsidP="00AD6987">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(SNF). </w:t>
      </w:r>
      <w:r w:rsidRPr="00C10472">
        <w:rPr>
          <w:i/>
          <w:color w:val="0000FF"/>
          <w:lang w:val="en-US"/>
        </w:rPr>
        <w:t>[Plans that offer a more generous benefit period, revise the following sentences to reflect the plan’s benefit period.]</w:t>
      </w:r>
      <w:r w:rsidRPr="00C10472">
        <w:rPr>
          <w:i/>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para pacientes internados en un hospital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Pr>
          <w:b/>
        </w:rPr>
        <w:t>Medicamento de marca</w:t>
      </w:r>
      <w:r>
        <w:t>: medicamento con receta fabricado y vendido por la empresa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t>: es la etapa del beneficio de medicamentos de la Parte D en la que paga un copago o coseguro bajo por sus medicamentos después de que usted o alguna persona calificada en su nombre haya gastado $</w:t>
      </w:r>
      <w:r>
        <w:rPr>
          <w:i/>
          <w:color w:val="0000FF"/>
        </w:rPr>
        <w:t>[insert 2018 out-of-pocket threshold]</w:t>
      </w:r>
      <w:r>
        <w:rPr>
          <w:rFonts w:ascii="Arial" w:hAnsi="Arial"/>
          <w:color w:val="0000FF"/>
          <w:sz w:val="22"/>
        </w:rPr>
        <w:t xml:space="preserve"> </w:t>
      </w:r>
      <w:r>
        <w:rPr>
          <w:color w:val="000000"/>
        </w:rPr>
        <w:t xml:space="preserve">en medicamentos cubiertos durante el año de cobertura. </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(CMS)</w:t>
      </w:r>
      <w:r>
        <w:rPr>
          <w:color w:val="000000"/>
        </w:rPr>
        <w:t>: es la agencia federal que administra Medicare. El Capítulo 2 explica cómo comunicarse con los CMS.</w:t>
      </w:r>
    </w:p>
    <w:p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 </w:t>
      </w:r>
    </w:p>
    <w:p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combinado.</w:t>
      </w:r>
    </w:p>
    <w:p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Pr>
          <w:b/>
        </w:rPr>
        <w:t>Queja</w:t>
      </w:r>
      <w:r>
        <w:rPr>
          <w:color w:val="000000"/>
        </w:rPr>
        <w:t>:</w:t>
      </w:r>
      <w:r>
        <w:t xml:space="preserve"> el nombre formal para “presentar una queja” es “interponer un reclamo”. El proceso de quejas </w:t>
      </w:r>
      <w:r>
        <w:rPr>
          <w:i/>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w:t>
      </w:r>
      <w:r>
        <w:t xml:space="preserve">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2E1D1E" w:rsidRPr="00754A56" w:rsidRDefault="002E1D1E" w:rsidP="00AD6987">
      <w:r>
        <w:rPr>
          <w:b/>
        </w:rPr>
        <w:t>Copago</w:t>
      </w:r>
      <w: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con receta. </w:t>
      </w:r>
    </w:p>
    <w:p w:rsidR="002E1D1E" w:rsidRPr="00754A56" w:rsidRDefault="00DA621C" w:rsidP="00AD6987">
      <w:pPr>
        <w:autoSpaceDE w:val="0"/>
        <w:autoSpaceDN w:val="0"/>
        <w:adjustRightInd w:val="0"/>
        <w:rPr>
          <w:rFonts w:cs="Courier New"/>
          <w:szCs w:val="20"/>
        </w:rPr>
      </w:pPr>
      <w:r>
        <w:rPr>
          <w:b/>
          <w:color w:val="000000"/>
        </w:rPr>
        <w:t>Costo compartido</w:t>
      </w:r>
      <w:r>
        <w:rPr>
          <w:color w:val="000000"/>
        </w:rPr>
        <w:t>:</w:t>
      </w:r>
      <w:r>
        <w:t xml:space="preserve"> el costo compartido se refiere a los montos que un miembro tiene que pagar cuando obtiene servicios o medicamentos. </w:t>
      </w:r>
      <w:r>
        <w:rPr>
          <w:color w:val="0000FF"/>
        </w:rPr>
        <w:t>[</w:t>
      </w:r>
      <w:r>
        <w:rPr>
          <w:i/>
          <w:color w:val="0000FF"/>
        </w:rPr>
        <w:t>Insert if plan has a premium:</w:t>
      </w:r>
      <w:r>
        <w:rPr>
          <w:color w:val="0000FF"/>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rsidR="002E1D1E" w:rsidRPr="00754A56" w:rsidRDefault="002E1D1E" w:rsidP="00AD6987">
      <w:pPr>
        <w:autoSpaceDE w:val="0"/>
        <w:autoSpaceDN w:val="0"/>
        <w:adjustRightInd w:val="0"/>
        <w:rPr>
          <w:color w:val="000000"/>
        </w:rPr>
      </w:pPr>
      <w:r>
        <w:rPr>
          <w:b/>
        </w:rPr>
        <w:t>Determinación de cobertura</w:t>
      </w:r>
      <w:r>
        <w:t>: una decisión sobre si un medicamento que le han recetado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rsidR="002E1D1E" w:rsidRPr="00754A56" w:rsidRDefault="002E1D1E" w:rsidP="00AD6987">
      <w:pPr>
        <w:autoSpaceDE w:val="0"/>
        <w:autoSpaceDN w:val="0"/>
        <w:adjustRightInd w:val="0"/>
      </w:pPr>
      <w:r>
        <w:rPr>
          <w:b/>
        </w:rPr>
        <w:t>Medicamentos cubiertos:</w:t>
      </w:r>
      <w:r>
        <w:t xml:space="preserve"> es el término que usamos para referirnos a todos los medicamentos con receta que cubre nuestro plan. </w:t>
      </w:r>
    </w:p>
    <w:p w:rsidR="002E1D1E" w:rsidRPr="00754A56" w:rsidRDefault="002E1D1E" w:rsidP="00AD6987">
      <w:r>
        <w:rPr>
          <w:b/>
        </w:rPr>
        <w:t>Servicios cubiertos:</w:t>
      </w:r>
      <w:r>
        <w:t xml:space="preserve"> es el término general que usamos en esta EOC para incluir todos los suministros y servicios de atención médica cubiertos por nuestro plan. </w:t>
      </w:r>
    </w:p>
    <w:p w:rsidR="002E1D1E" w:rsidRPr="00754A56" w:rsidRDefault="002E1D1E" w:rsidP="00AD6987">
      <w:pPr>
        <w:rPr>
          <w:color w:val="000000"/>
        </w:rPr>
      </w:pPr>
      <w:r>
        <w:rPr>
          <w:b/>
          <w:color w:val="000000"/>
        </w:rPr>
        <w:t>Cobertura acreditable para medicamentos con receta</w:t>
      </w:r>
      <w:r>
        <w:rPr>
          <w:color w:val="000000"/>
        </w:rPr>
        <w:t xml:space="preserve">: es la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2E1D1E" w:rsidRPr="00754A56" w:rsidRDefault="002E1D1E" w:rsidP="00AD6987">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por ejemplo, usar gotas para los ojos. Medicare no paga el cuidado asistencial. </w:t>
      </w:r>
    </w:p>
    <w:p w:rsidR="004360E3" w:rsidRPr="00754A56" w:rsidRDefault="004360E3" w:rsidP="00AD6987">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2E1D1E" w:rsidRPr="00754A56" w:rsidRDefault="002E1D1E" w:rsidP="00AD6987">
      <w:pPr>
        <w:widowControl w:val="0"/>
        <w:rPr>
          <w:color w:val="000000"/>
        </w:rPr>
      </w:pPr>
      <w:r>
        <w:rPr>
          <w:b/>
          <w:color w:val="000000"/>
        </w:rPr>
        <w:t>Deducible</w:t>
      </w:r>
      <w:r>
        <w:rPr>
          <w:color w:val="000000"/>
        </w:rPr>
        <w:t>: es el monto que debe pagar</w:t>
      </w:r>
      <w:r>
        <w:rPr>
          <w:color w:val="211D1E"/>
        </w:rPr>
        <w:t xml:space="preserve"> por los medicamentos con receta o por la atención médica</w:t>
      </w:r>
      <w:r>
        <w:rPr>
          <w:color w:val="000000"/>
        </w:rPr>
        <w:t xml:space="preserve"> antes de que nuestro plan comience a pagar.</w:t>
      </w:r>
    </w:p>
    <w:p w:rsidR="002E1D1E" w:rsidRPr="00754A56" w:rsidRDefault="002E1D1E" w:rsidP="00AD6987">
      <w:pPr>
        <w:autoSpaceDE w:val="0"/>
        <w:autoSpaceDN w:val="0"/>
        <w:adjustRightInd w:val="0"/>
        <w:rPr>
          <w:color w:val="000000"/>
        </w:rPr>
      </w:pPr>
      <w:r>
        <w:rPr>
          <w:b/>
          <w:color w:val="000000"/>
        </w:rPr>
        <w:t>Cancelar la inscripción</w:t>
      </w:r>
      <w:r>
        <w:rPr>
          <w:color w:val="000000"/>
        </w:rPr>
        <w:t xml:space="preserve"> o </w:t>
      </w:r>
      <w:r>
        <w:rPr>
          <w:b/>
          <w:color w:val="000000"/>
        </w:rPr>
        <w:t>cancelación de la inscripción</w:t>
      </w:r>
      <w:r>
        <w:rPr>
          <w:color w:val="000000"/>
        </w:rPr>
        <w:t xml:space="preserve">: el proceso de cancelar su membresía en nuestro plan. La cancelación de la inscripción puede ser voluntaria (su elección) o involuntaria (cuando no es su elección). </w:t>
      </w:r>
    </w:p>
    <w:p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médico para usar en el hogar. </w:t>
      </w:r>
    </w:p>
    <w:p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una emergencia médica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médica de emergencia. </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preferido (una excepción de nivel). También puede solicitar una excepción si el patrocinador de su plan le obliga a probar otro medicamento antes de recibir el medicamento que está solicitando, o si el plan limita la cantidad o dosis del medicamento que está solicitando (una excepción al Formulario).</w:t>
      </w:r>
    </w:p>
    <w:p w:rsidR="002E1D1E" w:rsidRPr="00754A56" w:rsidRDefault="002E1D1E" w:rsidP="00AD6987">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2E1D1E" w:rsidRPr="00754A56" w:rsidRDefault="002E1D1E" w:rsidP="00AD6987">
      <w:pPr>
        <w:rPr>
          <w:color w:val="000000"/>
        </w:rPr>
      </w:pPr>
      <w:r>
        <w:rPr>
          <w:b/>
        </w:rPr>
        <w:t>Medicamento genérico:</w:t>
      </w:r>
      <w:r>
        <w:t xml:space="preserve"> un medicamento con receta que está aprobado por la Administración de Alimentos y Medicamentos</w:t>
      </w:r>
      <w:r>
        <w:rPr>
          <w:color w:val="000000"/>
        </w:rPr>
        <w:t xml:space="preserve"> (FDA), dado que se considera que tiene los mismos ingredientes activos que el medicamento de marca. </w:t>
      </w:r>
      <w:r>
        <w:t>Un medicamento “genérico” tiene el mismo efecto que un medicamento de marca pero, por lo general, es más económico.</w:t>
      </w:r>
    </w:p>
    <w:p w:rsidR="002E1D1E" w:rsidRPr="00754A56" w:rsidRDefault="002E1D1E" w:rsidP="00AD6987">
      <w:r>
        <w:rPr>
          <w:b/>
        </w:rPr>
        <w:t>Reclamo</w:t>
      </w:r>
      <w:r>
        <w:t xml:space="preserve">: un tipo de queja que se presenta sobre nosotros o alguno de los proveedores o las farmacias de nuestra red, incluidas las quejas acerca de la calidad de la atención. Este tipo de queja no está relacionado con disputas de cobertura ni de pago. </w:t>
      </w:r>
    </w:p>
    <w:p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en el hogar</w:t>
      </w:r>
      <w:r>
        <w:rPr>
          <w:color w:val="000000"/>
        </w:rPr>
        <w:t xml:space="preserve">: un asistente de salud en el hogar brinda servicios que no necesitan las habilidades de enfermeros o terapeutas certificados, como ayudar con la atención personal (por ejemplo, bañarse, usar el baño, vestirse o realizar ejercicios prescritos). Los auxiliares de atención de la salud en el hogar no tienen una licencia de enfermería ni ofrecen terapia.  </w:t>
      </w:r>
    </w:p>
    <w:p w:rsidR="0021078D" w:rsidRPr="009C4B58" w:rsidRDefault="0021078D" w:rsidP="00AD6987">
      <w:pPr>
        <w:rPr>
          <w:b/>
        </w:rPr>
      </w:pPr>
      <w:r>
        <w:rPr>
          <w:b/>
          <w:color w:val="000000"/>
        </w:rPr>
        <w:t>Hospicio</w:t>
      </w:r>
      <w:r>
        <w:rPr>
          <w:color w:val="000000"/>
        </w:rPr>
        <w:t>: una persona inscrita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4224AE" w:rsidRPr="00754A56" w:rsidRDefault="004224AE" w:rsidP="00AD6987">
      <w:pPr>
        <w:rPr>
          <w:b/>
        </w:rPr>
      </w:pPr>
      <w:r>
        <w:rPr>
          <w:b/>
        </w:rPr>
        <w:t xml:space="preserve">Hospitalización: </w:t>
      </w:r>
      <w:r>
        <w:t>es cuando usted ha sido ingresado formalmente al hospital para recibir servicios médicos especializados.</w:t>
      </w:r>
      <w:r>
        <w:rPr>
          <w:color w:val="000000"/>
        </w:rPr>
        <w:t xml:space="preserve"> Aunque usted permanezca en el hospital durante la noche, puede ser considerado un “paciente externo”.</w:t>
      </w:r>
    </w:p>
    <w:p w:rsidR="00F30D32" w:rsidRPr="00745757" w:rsidRDefault="00F30D32" w:rsidP="00AD6987">
      <w:r>
        <w:rPr>
          <w:b/>
        </w:rPr>
        <w:t>Monto de ajuste mensual relacionado con el ingreso (IRMAA)</w:t>
      </w:r>
      <w:r>
        <w:t>:​si su ingreso está por encima de cierto límite, pagará un monto de ajuste mensual relacionado con el ingreso además de su prima mensual del plan. Por ejemplo, las personas con ingresos superiores a $</w:t>
      </w:r>
      <w:r>
        <w:rPr>
          <w:i/>
          <w:color w:val="0000FF"/>
        </w:rPr>
        <w:t>[insert amount]</w:t>
      </w:r>
      <w:r>
        <w:rPr>
          <w:rFonts w:ascii="Arial" w:hAnsi="Arial"/>
          <w:i/>
          <w:color w:val="0000FF"/>
          <w:sz w:val="22"/>
        </w:rPr>
        <w:t xml:space="preserve"> </w:t>
      </w:r>
      <w:r>
        <w:t>y las parejas casadas con ingresos superiores a $</w:t>
      </w:r>
      <w:r>
        <w:rPr>
          <w:i/>
          <w:color w:val="0000FF"/>
        </w:rPr>
        <w:t>[insert amount]</w:t>
      </w:r>
      <w:r>
        <w:rPr>
          <w:rFonts w:ascii="Arial" w:hAnsi="Arial"/>
          <w:i/>
          <w:color w:val="0000FF"/>
          <w:sz w:val="22"/>
        </w:rPr>
        <w:t xml:space="preserve"> </w:t>
      </w:r>
      <w:r>
        <w:t>deben pagar un monto más alto por la prima de la cobertura para medicamentos con receta de Medicare y medicamentos con receta de la Parte B de Medicare (seguro médico). Este monto adicional se llama monto de ajuste mensual relacionado con el ingreso. Menos del 5 % de las personas con Medicare se encuentran afectadas, por lo que la mayoría de las personas no pagarán una prima más alta.</w:t>
      </w:r>
    </w:p>
    <w:p w:rsidR="002E1D1E" w:rsidRPr="00754A56" w:rsidRDefault="002E1D1E" w:rsidP="00AD6987">
      <w:pPr>
        <w:rPr>
          <w:b/>
        </w:rPr>
      </w:pPr>
      <w:r>
        <w:rPr>
          <w:b/>
        </w:rPr>
        <w:t>Límite de cobertura inicial</w:t>
      </w:r>
      <w:r>
        <w:t xml:space="preserve">: el límite máximo de cobertura en la Etapa de cobertura inicial. </w:t>
      </w:r>
    </w:p>
    <w:p w:rsidR="002E1D1E" w:rsidRPr="00754A56" w:rsidRDefault="002E1D1E" w:rsidP="00AD6987">
      <w:pPr>
        <w:rPr>
          <w:color w:val="000000"/>
        </w:rPr>
      </w:pPr>
      <w:r>
        <w:rPr>
          <w:b/>
        </w:rPr>
        <w:t>Etapa de cobertura inicial</w:t>
      </w:r>
      <w:r>
        <w:t xml:space="preserve">: </w:t>
      </w:r>
      <w:r>
        <w:rPr>
          <w:color w:val="000000"/>
        </w:rPr>
        <w:t xml:space="preserve">esta es la etapa antes de que </w:t>
      </w:r>
      <w:r>
        <w:rPr>
          <w:color w:val="0000FF"/>
        </w:rPr>
        <w:t>[</w:t>
      </w:r>
      <w:r>
        <w:rPr>
          <w:i/>
          <w:color w:val="0000FF"/>
        </w:rPr>
        <w:t>insert as applicable:</w:t>
      </w:r>
      <w:r>
        <w:rPr>
          <w:color w:val="0000FF"/>
        </w:rPr>
        <w:t xml:space="preserve"> “sus costos totales por sus medicamentos, incluidos los montos que ha pagado y lo que su plan ha pagado en su nombre” OR “los costos que paga de su bolsillo”</w:t>
      </w:r>
      <w:r>
        <w:rPr>
          <w:color w:val="000000"/>
        </w:rPr>
        <w:t xml:space="preserve">] para el año alcancen </w:t>
      </w:r>
      <w:r>
        <w:rPr>
          <w:color w:val="0000FF"/>
        </w:rPr>
        <w:t>[</w:t>
      </w:r>
      <w:r>
        <w:rPr>
          <w:i/>
          <w:color w:val="0000FF"/>
        </w:rPr>
        <w:t>insert as applicable: [insert 2018 initial coverage limit] OR [insert 2018 out-of-pocket threshold]</w:t>
      </w:r>
      <w:r>
        <w:rPr>
          <w:color w:val="0000FF"/>
        </w:rPr>
        <w:t>]</w:t>
      </w:r>
      <w:r>
        <w:t>.</w:t>
      </w:r>
    </w:p>
    <w:p w:rsidR="002E1D1E" w:rsidRPr="00754A56" w:rsidRDefault="002E1D1E" w:rsidP="00AD6987">
      <w:pPr>
        <w:rPr>
          <w:rFonts w:cs="Minion Pro"/>
          <w:color w:val="000000"/>
          <w:szCs w:val="23"/>
        </w:rPr>
      </w:pPr>
      <w:r>
        <w:rPr>
          <w:b/>
        </w:rPr>
        <w:t>Período de inscripción inicial</w:t>
      </w:r>
      <w:r>
        <w:rPr>
          <w:color w:val="000000"/>
        </w:rPr>
        <w:t>: 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2E1D1E" w:rsidRPr="00754A56" w:rsidRDefault="002E1D1E" w:rsidP="00AD6987">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w:t>
      </w:r>
      <w:r>
        <w:rPr>
          <w:i/>
          <w:color w:val="0000FF"/>
        </w:rPr>
        <w:t xml:space="preserve"> </w:t>
      </w:r>
      <w:r>
        <w:rPr>
          <w:color w:val="000000"/>
        </w:rPr>
        <w:t>para obtener información sobre el monto máximo que paga de su bolsillo dentro de la red.</w:t>
      </w:r>
    </w:p>
    <w:p w:rsidR="00556577" w:rsidRPr="00754A56" w:rsidRDefault="00556577" w:rsidP="00AD6987">
      <w:pPr>
        <w:rPr>
          <w:color w:val="000000"/>
        </w:rPr>
      </w:pPr>
      <w:r>
        <w:rPr>
          <w:b/>
          <w:color w:val="000000"/>
        </w:rPr>
        <w:t>Plan institucional de necesidades especiales (SNP)</w:t>
      </w:r>
      <w:r>
        <w:rPr>
          <w:color w:val="000000"/>
        </w:rPr>
        <w:t xml:space="preserve">: un Plan de necesidades especiales que inscribe a personas calificadas que residen continuamente o se espera que lo hagan durante 90 días o más en un centro de atención a largo plazo (LTC). Estos centros de atención a largo plazo pueden incluir centros de atención de enfermería especializada (SNF), centros de enfermería (NF) o ambos; centros de atención intermedia para personas con retraso mental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rsidR="00556577" w:rsidRPr="00754A56" w:rsidRDefault="00556577" w:rsidP="00AD6987">
      <w:pPr>
        <w:rPr>
          <w:color w:val="000000"/>
        </w:rPr>
      </w:pPr>
      <w:r>
        <w:rPr>
          <w:b/>
          <w:color w:val="000000"/>
        </w:rPr>
        <w:t>Plan institucional de necesidades especiales equivalente (SNP)</w:t>
      </w:r>
      <w:r>
        <w:rPr>
          <w:color w:val="000000"/>
        </w:rPr>
        <w:t xml:space="preserve">: un Plan de necesidades especiales que inscribe a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contratada (ALF), si fuera necesario, para garantizar que se brinde atención especializada uniforme.  </w:t>
      </w:r>
    </w:p>
    <w:p w:rsidR="002E1D1E" w:rsidRPr="00754A56" w:rsidRDefault="002E1D1E" w:rsidP="00AD6987">
      <w:pPr>
        <w:rPr>
          <w:rFonts w:cs="Minion Pro"/>
          <w:color w:val="211D1E"/>
          <w:sz w:val="28"/>
          <w:szCs w:val="28"/>
        </w:rPr>
      </w:pPr>
      <w:r>
        <w:rPr>
          <w:b/>
        </w:rPr>
        <w:t>Lista de medicamentos cubiertos (Formulario o “Lista de medicamentos”)</w:t>
      </w:r>
      <w:r>
        <w:t>: una lista de medicamentos con receta cubiertos por el plan. El plan, con la colaboración de un equipo de médicos y farmacéuticos,</w:t>
      </w:r>
      <w:r>
        <w:rPr>
          <w:color w:val="000000"/>
        </w:rPr>
        <w:t xml:space="preserve"> seleccionó los medicamentos de esta lista. La lista incluye tanto medicamentos de marca como genéricos. </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Subsidio por bajos ingresos (LIS)</w:t>
      </w:r>
      <w:r>
        <w:t>: consulte “Ayuda adicional”.</w:t>
      </w:r>
    </w:p>
    <w:p w:rsidR="002E1D1E" w:rsidRPr="00754A56" w:rsidRDefault="002E1D1E" w:rsidP="00AD6987">
      <w:r>
        <w:rPr>
          <w:b/>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CC1FFC" w:rsidRPr="00754A56" w:rsidRDefault="00EF3B69" w:rsidP="00AD6987">
      <w:pPr>
        <w:tabs>
          <w:tab w:val="left" w:pos="720"/>
          <w:tab w:val="left" w:pos="1260"/>
        </w:tabs>
        <w:rPr>
          <w:szCs w:val="26"/>
        </w:rPr>
      </w:pPr>
      <w:r>
        <w:rPr>
          <w:b/>
        </w:rPr>
        <w:t>Indicación médicamente aceptada:</w:t>
      </w:r>
      <w:r>
        <w:t xml:space="preserve"> un uso del medicamento que está aprobado por la Administración de Alimentos y Medicamentos (FDA) o avalado por ciertos libros de referencia. Para obtener información sobre una indicación médicamente aceptada, consulte la Sección 3 del Capítulo 5.</w:t>
      </w:r>
    </w:p>
    <w:p w:rsidR="002E1D1E" w:rsidRPr="00754A56" w:rsidRDefault="002E1D1E" w:rsidP="00AD6987">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tratamiento de su afección médica y cumplen con los estándares de buena práctica médica aceptados.</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de salud destinado a personas de 65 años o más, a algunas personas menores de 65 años con ciertas discapacidades y a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t xml:space="preserve">, </w:t>
      </w:r>
      <w:r>
        <w:rPr>
          <w:color w:val="0000FF"/>
        </w:rPr>
        <w:t xml:space="preserve">un plan PACE] </w:t>
      </w:r>
      <w:r>
        <w:rPr>
          <w:color w:val="000000"/>
        </w:rPr>
        <w:t>o un plan Medicare Advantage.</w:t>
      </w:r>
    </w:p>
    <w:p w:rsidR="001B1565" w:rsidRPr="00754A56" w:rsidRDefault="001B1565" w:rsidP="00AD6987">
      <w:r>
        <w:rPr>
          <w:b/>
          <w:color w:val="000000"/>
        </w:rPr>
        <w:t>Período de cancelación de inscripción de Medicare Advantage</w:t>
      </w:r>
      <w:r>
        <w:rPr>
          <w:color w:val="000000"/>
        </w:rPr>
        <w:t>:</w:t>
      </w:r>
      <w:r>
        <w:rPr>
          <w:b/>
          <w:color w:val="000000"/>
        </w:rPr>
        <w:t xml:space="preserve"> </w:t>
      </w:r>
      <w:r>
        <w:t xml:space="preserve">un tiempo establecido cada año para que los miembros de un plan Medicare Advantage puedan cancelar sus inscripciones en el plan y cambiarse a Original Medicare. El Período de cancelación de inscripción de Medicare Advantage es del 1 de enero al 14 de febrero de 2018. </w:t>
      </w:r>
    </w:p>
    <w:p w:rsidR="002E1D1E" w:rsidRPr="00754A56" w:rsidRDefault="002E1D1E" w:rsidP="00AD6987">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HMO, PPO, un Plan privado de pago por servicio (PFFS) o un plan de Cuenta de ahorro para gastos médicos de Medicare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w:t>
      </w:r>
      <w:r>
        <w:rPr>
          <w:b/>
          <w:color w:val="000000"/>
        </w:rPr>
        <w:t>planes Medicare Advantage con cobertura para medicamentos con receta</w:t>
      </w:r>
      <w:r>
        <w:rPr>
          <w:color w:val="000000"/>
        </w:rPr>
        <w:t xml:space="preserve">. Todos los que tengan la Parte A y la Parte B de Medicare son elegibles para inscribirse en cualquier plan de salud de Medicare que se ofrezca en su área, excepto las personas con enfermedad renal terminal (a menos que se apliquen ciertas excepciones). </w:t>
      </w:r>
    </w:p>
    <w:p w:rsidR="002E1D1E" w:rsidRPr="00754A56" w:rsidRDefault="002E1D1E" w:rsidP="00AD6987">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un plan Medicare Cost es un plan operado por una Organización para el mantenimiento de la salud (HMO) o un Plan médico competitivo (CMP) de conformidad con un contrato de reembolso de costos en virtud de la sección 1876(h) de la Ley.]</w:t>
      </w:r>
    </w:p>
    <w:p w:rsidR="002E1D1E" w:rsidRPr="00754A56" w:rsidRDefault="002E1D1E" w:rsidP="00AD6987">
      <w:pPr>
        <w:autoSpaceDE w:val="0"/>
        <w:autoSpaceDN w:val="0"/>
        <w:adjustRightInd w:val="0"/>
        <w:rPr>
          <w:color w:val="000000"/>
        </w:rPr>
      </w:pPr>
      <w:r>
        <w:rPr>
          <w:b/>
          <w:color w:val="000000"/>
        </w:rPr>
        <w:t>Programa de descuentos para el período sin cobertura de Medicare</w:t>
      </w:r>
      <w:r>
        <w:rPr>
          <w:color w:val="000000"/>
        </w:rPr>
        <w:t xml:space="preserve">: un programa que le brinda descuentos para la mayoría de los medicamentos de marca cubiertos de la Parte D a los inscritos en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EF08FA" w:rsidRPr="00754A56" w:rsidRDefault="00EF08FA" w:rsidP="00AD6987">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rsidR="002E1D1E" w:rsidRPr="00754A56" w:rsidRDefault="002E1D1E" w:rsidP="00AD6987">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xml:space="preserve"> </w:t>
      </w:r>
      <w:r>
        <w:t xml:space="preserve">B a personas con Medicare que se inscriben en el plan. Incluye todos los planes Medicare Advantage, los planes Medicare Cost, Programas piloto/demostraciones y Programas de atención integral para las personas de edad avanzada (PACE). </w:t>
      </w:r>
    </w:p>
    <w:p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es el seguro que le ayuda a pagar los medicamentos con receta para pacientes externos, las vacunas, los productos biológicos y algunos suministros que no cubren la Parte A o la Parte B de Medicare. </w:t>
      </w:r>
    </w:p>
    <w:p w:rsidR="002E1D1E" w:rsidRPr="00754A56" w:rsidRDefault="002E1D1E" w:rsidP="00AD6987">
      <w:pPr>
        <w:autoSpaceDE w:val="0"/>
        <w:autoSpaceDN w:val="0"/>
        <w:adjustRightInd w:val="0"/>
        <w:rPr>
          <w:color w:val="000000"/>
        </w:rPr>
      </w:pPr>
      <w:r>
        <w:rPr>
          <w:b/>
          <w:color w:val="000000"/>
        </w:rPr>
        <w:t>Póliza “Medigap” (seguro complementario de Medicare)</w:t>
      </w:r>
      <w:r>
        <w:rPr>
          <w:color w:val="000000"/>
        </w:rPr>
        <w:t xml:space="preserve">: es el seguro complementario de Medicare vendido por compañías de seguros privadas para cubrir los “períodos sin cobertura” de Original Medicare. Las pólizas Medigap solo funcionan con Original Medicare. (Un plan Medicare Advantage no es una póliza Medigap). </w:t>
      </w:r>
    </w:p>
    <w:p w:rsidR="002E1D1E" w:rsidRPr="00754A56" w:rsidRDefault="002E1D1E" w:rsidP="00AD6987">
      <w:pPr>
        <w:rPr>
          <w:color w:val="000000"/>
        </w:rPr>
      </w:pPr>
      <w:r>
        <w:rPr>
          <w:b/>
          <w:color w:val="000000"/>
        </w:rPr>
        <w:t>Miembro (miembro de nuestro plan o “miembro del plan”)</w:t>
      </w:r>
      <w:r>
        <w:rPr>
          <w:color w:val="000000"/>
        </w:rPr>
        <w:t>: una persona con Medicare que reúne los requisitos para recibir servicios cubiertos, que se ha inscrito en nuestro plan y cuya inscripción ha sido confirmada por los Centros de Servicios de Medicare y Medicaid (CMS).</w:t>
      </w:r>
    </w:p>
    <w:p w:rsidR="002E1D1E" w:rsidRPr="00754A56" w:rsidRDefault="002E1D1E" w:rsidP="00AD6987">
      <w:pPr>
        <w:rPr>
          <w:color w:val="000000"/>
        </w:rPr>
      </w:pPr>
      <w:r>
        <w:rPr>
          <w:b/>
          <w:color w:val="000000"/>
        </w:rPr>
        <w:t>Servicios para los miembros</w:t>
      </w:r>
      <w:r>
        <w:rPr>
          <w:color w:val="000000"/>
        </w:rPr>
        <w:t>: un departamento dentro de nuestro</w:t>
      </w:r>
      <w:r>
        <w:rPr>
          <w:i/>
          <w:color w:val="000000"/>
        </w:rPr>
        <w:t xml:space="preserve"> </w:t>
      </w:r>
      <w:r>
        <w:rPr>
          <w:color w:val="000000"/>
        </w:rPr>
        <w:t>plan responsable de responder a sus preguntas sobre su membresía, beneficios, reclamos y apelaciones. Para obtener información sobre cómo comunicarse con Servicios para los miembros, consulte el Capítulo 2.</w:t>
      </w:r>
    </w:p>
    <w:p w:rsidR="002E1D1E" w:rsidRPr="00754A56" w:rsidRDefault="002E1D1E" w:rsidP="00AD6987">
      <w:pPr>
        <w:rPr>
          <w:color w:val="000000"/>
        </w:rPr>
      </w:pPr>
      <w:r>
        <w:rPr>
          <w:b/>
        </w:rPr>
        <w:t>Farmacia de la red:</w:t>
      </w:r>
      <w:r>
        <w:t xml:space="preserve"> 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rsidR="002E1D1E" w:rsidRDefault="002E1D1E" w:rsidP="00AD6987">
      <w:r>
        <w:rPr>
          <w:b/>
        </w:rPr>
        <w:t xml:space="preserve">Proveedor del plan: </w:t>
      </w:r>
      <w:r>
        <w:t xml:space="preserve">“proveedor”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xml:space="preserve"> cuando </w:t>
      </w:r>
      <w:r>
        <w:rPr>
          <w:color w:val="0000FF"/>
        </w:rPr>
        <w:t>[</w:t>
      </w:r>
      <w:r>
        <w:rPr>
          <w:i/>
          <w:color w:val="0000FF"/>
        </w:rPr>
        <w:t>insert if appropriate:</w:t>
      </w:r>
      <w:r>
        <w:rPr>
          <w:color w:val="0000FF"/>
        </w:rPr>
        <w:t xml:space="preserve"> tienen un contrato con nuestro plan y]</w:t>
      </w:r>
      <w: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DF266A" w:rsidRPr="00754A56" w:rsidRDefault="00DF266A" w:rsidP="00AD6987">
      <w:r>
        <w:rPr>
          <w:color w:val="0000FF"/>
        </w:rPr>
        <w:t>[</w:t>
      </w:r>
      <w:r>
        <w:rPr>
          <w:i/>
          <w:color w:val="0000FF"/>
        </w:rPr>
        <w:t xml:space="preserve">Include if applicable: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2E1D1E" w:rsidRPr="00754A56" w:rsidRDefault="002E1D1E" w:rsidP="00AD6987">
      <w:r>
        <w:rPr>
          <w:b/>
        </w:rPr>
        <w:t>Determinación de la organización</w:t>
      </w:r>
      <w:r>
        <w:t>: el plan Medicare Advantage ha tomado una determinación de la organización cuando toma una decisión sobre si los servicios o artículos están cubiertos o sobre cuánto le corresponde pagar a usted por servicios o artículos cubiertos. El proveedor o el centro de la red del plan Medicare Advantage también han tomado una determinación de la organización cuando le brindan un producto o servicio, o lo remiten a un proveedor fuera de la red para obtener un producto o servicio. Las determinaciones de la organización se denominan “decisiones de cobertura” en este folleto. El Capítulo 9 explica cómo solicitar una decisión de cobertura.</w:t>
      </w:r>
    </w:p>
    <w:p w:rsidR="002E1D1E" w:rsidRPr="00754A56" w:rsidRDefault="002E1D1E" w:rsidP="00AD6987">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están cubiertos al pagarles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EE. UU.</w:t>
      </w:r>
    </w:p>
    <w:p w:rsidR="002E1D1E" w:rsidRPr="00754A56" w:rsidRDefault="002E1D1E" w:rsidP="00AD6987">
      <w:pPr>
        <w:rPr>
          <w:color w:val="000000"/>
        </w:rPr>
      </w:pPr>
      <w:r>
        <w:rPr>
          <w:b/>
        </w:rPr>
        <w:t xml:space="preserve">Farmacia fuera de la red: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2E1D1E" w:rsidRPr="00754A56" w:rsidRDefault="002E1D1E" w:rsidP="00AD6987">
      <w:pPr>
        <w:rPr>
          <w:b/>
        </w:rPr>
      </w:pPr>
      <w:r>
        <w:rPr>
          <w:b/>
        </w:rPr>
        <w:t>Proveedor fuera de la red o centro de fuera de la red</w:t>
      </w:r>
      <w: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2E1D1E" w:rsidRPr="00754A56" w:rsidRDefault="002E1D1E" w:rsidP="00AD6987">
      <w:pPr>
        <w:rPr>
          <w:color w:val="000000"/>
        </w:rPr>
      </w:pPr>
      <w:r>
        <w:rPr>
          <w:b/>
          <w:color w:val="000000"/>
        </w:rPr>
        <w:t>Costos que paga de su bolsillo</w:t>
      </w:r>
      <w:r>
        <w:rPr>
          <w:color w:val="000000"/>
        </w:rPr>
        <w:t>: consulte la definición de</w:t>
      </w:r>
      <w:r>
        <w:t xml:space="preserve"> “costo compartido” anterior. El requisito de costo compartido de un miembro para pagar una parte de los servicios o medicamentos</w:t>
      </w:r>
      <w:r>
        <w:rPr>
          <w:color w:val="000000"/>
        </w:rPr>
        <w:t xml:space="preserve"> recibidos también se conoce como el requisito de costo que “paga de su bolsillo” un miembro.</w:t>
      </w:r>
    </w:p>
    <w:p w:rsidR="002E1D1E" w:rsidRPr="00754A56" w:rsidRDefault="002E1D1E" w:rsidP="00AD6987">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un plan PACE (Programa de atención integral para las personas de edad avanzada)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2E1D1E" w:rsidRPr="00754A56" w:rsidRDefault="002E1D1E" w:rsidP="00AD6987">
      <w:pPr>
        <w:rPr>
          <w:color w:val="000000"/>
        </w:rPr>
      </w:pPr>
      <w:r>
        <w:rPr>
          <w:b/>
          <w:color w:val="000000"/>
        </w:rPr>
        <w:t>Parte C:</w:t>
      </w:r>
      <w:r>
        <w:rPr>
          <w:color w:val="000000"/>
        </w:rPr>
        <w:t xml:space="preserve"> consulte “Plan Medicare Advantage (MA)”.</w:t>
      </w:r>
    </w:p>
    <w:p w:rsidR="002E1D1E" w:rsidRPr="00754A56" w:rsidRDefault="002E1D1E" w:rsidP="00AD6987">
      <w:r>
        <w:rPr>
          <w:b/>
        </w:rPr>
        <w:t>Parte D</w:t>
      </w:r>
      <w:r>
        <w:t>: es el Programa voluntario de beneficios de medicamentos con receta de Medicare. (Para que sea más fácil referirnos al programa de beneficios de medicamentos con receta, lo denominaremos Parte D).</w:t>
      </w:r>
    </w:p>
    <w:p w:rsidR="002E1D1E" w:rsidRPr="00754A56" w:rsidRDefault="002E1D1E" w:rsidP="00AD6987">
      <w:pPr>
        <w:rPr>
          <w:i/>
          <w:color w:val="0000FF"/>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rsidR="00EF5111" w:rsidRPr="00C10472" w:rsidRDefault="00EF5111" w:rsidP="00AD6987">
      <w:pPr>
        <w:rPr>
          <w:i/>
          <w:color w:val="0000FF"/>
          <w:lang w:val="en-US"/>
        </w:rPr>
      </w:pPr>
      <w:r w:rsidRPr="00C10472">
        <w:rPr>
          <w:color w:val="0000FF"/>
          <w:lang w:val="en-US"/>
        </w:rPr>
        <w:t>[</w:t>
      </w:r>
      <w:r w:rsidRPr="00C10472">
        <w:rPr>
          <w:i/>
          <w:color w:val="0000FF"/>
          <w:lang w:val="en-US"/>
        </w:rPr>
        <w:t>Include this definition only if Part D plan has pharmacies that offer preferred cost-sharing in addition to those offering standard cost-sharing:</w:t>
      </w:r>
    </w:p>
    <w:p w:rsidR="00EF5111" w:rsidRDefault="00EF5111" w:rsidP="00AD6987">
      <w:pPr>
        <w:rPr>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rsidR="00C904CC" w:rsidRDefault="00FA3D6A" w:rsidP="00AD6987">
      <w:r>
        <w:rPr>
          <w:b/>
        </w:rPr>
        <w:t>Multa por inscripción tardía:</w:t>
      </w:r>
      <w:r>
        <w:t xml:space="preserve"> un monto que se suma a su prima mensual por la cobertura para medicamentos de Medicare si no tiene una cobertura acreditable (la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 </w:t>
      </w:r>
    </w:p>
    <w:p w:rsidR="002E1D1E" w:rsidRPr="00754A56" w:rsidRDefault="002E1D1E" w:rsidP="00AD6987">
      <w:r>
        <w:rPr>
          <w:b/>
        </w:rPr>
        <w:t>Plan de Organización de proveedores preferidos (PPO):</w:t>
      </w:r>
      <w:r>
        <w:t xml:space="preserve"> un plan Medicare Advantage que tiene una red de proveedores contratados que han acordado tratar a los miembros por un monto de pago específica. Un plan PPO debe cubrir todos los beneficios del plan, independientemente de si son recibidos por proveedores dentro o fuera de la red. El costo compartido por el miembro será normalmente superior cuando se reciben los beneficios de proveedores fuera de la red. Los planes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rsidR="002E1D1E" w:rsidRPr="00754A56" w:rsidRDefault="002E1D1E" w:rsidP="00AD6987">
      <w:pPr>
        <w:rPr>
          <w:rFonts w:eastAsia="Myriad Pro"/>
        </w:rPr>
      </w:pPr>
      <w:r>
        <w:rPr>
          <w:b/>
          <w:color w:val="000000"/>
        </w:rPr>
        <w:t>Prima</w:t>
      </w:r>
      <w:r>
        <w:rPr>
          <w:color w:val="000000"/>
        </w:rPr>
        <w:t>:</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2E1D1E" w:rsidRPr="00754A56" w:rsidRDefault="0083579F" w:rsidP="00AD6987">
      <w:r>
        <w:rPr>
          <w:i/>
          <w:color w:val="0000FF"/>
        </w:rPr>
        <w:t>[Plans that do not use PCPs, omit]</w:t>
      </w:r>
      <w:r>
        <w:rPr>
          <w:color w:val="0000FF"/>
        </w:rPr>
        <w:t>[</w:t>
      </w:r>
      <w:r>
        <w:rPr>
          <w:i/>
          <w:color w:val="0000FF"/>
        </w:rPr>
        <w:t>insert as appropriate:</w:t>
      </w:r>
      <w:r>
        <w:rPr>
          <w:b/>
          <w:color w:val="0000FF"/>
        </w:rPr>
        <w:t xml:space="preserve"> Médico </w:t>
      </w:r>
      <w:r>
        <w:rPr>
          <w:i/>
          <w:color w:val="0000FF"/>
        </w:rPr>
        <w:t>OR</w:t>
      </w:r>
      <w:r>
        <w:rPr>
          <w:b/>
          <w:color w:val="0000FF"/>
        </w:rPr>
        <w:t xml:space="preserve"> Proveedor</w:t>
      </w:r>
      <w:r>
        <w:rPr>
          <w:color w:val="0000FF"/>
        </w:rPr>
        <w:t>]</w:t>
      </w:r>
      <w:r>
        <w:rPr>
          <w:b/>
        </w:rPr>
        <w:t xml:space="preserve"> de atención primaria (PCP)</w:t>
      </w:r>
      <w:r>
        <w:t>: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 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médicos </w:t>
      </w:r>
      <w:r>
        <w:rPr>
          <w:i/>
          <w:color w:val="0000FF"/>
        </w:rPr>
        <w:t>OR</w:t>
      </w:r>
      <w:r>
        <w:rPr>
          <w:color w:val="0000FF"/>
        </w:rPr>
        <w:t xml:space="preserve"> proveedores]</w:t>
      </w:r>
      <w:r>
        <w:t>.</w:t>
      </w:r>
    </w:p>
    <w:p w:rsidR="002E1D1E" w:rsidRDefault="002E1D1E" w:rsidP="00AD6987">
      <w:r>
        <w:rPr>
          <w:b/>
          <w:color w:val="000000"/>
        </w:rPr>
        <w:t>Autorización previa</w:t>
      </w:r>
      <w:r>
        <w:rPr>
          <w:color w:val="000000"/>
        </w:rPr>
        <w:t>:</w:t>
      </w:r>
      <w:r>
        <w:t xml:space="preserve"> es la aprobación por adelantado para obtener servicios o determinados medicamentos que pueden estar incluidos en el Formulario o no. </w:t>
      </w:r>
      <w:r w:rsidRPr="00C10472">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rsidR="00E82C92" w:rsidRPr="00754A56" w:rsidRDefault="00E82C92" w:rsidP="00AD6987">
      <w:r>
        <w:rPr>
          <w:b/>
        </w:rPr>
        <w:t>Dispositivos ortésicos y protésicos</w:t>
      </w:r>
      <w:r>
        <w:t>: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2E1D1E" w:rsidRPr="00754A56" w:rsidRDefault="002E1D1E" w:rsidP="00AD6987">
      <w:pPr>
        <w:rPr>
          <w:rFonts w:cs="Minion Pro"/>
          <w:color w:val="211D1E"/>
          <w:sz w:val="28"/>
          <w:szCs w:val="28"/>
        </w:rPr>
      </w:pPr>
      <w:r>
        <w:rPr>
          <w:b/>
        </w:rPr>
        <w:t>Organización para la mejora de la calidad (QIO)</w:t>
      </w:r>
      <w:r>
        <w:t xml:space="preserve">: un grupo de médicos en ejercicio y otros expertos en atención médica a los cuales el gobierno federal les paga por evaluar y mejorar la atención que se brinda a los pacientes de Medicare. Consulte en la Sección 4 del Capítulo 2 la información sobre cómo comunicarse con la QIO de su estado. </w:t>
      </w:r>
    </w:p>
    <w:p w:rsidR="002E1D1E" w:rsidRPr="00754A56" w:rsidRDefault="002E1D1E" w:rsidP="00AD6987">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2E1D1E" w:rsidRPr="00754A56" w:rsidRDefault="002E1D1E" w:rsidP="00AD6987">
      <w:pPr>
        <w:rPr>
          <w:color w:val="000000"/>
        </w:rPr>
      </w:pPr>
      <w:r>
        <w:rPr>
          <w:b/>
          <w:color w:val="000000"/>
        </w:rPr>
        <w:t>Servicios de rehabilitación</w:t>
      </w:r>
      <w:r>
        <w:rPr>
          <w:color w:val="000000"/>
        </w:rPr>
        <w:t xml:space="preserve">: estos servicios incluyen fisioterapia, terapia del habla y del lenguaje y terapia ocupacional. </w:t>
      </w:r>
    </w:p>
    <w:p w:rsidR="002E1D1E" w:rsidRPr="00754A56" w:rsidRDefault="002E1D1E" w:rsidP="00AD6987">
      <w:pPr>
        <w:rPr>
          <w:color w:val="000000"/>
        </w:rPr>
      </w:pPr>
      <w:r>
        <w:rPr>
          <w:b/>
          <w:color w:val="000000"/>
        </w:rPr>
        <w:t>Área de servicio</w:t>
      </w:r>
      <w:bookmarkStart w:id="1116" w:name="OLE_LINK2"/>
      <w:r>
        <w:rPr>
          <w:color w:val="000000"/>
        </w:rPr>
        <w:t>:</w:t>
      </w:r>
      <w:bookmarkEnd w:id="1116"/>
      <w:r>
        <w:rPr>
          <w:color w:val="211D1E"/>
        </w:rPr>
        <w:t>es un área geográfica donde un plan de salud acepta miembros, en caso de que el plan limite la afiliación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2E1D1E" w:rsidRPr="00754A56" w:rsidRDefault="002E1D1E" w:rsidP="00AD6987">
      <w:r>
        <w:rPr>
          <w:b/>
          <w:color w:val="000000"/>
        </w:rPr>
        <w:t>Centro de atención de enfermería especializada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rsidR="00BA4D53" w:rsidRPr="00754A56" w:rsidRDefault="00BA4D53" w:rsidP="00AD6987">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rsidR="002E1D1E" w:rsidRDefault="002E1D1E" w:rsidP="00AD6987">
      <w:r>
        <w:rPr>
          <w:b/>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8426AA" w:rsidRPr="00C10472" w:rsidRDefault="008426AA" w:rsidP="00AD6987">
      <w:pPr>
        <w:rPr>
          <w:i/>
          <w:color w:val="0000FF"/>
          <w:lang w:val="en-US"/>
        </w:rPr>
      </w:pPr>
      <w:r w:rsidRPr="00C10472">
        <w:rPr>
          <w:color w:val="0000FF"/>
          <w:lang w:val="en-US"/>
        </w:rPr>
        <w:t>[</w:t>
      </w:r>
      <w:r w:rsidRPr="00C10472">
        <w:rPr>
          <w:i/>
          <w:color w:val="0000FF"/>
          <w:lang w:val="en-US"/>
        </w:rPr>
        <w:t>Include this definition only if Part D plan has pharmacies that offer preferred cost-sharing in addition to those offering standard cost-sharing:</w:t>
      </w:r>
    </w:p>
    <w:p w:rsidR="00DE23EF" w:rsidRPr="00773E60" w:rsidRDefault="00DE23EF" w:rsidP="00AD6987">
      <w:pPr>
        <w:rPr>
          <w:i/>
          <w:color w:val="0000FF"/>
        </w:rPr>
      </w:pPr>
      <w:r>
        <w:rPr>
          <w:b/>
          <w:color w:val="0000FF"/>
        </w:rPr>
        <w:t>Costo compartido estándar</w:t>
      </w:r>
      <w:r>
        <w:rPr>
          <w:i/>
          <w:color w:val="0000FF"/>
        </w:rPr>
        <w:t xml:space="preserve">: </w:t>
      </w:r>
      <w:r>
        <w:rPr>
          <w:color w:val="0000FF"/>
        </w:rPr>
        <w:t>es el costo compartido que no es el costo compartido preferido que ofrece una farmacia de la red.]</w:t>
      </w:r>
      <w:r>
        <w:rPr>
          <w:i/>
          <w:color w:val="0000FF"/>
        </w:rPr>
        <w:t xml:space="preserve"> </w:t>
      </w:r>
    </w:p>
    <w:p w:rsidR="00CC6653" w:rsidRDefault="002E1D1E" w:rsidP="00AD6987">
      <w:pPr>
        <w:rPr>
          <w:color w:val="000000"/>
        </w:rPr>
      </w:pPr>
      <w:r>
        <w:rPr>
          <w:b/>
          <w:color w:val="000000"/>
        </w:rPr>
        <w:t>Tratamiento escalonado</w:t>
      </w:r>
      <w:r>
        <w:rPr>
          <w:color w:val="000000"/>
        </w:rPr>
        <w:t>: una herramienta de utilización que exige que primero intente tratar su afección médica con otro medicamento antes de que cubramos el medicamento que le recetó el médico en primer lugar.</w:t>
      </w:r>
    </w:p>
    <w:p w:rsidR="002E1D1E" w:rsidRPr="00754A56" w:rsidRDefault="002E1D1E" w:rsidP="00AD6987">
      <w:pPr>
        <w:rPr>
          <w:b/>
          <w:i/>
          <w:color w:val="0000FF"/>
          <w:szCs w:val="26"/>
        </w:rPr>
      </w:pPr>
      <w:r>
        <w:rPr>
          <w:b/>
          <w:color w:val="000000"/>
        </w:rPr>
        <w:t>Ingreso complementario administrado por el Seguro Social (SSI):</w:t>
      </w:r>
      <w:r>
        <w:rPr>
          <w:color w:val="000000"/>
        </w:rPr>
        <w:t xml:space="preserve"> beneficio mensual que paga el Seguro Social a las personas con ingresos y recursos limitados, y que son discapacitadas, están ciegas o tienen 65 años o más. Los beneficios del SSI no son iguales que los beneficios del Seguro Social.</w:t>
      </w:r>
    </w:p>
    <w:p w:rsidR="00A56DAF" w:rsidRPr="00754A56" w:rsidRDefault="002E1D1E"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r>
        <w:rPr>
          <w:b/>
          <w:color w:val="000000"/>
        </w:rPr>
        <w:t xml:space="preserve">Servicios </w:t>
      </w:r>
      <w:r>
        <w:rPr>
          <w:b/>
        </w:rPr>
        <w:t>de urgencia</w:t>
      </w:r>
      <w:r>
        <w:rPr>
          <w:b/>
          <w:color w:val="000000"/>
        </w:rPr>
        <w:t>:</w:t>
      </w:r>
      <w:r>
        <w:rPr>
          <w:color w:val="000000"/>
        </w:rPr>
        <w:t xml:space="preserve"> </w:t>
      </w: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rsidR="00DF266A" w:rsidRPr="00C10472" w:rsidRDefault="00DF266A" w:rsidP="00DF266A">
      <w:pPr>
        <w:rPr>
          <w:i/>
          <w:color w:val="0000FF"/>
          <w:lang w:val="en-US"/>
        </w:rPr>
      </w:pPr>
      <w:r w:rsidRPr="00C10472">
        <w:rPr>
          <w:i/>
          <w:color w:val="0000FF"/>
          <w:lang w:val="en-US"/>
        </w:rPr>
        <w:t>[This is the back cover for the EOC. Plans may add a logo and/or photographs, as long as these elements do not make it difficult for members to find and read the plan contact information.]</w:t>
      </w:r>
    </w:p>
    <w:p w:rsidR="00DF266A" w:rsidRPr="00DF266A" w:rsidRDefault="00DF266A" w:rsidP="0080408A">
      <w:pPr>
        <w:pStyle w:val="subheading"/>
        <w:outlineLvl w:val="1"/>
      </w:pPr>
      <w:r>
        <w:t xml:space="preserve">Servicios para los miembros de </w:t>
      </w:r>
      <w:r>
        <w:rPr>
          <w:i/>
          <w:color w:val="0000FF"/>
        </w:rPr>
        <w:t>[Insert 2018 plan name]</w:t>
      </w:r>
      <w:r>
        <w:t xml:space="preserve"> </w:t>
      </w:r>
      <w:r>
        <w:rPr>
          <w:color w:val="000000"/>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rsidTr="00DC0919">
        <w:trPr>
          <w:cantSplit/>
          <w:tblHeader/>
        </w:trPr>
        <w:tc>
          <w:tcPr>
            <w:tcW w:w="2160" w:type="dxa"/>
            <w:shd w:val="clear" w:color="auto" w:fill="D9D9D9"/>
          </w:tcPr>
          <w:p w:rsidR="00D344F7" w:rsidRPr="00D4665F" w:rsidRDefault="00D344F7" w:rsidP="00DC0919">
            <w:pPr>
              <w:pStyle w:val="MethodChartHeading"/>
            </w:pPr>
            <w:r>
              <w:t>Método</w:t>
            </w:r>
          </w:p>
        </w:tc>
        <w:tc>
          <w:tcPr>
            <w:tcW w:w="6960" w:type="dxa"/>
            <w:shd w:val="clear" w:color="auto" w:fill="D9D9D9"/>
          </w:tcPr>
          <w:p w:rsidR="00D344F7" w:rsidRPr="00D4665F" w:rsidRDefault="00D344F7" w:rsidP="00DC0919">
            <w:pPr>
              <w:pStyle w:val="MethodChartHeading"/>
            </w:pPr>
            <w:r>
              <w:t>Servicios para los miembros: Información de contacto</w:t>
            </w:r>
          </w:p>
        </w:tc>
      </w:tr>
      <w:tr w:rsidR="00D344F7" w:rsidRPr="00F30208" w:rsidTr="00DC0919">
        <w:trPr>
          <w:cantSplit/>
        </w:trPr>
        <w:tc>
          <w:tcPr>
            <w:tcW w:w="2160" w:type="dxa"/>
          </w:tcPr>
          <w:p w:rsidR="00D344F7" w:rsidRPr="00E70263" w:rsidRDefault="00D344F7" w:rsidP="00DF266A">
            <w:pPr>
              <w:spacing w:before="80" w:beforeAutospacing="0" w:after="80" w:afterAutospacing="0"/>
              <w:rPr>
                <w:b/>
              </w:rPr>
            </w:pPr>
            <w:r>
              <w:rPr>
                <w:b/>
              </w:rPr>
              <w:t>LLAME AL</w:t>
            </w:r>
          </w:p>
        </w:tc>
        <w:tc>
          <w:tcPr>
            <w:tcW w:w="6960" w:type="dxa"/>
          </w:tcPr>
          <w:p w:rsidR="00B15C17" w:rsidRDefault="00D344F7" w:rsidP="00DF266A">
            <w:pPr>
              <w:spacing w:before="80" w:beforeAutospacing="0" w:after="80" w:afterAutospacing="0"/>
              <w:rPr>
                <w:snapToGrid w:val="0"/>
                <w:color w:val="0000FF"/>
              </w:rPr>
            </w:pPr>
            <w:r>
              <w:rPr>
                <w:i/>
                <w:snapToGrid w:val="0"/>
                <w:color w:val="0000FF"/>
              </w:rPr>
              <w:t>[Insert phone number(s)]</w:t>
            </w:r>
          </w:p>
          <w:p w:rsidR="00D344F7" w:rsidRPr="00C10472" w:rsidRDefault="00D344F7" w:rsidP="00DF266A">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Pr="00C10472">
              <w:rPr>
                <w:i/>
                <w:snapToGrid w:val="0"/>
                <w:color w:val="0000FF"/>
                <w:lang w:val="en-US"/>
              </w:rPr>
              <w:t xml:space="preserve">[Insert </w:t>
            </w:r>
            <w:r w:rsidRPr="00C10472">
              <w:rPr>
                <w:i/>
                <w:color w:val="0000FF"/>
                <w:lang w:val="en-US"/>
              </w:rPr>
              <w:t>days and hours of operation, including information on the use of alternative technologies.]</w:t>
            </w:r>
          </w:p>
          <w:p w:rsidR="00D344F7" w:rsidRPr="00E70263" w:rsidRDefault="00D344F7" w:rsidP="00DF266A">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D344F7" w:rsidRPr="00F5400E" w:rsidTr="00DC0919">
        <w:trPr>
          <w:cantSplit/>
        </w:trPr>
        <w:tc>
          <w:tcPr>
            <w:tcW w:w="2160" w:type="dxa"/>
          </w:tcPr>
          <w:p w:rsidR="00D344F7" w:rsidRPr="009D45AB" w:rsidRDefault="00D344F7" w:rsidP="00DF266A">
            <w:pPr>
              <w:spacing w:before="80" w:beforeAutospacing="0" w:after="80" w:afterAutospacing="0"/>
              <w:rPr>
                <w:b/>
              </w:rPr>
            </w:pPr>
            <w:r>
              <w:rPr>
                <w:b/>
              </w:rPr>
              <w:t>TTY</w:t>
            </w:r>
          </w:p>
        </w:tc>
        <w:tc>
          <w:tcPr>
            <w:tcW w:w="6960" w:type="dxa"/>
          </w:tcPr>
          <w:p w:rsidR="00B15C17" w:rsidRDefault="00D344F7" w:rsidP="00DF266A">
            <w:pPr>
              <w:spacing w:before="80" w:beforeAutospacing="0" w:after="80" w:afterAutospacing="0"/>
              <w:rPr>
                <w:snapToGrid w:val="0"/>
                <w:color w:val="0000FF"/>
              </w:rPr>
            </w:pPr>
            <w:r>
              <w:rPr>
                <w:i/>
                <w:snapToGrid w:val="0"/>
                <w:color w:val="0000FF"/>
              </w:rPr>
              <w:t>[Insert number]</w:t>
            </w:r>
          </w:p>
          <w:p w:rsidR="00D344F7" w:rsidRPr="00E70263" w:rsidRDefault="00D344F7" w:rsidP="00DF266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D344F7" w:rsidRPr="00E70263" w:rsidRDefault="00D344F7" w:rsidP="00DF266A">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Pr>
                <w:b/>
              </w:rPr>
              <w:t>FAX</w:t>
            </w:r>
          </w:p>
        </w:tc>
        <w:tc>
          <w:tcPr>
            <w:tcW w:w="6960" w:type="dxa"/>
          </w:tcPr>
          <w:p w:rsidR="00D344F7" w:rsidRPr="00E70263" w:rsidRDefault="00D344F7" w:rsidP="00DF266A">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D344F7" w:rsidRPr="00C10472" w:rsidTr="00DC0919">
        <w:trPr>
          <w:cantSplit/>
        </w:trPr>
        <w:tc>
          <w:tcPr>
            <w:tcW w:w="2160" w:type="dxa"/>
          </w:tcPr>
          <w:p w:rsidR="00D344F7" w:rsidRPr="009D45AB" w:rsidRDefault="00D344F7" w:rsidP="00DF266A">
            <w:pPr>
              <w:spacing w:before="80" w:beforeAutospacing="0" w:after="80" w:afterAutospacing="0"/>
              <w:rPr>
                <w:b/>
              </w:rPr>
            </w:pPr>
            <w:r>
              <w:rPr>
                <w:b/>
              </w:rPr>
              <w:t>ESCRIBA A</w:t>
            </w:r>
          </w:p>
        </w:tc>
        <w:tc>
          <w:tcPr>
            <w:tcW w:w="6960" w:type="dxa"/>
          </w:tcPr>
          <w:p w:rsidR="00D344F7" w:rsidRPr="00C10472" w:rsidRDefault="00D344F7" w:rsidP="00DF266A">
            <w:pPr>
              <w:spacing w:before="80" w:beforeAutospacing="0" w:after="80" w:afterAutospacing="0"/>
              <w:rPr>
                <w:i/>
                <w:snapToGrid w:val="0"/>
                <w:color w:val="0000FF"/>
                <w:lang w:val="en-US"/>
              </w:rPr>
            </w:pPr>
            <w:r w:rsidRPr="00C10472">
              <w:rPr>
                <w:i/>
                <w:snapToGrid w:val="0"/>
                <w:color w:val="0000FF"/>
                <w:lang w:val="en-US"/>
              </w:rPr>
              <w:t>[Insert address]</w:t>
            </w:r>
          </w:p>
          <w:p w:rsidR="00D344F7" w:rsidRPr="00C10472" w:rsidRDefault="00D344F7" w:rsidP="00DF266A">
            <w:pPr>
              <w:spacing w:before="80" w:beforeAutospacing="0" w:after="80" w:afterAutospacing="0"/>
              <w:rPr>
                <w:i/>
                <w:snapToGrid w:val="0"/>
                <w:color w:val="0000FF"/>
                <w:lang w:val="en-US"/>
              </w:rPr>
            </w:pPr>
            <w:r w:rsidRPr="00C10472">
              <w:rPr>
                <w:i/>
                <w:snapToGrid w:val="0"/>
                <w:color w:val="0000FF"/>
                <w:lang w:val="en-US"/>
              </w:rPr>
              <w:t>[</w:t>
            </w:r>
            <w:r w:rsidRPr="00C10472">
              <w:rPr>
                <w:b/>
                <w:i/>
                <w:snapToGrid w:val="0"/>
                <w:color w:val="0000FF"/>
                <w:lang w:val="en-US"/>
              </w:rPr>
              <w:t>Note</w:t>
            </w:r>
            <w:r w:rsidRPr="00C10472">
              <w:rPr>
                <w:i/>
                <w:snapToGrid w:val="0"/>
                <w:color w:val="0000FF"/>
                <w:lang w:val="en-US"/>
              </w:rPr>
              <w:t>: plans may add email addresses here.]</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SITIO WEB</w:t>
            </w:r>
          </w:p>
        </w:tc>
        <w:tc>
          <w:tcPr>
            <w:tcW w:w="6960" w:type="dxa"/>
          </w:tcPr>
          <w:p w:rsidR="00D344F7" w:rsidRPr="001A765B" w:rsidRDefault="00D344F7" w:rsidP="00DF266A">
            <w:pPr>
              <w:spacing w:before="80" w:beforeAutospacing="0" w:after="80" w:afterAutospacing="0"/>
              <w:rPr>
                <w:i/>
                <w:color w:val="0000FF"/>
              </w:rPr>
            </w:pPr>
            <w:r>
              <w:rPr>
                <w:i/>
                <w:snapToGrid w:val="0"/>
                <w:color w:val="0000FF"/>
              </w:rPr>
              <w:t>[Insert URL]</w:t>
            </w:r>
          </w:p>
        </w:tc>
      </w:tr>
    </w:tbl>
    <w:p w:rsidR="00D344F7" w:rsidRDefault="00D344F7" w:rsidP="00D344F7">
      <w:pPr>
        <w:pStyle w:val="NoSpacing"/>
      </w:pPr>
    </w:p>
    <w:p w:rsidR="001C2918" w:rsidRPr="00C10472" w:rsidRDefault="001C2918" w:rsidP="0080408A">
      <w:pPr>
        <w:pStyle w:val="subheading"/>
        <w:outlineLvl w:val="1"/>
        <w:rPr>
          <w:lang w:val="en-US"/>
        </w:rPr>
      </w:pPr>
      <w:r w:rsidRPr="00C10472">
        <w:rPr>
          <w:i/>
          <w:color w:val="0000FF"/>
          <w:lang w:val="en-US"/>
        </w:rPr>
        <w:t>[Insert state-specific SHIP name]</w:t>
      </w:r>
      <w:r w:rsidRPr="00C10472">
        <w:rPr>
          <w:color w:val="0000FF"/>
          <w:lang w:val="en-US"/>
        </w:rPr>
        <w:t xml:space="preserve"> </w:t>
      </w:r>
      <w:r w:rsidRPr="00C10472">
        <w:rPr>
          <w:b w:val="0"/>
          <w:color w:val="0000FF"/>
          <w:lang w:val="en-US"/>
        </w:rPr>
        <w:t>[</w:t>
      </w:r>
      <w:r w:rsidRPr="00C10472">
        <w:rPr>
          <w:b w:val="0"/>
          <w:i/>
          <w:color w:val="0000FF"/>
          <w:lang w:val="en-US"/>
        </w:rPr>
        <w:t>If the SHIP’s name does not include the name of the state, add:</w:t>
      </w:r>
      <w:r w:rsidRPr="00C10472">
        <w:rPr>
          <w:i/>
          <w:color w:val="0000FF"/>
          <w:lang w:val="en-US"/>
        </w:rPr>
        <w:t xml:space="preserve"> </w:t>
      </w:r>
      <w:r w:rsidRPr="00C10472">
        <w:rPr>
          <w:color w:val="0000FF"/>
          <w:lang w:val="en-US"/>
        </w:rPr>
        <w:t xml:space="preserve">(SHIP de </w:t>
      </w:r>
      <w:r w:rsidRPr="00C10472">
        <w:rPr>
          <w:i/>
          <w:color w:val="0000FF"/>
          <w:lang w:val="en-US"/>
        </w:rPr>
        <w:t>[insert state name]</w:t>
      </w:r>
      <w:r w:rsidRPr="00C10472">
        <w:rPr>
          <w:color w:val="0000FF"/>
          <w:lang w:val="en-US"/>
        </w:rPr>
        <w:t>)</w:t>
      </w:r>
      <w:r w:rsidRPr="00C10472">
        <w:rPr>
          <w:b w:val="0"/>
          <w:color w:val="0000FF"/>
          <w:lang w:val="en-US"/>
        </w:rPr>
        <w:t>]</w:t>
      </w:r>
    </w:p>
    <w:p w:rsidR="00D344F7" w:rsidRDefault="00D344F7" w:rsidP="001C2918">
      <w:r>
        <w:rPr>
          <w:i/>
          <w:color w:val="0000FF"/>
        </w:rPr>
        <w:t>[Insert state-specific SHIP name]</w:t>
      </w:r>
      <w:r>
        <w:t xml:space="preserve"> es un programa estatal que recibe fondos del gobierno federal con el propósito de brindar asesoramiento sobre seguros de salud, a nivel local y en forma gratuita, a las personas que tienen Medicare.</w:t>
      </w:r>
    </w:p>
    <w:p w:rsidR="001C2918" w:rsidRPr="00C10472" w:rsidRDefault="001C2918" w:rsidP="001C2918">
      <w:pPr>
        <w:rPr>
          <w:lang w:val="en-US"/>
        </w:rPr>
      </w:pPr>
      <w:r w:rsidRPr="00C10472">
        <w:rPr>
          <w:i/>
          <w:color w:val="0000FF"/>
          <w:lang w:val="en-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rsidTr="00DC0919">
        <w:trPr>
          <w:cantSplit/>
          <w:tblHeader/>
        </w:trPr>
        <w:tc>
          <w:tcPr>
            <w:tcW w:w="2160" w:type="dxa"/>
            <w:shd w:val="clear" w:color="auto" w:fill="D9D9D9"/>
          </w:tcPr>
          <w:p w:rsidR="00D344F7" w:rsidRPr="002B0312" w:rsidRDefault="00D344F7" w:rsidP="00DC0919">
            <w:pPr>
              <w:pStyle w:val="MethodChartHeading"/>
            </w:pPr>
            <w:r>
              <w:t>Método</w:t>
            </w:r>
          </w:p>
        </w:tc>
        <w:tc>
          <w:tcPr>
            <w:tcW w:w="6960" w:type="dxa"/>
            <w:shd w:val="clear" w:color="auto" w:fill="D9D9D9"/>
          </w:tcPr>
          <w:p w:rsidR="00D344F7" w:rsidRPr="002B0312" w:rsidRDefault="00D344F7" w:rsidP="00DC0919">
            <w:pPr>
              <w:pStyle w:val="MethodChartHeading"/>
            </w:pPr>
            <w:r>
              <w:t>Información de contacto</w:t>
            </w:r>
          </w:p>
        </w:tc>
      </w:tr>
      <w:tr w:rsidR="00D344F7" w:rsidRPr="00C10472" w:rsidTr="00DC0919">
        <w:trPr>
          <w:cantSplit/>
        </w:trPr>
        <w:tc>
          <w:tcPr>
            <w:tcW w:w="2160" w:type="dxa"/>
          </w:tcPr>
          <w:p w:rsidR="00D344F7" w:rsidRPr="00E70263" w:rsidRDefault="00D344F7" w:rsidP="00DF266A">
            <w:pPr>
              <w:keepNext/>
              <w:spacing w:before="80" w:beforeAutospacing="0" w:after="80" w:afterAutospacing="0"/>
              <w:rPr>
                <w:b/>
              </w:rPr>
            </w:pPr>
            <w:r>
              <w:rPr>
                <w:b/>
              </w:rPr>
              <w:t>LLAME AL</w:t>
            </w:r>
          </w:p>
        </w:tc>
        <w:tc>
          <w:tcPr>
            <w:tcW w:w="6960" w:type="dxa"/>
          </w:tcPr>
          <w:p w:rsidR="00D344F7" w:rsidRPr="00C10472" w:rsidRDefault="00D344F7" w:rsidP="00850AE6">
            <w:pPr>
              <w:spacing w:before="80" w:beforeAutospacing="0" w:after="80" w:afterAutospacing="0"/>
              <w:rPr>
                <w:rFonts w:ascii="Arial" w:hAnsi="Arial"/>
                <w:i/>
                <w:snapToGrid w:val="0"/>
                <w:color w:val="0000FF"/>
                <w:lang w:val="en-US"/>
              </w:rPr>
            </w:pPr>
            <w:r w:rsidRPr="00C10472">
              <w:rPr>
                <w:i/>
                <w:snapToGrid w:val="0"/>
                <w:color w:val="0000FF"/>
                <w:lang w:val="en-US"/>
              </w:rPr>
              <w:t>[Insert phone number(s) and days and hours of operation]</w:t>
            </w:r>
          </w:p>
        </w:tc>
      </w:tr>
      <w:tr w:rsidR="00D344F7" w:rsidRPr="00F5400E" w:rsidTr="00DC0919">
        <w:trPr>
          <w:cantSplit/>
        </w:trPr>
        <w:tc>
          <w:tcPr>
            <w:tcW w:w="2160" w:type="dxa"/>
          </w:tcPr>
          <w:p w:rsidR="00D344F7" w:rsidRPr="009D45AB" w:rsidRDefault="00D344F7" w:rsidP="00DF266A">
            <w:pPr>
              <w:keepNext/>
              <w:spacing w:before="80" w:beforeAutospacing="0" w:after="80" w:afterAutospacing="0"/>
              <w:rPr>
                <w:b/>
              </w:rPr>
            </w:pPr>
            <w:r>
              <w:rPr>
                <w:b/>
              </w:rPr>
              <w:t>TTY</w:t>
            </w:r>
          </w:p>
        </w:tc>
        <w:tc>
          <w:tcPr>
            <w:tcW w:w="6960" w:type="dxa"/>
          </w:tcPr>
          <w:p w:rsidR="00D344F7" w:rsidRPr="00C10472" w:rsidRDefault="00D344F7" w:rsidP="00DF266A">
            <w:pPr>
              <w:spacing w:before="80" w:beforeAutospacing="0" w:after="80" w:afterAutospacing="0"/>
              <w:rPr>
                <w:i/>
                <w:color w:val="0000FF"/>
                <w:lang w:val="en-US"/>
              </w:rPr>
            </w:pPr>
            <w:r w:rsidRPr="00C10472">
              <w:rPr>
                <w:i/>
                <w:color w:val="0000FF"/>
                <w:lang w:val="en-US"/>
              </w:rPr>
              <w:t>[Insert number, if available. Or delete this row.]</w:t>
            </w:r>
          </w:p>
          <w:p w:rsidR="00D344F7" w:rsidRPr="00E70263" w:rsidRDefault="00D344F7" w:rsidP="00DF266A">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Pr>
                <w:b/>
              </w:rPr>
              <w:t>ESCRIBA A</w:t>
            </w:r>
          </w:p>
        </w:tc>
        <w:tc>
          <w:tcPr>
            <w:tcW w:w="6960" w:type="dxa"/>
          </w:tcPr>
          <w:p w:rsidR="00D344F7" w:rsidRPr="001A765B" w:rsidRDefault="00D344F7" w:rsidP="00DF266A">
            <w:pPr>
              <w:spacing w:before="80" w:beforeAutospacing="0" w:after="80" w:afterAutospacing="0"/>
              <w:rPr>
                <w:i/>
                <w:color w:val="0000FF"/>
              </w:rPr>
            </w:pPr>
            <w:r>
              <w:rPr>
                <w:i/>
                <w:color w:val="0000FF"/>
              </w:rPr>
              <w:t>[Insert address]</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SITIO WEB</w:t>
            </w:r>
          </w:p>
        </w:tc>
        <w:tc>
          <w:tcPr>
            <w:tcW w:w="6960" w:type="dxa"/>
          </w:tcPr>
          <w:p w:rsidR="00D344F7" w:rsidRPr="001A765B" w:rsidRDefault="00D344F7" w:rsidP="00DF266A">
            <w:pPr>
              <w:spacing w:before="80" w:beforeAutospacing="0" w:after="80" w:afterAutospacing="0"/>
              <w:rPr>
                <w:i/>
                <w:color w:val="0000FF"/>
              </w:rPr>
            </w:pPr>
            <w:r>
              <w:rPr>
                <w:i/>
                <w:color w:val="0000FF"/>
              </w:rPr>
              <w:t>[Insert URL]</w:t>
            </w:r>
          </w:p>
        </w:tc>
      </w:tr>
    </w:tbl>
    <w:p w:rsidR="00A56DAF" w:rsidRPr="00945AF5" w:rsidRDefault="00A56DAF" w:rsidP="004D2EB4"/>
    <w:sectPr w:rsidR="00A56DAF" w:rsidRPr="00945AF5" w:rsidSect="00DC0919">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615" w:rsidRDefault="00ED2615">
      <w:r>
        <w:separator/>
      </w:r>
    </w:p>
    <w:p w:rsidR="00ED2615" w:rsidRDefault="00ED2615"/>
  </w:endnote>
  <w:endnote w:type="continuationSeparator" w:id="0">
    <w:p w:rsidR="00ED2615" w:rsidRDefault="00ED2615">
      <w:r>
        <w:continuationSeparator/>
      </w:r>
    </w:p>
    <w:p w:rsidR="00ED2615" w:rsidRDefault="00ED2615"/>
  </w:endnote>
  <w:endnote w:type="continuationNotice" w:id="1">
    <w:p w:rsidR="00ED2615" w:rsidRDefault="00ED26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CF1737">
    <w:pPr>
      <w:pStyle w:val="Footer"/>
    </w:pPr>
  </w:p>
  <w:p w:rsidR="00D62ECF" w:rsidRPr="00C10472" w:rsidRDefault="00D62ECF" w:rsidP="00CF1737">
    <w:pPr>
      <w:pStyle w:val="Footer"/>
      <w:rPr>
        <w:lang w:val="en-US"/>
      </w:rPr>
    </w:pPr>
    <w:r w:rsidRPr="00C10472">
      <w:rPr>
        <w:lang w:val="en-US"/>
      </w:rPr>
      <w:t>Form CMS 10260-ANOC/EOC</w:t>
    </w:r>
    <w:r w:rsidRPr="00C10472">
      <w:rPr>
        <w:lang w:val="en-US"/>
      </w:rPr>
      <w:tab/>
      <w:t>OMB Approval 0938-1051</w:t>
    </w:r>
  </w:p>
  <w:p w:rsidR="00D62ECF" w:rsidRDefault="00D62ECF">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Pr="005464F6" w:rsidRDefault="00D62ECF" w:rsidP="005464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2ECF" w:rsidRDefault="00D62ECF" w:rsidP="000D089F">
    <w:pPr>
      <w:pStyle w:val="Footer"/>
    </w:pPr>
  </w:p>
  <w:p w:rsidR="00D62ECF" w:rsidRDefault="00D62ECF" w:rsidP="000D089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2E1D1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615" w:rsidRDefault="00ED2615">
      <w:r>
        <w:separator/>
      </w:r>
    </w:p>
    <w:p w:rsidR="00ED2615" w:rsidRDefault="00ED2615"/>
  </w:footnote>
  <w:footnote w:type="continuationSeparator" w:id="0">
    <w:p w:rsidR="00ED2615" w:rsidRDefault="00ED2615">
      <w:r>
        <w:continuationSeparator/>
      </w:r>
    </w:p>
    <w:p w:rsidR="00ED2615" w:rsidRDefault="00ED2615"/>
  </w:footnote>
  <w:footnote w:type="continuationNotice" w:id="1">
    <w:p w:rsidR="00ED2615" w:rsidRDefault="00ED261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7407FF">
    <w:pPr>
      <w:pStyle w:val="Header"/>
    </w:pPr>
    <w:r>
      <w:t xml:space="preserve">Aviso anual de cambios de 2018 para </w:t>
    </w:r>
    <w:r>
      <w:rPr>
        <w:i/>
        <w:color w:val="0000FF"/>
      </w:rPr>
      <w:t>[Insert 2018 plan name]</w:t>
    </w:r>
    <w:r>
      <w:tab/>
    </w:r>
    <w:r>
      <w:fldChar w:fldCharType="begin"/>
    </w:r>
    <w:r>
      <w:instrText xml:space="preserve"> PAGE   \* MERGEFORMAT </w:instrText>
    </w:r>
    <w:r>
      <w:fldChar w:fldCharType="separate"/>
    </w:r>
    <w:r w:rsidR="00452A43">
      <w:rPr>
        <w:noProof/>
      </w:rPr>
      <w:t>17</w:t>
    </w:r>
    <w:r>
      <w:fldChar w:fldCharType="end"/>
    </w:r>
  </w:p>
  <w:p w:rsidR="00D62ECF" w:rsidRPr="00864018" w:rsidRDefault="00D62ECF" w:rsidP="007407F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Pr="009E4E8D" w:rsidRDefault="00D62ECF" w:rsidP="009E4E8D">
    <w:pPr>
      <w:pStyle w:val="Header"/>
      <w:tabs>
        <w:tab w:val="right" w:pos="9180"/>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Pr="00CC6199" w:rsidRDefault="00D62ECF" w:rsidP="00CC619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864018">
    <w:pPr>
      <w:pStyle w:val="Header"/>
    </w:pPr>
    <w:r>
      <w:t xml:space="preserve">Evidencia de cobertura de 2018 para </w:t>
    </w:r>
    <w:r>
      <w:rPr>
        <w:i/>
        <w:color w:val="0000FF"/>
      </w:rPr>
      <w:t>[insert 2018 plan name]</w:t>
    </w:r>
    <w:r>
      <w:tab/>
    </w:r>
    <w:r>
      <w:fldChar w:fldCharType="begin"/>
    </w:r>
    <w:r>
      <w:instrText xml:space="preserve"> PAGE   \* MERGEFORMAT </w:instrText>
    </w:r>
    <w:r>
      <w:fldChar w:fldCharType="separate"/>
    </w:r>
    <w:r w:rsidR="00452A43">
      <w:rPr>
        <w:noProof/>
      </w:rPr>
      <w:t>3</w:t>
    </w:r>
    <w:r>
      <w:rPr>
        <w:noProof/>
      </w:rPr>
      <w:fldChar w:fldCharType="end"/>
    </w:r>
  </w:p>
  <w:p w:rsidR="00D62ECF" w:rsidRDefault="00D62ECF" w:rsidP="009A3A9E">
    <w:pPr>
      <w:pStyle w:val="HeaderChapterName"/>
      <w:rPr>
        <w:noProof/>
      </w:rPr>
    </w:pPr>
    <w:r>
      <w:t>Índice</w:t>
    </w:r>
  </w:p>
  <w:p w:rsidR="00D62ECF" w:rsidRDefault="00D62ECF" w:rsidP="00864018">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864018">
    <w:pPr>
      <w:pStyle w:val="Header"/>
    </w:pPr>
    <w:r>
      <w:t xml:space="preserve">Evidencia de cobertura de 2018 para </w:t>
    </w:r>
    <w:r>
      <w:rPr>
        <w:i/>
        <w:color w:val="0000FF"/>
      </w:rPr>
      <w:t>[insert 2018 plan name]</w:t>
    </w:r>
    <w:r>
      <w:tab/>
    </w:r>
    <w:r>
      <w:fldChar w:fldCharType="begin"/>
    </w:r>
    <w:r>
      <w:instrText xml:space="preserve"> PAGE   \* MERGEFORMAT </w:instrText>
    </w:r>
    <w:r>
      <w:fldChar w:fldCharType="separate"/>
    </w:r>
    <w:r w:rsidR="00452A43">
      <w:rPr>
        <w:noProof/>
      </w:rPr>
      <w:t>4</w:t>
    </w:r>
    <w:r>
      <w:fldChar w:fldCharType="end"/>
    </w:r>
  </w:p>
  <w:p w:rsidR="00D62ECF" w:rsidRPr="00625E74" w:rsidRDefault="00452A43" w:rsidP="009A3A9E">
    <w:pPr>
      <w:pStyle w:val="HeaderChapterName"/>
    </w:pPr>
    <w:r>
      <w:fldChar w:fldCharType="begin"/>
    </w:r>
    <w:r>
      <w:instrText xml:space="preserve"> STYLEREF  "Heading 2"  \* MERGEFORMAT </w:instrText>
    </w:r>
    <w:r>
      <w:fldChar w:fldCharType="separate"/>
    </w:r>
    <w:r w:rsidRPr="00452A43">
      <w:rPr>
        <w:bCs/>
        <w:noProof/>
      </w:rPr>
      <w:t>Capítulo 1.</w:t>
    </w:r>
    <w:r w:rsidRPr="00452A43">
      <w:rPr>
        <w:bCs/>
        <w:noProof/>
      </w:rPr>
      <w:tab/>
      <w:t>Primeros pasos como miembro</w:t>
    </w:r>
    <w:r>
      <w:rPr>
        <w:bCs/>
        <w:noProof/>
      </w:rPr>
      <w:fldChar w:fldCharType="end"/>
    </w:r>
  </w:p>
  <w:p w:rsidR="00D62ECF" w:rsidRPr="00CE16F9" w:rsidRDefault="00D62ECF" w:rsidP="00CE16F9">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D22" w:rsidRDefault="00A77D22" w:rsidP="00864018">
    <w:pPr>
      <w:pStyle w:val="Header"/>
    </w:pPr>
    <w:r>
      <w:t xml:space="preserve">Evidencia de cobertura de 2018 para </w:t>
    </w:r>
    <w:r>
      <w:rPr>
        <w:i/>
        <w:color w:val="0000FF"/>
      </w:rPr>
      <w:t>[insert 2018 plan name]</w:t>
    </w:r>
    <w:r>
      <w:tab/>
    </w:r>
    <w:r>
      <w:fldChar w:fldCharType="begin"/>
    </w:r>
    <w:r>
      <w:instrText xml:space="preserve"> PAGE   \* MERGEFORMAT </w:instrText>
    </w:r>
    <w:r>
      <w:fldChar w:fldCharType="separate"/>
    </w:r>
    <w:r w:rsidR="00452A43">
      <w:rPr>
        <w:noProof/>
      </w:rPr>
      <w:t>154</w:t>
    </w:r>
    <w:r>
      <w:fldChar w:fldCharType="end"/>
    </w:r>
  </w:p>
  <w:p w:rsidR="00A77D22" w:rsidRPr="000B2BF3" w:rsidRDefault="00452A43" w:rsidP="009A3A9E">
    <w:pPr>
      <w:pStyle w:val="HeaderChapterName"/>
    </w:pPr>
    <w:r>
      <w:fldChar w:fldCharType="begin"/>
    </w:r>
    <w:r>
      <w:instrText xml:space="preserve"> STYLEREF  "Heading 2"  \* MERGEFORMAT </w:instrText>
    </w:r>
    <w:r>
      <w:fldChar w:fldCharType="separate"/>
    </w:r>
    <w:r w:rsidRPr="00452A43">
      <w:rPr>
        <w:bCs/>
        <w:noProof/>
      </w:rPr>
      <w:t>Capítulo 6.</w:t>
    </w:r>
    <w:r w:rsidRPr="00452A43">
      <w:rPr>
        <w:bCs/>
        <w:noProof/>
      </w:rPr>
      <w:tab/>
      <w:t>Lo que</w:t>
    </w:r>
    <w:r>
      <w:rPr>
        <w:noProof/>
      </w:rPr>
      <w:t xml:space="preserve"> le corresponde pagar por los medicamentos con receta de la Parte D</w:t>
    </w:r>
    <w:r>
      <w:rPr>
        <w:noProof/>
      </w:rPr>
      <w:fldChar w:fldCharType="end"/>
    </w:r>
  </w:p>
  <w:p w:rsidR="00A77D22" w:rsidRPr="00CE16F9" w:rsidRDefault="00A77D22" w:rsidP="00CE16F9">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CF" w:rsidRDefault="00D62ECF" w:rsidP="00DC0919">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6"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9"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0"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5"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7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86"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8"/>
  </w:num>
  <w:num w:numId="3">
    <w:abstractNumId w:val="85"/>
  </w:num>
  <w:num w:numId="4">
    <w:abstractNumId w:val="30"/>
  </w:num>
  <w:num w:numId="5">
    <w:abstractNumId w:val="68"/>
  </w:num>
  <w:num w:numId="6">
    <w:abstractNumId w:val="57"/>
  </w:num>
  <w:num w:numId="7">
    <w:abstractNumId w:val="28"/>
  </w:num>
  <w:num w:numId="8">
    <w:abstractNumId w:val="39"/>
  </w:num>
  <w:num w:numId="9">
    <w:abstractNumId w:val="53"/>
  </w:num>
  <w:num w:numId="10">
    <w:abstractNumId w:val="51"/>
  </w:num>
  <w:num w:numId="11">
    <w:abstractNumId w:val="47"/>
  </w:num>
  <w:num w:numId="12">
    <w:abstractNumId w:val="9"/>
  </w:num>
  <w:num w:numId="13">
    <w:abstractNumId w:val="23"/>
  </w:num>
  <w:num w:numId="14">
    <w:abstractNumId w:val="1"/>
  </w:num>
  <w:num w:numId="15">
    <w:abstractNumId w:val="69"/>
  </w:num>
  <w:num w:numId="16">
    <w:abstractNumId w:val="49"/>
  </w:num>
  <w:num w:numId="17">
    <w:abstractNumId w:val="70"/>
  </w:num>
  <w:num w:numId="18">
    <w:abstractNumId w:val="38"/>
  </w:num>
  <w:num w:numId="19">
    <w:abstractNumId w:val="24"/>
  </w:num>
  <w:num w:numId="20">
    <w:abstractNumId w:val="42"/>
  </w:num>
  <w:num w:numId="21">
    <w:abstractNumId w:val="79"/>
  </w:num>
  <w:num w:numId="22">
    <w:abstractNumId w:val="87"/>
  </w:num>
  <w:num w:numId="23">
    <w:abstractNumId w:val="43"/>
  </w:num>
  <w:num w:numId="24">
    <w:abstractNumId w:val="4"/>
  </w:num>
  <w:num w:numId="25">
    <w:abstractNumId w:val="27"/>
  </w:num>
  <w:num w:numId="26">
    <w:abstractNumId w:val="66"/>
  </w:num>
  <w:num w:numId="27">
    <w:abstractNumId w:val="71"/>
  </w:num>
  <w:num w:numId="28">
    <w:abstractNumId w:val="64"/>
  </w:num>
  <w:num w:numId="29">
    <w:abstractNumId w:val="46"/>
  </w:num>
  <w:num w:numId="30">
    <w:abstractNumId w:val="29"/>
  </w:num>
  <w:num w:numId="31">
    <w:abstractNumId w:val="35"/>
  </w:num>
  <w:num w:numId="32">
    <w:abstractNumId w:val="26"/>
  </w:num>
  <w:num w:numId="33">
    <w:abstractNumId w:val="52"/>
  </w:num>
  <w:num w:numId="34">
    <w:abstractNumId w:val="2"/>
  </w:num>
  <w:num w:numId="35">
    <w:abstractNumId w:val="81"/>
  </w:num>
  <w:num w:numId="36">
    <w:abstractNumId w:val="48"/>
  </w:num>
  <w:num w:numId="37">
    <w:abstractNumId w:val="15"/>
  </w:num>
  <w:num w:numId="38">
    <w:abstractNumId w:val="16"/>
  </w:num>
  <w:num w:numId="39">
    <w:abstractNumId w:val="86"/>
  </w:num>
  <w:num w:numId="40">
    <w:abstractNumId w:val="21"/>
  </w:num>
  <w:num w:numId="41">
    <w:abstractNumId w:val="20"/>
  </w:num>
  <w:num w:numId="42">
    <w:abstractNumId w:val="50"/>
  </w:num>
  <w:num w:numId="43">
    <w:abstractNumId w:val="6"/>
  </w:num>
  <w:num w:numId="44">
    <w:abstractNumId w:val="17"/>
  </w:num>
  <w:num w:numId="45">
    <w:abstractNumId w:val="58"/>
  </w:num>
  <w:num w:numId="46">
    <w:abstractNumId w:val="18"/>
  </w:num>
  <w:num w:numId="47">
    <w:abstractNumId w:val="40"/>
  </w:num>
  <w:num w:numId="48">
    <w:abstractNumId w:val="84"/>
  </w:num>
  <w:num w:numId="49">
    <w:abstractNumId w:val="12"/>
  </w:num>
  <w:num w:numId="50">
    <w:abstractNumId w:val="77"/>
  </w:num>
  <w:num w:numId="51">
    <w:abstractNumId w:val="63"/>
  </w:num>
  <w:num w:numId="52">
    <w:abstractNumId w:val="19"/>
  </w:num>
  <w:num w:numId="53">
    <w:abstractNumId w:val="82"/>
  </w:num>
  <w:num w:numId="54">
    <w:abstractNumId w:val="14"/>
  </w:num>
  <w:num w:numId="55">
    <w:abstractNumId w:val="7"/>
  </w:num>
  <w:num w:numId="56">
    <w:abstractNumId w:val="36"/>
  </w:num>
  <w:num w:numId="57">
    <w:abstractNumId w:val="61"/>
  </w:num>
  <w:num w:numId="58">
    <w:abstractNumId w:val="72"/>
  </w:num>
  <w:num w:numId="59">
    <w:abstractNumId w:val="75"/>
  </w:num>
  <w:num w:numId="60">
    <w:abstractNumId w:val="55"/>
  </w:num>
  <w:num w:numId="61">
    <w:abstractNumId w:val="5"/>
  </w:num>
  <w:num w:numId="62">
    <w:abstractNumId w:val="59"/>
  </w:num>
  <w:num w:numId="63">
    <w:abstractNumId w:val="60"/>
  </w:num>
  <w:num w:numId="64">
    <w:abstractNumId w:val="3"/>
  </w:num>
  <w:num w:numId="65">
    <w:abstractNumId w:val="13"/>
  </w:num>
  <w:num w:numId="66">
    <w:abstractNumId w:val="62"/>
  </w:num>
  <w:num w:numId="67">
    <w:abstractNumId w:val="83"/>
  </w:num>
  <w:num w:numId="68">
    <w:abstractNumId w:val="11"/>
  </w:num>
  <w:num w:numId="69">
    <w:abstractNumId w:val="73"/>
  </w:num>
  <w:num w:numId="70">
    <w:abstractNumId w:val="56"/>
  </w:num>
  <w:num w:numId="71">
    <w:abstractNumId w:val="10"/>
  </w:num>
  <w:num w:numId="72">
    <w:abstractNumId w:val="45"/>
  </w:num>
  <w:num w:numId="73">
    <w:abstractNumId w:val="54"/>
  </w:num>
  <w:num w:numId="74">
    <w:abstractNumId w:val="31"/>
  </w:num>
  <w:num w:numId="75">
    <w:abstractNumId w:val="25"/>
  </w:num>
  <w:num w:numId="76">
    <w:abstractNumId w:val="32"/>
  </w:num>
  <w:num w:numId="77">
    <w:abstractNumId w:val="37"/>
  </w:num>
  <w:num w:numId="78">
    <w:abstractNumId w:val="80"/>
  </w:num>
  <w:num w:numId="79">
    <w:abstractNumId w:val="65"/>
  </w:num>
  <w:num w:numId="80">
    <w:abstractNumId w:val="44"/>
  </w:num>
  <w:num w:numId="81">
    <w:abstractNumId w:val="34"/>
  </w:num>
  <w:num w:numId="82">
    <w:abstractNumId w:val="76"/>
  </w:num>
  <w:num w:numId="83">
    <w:abstractNumId w:val="41"/>
  </w:num>
  <w:num w:numId="84">
    <w:abstractNumId w:val="22"/>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4"/>
  </w:num>
  <w:num w:numId="132">
    <w:abstractNumId w:val="0"/>
  </w:num>
  <w:num w:numId="133">
    <w:abstractNumId w:val="33"/>
  </w:num>
  <w:num w:numId="134">
    <w:abstractNumId w:val="7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155"/>
    <w:rsid w:val="00004F2A"/>
    <w:rsid w:val="00004F40"/>
    <w:rsid w:val="00005A1C"/>
    <w:rsid w:val="00005DB1"/>
    <w:rsid w:val="000062ED"/>
    <w:rsid w:val="00007B24"/>
    <w:rsid w:val="00007F52"/>
    <w:rsid w:val="00010080"/>
    <w:rsid w:val="00010996"/>
    <w:rsid w:val="000110BF"/>
    <w:rsid w:val="00011331"/>
    <w:rsid w:val="0001208C"/>
    <w:rsid w:val="000135B8"/>
    <w:rsid w:val="00013A74"/>
    <w:rsid w:val="000141B9"/>
    <w:rsid w:val="00014354"/>
    <w:rsid w:val="000143D6"/>
    <w:rsid w:val="000144D9"/>
    <w:rsid w:val="00014D44"/>
    <w:rsid w:val="00016114"/>
    <w:rsid w:val="0001635E"/>
    <w:rsid w:val="00016945"/>
    <w:rsid w:val="00017352"/>
    <w:rsid w:val="00017CDC"/>
    <w:rsid w:val="00020215"/>
    <w:rsid w:val="0002051C"/>
    <w:rsid w:val="00021A59"/>
    <w:rsid w:val="000220BD"/>
    <w:rsid w:val="0002237B"/>
    <w:rsid w:val="00023470"/>
    <w:rsid w:val="00023591"/>
    <w:rsid w:val="000237D0"/>
    <w:rsid w:val="000259DD"/>
    <w:rsid w:val="00025FD7"/>
    <w:rsid w:val="00027292"/>
    <w:rsid w:val="00027426"/>
    <w:rsid w:val="00030303"/>
    <w:rsid w:val="0003167D"/>
    <w:rsid w:val="000323F1"/>
    <w:rsid w:val="00032668"/>
    <w:rsid w:val="00032FD8"/>
    <w:rsid w:val="00033721"/>
    <w:rsid w:val="00035769"/>
    <w:rsid w:val="0003644E"/>
    <w:rsid w:val="000364B0"/>
    <w:rsid w:val="00036554"/>
    <w:rsid w:val="00036829"/>
    <w:rsid w:val="00036A73"/>
    <w:rsid w:val="00036E9D"/>
    <w:rsid w:val="000373AE"/>
    <w:rsid w:val="00040ACB"/>
    <w:rsid w:val="000411BB"/>
    <w:rsid w:val="00041B24"/>
    <w:rsid w:val="00042F08"/>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568F"/>
    <w:rsid w:val="00055DD6"/>
    <w:rsid w:val="00056733"/>
    <w:rsid w:val="000569F6"/>
    <w:rsid w:val="00056BDF"/>
    <w:rsid w:val="00057D16"/>
    <w:rsid w:val="00057DEB"/>
    <w:rsid w:val="00057F02"/>
    <w:rsid w:val="000601E9"/>
    <w:rsid w:val="00060B09"/>
    <w:rsid w:val="00060B1A"/>
    <w:rsid w:val="00060D62"/>
    <w:rsid w:val="00061193"/>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594"/>
    <w:rsid w:val="0007789D"/>
    <w:rsid w:val="00077F57"/>
    <w:rsid w:val="000809DB"/>
    <w:rsid w:val="00080B48"/>
    <w:rsid w:val="00081847"/>
    <w:rsid w:val="0008215E"/>
    <w:rsid w:val="00082491"/>
    <w:rsid w:val="000830A6"/>
    <w:rsid w:val="00083950"/>
    <w:rsid w:val="00083F37"/>
    <w:rsid w:val="00084D7D"/>
    <w:rsid w:val="00085E04"/>
    <w:rsid w:val="00086729"/>
    <w:rsid w:val="000871B6"/>
    <w:rsid w:val="000906AE"/>
    <w:rsid w:val="00090BF6"/>
    <w:rsid w:val="00090EED"/>
    <w:rsid w:val="0009240B"/>
    <w:rsid w:val="000929C7"/>
    <w:rsid w:val="00093BFF"/>
    <w:rsid w:val="00096A10"/>
    <w:rsid w:val="00096D53"/>
    <w:rsid w:val="00096DB5"/>
    <w:rsid w:val="000972A3"/>
    <w:rsid w:val="00097AD5"/>
    <w:rsid w:val="000A103D"/>
    <w:rsid w:val="000A19A4"/>
    <w:rsid w:val="000A1D67"/>
    <w:rsid w:val="000A1E8F"/>
    <w:rsid w:val="000A2363"/>
    <w:rsid w:val="000A2C25"/>
    <w:rsid w:val="000A36CF"/>
    <w:rsid w:val="000A4987"/>
    <w:rsid w:val="000A4C20"/>
    <w:rsid w:val="000A4FAE"/>
    <w:rsid w:val="000A5440"/>
    <w:rsid w:val="000A5F4B"/>
    <w:rsid w:val="000A6B64"/>
    <w:rsid w:val="000A7842"/>
    <w:rsid w:val="000A7B88"/>
    <w:rsid w:val="000B153A"/>
    <w:rsid w:val="000B18ED"/>
    <w:rsid w:val="000B1BD0"/>
    <w:rsid w:val="000B1DFE"/>
    <w:rsid w:val="000B2BF3"/>
    <w:rsid w:val="000B2FA5"/>
    <w:rsid w:val="000B3BF9"/>
    <w:rsid w:val="000B3DDE"/>
    <w:rsid w:val="000B48EC"/>
    <w:rsid w:val="000B4F7C"/>
    <w:rsid w:val="000B58E4"/>
    <w:rsid w:val="000B5BFD"/>
    <w:rsid w:val="000B6AC9"/>
    <w:rsid w:val="000B6CE4"/>
    <w:rsid w:val="000B7007"/>
    <w:rsid w:val="000B701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65E0"/>
    <w:rsid w:val="000D66D3"/>
    <w:rsid w:val="000D67FB"/>
    <w:rsid w:val="000D7033"/>
    <w:rsid w:val="000D759F"/>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5DF8"/>
    <w:rsid w:val="000E61D6"/>
    <w:rsid w:val="000E6373"/>
    <w:rsid w:val="000E664D"/>
    <w:rsid w:val="000E670D"/>
    <w:rsid w:val="000E68B7"/>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525C"/>
    <w:rsid w:val="000F55A1"/>
    <w:rsid w:val="000F5C1D"/>
    <w:rsid w:val="000F7140"/>
    <w:rsid w:val="000F72EB"/>
    <w:rsid w:val="000F76B1"/>
    <w:rsid w:val="000F78AC"/>
    <w:rsid w:val="0010091C"/>
    <w:rsid w:val="0010106E"/>
    <w:rsid w:val="001010B0"/>
    <w:rsid w:val="0010143E"/>
    <w:rsid w:val="001016F6"/>
    <w:rsid w:val="00101C38"/>
    <w:rsid w:val="001021DD"/>
    <w:rsid w:val="0010291F"/>
    <w:rsid w:val="00102B24"/>
    <w:rsid w:val="00102BE1"/>
    <w:rsid w:val="00103BC9"/>
    <w:rsid w:val="0010412B"/>
    <w:rsid w:val="00104346"/>
    <w:rsid w:val="00105326"/>
    <w:rsid w:val="00105602"/>
    <w:rsid w:val="00105A32"/>
    <w:rsid w:val="00106BE5"/>
    <w:rsid w:val="00106E85"/>
    <w:rsid w:val="00106EA4"/>
    <w:rsid w:val="00107125"/>
    <w:rsid w:val="001076DC"/>
    <w:rsid w:val="00111682"/>
    <w:rsid w:val="00112505"/>
    <w:rsid w:val="00112D41"/>
    <w:rsid w:val="00112DC2"/>
    <w:rsid w:val="00114074"/>
    <w:rsid w:val="00114141"/>
    <w:rsid w:val="001144B4"/>
    <w:rsid w:val="00114B08"/>
    <w:rsid w:val="00114B0A"/>
    <w:rsid w:val="00116570"/>
    <w:rsid w:val="001167ED"/>
    <w:rsid w:val="00117ED8"/>
    <w:rsid w:val="00120462"/>
    <w:rsid w:val="001220AB"/>
    <w:rsid w:val="00122CB8"/>
    <w:rsid w:val="0012300D"/>
    <w:rsid w:val="001233A2"/>
    <w:rsid w:val="00123A04"/>
    <w:rsid w:val="00123C34"/>
    <w:rsid w:val="00124A20"/>
    <w:rsid w:val="00124B16"/>
    <w:rsid w:val="00124FDF"/>
    <w:rsid w:val="001252A3"/>
    <w:rsid w:val="00125FE2"/>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3636"/>
    <w:rsid w:val="00153C97"/>
    <w:rsid w:val="00154755"/>
    <w:rsid w:val="001552A8"/>
    <w:rsid w:val="00155BC9"/>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74AB"/>
    <w:rsid w:val="00167A00"/>
    <w:rsid w:val="00167EFF"/>
    <w:rsid w:val="0017014D"/>
    <w:rsid w:val="00170A6F"/>
    <w:rsid w:val="00170C6A"/>
    <w:rsid w:val="00170E4F"/>
    <w:rsid w:val="00171176"/>
    <w:rsid w:val="001711A9"/>
    <w:rsid w:val="00171B57"/>
    <w:rsid w:val="00171ECC"/>
    <w:rsid w:val="00171F13"/>
    <w:rsid w:val="00172D02"/>
    <w:rsid w:val="001751DB"/>
    <w:rsid w:val="00175B5B"/>
    <w:rsid w:val="00176204"/>
    <w:rsid w:val="00176BCF"/>
    <w:rsid w:val="0017716C"/>
    <w:rsid w:val="00180046"/>
    <w:rsid w:val="00180851"/>
    <w:rsid w:val="001809ED"/>
    <w:rsid w:val="00180C6E"/>
    <w:rsid w:val="00180EC8"/>
    <w:rsid w:val="00180F4C"/>
    <w:rsid w:val="0018288E"/>
    <w:rsid w:val="00182B9A"/>
    <w:rsid w:val="001853B9"/>
    <w:rsid w:val="001854AA"/>
    <w:rsid w:val="00185D90"/>
    <w:rsid w:val="00186495"/>
    <w:rsid w:val="00186973"/>
    <w:rsid w:val="00190C85"/>
    <w:rsid w:val="00191294"/>
    <w:rsid w:val="00193A53"/>
    <w:rsid w:val="00194808"/>
    <w:rsid w:val="00194F4C"/>
    <w:rsid w:val="00195086"/>
    <w:rsid w:val="001950C1"/>
    <w:rsid w:val="00195FC9"/>
    <w:rsid w:val="00196B0C"/>
    <w:rsid w:val="00196F88"/>
    <w:rsid w:val="00197179"/>
    <w:rsid w:val="001971FF"/>
    <w:rsid w:val="0019723E"/>
    <w:rsid w:val="0019728B"/>
    <w:rsid w:val="00197669"/>
    <w:rsid w:val="00197CA1"/>
    <w:rsid w:val="00197F4A"/>
    <w:rsid w:val="001A04B4"/>
    <w:rsid w:val="001A06AB"/>
    <w:rsid w:val="001A0B60"/>
    <w:rsid w:val="001A108C"/>
    <w:rsid w:val="001A139B"/>
    <w:rsid w:val="001A19BE"/>
    <w:rsid w:val="001A1A3F"/>
    <w:rsid w:val="001A1A5B"/>
    <w:rsid w:val="001A213F"/>
    <w:rsid w:val="001A2233"/>
    <w:rsid w:val="001A25E3"/>
    <w:rsid w:val="001A391C"/>
    <w:rsid w:val="001A46D5"/>
    <w:rsid w:val="001A6497"/>
    <w:rsid w:val="001A726C"/>
    <w:rsid w:val="001A765B"/>
    <w:rsid w:val="001B029B"/>
    <w:rsid w:val="001B0D60"/>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3D4E"/>
    <w:rsid w:val="001C40C9"/>
    <w:rsid w:val="001C50EC"/>
    <w:rsid w:val="001C63C2"/>
    <w:rsid w:val="001D0154"/>
    <w:rsid w:val="001D1592"/>
    <w:rsid w:val="001D184F"/>
    <w:rsid w:val="001D2635"/>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026E"/>
    <w:rsid w:val="001E1666"/>
    <w:rsid w:val="001E2820"/>
    <w:rsid w:val="001E2938"/>
    <w:rsid w:val="001E2D0B"/>
    <w:rsid w:val="001E3208"/>
    <w:rsid w:val="001E3529"/>
    <w:rsid w:val="001E445D"/>
    <w:rsid w:val="001E48DE"/>
    <w:rsid w:val="001E4B2B"/>
    <w:rsid w:val="001E4C5C"/>
    <w:rsid w:val="001E5E41"/>
    <w:rsid w:val="001E6816"/>
    <w:rsid w:val="001E721D"/>
    <w:rsid w:val="001E7453"/>
    <w:rsid w:val="001F0FD7"/>
    <w:rsid w:val="001F1A39"/>
    <w:rsid w:val="001F1D2C"/>
    <w:rsid w:val="001F1D37"/>
    <w:rsid w:val="001F23DE"/>
    <w:rsid w:val="001F2751"/>
    <w:rsid w:val="001F35BA"/>
    <w:rsid w:val="001F3D30"/>
    <w:rsid w:val="001F4662"/>
    <w:rsid w:val="001F504E"/>
    <w:rsid w:val="001F54B5"/>
    <w:rsid w:val="001F5689"/>
    <w:rsid w:val="001F6BFC"/>
    <w:rsid w:val="001F7C9D"/>
    <w:rsid w:val="00200457"/>
    <w:rsid w:val="0020139F"/>
    <w:rsid w:val="0020157B"/>
    <w:rsid w:val="0020186C"/>
    <w:rsid w:val="00202038"/>
    <w:rsid w:val="0020290E"/>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102F2"/>
    <w:rsid w:val="00210408"/>
    <w:rsid w:val="0021078D"/>
    <w:rsid w:val="002108E7"/>
    <w:rsid w:val="00210EA5"/>
    <w:rsid w:val="00211489"/>
    <w:rsid w:val="0021149C"/>
    <w:rsid w:val="002122B7"/>
    <w:rsid w:val="00212EDA"/>
    <w:rsid w:val="0021329A"/>
    <w:rsid w:val="00213CBD"/>
    <w:rsid w:val="002140AE"/>
    <w:rsid w:val="00214D7F"/>
    <w:rsid w:val="00214E0D"/>
    <w:rsid w:val="00214EC6"/>
    <w:rsid w:val="002151F0"/>
    <w:rsid w:val="00215B21"/>
    <w:rsid w:val="00216749"/>
    <w:rsid w:val="00216DD9"/>
    <w:rsid w:val="002173B4"/>
    <w:rsid w:val="00217750"/>
    <w:rsid w:val="002205AD"/>
    <w:rsid w:val="002220B1"/>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1FD"/>
    <w:rsid w:val="0023333A"/>
    <w:rsid w:val="00233440"/>
    <w:rsid w:val="002347D6"/>
    <w:rsid w:val="002348DA"/>
    <w:rsid w:val="00234A43"/>
    <w:rsid w:val="00234CAE"/>
    <w:rsid w:val="00235059"/>
    <w:rsid w:val="002353B4"/>
    <w:rsid w:val="00235CE8"/>
    <w:rsid w:val="00235D59"/>
    <w:rsid w:val="00235ED9"/>
    <w:rsid w:val="00235F82"/>
    <w:rsid w:val="002361BD"/>
    <w:rsid w:val="00236918"/>
    <w:rsid w:val="002370C8"/>
    <w:rsid w:val="00237327"/>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DF1"/>
    <w:rsid w:val="00250F72"/>
    <w:rsid w:val="002510F2"/>
    <w:rsid w:val="0025129F"/>
    <w:rsid w:val="002516B3"/>
    <w:rsid w:val="00252EA5"/>
    <w:rsid w:val="00254000"/>
    <w:rsid w:val="00255F56"/>
    <w:rsid w:val="00255F6C"/>
    <w:rsid w:val="00257255"/>
    <w:rsid w:val="00257AFB"/>
    <w:rsid w:val="00257DFC"/>
    <w:rsid w:val="00260337"/>
    <w:rsid w:val="002609AB"/>
    <w:rsid w:val="002612B4"/>
    <w:rsid w:val="00261E40"/>
    <w:rsid w:val="0026363F"/>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77DBA"/>
    <w:rsid w:val="00280873"/>
    <w:rsid w:val="00281131"/>
    <w:rsid w:val="0028159C"/>
    <w:rsid w:val="00281C16"/>
    <w:rsid w:val="002825A1"/>
    <w:rsid w:val="00282646"/>
    <w:rsid w:val="00282C52"/>
    <w:rsid w:val="002846CD"/>
    <w:rsid w:val="00284EB2"/>
    <w:rsid w:val="00284FC1"/>
    <w:rsid w:val="002851BA"/>
    <w:rsid w:val="00285584"/>
    <w:rsid w:val="00286596"/>
    <w:rsid w:val="00286805"/>
    <w:rsid w:val="00286A87"/>
    <w:rsid w:val="002870E4"/>
    <w:rsid w:val="0029032A"/>
    <w:rsid w:val="00292249"/>
    <w:rsid w:val="00292353"/>
    <w:rsid w:val="00292D64"/>
    <w:rsid w:val="0029431F"/>
    <w:rsid w:val="002943C1"/>
    <w:rsid w:val="00294732"/>
    <w:rsid w:val="00294F22"/>
    <w:rsid w:val="002959C4"/>
    <w:rsid w:val="002962EC"/>
    <w:rsid w:val="00297083"/>
    <w:rsid w:val="00297FC2"/>
    <w:rsid w:val="002A07B0"/>
    <w:rsid w:val="002A07F2"/>
    <w:rsid w:val="002A260D"/>
    <w:rsid w:val="002A2957"/>
    <w:rsid w:val="002A316F"/>
    <w:rsid w:val="002A3F04"/>
    <w:rsid w:val="002A40ED"/>
    <w:rsid w:val="002A4A4A"/>
    <w:rsid w:val="002A4A5F"/>
    <w:rsid w:val="002A4BCA"/>
    <w:rsid w:val="002A50CE"/>
    <w:rsid w:val="002A557C"/>
    <w:rsid w:val="002A5686"/>
    <w:rsid w:val="002A6B49"/>
    <w:rsid w:val="002A718C"/>
    <w:rsid w:val="002B0593"/>
    <w:rsid w:val="002B0705"/>
    <w:rsid w:val="002B0D3D"/>
    <w:rsid w:val="002B1676"/>
    <w:rsid w:val="002B2689"/>
    <w:rsid w:val="002B42E1"/>
    <w:rsid w:val="002B5830"/>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56C"/>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72"/>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203E"/>
    <w:rsid w:val="002F278B"/>
    <w:rsid w:val="002F2D66"/>
    <w:rsid w:val="002F312B"/>
    <w:rsid w:val="002F3F77"/>
    <w:rsid w:val="002F440F"/>
    <w:rsid w:val="002F5DC8"/>
    <w:rsid w:val="002F5E18"/>
    <w:rsid w:val="002F6650"/>
    <w:rsid w:val="00300280"/>
    <w:rsid w:val="00300E39"/>
    <w:rsid w:val="00301766"/>
    <w:rsid w:val="003021C0"/>
    <w:rsid w:val="00302F9A"/>
    <w:rsid w:val="003030FB"/>
    <w:rsid w:val="0030329C"/>
    <w:rsid w:val="003036A8"/>
    <w:rsid w:val="00303C05"/>
    <w:rsid w:val="003045E1"/>
    <w:rsid w:val="00304A7E"/>
    <w:rsid w:val="00304E07"/>
    <w:rsid w:val="00306288"/>
    <w:rsid w:val="00307994"/>
    <w:rsid w:val="0031005A"/>
    <w:rsid w:val="003109EF"/>
    <w:rsid w:val="003111F0"/>
    <w:rsid w:val="0031131A"/>
    <w:rsid w:val="00311421"/>
    <w:rsid w:val="00311B1A"/>
    <w:rsid w:val="00312933"/>
    <w:rsid w:val="00312C37"/>
    <w:rsid w:val="003141E1"/>
    <w:rsid w:val="0031445A"/>
    <w:rsid w:val="0031464D"/>
    <w:rsid w:val="003153E8"/>
    <w:rsid w:val="00315489"/>
    <w:rsid w:val="00315A76"/>
    <w:rsid w:val="00315FBD"/>
    <w:rsid w:val="00316448"/>
    <w:rsid w:val="00316985"/>
    <w:rsid w:val="00316F2E"/>
    <w:rsid w:val="003170B0"/>
    <w:rsid w:val="003175F7"/>
    <w:rsid w:val="00322355"/>
    <w:rsid w:val="003242AA"/>
    <w:rsid w:val="00324848"/>
    <w:rsid w:val="00325302"/>
    <w:rsid w:val="00325949"/>
    <w:rsid w:val="003264C2"/>
    <w:rsid w:val="00326834"/>
    <w:rsid w:val="003272AF"/>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EC9"/>
    <w:rsid w:val="00350323"/>
    <w:rsid w:val="00351236"/>
    <w:rsid w:val="00355069"/>
    <w:rsid w:val="00355E74"/>
    <w:rsid w:val="00355F37"/>
    <w:rsid w:val="0035655C"/>
    <w:rsid w:val="00356B18"/>
    <w:rsid w:val="00356D4D"/>
    <w:rsid w:val="0035754B"/>
    <w:rsid w:val="00360175"/>
    <w:rsid w:val="003601F9"/>
    <w:rsid w:val="00361ABD"/>
    <w:rsid w:val="0036212A"/>
    <w:rsid w:val="003621D7"/>
    <w:rsid w:val="003625D0"/>
    <w:rsid w:val="0036277B"/>
    <w:rsid w:val="00362C13"/>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B03"/>
    <w:rsid w:val="00377C42"/>
    <w:rsid w:val="003800E3"/>
    <w:rsid w:val="00380162"/>
    <w:rsid w:val="00380313"/>
    <w:rsid w:val="00380D19"/>
    <w:rsid w:val="0038105F"/>
    <w:rsid w:val="00381455"/>
    <w:rsid w:val="003821E1"/>
    <w:rsid w:val="00382973"/>
    <w:rsid w:val="003829F1"/>
    <w:rsid w:val="003831E3"/>
    <w:rsid w:val="00383F3D"/>
    <w:rsid w:val="003847D5"/>
    <w:rsid w:val="00385172"/>
    <w:rsid w:val="00385628"/>
    <w:rsid w:val="00385A10"/>
    <w:rsid w:val="003870A0"/>
    <w:rsid w:val="003873EA"/>
    <w:rsid w:val="003875BA"/>
    <w:rsid w:val="00387C10"/>
    <w:rsid w:val="0039020A"/>
    <w:rsid w:val="0039032A"/>
    <w:rsid w:val="003908CD"/>
    <w:rsid w:val="0039163C"/>
    <w:rsid w:val="00391ABE"/>
    <w:rsid w:val="00392E84"/>
    <w:rsid w:val="0039373A"/>
    <w:rsid w:val="00393E8B"/>
    <w:rsid w:val="00394E38"/>
    <w:rsid w:val="00395B23"/>
    <w:rsid w:val="00396A28"/>
    <w:rsid w:val="00397554"/>
    <w:rsid w:val="00397C22"/>
    <w:rsid w:val="003A0165"/>
    <w:rsid w:val="003A0E7A"/>
    <w:rsid w:val="003A15CB"/>
    <w:rsid w:val="003A1B8F"/>
    <w:rsid w:val="003A203D"/>
    <w:rsid w:val="003A2906"/>
    <w:rsid w:val="003A3EEE"/>
    <w:rsid w:val="003A4365"/>
    <w:rsid w:val="003A4B0F"/>
    <w:rsid w:val="003A51AF"/>
    <w:rsid w:val="003A5604"/>
    <w:rsid w:val="003A5B10"/>
    <w:rsid w:val="003A6DFD"/>
    <w:rsid w:val="003A791B"/>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6145"/>
    <w:rsid w:val="003D6252"/>
    <w:rsid w:val="003D6398"/>
    <w:rsid w:val="003D67C2"/>
    <w:rsid w:val="003D6B50"/>
    <w:rsid w:val="003D717F"/>
    <w:rsid w:val="003D7646"/>
    <w:rsid w:val="003D7A41"/>
    <w:rsid w:val="003E0510"/>
    <w:rsid w:val="003E05EB"/>
    <w:rsid w:val="003E202F"/>
    <w:rsid w:val="003E3388"/>
    <w:rsid w:val="003E3D01"/>
    <w:rsid w:val="003E3E4B"/>
    <w:rsid w:val="003E5610"/>
    <w:rsid w:val="003E5D0B"/>
    <w:rsid w:val="003E6960"/>
    <w:rsid w:val="003E7DBC"/>
    <w:rsid w:val="003E7F9A"/>
    <w:rsid w:val="003F07F8"/>
    <w:rsid w:val="003F2D3F"/>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4ED6"/>
    <w:rsid w:val="00405233"/>
    <w:rsid w:val="00405551"/>
    <w:rsid w:val="0040557D"/>
    <w:rsid w:val="004067D3"/>
    <w:rsid w:val="00406DB1"/>
    <w:rsid w:val="0040715B"/>
    <w:rsid w:val="00410A07"/>
    <w:rsid w:val="0041206A"/>
    <w:rsid w:val="00412991"/>
    <w:rsid w:val="00413B3B"/>
    <w:rsid w:val="00413FAF"/>
    <w:rsid w:val="00414CF8"/>
    <w:rsid w:val="004157FF"/>
    <w:rsid w:val="00416604"/>
    <w:rsid w:val="0041702F"/>
    <w:rsid w:val="0042019E"/>
    <w:rsid w:val="0042029C"/>
    <w:rsid w:val="004208CF"/>
    <w:rsid w:val="004208F7"/>
    <w:rsid w:val="00421D79"/>
    <w:rsid w:val="00421E22"/>
    <w:rsid w:val="004221AD"/>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42E5"/>
    <w:rsid w:val="004447C1"/>
    <w:rsid w:val="00444C3D"/>
    <w:rsid w:val="004453D4"/>
    <w:rsid w:val="00445624"/>
    <w:rsid w:val="00445BA2"/>
    <w:rsid w:val="00445C80"/>
    <w:rsid w:val="00445DFC"/>
    <w:rsid w:val="00446490"/>
    <w:rsid w:val="00447AFD"/>
    <w:rsid w:val="00447E11"/>
    <w:rsid w:val="00450EE6"/>
    <w:rsid w:val="00451E8B"/>
    <w:rsid w:val="0045285E"/>
    <w:rsid w:val="00452A43"/>
    <w:rsid w:val="00452AB0"/>
    <w:rsid w:val="00453253"/>
    <w:rsid w:val="0045344A"/>
    <w:rsid w:val="00453AE0"/>
    <w:rsid w:val="004540E8"/>
    <w:rsid w:val="00455EE9"/>
    <w:rsid w:val="004562C0"/>
    <w:rsid w:val="0045670A"/>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D64"/>
    <w:rsid w:val="00466EE6"/>
    <w:rsid w:val="00467536"/>
    <w:rsid w:val="004710B2"/>
    <w:rsid w:val="00471EA8"/>
    <w:rsid w:val="004721E6"/>
    <w:rsid w:val="00473404"/>
    <w:rsid w:val="00473713"/>
    <w:rsid w:val="00474EFD"/>
    <w:rsid w:val="00475E03"/>
    <w:rsid w:val="0047608A"/>
    <w:rsid w:val="004767B8"/>
    <w:rsid w:val="00476D00"/>
    <w:rsid w:val="00477CCA"/>
    <w:rsid w:val="00480E4A"/>
    <w:rsid w:val="00481454"/>
    <w:rsid w:val="00481CC8"/>
    <w:rsid w:val="00481F04"/>
    <w:rsid w:val="00481F5C"/>
    <w:rsid w:val="0048246E"/>
    <w:rsid w:val="0048317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2720"/>
    <w:rsid w:val="00493683"/>
    <w:rsid w:val="00494043"/>
    <w:rsid w:val="004947D1"/>
    <w:rsid w:val="004947F8"/>
    <w:rsid w:val="0049531B"/>
    <w:rsid w:val="00496804"/>
    <w:rsid w:val="00496ACF"/>
    <w:rsid w:val="00496AF6"/>
    <w:rsid w:val="00496ECD"/>
    <w:rsid w:val="0049716E"/>
    <w:rsid w:val="004A0671"/>
    <w:rsid w:val="004A0ACB"/>
    <w:rsid w:val="004A0DBC"/>
    <w:rsid w:val="004A173B"/>
    <w:rsid w:val="004A2B7D"/>
    <w:rsid w:val="004A2E62"/>
    <w:rsid w:val="004A322F"/>
    <w:rsid w:val="004A3B57"/>
    <w:rsid w:val="004A4706"/>
    <w:rsid w:val="004A52D8"/>
    <w:rsid w:val="004A56DB"/>
    <w:rsid w:val="004A5AC2"/>
    <w:rsid w:val="004A5F69"/>
    <w:rsid w:val="004A6495"/>
    <w:rsid w:val="004A6E08"/>
    <w:rsid w:val="004A7172"/>
    <w:rsid w:val="004A72D0"/>
    <w:rsid w:val="004A7A70"/>
    <w:rsid w:val="004A7ABD"/>
    <w:rsid w:val="004A7AEE"/>
    <w:rsid w:val="004A7C55"/>
    <w:rsid w:val="004B0B7B"/>
    <w:rsid w:val="004B12B2"/>
    <w:rsid w:val="004B1C4F"/>
    <w:rsid w:val="004B222A"/>
    <w:rsid w:val="004B230B"/>
    <w:rsid w:val="004B2432"/>
    <w:rsid w:val="004B29E4"/>
    <w:rsid w:val="004B2AEC"/>
    <w:rsid w:val="004B3294"/>
    <w:rsid w:val="004B3B87"/>
    <w:rsid w:val="004B4A3D"/>
    <w:rsid w:val="004B5789"/>
    <w:rsid w:val="004B5C2B"/>
    <w:rsid w:val="004B7DCD"/>
    <w:rsid w:val="004C00EE"/>
    <w:rsid w:val="004C0D1C"/>
    <w:rsid w:val="004C1457"/>
    <w:rsid w:val="004C14BA"/>
    <w:rsid w:val="004C14E4"/>
    <w:rsid w:val="004C1673"/>
    <w:rsid w:val="004C1A89"/>
    <w:rsid w:val="004C324B"/>
    <w:rsid w:val="004C35FF"/>
    <w:rsid w:val="004C437A"/>
    <w:rsid w:val="004C4AB0"/>
    <w:rsid w:val="004C5BB7"/>
    <w:rsid w:val="004C7056"/>
    <w:rsid w:val="004C7432"/>
    <w:rsid w:val="004C74DB"/>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E95"/>
    <w:rsid w:val="004E38F6"/>
    <w:rsid w:val="004E4D2D"/>
    <w:rsid w:val="004E5A9A"/>
    <w:rsid w:val="004E6518"/>
    <w:rsid w:val="004E661F"/>
    <w:rsid w:val="004E6809"/>
    <w:rsid w:val="004E6AAA"/>
    <w:rsid w:val="004E7722"/>
    <w:rsid w:val="004E7D7F"/>
    <w:rsid w:val="004F109C"/>
    <w:rsid w:val="004F17A6"/>
    <w:rsid w:val="004F1DB5"/>
    <w:rsid w:val="004F2395"/>
    <w:rsid w:val="004F239D"/>
    <w:rsid w:val="004F26CF"/>
    <w:rsid w:val="004F2C2F"/>
    <w:rsid w:val="004F393B"/>
    <w:rsid w:val="004F49E4"/>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89"/>
    <w:rsid w:val="005149E3"/>
    <w:rsid w:val="00514B29"/>
    <w:rsid w:val="005150A0"/>
    <w:rsid w:val="0051689A"/>
    <w:rsid w:val="005177B8"/>
    <w:rsid w:val="00520287"/>
    <w:rsid w:val="00520660"/>
    <w:rsid w:val="00520681"/>
    <w:rsid w:val="005208BA"/>
    <w:rsid w:val="00520E98"/>
    <w:rsid w:val="00520EF1"/>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68"/>
    <w:rsid w:val="00531287"/>
    <w:rsid w:val="005312A0"/>
    <w:rsid w:val="005322EF"/>
    <w:rsid w:val="00532E4B"/>
    <w:rsid w:val="005333A8"/>
    <w:rsid w:val="005337F4"/>
    <w:rsid w:val="00533FFC"/>
    <w:rsid w:val="00535078"/>
    <w:rsid w:val="00535A9C"/>
    <w:rsid w:val="00535DD7"/>
    <w:rsid w:val="0053616B"/>
    <w:rsid w:val="00536F95"/>
    <w:rsid w:val="0054019B"/>
    <w:rsid w:val="00541394"/>
    <w:rsid w:val="0054182D"/>
    <w:rsid w:val="005425BA"/>
    <w:rsid w:val="00542D7B"/>
    <w:rsid w:val="00543183"/>
    <w:rsid w:val="00543447"/>
    <w:rsid w:val="00543F4D"/>
    <w:rsid w:val="00543FF4"/>
    <w:rsid w:val="005448A9"/>
    <w:rsid w:val="0054618B"/>
    <w:rsid w:val="005464F6"/>
    <w:rsid w:val="00547BE6"/>
    <w:rsid w:val="00550405"/>
    <w:rsid w:val="005504B2"/>
    <w:rsid w:val="00551571"/>
    <w:rsid w:val="00551639"/>
    <w:rsid w:val="00551AE9"/>
    <w:rsid w:val="00551F15"/>
    <w:rsid w:val="00552163"/>
    <w:rsid w:val="00552197"/>
    <w:rsid w:val="0055270C"/>
    <w:rsid w:val="00552C8E"/>
    <w:rsid w:val="00552D40"/>
    <w:rsid w:val="005531E8"/>
    <w:rsid w:val="005532CE"/>
    <w:rsid w:val="00553B16"/>
    <w:rsid w:val="00553CEB"/>
    <w:rsid w:val="00553EB2"/>
    <w:rsid w:val="00553EBD"/>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52DA"/>
    <w:rsid w:val="0056669C"/>
    <w:rsid w:val="005673B3"/>
    <w:rsid w:val="005674E4"/>
    <w:rsid w:val="005703B2"/>
    <w:rsid w:val="00570651"/>
    <w:rsid w:val="005708B3"/>
    <w:rsid w:val="005709D7"/>
    <w:rsid w:val="00571228"/>
    <w:rsid w:val="005713B8"/>
    <w:rsid w:val="005713F8"/>
    <w:rsid w:val="005735CB"/>
    <w:rsid w:val="005738B9"/>
    <w:rsid w:val="00573A8A"/>
    <w:rsid w:val="00574A99"/>
    <w:rsid w:val="00575548"/>
    <w:rsid w:val="005755F1"/>
    <w:rsid w:val="00575CF0"/>
    <w:rsid w:val="00576B75"/>
    <w:rsid w:val="0057773E"/>
    <w:rsid w:val="00581755"/>
    <w:rsid w:val="0058200D"/>
    <w:rsid w:val="0058340E"/>
    <w:rsid w:val="00583C26"/>
    <w:rsid w:val="00583E32"/>
    <w:rsid w:val="0058587D"/>
    <w:rsid w:val="005858C8"/>
    <w:rsid w:val="00585E76"/>
    <w:rsid w:val="00585F6E"/>
    <w:rsid w:val="005902B5"/>
    <w:rsid w:val="00590803"/>
    <w:rsid w:val="005909C3"/>
    <w:rsid w:val="00590FA0"/>
    <w:rsid w:val="005919C9"/>
    <w:rsid w:val="00591CB2"/>
    <w:rsid w:val="00591EB1"/>
    <w:rsid w:val="00592150"/>
    <w:rsid w:val="0059244D"/>
    <w:rsid w:val="005924A9"/>
    <w:rsid w:val="00593057"/>
    <w:rsid w:val="005930DD"/>
    <w:rsid w:val="005937FC"/>
    <w:rsid w:val="00594E08"/>
    <w:rsid w:val="00595406"/>
    <w:rsid w:val="0059578F"/>
    <w:rsid w:val="00595A22"/>
    <w:rsid w:val="00595D7A"/>
    <w:rsid w:val="0059630C"/>
    <w:rsid w:val="00596705"/>
    <w:rsid w:val="00596DE7"/>
    <w:rsid w:val="005A04A6"/>
    <w:rsid w:val="005A052C"/>
    <w:rsid w:val="005A0C83"/>
    <w:rsid w:val="005A1487"/>
    <w:rsid w:val="005A200B"/>
    <w:rsid w:val="005A2513"/>
    <w:rsid w:val="005A27C1"/>
    <w:rsid w:val="005A3547"/>
    <w:rsid w:val="005A3883"/>
    <w:rsid w:val="005A4D41"/>
    <w:rsid w:val="005A4EE4"/>
    <w:rsid w:val="005A520F"/>
    <w:rsid w:val="005A6718"/>
    <w:rsid w:val="005A6C92"/>
    <w:rsid w:val="005A6D32"/>
    <w:rsid w:val="005B08AD"/>
    <w:rsid w:val="005B0C6A"/>
    <w:rsid w:val="005B2DF2"/>
    <w:rsid w:val="005B47C6"/>
    <w:rsid w:val="005B4A40"/>
    <w:rsid w:val="005B71C4"/>
    <w:rsid w:val="005B7517"/>
    <w:rsid w:val="005C216C"/>
    <w:rsid w:val="005C247A"/>
    <w:rsid w:val="005C2A79"/>
    <w:rsid w:val="005C2BCC"/>
    <w:rsid w:val="005C32E3"/>
    <w:rsid w:val="005C3771"/>
    <w:rsid w:val="005C4024"/>
    <w:rsid w:val="005C4843"/>
    <w:rsid w:val="005C580A"/>
    <w:rsid w:val="005C6384"/>
    <w:rsid w:val="005C72DE"/>
    <w:rsid w:val="005C73DB"/>
    <w:rsid w:val="005C7E2C"/>
    <w:rsid w:val="005D116E"/>
    <w:rsid w:val="005D17C6"/>
    <w:rsid w:val="005D20F5"/>
    <w:rsid w:val="005D2349"/>
    <w:rsid w:val="005D2B5D"/>
    <w:rsid w:val="005D3861"/>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6219"/>
    <w:rsid w:val="005E65F8"/>
    <w:rsid w:val="005E66F8"/>
    <w:rsid w:val="005E679C"/>
    <w:rsid w:val="005E6BAD"/>
    <w:rsid w:val="005E70CE"/>
    <w:rsid w:val="005F00B7"/>
    <w:rsid w:val="005F0621"/>
    <w:rsid w:val="005F0A27"/>
    <w:rsid w:val="005F18A5"/>
    <w:rsid w:val="005F30F1"/>
    <w:rsid w:val="005F31C0"/>
    <w:rsid w:val="005F3CC8"/>
    <w:rsid w:val="005F3CF0"/>
    <w:rsid w:val="005F42BE"/>
    <w:rsid w:val="005F45D0"/>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1A7"/>
    <w:rsid w:val="00610725"/>
    <w:rsid w:val="00610786"/>
    <w:rsid w:val="0061151C"/>
    <w:rsid w:val="006124B6"/>
    <w:rsid w:val="0061255D"/>
    <w:rsid w:val="00613199"/>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22F4"/>
    <w:rsid w:val="00622698"/>
    <w:rsid w:val="006226F2"/>
    <w:rsid w:val="0062406B"/>
    <w:rsid w:val="0062406E"/>
    <w:rsid w:val="0062426E"/>
    <w:rsid w:val="00624E22"/>
    <w:rsid w:val="00625519"/>
    <w:rsid w:val="0062591B"/>
    <w:rsid w:val="00625B54"/>
    <w:rsid w:val="00625E74"/>
    <w:rsid w:val="006264F3"/>
    <w:rsid w:val="0062709F"/>
    <w:rsid w:val="00627767"/>
    <w:rsid w:val="006303A3"/>
    <w:rsid w:val="00630791"/>
    <w:rsid w:val="00630A11"/>
    <w:rsid w:val="00630D2B"/>
    <w:rsid w:val="00631C30"/>
    <w:rsid w:val="00632696"/>
    <w:rsid w:val="00632C47"/>
    <w:rsid w:val="00633C54"/>
    <w:rsid w:val="00634640"/>
    <w:rsid w:val="006347D9"/>
    <w:rsid w:val="00635278"/>
    <w:rsid w:val="00635350"/>
    <w:rsid w:val="006356D2"/>
    <w:rsid w:val="00636419"/>
    <w:rsid w:val="006367FE"/>
    <w:rsid w:val="00636847"/>
    <w:rsid w:val="00640598"/>
    <w:rsid w:val="00641A71"/>
    <w:rsid w:val="006424AB"/>
    <w:rsid w:val="00643407"/>
    <w:rsid w:val="00643936"/>
    <w:rsid w:val="006443A3"/>
    <w:rsid w:val="006444AA"/>
    <w:rsid w:val="0064535D"/>
    <w:rsid w:val="006458B5"/>
    <w:rsid w:val="00645F22"/>
    <w:rsid w:val="00646088"/>
    <w:rsid w:val="00646681"/>
    <w:rsid w:val="0064696A"/>
    <w:rsid w:val="00647535"/>
    <w:rsid w:val="0064788C"/>
    <w:rsid w:val="00647941"/>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ED6"/>
    <w:rsid w:val="00665081"/>
    <w:rsid w:val="00665ACD"/>
    <w:rsid w:val="00665CB5"/>
    <w:rsid w:val="00666964"/>
    <w:rsid w:val="00666B9F"/>
    <w:rsid w:val="006672F5"/>
    <w:rsid w:val="00667D37"/>
    <w:rsid w:val="00670A63"/>
    <w:rsid w:val="00670B54"/>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0C7A"/>
    <w:rsid w:val="0068262E"/>
    <w:rsid w:val="00684760"/>
    <w:rsid w:val="006850B0"/>
    <w:rsid w:val="006854C7"/>
    <w:rsid w:val="00685E03"/>
    <w:rsid w:val="006875CC"/>
    <w:rsid w:val="00690A61"/>
    <w:rsid w:val="00690B9B"/>
    <w:rsid w:val="00690D5E"/>
    <w:rsid w:val="00690E43"/>
    <w:rsid w:val="00692406"/>
    <w:rsid w:val="006929CD"/>
    <w:rsid w:val="00692D5D"/>
    <w:rsid w:val="00692E32"/>
    <w:rsid w:val="00693146"/>
    <w:rsid w:val="00693435"/>
    <w:rsid w:val="00693DB1"/>
    <w:rsid w:val="00694095"/>
    <w:rsid w:val="00694A59"/>
    <w:rsid w:val="00695A1B"/>
    <w:rsid w:val="00696162"/>
    <w:rsid w:val="006965D0"/>
    <w:rsid w:val="00696C1C"/>
    <w:rsid w:val="00696C82"/>
    <w:rsid w:val="006971E6"/>
    <w:rsid w:val="0069731B"/>
    <w:rsid w:val="006A0A44"/>
    <w:rsid w:val="006A1490"/>
    <w:rsid w:val="006A18F4"/>
    <w:rsid w:val="006A3DB1"/>
    <w:rsid w:val="006A5796"/>
    <w:rsid w:val="006A5B35"/>
    <w:rsid w:val="006A627B"/>
    <w:rsid w:val="006A63E8"/>
    <w:rsid w:val="006A706C"/>
    <w:rsid w:val="006B09BF"/>
    <w:rsid w:val="006B1FC1"/>
    <w:rsid w:val="006B2BF5"/>
    <w:rsid w:val="006B3458"/>
    <w:rsid w:val="006B39EA"/>
    <w:rsid w:val="006B4901"/>
    <w:rsid w:val="006B502E"/>
    <w:rsid w:val="006B5349"/>
    <w:rsid w:val="006B5540"/>
    <w:rsid w:val="006B5889"/>
    <w:rsid w:val="006B5955"/>
    <w:rsid w:val="006B5B8F"/>
    <w:rsid w:val="006B6E5F"/>
    <w:rsid w:val="006B71FA"/>
    <w:rsid w:val="006B772C"/>
    <w:rsid w:val="006B7CA7"/>
    <w:rsid w:val="006C046D"/>
    <w:rsid w:val="006C0528"/>
    <w:rsid w:val="006C0646"/>
    <w:rsid w:val="006C0874"/>
    <w:rsid w:val="006C19A8"/>
    <w:rsid w:val="006C2E51"/>
    <w:rsid w:val="006C304F"/>
    <w:rsid w:val="006C40FA"/>
    <w:rsid w:val="006C49E1"/>
    <w:rsid w:val="006C5551"/>
    <w:rsid w:val="006C5D91"/>
    <w:rsid w:val="006C5E3C"/>
    <w:rsid w:val="006C68C8"/>
    <w:rsid w:val="006C6B13"/>
    <w:rsid w:val="006C6B74"/>
    <w:rsid w:val="006C6F96"/>
    <w:rsid w:val="006D0105"/>
    <w:rsid w:val="006D1C3A"/>
    <w:rsid w:val="006D20F5"/>
    <w:rsid w:val="006D2380"/>
    <w:rsid w:val="006D2526"/>
    <w:rsid w:val="006D25BA"/>
    <w:rsid w:val="006D35C8"/>
    <w:rsid w:val="006D37FA"/>
    <w:rsid w:val="006D3ED8"/>
    <w:rsid w:val="006D6946"/>
    <w:rsid w:val="006D7630"/>
    <w:rsid w:val="006E1FB5"/>
    <w:rsid w:val="006E216C"/>
    <w:rsid w:val="006E27BB"/>
    <w:rsid w:val="006E2E54"/>
    <w:rsid w:val="006E31E3"/>
    <w:rsid w:val="006E41BD"/>
    <w:rsid w:val="006E41FE"/>
    <w:rsid w:val="006E4609"/>
    <w:rsid w:val="006E4F14"/>
    <w:rsid w:val="006E59A6"/>
    <w:rsid w:val="006E6E2B"/>
    <w:rsid w:val="006E6E75"/>
    <w:rsid w:val="006E78E4"/>
    <w:rsid w:val="006F0AD4"/>
    <w:rsid w:val="006F136A"/>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CB6"/>
    <w:rsid w:val="00705271"/>
    <w:rsid w:val="00705DFC"/>
    <w:rsid w:val="007062F2"/>
    <w:rsid w:val="007063FE"/>
    <w:rsid w:val="007078C8"/>
    <w:rsid w:val="00707965"/>
    <w:rsid w:val="00707C50"/>
    <w:rsid w:val="00711755"/>
    <w:rsid w:val="0071189E"/>
    <w:rsid w:val="00711E2F"/>
    <w:rsid w:val="00712799"/>
    <w:rsid w:val="0071359B"/>
    <w:rsid w:val="00713669"/>
    <w:rsid w:val="00713E94"/>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626D"/>
    <w:rsid w:val="00737A3B"/>
    <w:rsid w:val="00737EEC"/>
    <w:rsid w:val="007407FF"/>
    <w:rsid w:val="00740C89"/>
    <w:rsid w:val="007416AF"/>
    <w:rsid w:val="00741A2A"/>
    <w:rsid w:val="007424A4"/>
    <w:rsid w:val="00743578"/>
    <w:rsid w:val="007446E7"/>
    <w:rsid w:val="00744E3A"/>
    <w:rsid w:val="0074556B"/>
    <w:rsid w:val="00745754"/>
    <w:rsid w:val="00750073"/>
    <w:rsid w:val="00750833"/>
    <w:rsid w:val="0075144B"/>
    <w:rsid w:val="00751CA4"/>
    <w:rsid w:val="00752429"/>
    <w:rsid w:val="0075287D"/>
    <w:rsid w:val="00752CC6"/>
    <w:rsid w:val="00753ADA"/>
    <w:rsid w:val="00754A56"/>
    <w:rsid w:val="0075580C"/>
    <w:rsid w:val="0075590F"/>
    <w:rsid w:val="00755FA2"/>
    <w:rsid w:val="0075649D"/>
    <w:rsid w:val="00756637"/>
    <w:rsid w:val="00756AA4"/>
    <w:rsid w:val="00757B8D"/>
    <w:rsid w:val="00760035"/>
    <w:rsid w:val="00760518"/>
    <w:rsid w:val="007607DF"/>
    <w:rsid w:val="00760BB5"/>
    <w:rsid w:val="00760D9F"/>
    <w:rsid w:val="0076123C"/>
    <w:rsid w:val="0076151E"/>
    <w:rsid w:val="00761964"/>
    <w:rsid w:val="00761D07"/>
    <w:rsid w:val="00762515"/>
    <w:rsid w:val="007632EC"/>
    <w:rsid w:val="007645DE"/>
    <w:rsid w:val="007647B6"/>
    <w:rsid w:val="00764811"/>
    <w:rsid w:val="00764BD3"/>
    <w:rsid w:val="00764D1A"/>
    <w:rsid w:val="00766B3F"/>
    <w:rsid w:val="007670C3"/>
    <w:rsid w:val="0076768A"/>
    <w:rsid w:val="00770C24"/>
    <w:rsid w:val="00772337"/>
    <w:rsid w:val="00772393"/>
    <w:rsid w:val="0077295D"/>
    <w:rsid w:val="007729E9"/>
    <w:rsid w:val="00772DA5"/>
    <w:rsid w:val="00772EB5"/>
    <w:rsid w:val="0077325D"/>
    <w:rsid w:val="0077351E"/>
    <w:rsid w:val="00773E60"/>
    <w:rsid w:val="00773E8C"/>
    <w:rsid w:val="00774440"/>
    <w:rsid w:val="007744F9"/>
    <w:rsid w:val="00775676"/>
    <w:rsid w:val="00775BC6"/>
    <w:rsid w:val="00776F9F"/>
    <w:rsid w:val="00780218"/>
    <w:rsid w:val="00780E68"/>
    <w:rsid w:val="007817A3"/>
    <w:rsid w:val="00781A35"/>
    <w:rsid w:val="00781E12"/>
    <w:rsid w:val="007830D2"/>
    <w:rsid w:val="007834FE"/>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724"/>
    <w:rsid w:val="007A0B9F"/>
    <w:rsid w:val="007A2A5D"/>
    <w:rsid w:val="007A371B"/>
    <w:rsid w:val="007A3748"/>
    <w:rsid w:val="007A3A20"/>
    <w:rsid w:val="007A41CE"/>
    <w:rsid w:val="007A4DBA"/>
    <w:rsid w:val="007A555E"/>
    <w:rsid w:val="007A6007"/>
    <w:rsid w:val="007A6349"/>
    <w:rsid w:val="007A6E8B"/>
    <w:rsid w:val="007A708F"/>
    <w:rsid w:val="007A78CE"/>
    <w:rsid w:val="007A79EE"/>
    <w:rsid w:val="007A7DC6"/>
    <w:rsid w:val="007B0145"/>
    <w:rsid w:val="007B18D5"/>
    <w:rsid w:val="007B238A"/>
    <w:rsid w:val="007B3341"/>
    <w:rsid w:val="007B360E"/>
    <w:rsid w:val="007B3712"/>
    <w:rsid w:val="007B3F14"/>
    <w:rsid w:val="007B41F6"/>
    <w:rsid w:val="007B4533"/>
    <w:rsid w:val="007B77F4"/>
    <w:rsid w:val="007C021A"/>
    <w:rsid w:val="007C14D9"/>
    <w:rsid w:val="007C1708"/>
    <w:rsid w:val="007C179D"/>
    <w:rsid w:val="007C17B0"/>
    <w:rsid w:val="007C18DA"/>
    <w:rsid w:val="007C2D30"/>
    <w:rsid w:val="007C330B"/>
    <w:rsid w:val="007C3840"/>
    <w:rsid w:val="007C40B4"/>
    <w:rsid w:val="007C4557"/>
    <w:rsid w:val="007C4AB5"/>
    <w:rsid w:val="007C5237"/>
    <w:rsid w:val="007C5453"/>
    <w:rsid w:val="007C56DB"/>
    <w:rsid w:val="007C65CD"/>
    <w:rsid w:val="007C6AE7"/>
    <w:rsid w:val="007C7131"/>
    <w:rsid w:val="007C7164"/>
    <w:rsid w:val="007C724E"/>
    <w:rsid w:val="007C7586"/>
    <w:rsid w:val="007C7CFA"/>
    <w:rsid w:val="007D026B"/>
    <w:rsid w:val="007D0A79"/>
    <w:rsid w:val="007D13E9"/>
    <w:rsid w:val="007D1A2B"/>
    <w:rsid w:val="007D32A0"/>
    <w:rsid w:val="007D3849"/>
    <w:rsid w:val="007D42DC"/>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F0E4D"/>
    <w:rsid w:val="007F11C7"/>
    <w:rsid w:val="007F2108"/>
    <w:rsid w:val="007F37CA"/>
    <w:rsid w:val="007F3834"/>
    <w:rsid w:val="007F4202"/>
    <w:rsid w:val="007F51FB"/>
    <w:rsid w:val="007F577E"/>
    <w:rsid w:val="007F5D68"/>
    <w:rsid w:val="007F63FC"/>
    <w:rsid w:val="007F650B"/>
    <w:rsid w:val="007F735C"/>
    <w:rsid w:val="007F764A"/>
    <w:rsid w:val="0080002A"/>
    <w:rsid w:val="008009C4"/>
    <w:rsid w:val="00800BFA"/>
    <w:rsid w:val="008011D5"/>
    <w:rsid w:val="008018F1"/>
    <w:rsid w:val="008027E6"/>
    <w:rsid w:val="00802A8E"/>
    <w:rsid w:val="00803E38"/>
    <w:rsid w:val="00803E90"/>
    <w:rsid w:val="00803F87"/>
    <w:rsid w:val="0080408A"/>
    <w:rsid w:val="008045D8"/>
    <w:rsid w:val="008048B7"/>
    <w:rsid w:val="00804C95"/>
    <w:rsid w:val="00805825"/>
    <w:rsid w:val="00805B6D"/>
    <w:rsid w:val="00807374"/>
    <w:rsid w:val="00807A44"/>
    <w:rsid w:val="008102F0"/>
    <w:rsid w:val="0081054F"/>
    <w:rsid w:val="00810B01"/>
    <w:rsid w:val="00810B98"/>
    <w:rsid w:val="00810F79"/>
    <w:rsid w:val="008113BA"/>
    <w:rsid w:val="00813F20"/>
    <w:rsid w:val="0081434C"/>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F77"/>
    <w:rsid w:val="0082421B"/>
    <w:rsid w:val="008247AF"/>
    <w:rsid w:val="00825A46"/>
    <w:rsid w:val="00825C7C"/>
    <w:rsid w:val="008261D2"/>
    <w:rsid w:val="0082671B"/>
    <w:rsid w:val="008267FE"/>
    <w:rsid w:val="00827124"/>
    <w:rsid w:val="0082753C"/>
    <w:rsid w:val="0082779F"/>
    <w:rsid w:val="00827D01"/>
    <w:rsid w:val="0083045E"/>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33B"/>
    <w:rsid w:val="00843D38"/>
    <w:rsid w:val="00844143"/>
    <w:rsid w:val="00845AD3"/>
    <w:rsid w:val="00845B21"/>
    <w:rsid w:val="00845D6E"/>
    <w:rsid w:val="00845EFF"/>
    <w:rsid w:val="00845F20"/>
    <w:rsid w:val="008462D8"/>
    <w:rsid w:val="008469C0"/>
    <w:rsid w:val="0084797A"/>
    <w:rsid w:val="0085011F"/>
    <w:rsid w:val="0085025F"/>
    <w:rsid w:val="00850AE6"/>
    <w:rsid w:val="00851B5D"/>
    <w:rsid w:val="0085240E"/>
    <w:rsid w:val="008530A2"/>
    <w:rsid w:val="0085346A"/>
    <w:rsid w:val="008539B6"/>
    <w:rsid w:val="00853CC5"/>
    <w:rsid w:val="00854551"/>
    <w:rsid w:val="00854EF0"/>
    <w:rsid w:val="008566B4"/>
    <w:rsid w:val="00856849"/>
    <w:rsid w:val="00857F44"/>
    <w:rsid w:val="00860A40"/>
    <w:rsid w:val="00860CEB"/>
    <w:rsid w:val="0086130D"/>
    <w:rsid w:val="00862585"/>
    <w:rsid w:val="00862F91"/>
    <w:rsid w:val="00864018"/>
    <w:rsid w:val="008657B5"/>
    <w:rsid w:val="008658F4"/>
    <w:rsid w:val="00866898"/>
    <w:rsid w:val="00867138"/>
    <w:rsid w:val="00867739"/>
    <w:rsid w:val="00867CD8"/>
    <w:rsid w:val="00870A6A"/>
    <w:rsid w:val="00871814"/>
    <w:rsid w:val="008720A5"/>
    <w:rsid w:val="00872F1D"/>
    <w:rsid w:val="00873C60"/>
    <w:rsid w:val="00873DC5"/>
    <w:rsid w:val="00874616"/>
    <w:rsid w:val="0087479E"/>
    <w:rsid w:val="00874E39"/>
    <w:rsid w:val="008767FC"/>
    <w:rsid w:val="00880336"/>
    <w:rsid w:val="0088066A"/>
    <w:rsid w:val="00883B41"/>
    <w:rsid w:val="008840CE"/>
    <w:rsid w:val="00884DEF"/>
    <w:rsid w:val="008851AD"/>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DE6"/>
    <w:rsid w:val="008A3351"/>
    <w:rsid w:val="008A4FB2"/>
    <w:rsid w:val="008A550B"/>
    <w:rsid w:val="008A5651"/>
    <w:rsid w:val="008A57F3"/>
    <w:rsid w:val="008A65CE"/>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68C2"/>
    <w:rsid w:val="008C6F7A"/>
    <w:rsid w:val="008C7A1C"/>
    <w:rsid w:val="008D038F"/>
    <w:rsid w:val="008D07E8"/>
    <w:rsid w:val="008D17C0"/>
    <w:rsid w:val="008D1C16"/>
    <w:rsid w:val="008D1E90"/>
    <w:rsid w:val="008D392D"/>
    <w:rsid w:val="008D396F"/>
    <w:rsid w:val="008D397A"/>
    <w:rsid w:val="008D40DE"/>
    <w:rsid w:val="008D50E6"/>
    <w:rsid w:val="008D5416"/>
    <w:rsid w:val="008D5449"/>
    <w:rsid w:val="008D5DE2"/>
    <w:rsid w:val="008D6261"/>
    <w:rsid w:val="008D727C"/>
    <w:rsid w:val="008D7361"/>
    <w:rsid w:val="008D7EA8"/>
    <w:rsid w:val="008E04A2"/>
    <w:rsid w:val="008E1B71"/>
    <w:rsid w:val="008E2D8E"/>
    <w:rsid w:val="008E3BC6"/>
    <w:rsid w:val="008E3C49"/>
    <w:rsid w:val="008E4343"/>
    <w:rsid w:val="008E4344"/>
    <w:rsid w:val="008E4BC1"/>
    <w:rsid w:val="008E50C6"/>
    <w:rsid w:val="008E6C96"/>
    <w:rsid w:val="008E70FB"/>
    <w:rsid w:val="008E7241"/>
    <w:rsid w:val="008E749C"/>
    <w:rsid w:val="008E789D"/>
    <w:rsid w:val="008E79C0"/>
    <w:rsid w:val="008E7AA1"/>
    <w:rsid w:val="008F0A08"/>
    <w:rsid w:val="008F0E19"/>
    <w:rsid w:val="008F10E9"/>
    <w:rsid w:val="008F14B4"/>
    <w:rsid w:val="008F259F"/>
    <w:rsid w:val="008F3AE0"/>
    <w:rsid w:val="008F3C80"/>
    <w:rsid w:val="008F46EA"/>
    <w:rsid w:val="008F4876"/>
    <w:rsid w:val="008F4A12"/>
    <w:rsid w:val="008F4CA4"/>
    <w:rsid w:val="008F5069"/>
    <w:rsid w:val="008F6A89"/>
    <w:rsid w:val="008F7D9A"/>
    <w:rsid w:val="00900E23"/>
    <w:rsid w:val="00900F71"/>
    <w:rsid w:val="00901A7B"/>
    <w:rsid w:val="00901C5D"/>
    <w:rsid w:val="00901F03"/>
    <w:rsid w:val="009022B0"/>
    <w:rsid w:val="009038BE"/>
    <w:rsid w:val="00903D57"/>
    <w:rsid w:val="009046A6"/>
    <w:rsid w:val="00904C7E"/>
    <w:rsid w:val="00905934"/>
    <w:rsid w:val="00906A9E"/>
    <w:rsid w:val="00907444"/>
    <w:rsid w:val="009078C3"/>
    <w:rsid w:val="00907F1A"/>
    <w:rsid w:val="0091023F"/>
    <w:rsid w:val="009105DD"/>
    <w:rsid w:val="009107D2"/>
    <w:rsid w:val="00910A75"/>
    <w:rsid w:val="009119B2"/>
    <w:rsid w:val="0091200F"/>
    <w:rsid w:val="00912777"/>
    <w:rsid w:val="00912BB1"/>
    <w:rsid w:val="0091467F"/>
    <w:rsid w:val="0091517D"/>
    <w:rsid w:val="0091520B"/>
    <w:rsid w:val="0091527C"/>
    <w:rsid w:val="00915ABE"/>
    <w:rsid w:val="00916196"/>
    <w:rsid w:val="00916875"/>
    <w:rsid w:val="00916FC4"/>
    <w:rsid w:val="00917163"/>
    <w:rsid w:val="009177CE"/>
    <w:rsid w:val="00920143"/>
    <w:rsid w:val="00921D80"/>
    <w:rsid w:val="00922B94"/>
    <w:rsid w:val="00923315"/>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50A2"/>
    <w:rsid w:val="009369C3"/>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AA1"/>
    <w:rsid w:val="009512D2"/>
    <w:rsid w:val="00951E3F"/>
    <w:rsid w:val="00952FAA"/>
    <w:rsid w:val="00953414"/>
    <w:rsid w:val="009539AB"/>
    <w:rsid w:val="00953F68"/>
    <w:rsid w:val="009540AF"/>
    <w:rsid w:val="00954669"/>
    <w:rsid w:val="009548CF"/>
    <w:rsid w:val="00955B8B"/>
    <w:rsid w:val="00956C09"/>
    <w:rsid w:val="00957091"/>
    <w:rsid w:val="00957771"/>
    <w:rsid w:val="00957C7F"/>
    <w:rsid w:val="0096011C"/>
    <w:rsid w:val="0096059A"/>
    <w:rsid w:val="00960A2B"/>
    <w:rsid w:val="00960A63"/>
    <w:rsid w:val="0096112A"/>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DE"/>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6487"/>
    <w:rsid w:val="00986727"/>
    <w:rsid w:val="00987E0E"/>
    <w:rsid w:val="00987E93"/>
    <w:rsid w:val="009906D1"/>
    <w:rsid w:val="009910F2"/>
    <w:rsid w:val="0099134C"/>
    <w:rsid w:val="0099141A"/>
    <w:rsid w:val="00991581"/>
    <w:rsid w:val="00993939"/>
    <w:rsid w:val="00994342"/>
    <w:rsid w:val="0099459A"/>
    <w:rsid w:val="00994B47"/>
    <w:rsid w:val="00994E2B"/>
    <w:rsid w:val="00994F70"/>
    <w:rsid w:val="0099565D"/>
    <w:rsid w:val="00995CDA"/>
    <w:rsid w:val="009968F7"/>
    <w:rsid w:val="00997425"/>
    <w:rsid w:val="009976AC"/>
    <w:rsid w:val="00997AB5"/>
    <w:rsid w:val="009A0341"/>
    <w:rsid w:val="009A14EB"/>
    <w:rsid w:val="009A1C3F"/>
    <w:rsid w:val="009A20E4"/>
    <w:rsid w:val="009A2B67"/>
    <w:rsid w:val="009A2E0D"/>
    <w:rsid w:val="009A38B0"/>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E20"/>
    <w:rsid w:val="009B2EDB"/>
    <w:rsid w:val="009B40EE"/>
    <w:rsid w:val="009B433F"/>
    <w:rsid w:val="009B48A2"/>
    <w:rsid w:val="009B49B9"/>
    <w:rsid w:val="009B4E56"/>
    <w:rsid w:val="009B73FA"/>
    <w:rsid w:val="009B78B0"/>
    <w:rsid w:val="009C0219"/>
    <w:rsid w:val="009C070F"/>
    <w:rsid w:val="009C07D9"/>
    <w:rsid w:val="009C0AB1"/>
    <w:rsid w:val="009C138D"/>
    <w:rsid w:val="009C1FE7"/>
    <w:rsid w:val="009C2280"/>
    <w:rsid w:val="009C3A81"/>
    <w:rsid w:val="009C4454"/>
    <w:rsid w:val="009C4D0B"/>
    <w:rsid w:val="009C5111"/>
    <w:rsid w:val="009D0BAD"/>
    <w:rsid w:val="009D0BCD"/>
    <w:rsid w:val="009D0DBE"/>
    <w:rsid w:val="009D0E77"/>
    <w:rsid w:val="009D0FB8"/>
    <w:rsid w:val="009D11D5"/>
    <w:rsid w:val="009D131C"/>
    <w:rsid w:val="009D172B"/>
    <w:rsid w:val="009D181A"/>
    <w:rsid w:val="009D2585"/>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470B"/>
    <w:rsid w:val="009E4E8D"/>
    <w:rsid w:val="009E54FD"/>
    <w:rsid w:val="009E56C5"/>
    <w:rsid w:val="009E69CB"/>
    <w:rsid w:val="009E7040"/>
    <w:rsid w:val="009E75B7"/>
    <w:rsid w:val="009F089A"/>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33F"/>
    <w:rsid w:val="009F57C5"/>
    <w:rsid w:val="009F7BA6"/>
    <w:rsid w:val="00A0052D"/>
    <w:rsid w:val="00A01967"/>
    <w:rsid w:val="00A019DB"/>
    <w:rsid w:val="00A01BBA"/>
    <w:rsid w:val="00A0223C"/>
    <w:rsid w:val="00A025CA"/>
    <w:rsid w:val="00A027FB"/>
    <w:rsid w:val="00A02947"/>
    <w:rsid w:val="00A02C8B"/>
    <w:rsid w:val="00A0306A"/>
    <w:rsid w:val="00A03AF3"/>
    <w:rsid w:val="00A04C4E"/>
    <w:rsid w:val="00A05A08"/>
    <w:rsid w:val="00A066C6"/>
    <w:rsid w:val="00A0701E"/>
    <w:rsid w:val="00A07594"/>
    <w:rsid w:val="00A07630"/>
    <w:rsid w:val="00A0797C"/>
    <w:rsid w:val="00A1002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19CE"/>
    <w:rsid w:val="00A22177"/>
    <w:rsid w:val="00A22654"/>
    <w:rsid w:val="00A22967"/>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E88"/>
    <w:rsid w:val="00A36ECA"/>
    <w:rsid w:val="00A3783E"/>
    <w:rsid w:val="00A37931"/>
    <w:rsid w:val="00A37F89"/>
    <w:rsid w:val="00A40280"/>
    <w:rsid w:val="00A40691"/>
    <w:rsid w:val="00A42297"/>
    <w:rsid w:val="00A42479"/>
    <w:rsid w:val="00A428BF"/>
    <w:rsid w:val="00A44972"/>
    <w:rsid w:val="00A44BBC"/>
    <w:rsid w:val="00A465FD"/>
    <w:rsid w:val="00A46FFE"/>
    <w:rsid w:val="00A470AF"/>
    <w:rsid w:val="00A47FDD"/>
    <w:rsid w:val="00A503CC"/>
    <w:rsid w:val="00A5081F"/>
    <w:rsid w:val="00A53579"/>
    <w:rsid w:val="00A53A83"/>
    <w:rsid w:val="00A53DEA"/>
    <w:rsid w:val="00A54396"/>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29EB"/>
    <w:rsid w:val="00A72E84"/>
    <w:rsid w:val="00A743C2"/>
    <w:rsid w:val="00A74B40"/>
    <w:rsid w:val="00A74E78"/>
    <w:rsid w:val="00A7644E"/>
    <w:rsid w:val="00A76582"/>
    <w:rsid w:val="00A76629"/>
    <w:rsid w:val="00A768BD"/>
    <w:rsid w:val="00A76A53"/>
    <w:rsid w:val="00A76D9A"/>
    <w:rsid w:val="00A77D22"/>
    <w:rsid w:val="00A77D2C"/>
    <w:rsid w:val="00A80D0E"/>
    <w:rsid w:val="00A8142E"/>
    <w:rsid w:val="00A818A8"/>
    <w:rsid w:val="00A83288"/>
    <w:rsid w:val="00A83A5E"/>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29A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24CC"/>
    <w:rsid w:val="00AB3F65"/>
    <w:rsid w:val="00AB41E5"/>
    <w:rsid w:val="00AB4B36"/>
    <w:rsid w:val="00AB676F"/>
    <w:rsid w:val="00AB6A71"/>
    <w:rsid w:val="00AB72A8"/>
    <w:rsid w:val="00AB7974"/>
    <w:rsid w:val="00AC0852"/>
    <w:rsid w:val="00AC0979"/>
    <w:rsid w:val="00AC0D99"/>
    <w:rsid w:val="00AC127E"/>
    <w:rsid w:val="00AC1402"/>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20C5"/>
    <w:rsid w:val="00AD2537"/>
    <w:rsid w:val="00AD2E86"/>
    <w:rsid w:val="00AD32F6"/>
    <w:rsid w:val="00AD378F"/>
    <w:rsid w:val="00AD3949"/>
    <w:rsid w:val="00AD3D1E"/>
    <w:rsid w:val="00AD3E61"/>
    <w:rsid w:val="00AD4B3C"/>
    <w:rsid w:val="00AD4BCA"/>
    <w:rsid w:val="00AD5709"/>
    <w:rsid w:val="00AD5BB2"/>
    <w:rsid w:val="00AD6987"/>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656"/>
    <w:rsid w:val="00AF0FE9"/>
    <w:rsid w:val="00AF1256"/>
    <w:rsid w:val="00AF13B2"/>
    <w:rsid w:val="00AF1537"/>
    <w:rsid w:val="00AF1824"/>
    <w:rsid w:val="00AF279D"/>
    <w:rsid w:val="00AF2E02"/>
    <w:rsid w:val="00AF2EDF"/>
    <w:rsid w:val="00AF2FD5"/>
    <w:rsid w:val="00AF49B6"/>
    <w:rsid w:val="00AF59F0"/>
    <w:rsid w:val="00AF663C"/>
    <w:rsid w:val="00AF679E"/>
    <w:rsid w:val="00AF6AA6"/>
    <w:rsid w:val="00AF6F3B"/>
    <w:rsid w:val="00AF7201"/>
    <w:rsid w:val="00B00243"/>
    <w:rsid w:val="00B02121"/>
    <w:rsid w:val="00B0490E"/>
    <w:rsid w:val="00B04F0B"/>
    <w:rsid w:val="00B04FB5"/>
    <w:rsid w:val="00B05B14"/>
    <w:rsid w:val="00B05C03"/>
    <w:rsid w:val="00B06419"/>
    <w:rsid w:val="00B07AA6"/>
    <w:rsid w:val="00B1098E"/>
    <w:rsid w:val="00B1118B"/>
    <w:rsid w:val="00B13125"/>
    <w:rsid w:val="00B13463"/>
    <w:rsid w:val="00B15540"/>
    <w:rsid w:val="00B158EA"/>
    <w:rsid w:val="00B15C17"/>
    <w:rsid w:val="00B15F4B"/>
    <w:rsid w:val="00B160C9"/>
    <w:rsid w:val="00B16202"/>
    <w:rsid w:val="00B16462"/>
    <w:rsid w:val="00B16BA3"/>
    <w:rsid w:val="00B16DDA"/>
    <w:rsid w:val="00B17076"/>
    <w:rsid w:val="00B17643"/>
    <w:rsid w:val="00B17CC0"/>
    <w:rsid w:val="00B17FEC"/>
    <w:rsid w:val="00B2026A"/>
    <w:rsid w:val="00B20C2E"/>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6A7"/>
    <w:rsid w:val="00B31739"/>
    <w:rsid w:val="00B317F5"/>
    <w:rsid w:val="00B3288B"/>
    <w:rsid w:val="00B32F35"/>
    <w:rsid w:val="00B33A7E"/>
    <w:rsid w:val="00B33C37"/>
    <w:rsid w:val="00B33EEF"/>
    <w:rsid w:val="00B34D17"/>
    <w:rsid w:val="00B34FCC"/>
    <w:rsid w:val="00B357DC"/>
    <w:rsid w:val="00B35D6B"/>
    <w:rsid w:val="00B36B47"/>
    <w:rsid w:val="00B376EA"/>
    <w:rsid w:val="00B37D25"/>
    <w:rsid w:val="00B40E8F"/>
    <w:rsid w:val="00B41367"/>
    <w:rsid w:val="00B41CB2"/>
    <w:rsid w:val="00B428CB"/>
    <w:rsid w:val="00B432F5"/>
    <w:rsid w:val="00B43B9A"/>
    <w:rsid w:val="00B4416E"/>
    <w:rsid w:val="00B4474C"/>
    <w:rsid w:val="00B44A2B"/>
    <w:rsid w:val="00B45139"/>
    <w:rsid w:val="00B4568E"/>
    <w:rsid w:val="00B45A30"/>
    <w:rsid w:val="00B47B79"/>
    <w:rsid w:val="00B509B9"/>
    <w:rsid w:val="00B5170D"/>
    <w:rsid w:val="00B51A0B"/>
    <w:rsid w:val="00B51A56"/>
    <w:rsid w:val="00B527C0"/>
    <w:rsid w:val="00B52C4B"/>
    <w:rsid w:val="00B53143"/>
    <w:rsid w:val="00B5324F"/>
    <w:rsid w:val="00B53B00"/>
    <w:rsid w:val="00B53C5D"/>
    <w:rsid w:val="00B54CDA"/>
    <w:rsid w:val="00B554A9"/>
    <w:rsid w:val="00B56D96"/>
    <w:rsid w:val="00B56F70"/>
    <w:rsid w:val="00B57663"/>
    <w:rsid w:val="00B6133B"/>
    <w:rsid w:val="00B61AFF"/>
    <w:rsid w:val="00B62417"/>
    <w:rsid w:val="00B626EE"/>
    <w:rsid w:val="00B635E3"/>
    <w:rsid w:val="00B63A56"/>
    <w:rsid w:val="00B63AC3"/>
    <w:rsid w:val="00B63D5E"/>
    <w:rsid w:val="00B6628B"/>
    <w:rsid w:val="00B66B67"/>
    <w:rsid w:val="00B67EF8"/>
    <w:rsid w:val="00B70B3A"/>
    <w:rsid w:val="00B72077"/>
    <w:rsid w:val="00B72DC4"/>
    <w:rsid w:val="00B733C4"/>
    <w:rsid w:val="00B73C07"/>
    <w:rsid w:val="00B74648"/>
    <w:rsid w:val="00B74CC8"/>
    <w:rsid w:val="00B752E3"/>
    <w:rsid w:val="00B75BF5"/>
    <w:rsid w:val="00B762FA"/>
    <w:rsid w:val="00B7640A"/>
    <w:rsid w:val="00B766CE"/>
    <w:rsid w:val="00B769BF"/>
    <w:rsid w:val="00B773D8"/>
    <w:rsid w:val="00B77770"/>
    <w:rsid w:val="00B777D9"/>
    <w:rsid w:val="00B77A0F"/>
    <w:rsid w:val="00B77AFC"/>
    <w:rsid w:val="00B800DB"/>
    <w:rsid w:val="00B80915"/>
    <w:rsid w:val="00B809BF"/>
    <w:rsid w:val="00B80A35"/>
    <w:rsid w:val="00B80D7D"/>
    <w:rsid w:val="00B80EB3"/>
    <w:rsid w:val="00B81363"/>
    <w:rsid w:val="00B81A5E"/>
    <w:rsid w:val="00B827A1"/>
    <w:rsid w:val="00B83803"/>
    <w:rsid w:val="00B84374"/>
    <w:rsid w:val="00B84D54"/>
    <w:rsid w:val="00B84D72"/>
    <w:rsid w:val="00B8589C"/>
    <w:rsid w:val="00B860B9"/>
    <w:rsid w:val="00B86AEF"/>
    <w:rsid w:val="00B8751C"/>
    <w:rsid w:val="00B900B8"/>
    <w:rsid w:val="00B90D8C"/>
    <w:rsid w:val="00B913DB"/>
    <w:rsid w:val="00B9147D"/>
    <w:rsid w:val="00B936DF"/>
    <w:rsid w:val="00B93C67"/>
    <w:rsid w:val="00B9418D"/>
    <w:rsid w:val="00B94821"/>
    <w:rsid w:val="00B961AF"/>
    <w:rsid w:val="00B9656C"/>
    <w:rsid w:val="00B96684"/>
    <w:rsid w:val="00B977F8"/>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6E4"/>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6D87"/>
    <w:rsid w:val="00BE7950"/>
    <w:rsid w:val="00BF09A7"/>
    <w:rsid w:val="00BF12E0"/>
    <w:rsid w:val="00BF2043"/>
    <w:rsid w:val="00BF385B"/>
    <w:rsid w:val="00BF3AC0"/>
    <w:rsid w:val="00BF3EFB"/>
    <w:rsid w:val="00BF4657"/>
    <w:rsid w:val="00BF4899"/>
    <w:rsid w:val="00BF4A0F"/>
    <w:rsid w:val="00BF5B05"/>
    <w:rsid w:val="00BF7242"/>
    <w:rsid w:val="00BF751E"/>
    <w:rsid w:val="00BF7757"/>
    <w:rsid w:val="00BF7854"/>
    <w:rsid w:val="00C017AC"/>
    <w:rsid w:val="00C01BB4"/>
    <w:rsid w:val="00C028BC"/>
    <w:rsid w:val="00C02ADD"/>
    <w:rsid w:val="00C02D6B"/>
    <w:rsid w:val="00C037BD"/>
    <w:rsid w:val="00C037C3"/>
    <w:rsid w:val="00C05232"/>
    <w:rsid w:val="00C0545C"/>
    <w:rsid w:val="00C0586A"/>
    <w:rsid w:val="00C061E3"/>
    <w:rsid w:val="00C071FC"/>
    <w:rsid w:val="00C1026A"/>
    <w:rsid w:val="00C10472"/>
    <w:rsid w:val="00C105D1"/>
    <w:rsid w:val="00C10881"/>
    <w:rsid w:val="00C112D3"/>
    <w:rsid w:val="00C11579"/>
    <w:rsid w:val="00C11D66"/>
    <w:rsid w:val="00C11FC7"/>
    <w:rsid w:val="00C12244"/>
    <w:rsid w:val="00C12CE4"/>
    <w:rsid w:val="00C131D2"/>
    <w:rsid w:val="00C13BE4"/>
    <w:rsid w:val="00C147E8"/>
    <w:rsid w:val="00C1490D"/>
    <w:rsid w:val="00C14FAC"/>
    <w:rsid w:val="00C156A5"/>
    <w:rsid w:val="00C15CCD"/>
    <w:rsid w:val="00C177E1"/>
    <w:rsid w:val="00C17904"/>
    <w:rsid w:val="00C17C18"/>
    <w:rsid w:val="00C20002"/>
    <w:rsid w:val="00C20267"/>
    <w:rsid w:val="00C20606"/>
    <w:rsid w:val="00C20B5C"/>
    <w:rsid w:val="00C21340"/>
    <w:rsid w:val="00C2142B"/>
    <w:rsid w:val="00C2289D"/>
    <w:rsid w:val="00C234BF"/>
    <w:rsid w:val="00C23A34"/>
    <w:rsid w:val="00C24043"/>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A02"/>
    <w:rsid w:val="00C45ADE"/>
    <w:rsid w:val="00C460BF"/>
    <w:rsid w:val="00C467DC"/>
    <w:rsid w:val="00C470A1"/>
    <w:rsid w:val="00C470DD"/>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4D4"/>
    <w:rsid w:val="00C646B9"/>
    <w:rsid w:val="00C6569B"/>
    <w:rsid w:val="00C6580A"/>
    <w:rsid w:val="00C65CFF"/>
    <w:rsid w:val="00C6662D"/>
    <w:rsid w:val="00C66A0E"/>
    <w:rsid w:val="00C66B00"/>
    <w:rsid w:val="00C66D0E"/>
    <w:rsid w:val="00C672CC"/>
    <w:rsid w:val="00C67A0D"/>
    <w:rsid w:val="00C70214"/>
    <w:rsid w:val="00C712C1"/>
    <w:rsid w:val="00C71442"/>
    <w:rsid w:val="00C71731"/>
    <w:rsid w:val="00C719E2"/>
    <w:rsid w:val="00C72046"/>
    <w:rsid w:val="00C72D6A"/>
    <w:rsid w:val="00C72D85"/>
    <w:rsid w:val="00C73066"/>
    <w:rsid w:val="00C73961"/>
    <w:rsid w:val="00C73967"/>
    <w:rsid w:val="00C73AA3"/>
    <w:rsid w:val="00C746BE"/>
    <w:rsid w:val="00C74A73"/>
    <w:rsid w:val="00C74BE8"/>
    <w:rsid w:val="00C74BE9"/>
    <w:rsid w:val="00C74D14"/>
    <w:rsid w:val="00C753DB"/>
    <w:rsid w:val="00C75BA1"/>
    <w:rsid w:val="00C75D5A"/>
    <w:rsid w:val="00C76DA3"/>
    <w:rsid w:val="00C76F6F"/>
    <w:rsid w:val="00C8065D"/>
    <w:rsid w:val="00C80F3E"/>
    <w:rsid w:val="00C81E43"/>
    <w:rsid w:val="00C83DE6"/>
    <w:rsid w:val="00C83F92"/>
    <w:rsid w:val="00C846DB"/>
    <w:rsid w:val="00C85E0D"/>
    <w:rsid w:val="00C85F0C"/>
    <w:rsid w:val="00C860FA"/>
    <w:rsid w:val="00C86216"/>
    <w:rsid w:val="00C904CC"/>
    <w:rsid w:val="00C91013"/>
    <w:rsid w:val="00C911CE"/>
    <w:rsid w:val="00C912B6"/>
    <w:rsid w:val="00C91F14"/>
    <w:rsid w:val="00C92497"/>
    <w:rsid w:val="00C92B76"/>
    <w:rsid w:val="00C92EF9"/>
    <w:rsid w:val="00C93084"/>
    <w:rsid w:val="00C93818"/>
    <w:rsid w:val="00C93A3A"/>
    <w:rsid w:val="00C93D15"/>
    <w:rsid w:val="00C95AA6"/>
    <w:rsid w:val="00C95C20"/>
    <w:rsid w:val="00C95FC9"/>
    <w:rsid w:val="00C96F1B"/>
    <w:rsid w:val="00C9716C"/>
    <w:rsid w:val="00C9747F"/>
    <w:rsid w:val="00C97985"/>
    <w:rsid w:val="00CA06B8"/>
    <w:rsid w:val="00CA0758"/>
    <w:rsid w:val="00CA0ADC"/>
    <w:rsid w:val="00CA176B"/>
    <w:rsid w:val="00CA3B4B"/>
    <w:rsid w:val="00CA4428"/>
    <w:rsid w:val="00CA5211"/>
    <w:rsid w:val="00CA5D53"/>
    <w:rsid w:val="00CA6DD5"/>
    <w:rsid w:val="00CA77BB"/>
    <w:rsid w:val="00CA7898"/>
    <w:rsid w:val="00CA7F6A"/>
    <w:rsid w:val="00CB204D"/>
    <w:rsid w:val="00CB2131"/>
    <w:rsid w:val="00CB27C5"/>
    <w:rsid w:val="00CB3049"/>
    <w:rsid w:val="00CB3DF2"/>
    <w:rsid w:val="00CB4210"/>
    <w:rsid w:val="00CB44CE"/>
    <w:rsid w:val="00CB4E0D"/>
    <w:rsid w:val="00CB6980"/>
    <w:rsid w:val="00CB6B20"/>
    <w:rsid w:val="00CB6E46"/>
    <w:rsid w:val="00CB6FFA"/>
    <w:rsid w:val="00CB73DB"/>
    <w:rsid w:val="00CB762B"/>
    <w:rsid w:val="00CC0287"/>
    <w:rsid w:val="00CC0831"/>
    <w:rsid w:val="00CC1FFC"/>
    <w:rsid w:val="00CC236A"/>
    <w:rsid w:val="00CC2386"/>
    <w:rsid w:val="00CC3BCA"/>
    <w:rsid w:val="00CC4874"/>
    <w:rsid w:val="00CC5920"/>
    <w:rsid w:val="00CC5C2A"/>
    <w:rsid w:val="00CC5EAE"/>
    <w:rsid w:val="00CC6199"/>
    <w:rsid w:val="00CC6653"/>
    <w:rsid w:val="00CC677F"/>
    <w:rsid w:val="00CC793C"/>
    <w:rsid w:val="00CC7F21"/>
    <w:rsid w:val="00CD012D"/>
    <w:rsid w:val="00CD047B"/>
    <w:rsid w:val="00CD0E32"/>
    <w:rsid w:val="00CD0E48"/>
    <w:rsid w:val="00CD0EEF"/>
    <w:rsid w:val="00CD0F76"/>
    <w:rsid w:val="00CD124C"/>
    <w:rsid w:val="00CD162B"/>
    <w:rsid w:val="00CD2412"/>
    <w:rsid w:val="00CD2BC2"/>
    <w:rsid w:val="00CD356A"/>
    <w:rsid w:val="00CD46BF"/>
    <w:rsid w:val="00CD4724"/>
    <w:rsid w:val="00CD4803"/>
    <w:rsid w:val="00CD4DA2"/>
    <w:rsid w:val="00CD67EF"/>
    <w:rsid w:val="00CE0441"/>
    <w:rsid w:val="00CE0F43"/>
    <w:rsid w:val="00CE12DA"/>
    <w:rsid w:val="00CE16F9"/>
    <w:rsid w:val="00CE285B"/>
    <w:rsid w:val="00CE2D2F"/>
    <w:rsid w:val="00CE2F57"/>
    <w:rsid w:val="00CE38E2"/>
    <w:rsid w:val="00CE3DA5"/>
    <w:rsid w:val="00CE4CEA"/>
    <w:rsid w:val="00CE5156"/>
    <w:rsid w:val="00CE5A3D"/>
    <w:rsid w:val="00CE5BBB"/>
    <w:rsid w:val="00CE5FA3"/>
    <w:rsid w:val="00CE650A"/>
    <w:rsid w:val="00CE6655"/>
    <w:rsid w:val="00CE700B"/>
    <w:rsid w:val="00CE7867"/>
    <w:rsid w:val="00CE79ED"/>
    <w:rsid w:val="00CE79FA"/>
    <w:rsid w:val="00CF0A6D"/>
    <w:rsid w:val="00CF13FA"/>
    <w:rsid w:val="00CF1737"/>
    <w:rsid w:val="00CF1EF3"/>
    <w:rsid w:val="00CF2483"/>
    <w:rsid w:val="00CF4316"/>
    <w:rsid w:val="00CF4922"/>
    <w:rsid w:val="00CF6095"/>
    <w:rsid w:val="00CF6423"/>
    <w:rsid w:val="00CF66B2"/>
    <w:rsid w:val="00CF7867"/>
    <w:rsid w:val="00D001DA"/>
    <w:rsid w:val="00D004D0"/>
    <w:rsid w:val="00D00693"/>
    <w:rsid w:val="00D0082B"/>
    <w:rsid w:val="00D00FD7"/>
    <w:rsid w:val="00D016FF"/>
    <w:rsid w:val="00D01D5A"/>
    <w:rsid w:val="00D02C77"/>
    <w:rsid w:val="00D02EED"/>
    <w:rsid w:val="00D03CAC"/>
    <w:rsid w:val="00D03D1E"/>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A70"/>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67B1"/>
    <w:rsid w:val="00D37A3D"/>
    <w:rsid w:val="00D37F71"/>
    <w:rsid w:val="00D4025E"/>
    <w:rsid w:val="00D40D69"/>
    <w:rsid w:val="00D41D46"/>
    <w:rsid w:val="00D421CA"/>
    <w:rsid w:val="00D4293F"/>
    <w:rsid w:val="00D42A57"/>
    <w:rsid w:val="00D42D3F"/>
    <w:rsid w:val="00D42DC4"/>
    <w:rsid w:val="00D43007"/>
    <w:rsid w:val="00D432BC"/>
    <w:rsid w:val="00D43FA6"/>
    <w:rsid w:val="00D44413"/>
    <w:rsid w:val="00D44679"/>
    <w:rsid w:val="00D4616C"/>
    <w:rsid w:val="00D461FC"/>
    <w:rsid w:val="00D46B67"/>
    <w:rsid w:val="00D46BB9"/>
    <w:rsid w:val="00D4759C"/>
    <w:rsid w:val="00D506C5"/>
    <w:rsid w:val="00D50E1E"/>
    <w:rsid w:val="00D51469"/>
    <w:rsid w:val="00D51A4B"/>
    <w:rsid w:val="00D51C0C"/>
    <w:rsid w:val="00D52DAA"/>
    <w:rsid w:val="00D53926"/>
    <w:rsid w:val="00D539BA"/>
    <w:rsid w:val="00D5454C"/>
    <w:rsid w:val="00D54905"/>
    <w:rsid w:val="00D5498E"/>
    <w:rsid w:val="00D54E51"/>
    <w:rsid w:val="00D55848"/>
    <w:rsid w:val="00D55E5C"/>
    <w:rsid w:val="00D56E03"/>
    <w:rsid w:val="00D57458"/>
    <w:rsid w:val="00D5797D"/>
    <w:rsid w:val="00D60388"/>
    <w:rsid w:val="00D6073F"/>
    <w:rsid w:val="00D61C40"/>
    <w:rsid w:val="00D61F79"/>
    <w:rsid w:val="00D62863"/>
    <w:rsid w:val="00D62EA9"/>
    <w:rsid w:val="00D62ECF"/>
    <w:rsid w:val="00D63FF0"/>
    <w:rsid w:val="00D647FB"/>
    <w:rsid w:val="00D64DEC"/>
    <w:rsid w:val="00D64DFF"/>
    <w:rsid w:val="00D65FBE"/>
    <w:rsid w:val="00D65FF1"/>
    <w:rsid w:val="00D661C5"/>
    <w:rsid w:val="00D66360"/>
    <w:rsid w:val="00D66B07"/>
    <w:rsid w:val="00D66FAC"/>
    <w:rsid w:val="00D705B6"/>
    <w:rsid w:val="00D70BA1"/>
    <w:rsid w:val="00D70BB3"/>
    <w:rsid w:val="00D70C60"/>
    <w:rsid w:val="00D72543"/>
    <w:rsid w:val="00D7491B"/>
    <w:rsid w:val="00D749BB"/>
    <w:rsid w:val="00D75E35"/>
    <w:rsid w:val="00D75E80"/>
    <w:rsid w:val="00D76086"/>
    <w:rsid w:val="00D7695A"/>
    <w:rsid w:val="00D76F3A"/>
    <w:rsid w:val="00D809CD"/>
    <w:rsid w:val="00D80DE2"/>
    <w:rsid w:val="00D80F67"/>
    <w:rsid w:val="00D8130D"/>
    <w:rsid w:val="00D81580"/>
    <w:rsid w:val="00D8159C"/>
    <w:rsid w:val="00D81AF1"/>
    <w:rsid w:val="00D8316E"/>
    <w:rsid w:val="00D8331C"/>
    <w:rsid w:val="00D83EA1"/>
    <w:rsid w:val="00D84193"/>
    <w:rsid w:val="00D84B0E"/>
    <w:rsid w:val="00D85094"/>
    <w:rsid w:val="00D854D3"/>
    <w:rsid w:val="00D858BB"/>
    <w:rsid w:val="00D8599F"/>
    <w:rsid w:val="00D86CB8"/>
    <w:rsid w:val="00D871C7"/>
    <w:rsid w:val="00D873D3"/>
    <w:rsid w:val="00D916A6"/>
    <w:rsid w:val="00D920DC"/>
    <w:rsid w:val="00D927AB"/>
    <w:rsid w:val="00D92D67"/>
    <w:rsid w:val="00D943DD"/>
    <w:rsid w:val="00D948CC"/>
    <w:rsid w:val="00D94D5D"/>
    <w:rsid w:val="00D95731"/>
    <w:rsid w:val="00D957B5"/>
    <w:rsid w:val="00D95ECC"/>
    <w:rsid w:val="00D96597"/>
    <w:rsid w:val="00D96DD9"/>
    <w:rsid w:val="00DA0016"/>
    <w:rsid w:val="00DA180B"/>
    <w:rsid w:val="00DA1F31"/>
    <w:rsid w:val="00DA20C2"/>
    <w:rsid w:val="00DA2285"/>
    <w:rsid w:val="00DA37A6"/>
    <w:rsid w:val="00DA46DB"/>
    <w:rsid w:val="00DA4AFD"/>
    <w:rsid w:val="00DA5939"/>
    <w:rsid w:val="00DA621C"/>
    <w:rsid w:val="00DA653A"/>
    <w:rsid w:val="00DB02F3"/>
    <w:rsid w:val="00DB06E5"/>
    <w:rsid w:val="00DB162D"/>
    <w:rsid w:val="00DB29BF"/>
    <w:rsid w:val="00DB29CC"/>
    <w:rsid w:val="00DB2C47"/>
    <w:rsid w:val="00DB32DE"/>
    <w:rsid w:val="00DB396C"/>
    <w:rsid w:val="00DB43DE"/>
    <w:rsid w:val="00DB4C46"/>
    <w:rsid w:val="00DB52FC"/>
    <w:rsid w:val="00DB5FC1"/>
    <w:rsid w:val="00DB63FA"/>
    <w:rsid w:val="00DB6D31"/>
    <w:rsid w:val="00DB74E8"/>
    <w:rsid w:val="00DB7883"/>
    <w:rsid w:val="00DB7A3F"/>
    <w:rsid w:val="00DB7B59"/>
    <w:rsid w:val="00DB7BC7"/>
    <w:rsid w:val="00DC0919"/>
    <w:rsid w:val="00DC1242"/>
    <w:rsid w:val="00DC15FE"/>
    <w:rsid w:val="00DC2C90"/>
    <w:rsid w:val="00DC2F7F"/>
    <w:rsid w:val="00DC3063"/>
    <w:rsid w:val="00DC3573"/>
    <w:rsid w:val="00DC3BAD"/>
    <w:rsid w:val="00DC4396"/>
    <w:rsid w:val="00DC4492"/>
    <w:rsid w:val="00DC4A55"/>
    <w:rsid w:val="00DC5B30"/>
    <w:rsid w:val="00DC5B6D"/>
    <w:rsid w:val="00DC5C46"/>
    <w:rsid w:val="00DC6075"/>
    <w:rsid w:val="00DC6517"/>
    <w:rsid w:val="00DC6ECD"/>
    <w:rsid w:val="00DC6F5C"/>
    <w:rsid w:val="00DC74DC"/>
    <w:rsid w:val="00DC79A7"/>
    <w:rsid w:val="00DD00D3"/>
    <w:rsid w:val="00DD021B"/>
    <w:rsid w:val="00DD0E2A"/>
    <w:rsid w:val="00DD1A7A"/>
    <w:rsid w:val="00DD1D62"/>
    <w:rsid w:val="00DD210D"/>
    <w:rsid w:val="00DD2EC1"/>
    <w:rsid w:val="00DD4414"/>
    <w:rsid w:val="00DD4AE5"/>
    <w:rsid w:val="00DD63A7"/>
    <w:rsid w:val="00DD6D99"/>
    <w:rsid w:val="00DD79A1"/>
    <w:rsid w:val="00DE1233"/>
    <w:rsid w:val="00DE1364"/>
    <w:rsid w:val="00DE1761"/>
    <w:rsid w:val="00DE23EF"/>
    <w:rsid w:val="00DE30BA"/>
    <w:rsid w:val="00DE34C4"/>
    <w:rsid w:val="00DE531B"/>
    <w:rsid w:val="00DE63A8"/>
    <w:rsid w:val="00DE6B9E"/>
    <w:rsid w:val="00DE70F3"/>
    <w:rsid w:val="00DE75F9"/>
    <w:rsid w:val="00DE75FA"/>
    <w:rsid w:val="00DF019A"/>
    <w:rsid w:val="00DF1BF4"/>
    <w:rsid w:val="00DF21AE"/>
    <w:rsid w:val="00DF266A"/>
    <w:rsid w:val="00DF2AB3"/>
    <w:rsid w:val="00DF2F53"/>
    <w:rsid w:val="00DF3435"/>
    <w:rsid w:val="00DF368C"/>
    <w:rsid w:val="00DF405B"/>
    <w:rsid w:val="00DF4D02"/>
    <w:rsid w:val="00DF595D"/>
    <w:rsid w:val="00DF5CC6"/>
    <w:rsid w:val="00DF5FE7"/>
    <w:rsid w:val="00DF610A"/>
    <w:rsid w:val="00DF6966"/>
    <w:rsid w:val="00E005F4"/>
    <w:rsid w:val="00E00874"/>
    <w:rsid w:val="00E00A3E"/>
    <w:rsid w:val="00E01030"/>
    <w:rsid w:val="00E026D5"/>
    <w:rsid w:val="00E02843"/>
    <w:rsid w:val="00E03106"/>
    <w:rsid w:val="00E03645"/>
    <w:rsid w:val="00E03918"/>
    <w:rsid w:val="00E04180"/>
    <w:rsid w:val="00E054FD"/>
    <w:rsid w:val="00E074C4"/>
    <w:rsid w:val="00E1057B"/>
    <w:rsid w:val="00E107CD"/>
    <w:rsid w:val="00E10C50"/>
    <w:rsid w:val="00E10CA3"/>
    <w:rsid w:val="00E10F3B"/>
    <w:rsid w:val="00E11E10"/>
    <w:rsid w:val="00E13111"/>
    <w:rsid w:val="00E1329F"/>
    <w:rsid w:val="00E1349B"/>
    <w:rsid w:val="00E1354E"/>
    <w:rsid w:val="00E13FF2"/>
    <w:rsid w:val="00E1507A"/>
    <w:rsid w:val="00E15178"/>
    <w:rsid w:val="00E15A6C"/>
    <w:rsid w:val="00E15C4E"/>
    <w:rsid w:val="00E15D00"/>
    <w:rsid w:val="00E2031D"/>
    <w:rsid w:val="00E2119A"/>
    <w:rsid w:val="00E21A37"/>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E82"/>
    <w:rsid w:val="00E51B6A"/>
    <w:rsid w:val="00E51F1D"/>
    <w:rsid w:val="00E524CD"/>
    <w:rsid w:val="00E52A8D"/>
    <w:rsid w:val="00E53FBB"/>
    <w:rsid w:val="00E544EE"/>
    <w:rsid w:val="00E544F4"/>
    <w:rsid w:val="00E5496A"/>
    <w:rsid w:val="00E5568A"/>
    <w:rsid w:val="00E561ED"/>
    <w:rsid w:val="00E5667D"/>
    <w:rsid w:val="00E569AA"/>
    <w:rsid w:val="00E56AD1"/>
    <w:rsid w:val="00E57958"/>
    <w:rsid w:val="00E57D39"/>
    <w:rsid w:val="00E60481"/>
    <w:rsid w:val="00E60A60"/>
    <w:rsid w:val="00E60D3B"/>
    <w:rsid w:val="00E61A1A"/>
    <w:rsid w:val="00E61AD8"/>
    <w:rsid w:val="00E62734"/>
    <w:rsid w:val="00E628DD"/>
    <w:rsid w:val="00E62EE7"/>
    <w:rsid w:val="00E6328A"/>
    <w:rsid w:val="00E6344F"/>
    <w:rsid w:val="00E63C02"/>
    <w:rsid w:val="00E64419"/>
    <w:rsid w:val="00E646FF"/>
    <w:rsid w:val="00E64B2B"/>
    <w:rsid w:val="00E70608"/>
    <w:rsid w:val="00E711A7"/>
    <w:rsid w:val="00E72827"/>
    <w:rsid w:val="00E72BA3"/>
    <w:rsid w:val="00E72E7F"/>
    <w:rsid w:val="00E73523"/>
    <w:rsid w:val="00E74060"/>
    <w:rsid w:val="00E7486C"/>
    <w:rsid w:val="00E749E1"/>
    <w:rsid w:val="00E75ADC"/>
    <w:rsid w:val="00E75C4B"/>
    <w:rsid w:val="00E7637D"/>
    <w:rsid w:val="00E7665C"/>
    <w:rsid w:val="00E77976"/>
    <w:rsid w:val="00E77BEC"/>
    <w:rsid w:val="00E807EF"/>
    <w:rsid w:val="00E808DA"/>
    <w:rsid w:val="00E81409"/>
    <w:rsid w:val="00E81548"/>
    <w:rsid w:val="00E8215B"/>
    <w:rsid w:val="00E82C92"/>
    <w:rsid w:val="00E847BA"/>
    <w:rsid w:val="00E84C30"/>
    <w:rsid w:val="00E84C86"/>
    <w:rsid w:val="00E8507D"/>
    <w:rsid w:val="00E854CE"/>
    <w:rsid w:val="00E8581F"/>
    <w:rsid w:val="00E85A67"/>
    <w:rsid w:val="00E86211"/>
    <w:rsid w:val="00E8642D"/>
    <w:rsid w:val="00E86CD5"/>
    <w:rsid w:val="00E86D8F"/>
    <w:rsid w:val="00E87E7C"/>
    <w:rsid w:val="00E904B2"/>
    <w:rsid w:val="00E90AF9"/>
    <w:rsid w:val="00E90FD6"/>
    <w:rsid w:val="00E91265"/>
    <w:rsid w:val="00E925AD"/>
    <w:rsid w:val="00E92929"/>
    <w:rsid w:val="00E92C37"/>
    <w:rsid w:val="00E93673"/>
    <w:rsid w:val="00E93C7F"/>
    <w:rsid w:val="00E93DFC"/>
    <w:rsid w:val="00E94502"/>
    <w:rsid w:val="00E94CD9"/>
    <w:rsid w:val="00E94FFD"/>
    <w:rsid w:val="00E953A9"/>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7AB"/>
    <w:rsid w:val="00EB0B99"/>
    <w:rsid w:val="00EB1195"/>
    <w:rsid w:val="00EB28AD"/>
    <w:rsid w:val="00EB367C"/>
    <w:rsid w:val="00EB44C3"/>
    <w:rsid w:val="00EB48F6"/>
    <w:rsid w:val="00EB4AB5"/>
    <w:rsid w:val="00EB614B"/>
    <w:rsid w:val="00EB6872"/>
    <w:rsid w:val="00EB6A59"/>
    <w:rsid w:val="00EB6CB9"/>
    <w:rsid w:val="00EB71EC"/>
    <w:rsid w:val="00EB7935"/>
    <w:rsid w:val="00EB7FA7"/>
    <w:rsid w:val="00EC013D"/>
    <w:rsid w:val="00EC088F"/>
    <w:rsid w:val="00EC0EBD"/>
    <w:rsid w:val="00EC12A2"/>
    <w:rsid w:val="00EC151A"/>
    <w:rsid w:val="00EC1AD1"/>
    <w:rsid w:val="00EC2C7F"/>
    <w:rsid w:val="00EC3213"/>
    <w:rsid w:val="00EC3BF5"/>
    <w:rsid w:val="00EC3E05"/>
    <w:rsid w:val="00EC4A81"/>
    <w:rsid w:val="00EC4D4F"/>
    <w:rsid w:val="00EC4E45"/>
    <w:rsid w:val="00EC4E97"/>
    <w:rsid w:val="00EC5C6C"/>
    <w:rsid w:val="00EC76DC"/>
    <w:rsid w:val="00EC7BBE"/>
    <w:rsid w:val="00ED1188"/>
    <w:rsid w:val="00ED17C9"/>
    <w:rsid w:val="00ED2615"/>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272"/>
    <w:rsid w:val="00EE3771"/>
    <w:rsid w:val="00EE3AA1"/>
    <w:rsid w:val="00EE42FD"/>
    <w:rsid w:val="00EE48D5"/>
    <w:rsid w:val="00EE5D2D"/>
    <w:rsid w:val="00EE616B"/>
    <w:rsid w:val="00EE625D"/>
    <w:rsid w:val="00EE65F2"/>
    <w:rsid w:val="00EE6808"/>
    <w:rsid w:val="00EE69AA"/>
    <w:rsid w:val="00EF014E"/>
    <w:rsid w:val="00EF08FA"/>
    <w:rsid w:val="00EF2EF4"/>
    <w:rsid w:val="00EF3892"/>
    <w:rsid w:val="00EF3B69"/>
    <w:rsid w:val="00EF40F0"/>
    <w:rsid w:val="00EF5111"/>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3F4A"/>
    <w:rsid w:val="00F04279"/>
    <w:rsid w:val="00F04321"/>
    <w:rsid w:val="00F044B8"/>
    <w:rsid w:val="00F04AD8"/>
    <w:rsid w:val="00F054A1"/>
    <w:rsid w:val="00F05FA7"/>
    <w:rsid w:val="00F06615"/>
    <w:rsid w:val="00F06EE4"/>
    <w:rsid w:val="00F07A6B"/>
    <w:rsid w:val="00F10D56"/>
    <w:rsid w:val="00F11233"/>
    <w:rsid w:val="00F112C2"/>
    <w:rsid w:val="00F11E5E"/>
    <w:rsid w:val="00F11F03"/>
    <w:rsid w:val="00F12416"/>
    <w:rsid w:val="00F124F1"/>
    <w:rsid w:val="00F12A73"/>
    <w:rsid w:val="00F1332D"/>
    <w:rsid w:val="00F137FE"/>
    <w:rsid w:val="00F14F5B"/>
    <w:rsid w:val="00F150A6"/>
    <w:rsid w:val="00F153AB"/>
    <w:rsid w:val="00F15AF5"/>
    <w:rsid w:val="00F163C7"/>
    <w:rsid w:val="00F176A3"/>
    <w:rsid w:val="00F1773F"/>
    <w:rsid w:val="00F17A88"/>
    <w:rsid w:val="00F2069F"/>
    <w:rsid w:val="00F207E5"/>
    <w:rsid w:val="00F211B7"/>
    <w:rsid w:val="00F2156A"/>
    <w:rsid w:val="00F22207"/>
    <w:rsid w:val="00F22D0D"/>
    <w:rsid w:val="00F23922"/>
    <w:rsid w:val="00F2395C"/>
    <w:rsid w:val="00F23D42"/>
    <w:rsid w:val="00F249FF"/>
    <w:rsid w:val="00F24B77"/>
    <w:rsid w:val="00F27F2C"/>
    <w:rsid w:val="00F27FC0"/>
    <w:rsid w:val="00F30D32"/>
    <w:rsid w:val="00F30DF6"/>
    <w:rsid w:val="00F314C2"/>
    <w:rsid w:val="00F315BB"/>
    <w:rsid w:val="00F31628"/>
    <w:rsid w:val="00F32518"/>
    <w:rsid w:val="00F3292E"/>
    <w:rsid w:val="00F336F3"/>
    <w:rsid w:val="00F33E5D"/>
    <w:rsid w:val="00F3543B"/>
    <w:rsid w:val="00F379B8"/>
    <w:rsid w:val="00F37C3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F0C"/>
    <w:rsid w:val="00F52D11"/>
    <w:rsid w:val="00F52D12"/>
    <w:rsid w:val="00F53D2E"/>
    <w:rsid w:val="00F54307"/>
    <w:rsid w:val="00F5459B"/>
    <w:rsid w:val="00F54AF8"/>
    <w:rsid w:val="00F54FDF"/>
    <w:rsid w:val="00F55280"/>
    <w:rsid w:val="00F55430"/>
    <w:rsid w:val="00F554EB"/>
    <w:rsid w:val="00F55597"/>
    <w:rsid w:val="00F558C9"/>
    <w:rsid w:val="00F55FAF"/>
    <w:rsid w:val="00F56AD5"/>
    <w:rsid w:val="00F56DBD"/>
    <w:rsid w:val="00F57090"/>
    <w:rsid w:val="00F5768E"/>
    <w:rsid w:val="00F60976"/>
    <w:rsid w:val="00F61C46"/>
    <w:rsid w:val="00F61FAA"/>
    <w:rsid w:val="00F6310D"/>
    <w:rsid w:val="00F634A4"/>
    <w:rsid w:val="00F63A54"/>
    <w:rsid w:val="00F64157"/>
    <w:rsid w:val="00F64BA6"/>
    <w:rsid w:val="00F65166"/>
    <w:rsid w:val="00F667C9"/>
    <w:rsid w:val="00F66F86"/>
    <w:rsid w:val="00F700BE"/>
    <w:rsid w:val="00F7061F"/>
    <w:rsid w:val="00F70769"/>
    <w:rsid w:val="00F70C44"/>
    <w:rsid w:val="00F71A47"/>
    <w:rsid w:val="00F71B2D"/>
    <w:rsid w:val="00F71BD8"/>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5CF"/>
    <w:rsid w:val="00F83D32"/>
    <w:rsid w:val="00F84854"/>
    <w:rsid w:val="00F850AF"/>
    <w:rsid w:val="00F855F5"/>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7C8"/>
    <w:rsid w:val="00FA3D6A"/>
    <w:rsid w:val="00FA419F"/>
    <w:rsid w:val="00FA4749"/>
    <w:rsid w:val="00FA498A"/>
    <w:rsid w:val="00FA4CCA"/>
    <w:rsid w:val="00FA5BD3"/>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142"/>
    <w:rsid w:val="00FC1470"/>
    <w:rsid w:val="00FC1D43"/>
    <w:rsid w:val="00FC2255"/>
    <w:rsid w:val="00FC27EA"/>
    <w:rsid w:val="00FC3275"/>
    <w:rsid w:val="00FC450D"/>
    <w:rsid w:val="00FC5508"/>
    <w:rsid w:val="00FC616F"/>
    <w:rsid w:val="00FC6406"/>
    <w:rsid w:val="00FC6ABD"/>
    <w:rsid w:val="00FC6F64"/>
    <w:rsid w:val="00FC72D7"/>
    <w:rsid w:val="00FD07D2"/>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AB0"/>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E19"/>
    <w:rsid w:val="00FE4892"/>
    <w:rsid w:val="00FE57E3"/>
    <w:rsid w:val="00FE5829"/>
    <w:rsid w:val="00FE6566"/>
    <w:rsid w:val="00FE6EA3"/>
    <w:rsid w:val="00FE769A"/>
    <w:rsid w:val="00FE76DC"/>
    <w:rsid w:val="00FE7AA6"/>
    <w:rsid w:val="00FE7DBF"/>
    <w:rsid w:val="00FF0604"/>
    <w:rsid w:val="00FF0838"/>
    <w:rsid w:val="00FF1A14"/>
    <w:rsid w:val="00FF24FC"/>
    <w:rsid w:val="00FF282C"/>
    <w:rsid w:val="00FF2985"/>
    <w:rsid w:val="00FF2EFF"/>
    <w:rsid w:val="00FF4192"/>
    <w:rsid w:val="00FF4E25"/>
    <w:rsid w:val="00FF5C78"/>
    <w:rsid w:val="00FF65A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47467F3-1DBC-4691-915E-7E06E631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2C15EA"/>
    <w:rPr>
      <w:rFonts w:ascii="Arial" w:hAnsi="Arial"/>
      <w:lang w:val="es-ES" w:eastAsia="es-ES"/>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rPr>
  </w:style>
  <w:style w:type="character" w:customStyle="1" w:styleId="BalloonTextChar">
    <w:name w:val="Balloon Text Char"/>
    <w:link w:val="BalloonText"/>
    <w:uiPriority w:val="99"/>
    <w:rsid w:val="002C15EA"/>
    <w:rPr>
      <w:rFonts w:ascii="Tahoma" w:hAnsi="Tahoma"/>
      <w:sz w:val="16"/>
      <w:szCs w:val="16"/>
      <w:lang w:val="es-ES" w:eastAsia="es-ES"/>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rPr>
  </w:style>
  <w:style w:type="character" w:customStyle="1" w:styleId="DocumentMapChar">
    <w:name w:val="Document Map Char"/>
    <w:link w:val="DocumentMap"/>
    <w:uiPriority w:val="99"/>
    <w:semiHidden/>
    <w:rsid w:val="002C15EA"/>
    <w:rPr>
      <w:rFonts w:ascii="Tahoma" w:hAnsi="Tahoma"/>
      <w:shd w:val="clear" w:color="auto" w:fill="000080"/>
      <w:lang w:val="es-ES" w:eastAsia="es-ES"/>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rPr>
  </w:style>
  <w:style w:type="paragraph" w:customStyle="1" w:styleId="TableHeader1">
    <w:name w:val="Table Header 1"/>
    <w:basedOn w:val="Normal"/>
    <w:qFormat/>
    <w:rsid w:val="002C15EA"/>
    <w:pPr>
      <w:keepNext/>
      <w:spacing w:before="0" w:beforeAutospacing="0" w:after="0" w:afterAutospacing="0"/>
      <w:jc w:val="center"/>
    </w:pPr>
    <w:rPr>
      <w:b/>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rPr>
  </w:style>
  <w:style w:type="character" w:customStyle="1" w:styleId="0bullet1Char">
    <w:name w:val="0 bullet1 Char"/>
    <w:rsid w:val="002C15EA"/>
    <w:rPr>
      <w:snapToGrid w:val="0"/>
      <w:sz w:val="24"/>
      <w:szCs w:val="24"/>
      <w:lang w:val="es-ES" w:eastAsia="es-ES" w:bidi="es-ES"/>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rPr>
  </w:style>
  <w:style w:type="character" w:customStyle="1" w:styleId="BodyTextIndentChar">
    <w:name w:val="Body Text Indent Char"/>
    <w:link w:val="BodyTextIndent"/>
    <w:rsid w:val="002C15EA"/>
    <w:rPr>
      <w:sz w:val="24"/>
      <w:lang w:val="es-ES" w:eastAsia="es-ES"/>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ES" w:eastAsia="es-ES" w:bidi="es-ES"/>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ES" w:eastAsia="es-ES" w:bidi="es-ES"/>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4.xml"/><Relationship Id="rId26" Type="http://schemas.openxmlformats.org/officeDocument/2006/relationships/hyperlink" Target="https://www.medicare.gov/MedicareComplaintForm/home.aspx" TargetMode="External"/><Relationship Id="rId39" Type="http://schemas.openxmlformats.org/officeDocument/2006/relationships/hyperlink" Target="https://www.medicare.gov/Pubs/pdf/11435.pdf" TargetMode="External"/><Relationship Id="rId21" Type="http://schemas.openxmlformats.org/officeDocument/2006/relationships/hyperlink" Target="https://www.irs.gov/Affordable-Care-Act/Individuals-and-Families" TargetMode="External"/><Relationship Id="rId34" Type="http://schemas.openxmlformats.org/officeDocument/2006/relationships/hyperlink" Target="https://www.medicare.gov/" TargetMode="External"/><Relationship Id="rId42" Type="http://schemas.openxmlformats.org/officeDocument/2006/relationships/image" Target="media/image4.png"/><Relationship Id="rId47" Type="http://schemas.openxmlformats.org/officeDocument/2006/relationships/hyperlink" Target="https://www.medicare.gov/Pubs/pdf/11534.pdf" TargetMode="External"/><Relationship Id="rId50" Type="http://schemas.openxmlformats.org/officeDocument/2006/relationships/hyperlink" Target="https://www.cms.hhs.gov/cmsforms/downloads/cms1696.pdf" TargetMode="External"/><Relationship Id="rId55" Type="http://schemas.openxmlformats.org/officeDocument/2006/relationships/footer" Target="footer12.xml"/><Relationship Id="rId63" Type="http://schemas.openxmlformats.org/officeDocument/2006/relationships/footer" Target="footer16.xml"/><Relationship Id="rId68" Type="http://schemas.openxmlformats.org/officeDocument/2006/relationships/theme" Target="theme/theme1.xml"/><Relationship Id="rId7" Type="http://schemas.openxmlformats.org/officeDocument/2006/relationships/hyperlink" Target="https://www.medicare.gov/" TargetMode="External"/><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hyperlink" Target="https://www.ssa.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eader" Target="header6.xml"/><Relationship Id="rId32" Type="http://schemas.openxmlformats.org/officeDocument/2006/relationships/footer" Target="footer4.xml"/><Relationship Id="rId37" Type="http://schemas.openxmlformats.org/officeDocument/2006/relationships/hyperlink" Target="https://www.medicare.gov/" TargetMode="External"/><Relationship Id="rId40" Type="http://schemas.openxmlformats.org/officeDocument/2006/relationships/hyperlink" Target="https://www.medicare.gov/Pubs/pdf/11435.pdf" TargetMode="External"/><Relationship Id="rId45" Type="http://schemas.openxmlformats.org/officeDocument/2006/relationships/footer" Target="footer10.xml"/><Relationship Id="rId53" Type="http://schemas.openxmlformats.org/officeDocument/2006/relationships/hyperlink" Target="https://www.cms.gov/Medicare/Medicare-General-Information/BNI/MAEDNotices.html" TargetMode="External"/><Relationship Id="rId58" Type="http://schemas.openxmlformats.org/officeDocument/2006/relationships/hyperlink" Target="https://www.medicare.gov/" TargetMode="External"/><Relationship Id="rId66"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footer" Target="footer7.xml"/><Relationship Id="rId49" Type="http://schemas.openxmlformats.org/officeDocument/2006/relationships/hyperlink" Target="https://www.cms.hhs.gov/cmsforms/downloads/cms1696.pdf" TargetMode="External"/><Relationship Id="rId57" Type="http://schemas.openxmlformats.org/officeDocument/2006/relationships/hyperlink" Target="https://www.medicare.gov/" TargetMode="External"/><Relationship Id="rId61" Type="http://schemas.openxmlformats.org/officeDocument/2006/relationships/footer" Target="footer15.xml"/><Relationship Id="rId10" Type="http://schemas.openxmlformats.org/officeDocument/2006/relationships/hyperlink" Target="https://www.medicare.gov/" TargetMode="External"/><Relationship Id="rId19" Type="http://schemas.openxmlformats.org/officeDocument/2006/relationships/header" Target="header5.xml"/><Relationship Id="rId31" Type="http://schemas.openxmlformats.org/officeDocument/2006/relationships/hyperlink" Target="https://secure.rrb.gov/" TargetMode="External"/><Relationship Id="rId44" Type="http://schemas.openxmlformats.org/officeDocument/2006/relationships/footer" Target="footer9.xm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footer" Target="footer14.xml"/><Relationship Id="rId65"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hyperlink" Target="https://www.medicare.gov/" TargetMode="External"/><Relationship Id="rId30" Type="http://schemas.openxmlformats.org/officeDocument/2006/relationships/hyperlink" Target="https://www.medicare.gov/" TargetMode="External"/><Relationship Id="rId35" Type="http://schemas.openxmlformats.org/officeDocument/2006/relationships/footer" Target="footer6.xml"/><Relationship Id="rId43" Type="http://schemas.openxmlformats.org/officeDocument/2006/relationships/footer" Target="footer8.xml"/><Relationship Id="rId48" Type="http://schemas.openxmlformats.org/officeDocument/2006/relationships/hyperlink" Target="https://www.medicare.gov/" TargetMode="External"/><Relationship Id="rId56" Type="http://schemas.openxmlformats.org/officeDocument/2006/relationships/footer" Target="footer13.xml"/><Relationship Id="rId64" Type="http://schemas.openxmlformats.org/officeDocument/2006/relationships/footer" Target="footer17.xml"/><Relationship Id="rId8" Type="http://schemas.openxmlformats.org/officeDocument/2006/relationships/hyperlink" Target="https://www.irs.gov/Affordable-Care-Act/Individuals-and-Families" TargetMode="External"/><Relationship Id="rId51" Type="http://schemas.openxmlformats.org/officeDocument/2006/relationships/hyperlink" Target="https://www.cms.gov/Medicare/Medicare-General-Information/BNI/HospitalDischargeAppealNotices.html" TargetMode="Externa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hyperlink" Target="https://www.medicare.gov/MedicareComplaintForm/home.aspx" TargetMode="External"/><Relationship Id="rId33" Type="http://schemas.openxmlformats.org/officeDocument/2006/relationships/footer" Target="footer5.xml"/><Relationship Id="rId38" Type="http://schemas.openxmlformats.org/officeDocument/2006/relationships/image" Target="media/image2.png"/><Relationship Id="rId46" Type="http://schemas.openxmlformats.org/officeDocument/2006/relationships/footer" Target="footer11.xml"/><Relationship Id="rId59" Type="http://schemas.openxmlformats.org/officeDocument/2006/relationships/header" Target="header7.xml"/><Relationship Id="rId67" Type="http://schemas.openxmlformats.org/officeDocument/2006/relationships/fontTable" Target="fontTable.xml"/><Relationship Id="rId20" Type="http://schemas.openxmlformats.org/officeDocument/2006/relationships/footer" Target="footer3.xml"/><Relationship Id="rId41" Type="http://schemas.openxmlformats.org/officeDocument/2006/relationships/image" Target="media/image3.jpeg"/><Relationship Id="rId54" Type="http://schemas.openxmlformats.org/officeDocument/2006/relationships/hyperlink" Target="https://www.medicare.gov/MedicareComplaintForm/home.aspx" TargetMode="External"/><Relationship Id="rId62"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180</Pages>
  <Words>100454</Words>
  <Characters>572594</Characters>
  <Application>Microsoft Office Word</Application>
  <DocSecurity>0</DocSecurity>
  <Lines>4771</Lines>
  <Paragraphs>1343</Paragraphs>
  <ScaleCrop>false</ScaleCrop>
  <HeadingPairs>
    <vt:vector size="2" baseType="variant">
      <vt:variant>
        <vt:lpstr>Title</vt:lpstr>
      </vt:variant>
      <vt:variant>
        <vt:i4>1</vt:i4>
      </vt:variant>
    </vt:vector>
  </HeadingPairs>
  <TitlesOfParts>
    <vt:vector size="1" baseType="lpstr">
      <vt:lpstr>CY2018_2_PPO_MAPD_ISNP_CSNP_ANOC_EOC_01202017_508 Compliant_SPA</vt:lpstr>
    </vt:vector>
  </TitlesOfParts>
  <Company>CMS</Company>
  <LinksUpToDate>false</LinksUpToDate>
  <CharactersWithSpaces>671705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CY2018_2_PPO_MAPD_ISNP_CSNP_ANOC_EOC_01202017_508 Compliant_SPA</dc:title>
  <dc:subject>CY2018_2_PPO_MAPD_ISNP_CSNP_ANOC_EOC_01202017_508 Compliant_SPA</dc:subject>
  <dc:creator>Centers for Medicare &amp; Medicaid Services;CQF</dc:creator>
  <cp:keywords>508 Compliance</cp:keywords>
  <dc:description>508 Word Compliance</dc:description>
  <cp:lastModifiedBy>KEELY IRELAND</cp:lastModifiedBy>
  <cp:revision>2</cp:revision>
  <cp:lastPrinted>2015-04-02T19:14:00Z</cp:lastPrinted>
  <dcterms:created xsi:type="dcterms:W3CDTF">2017-08-15T16:52:00Z</dcterms:created>
  <dcterms:modified xsi:type="dcterms:W3CDTF">2017-08-15T16:52:00Z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