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25" w:type="pct"/>
        <w:jc w:val="center"/>
        <w:tblBorders>
          <w:top w:val="single" w:sz="6" w:space="0" w:color="000000"/>
          <w:left w:val="single" w:sz="6" w:space="0" w:color="000000"/>
          <w:right w:val="single" w:sz="6" w:space="0" w:color="000000"/>
          <w:insideH w:val="single" w:sz="6" w:space="0" w:color="000000"/>
          <w:insideV w:val="single" w:sz="6" w:space="0" w:color="000000"/>
        </w:tblBorders>
        <w:tblLayout w:type="fixed"/>
        <w:tblCellMar>
          <w:top w:w="29" w:type="dxa"/>
          <w:left w:w="29" w:type="dxa"/>
          <w:bottom w:w="29" w:type="dxa"/>
          <w:right w:w="29" w:type="dxa"/>
        </w:tblCellMar>
        <w:tblLook w:val="0080" w:firstRow="0" w:lastRow="0" w:firstColumn="1" w:lastColumn="0" w:noHBand="0" w:noVBand="0"/>
      </w:tblPr>
      <w:tblGrid>
        <w:gridCol w:w="14456"/>
      </w:tblGrid>
      <w:tr w:rsidR="00486DA9" w:rsidRPr="00486DA9" w14:paraId="3EFBD706" w14:textId="77777777" w:rsidTr="008C66ED">
        <w:trPr>
          <w:jc w:val="center"/>
        </w:trPr>
        <w:tc>
          <w:tcPr>
            <w:tcW w:w="14530" w:type="dxa"/>
            <w:tcBorders>
              <w:bottom w:val="single" w:sz="6" w:space="0" w:color="000000"/>
            </w:tcBorders>
            <w:shd w:val="clear" w:color="auto" w:fill="D9D9D9"/>
          </w:tcPr>
          <w:p w14:paraId="0B07A2C3" w14:textId="77777777" w:rsidR="002C1BFD" w:rsidRPr="00B440DB" w:rsidRDefault="005756AF" w:rsidP="001610DD">
            <w:pPr>
              <w:tabs>
                <w:tab w:val="left" w:pos="5130"/>
              </w:tabs>
              <w:spacing w:before="120"/>
              <w:rPr>
                <w:bCs/>
                <w:color w:val="FF0000"/>
                <w:sz w:val="24"/>
                <w:szCs w:val="24"/>
              </w:rPr>
            </w:pPr>
            <w:r w:rsidRPr="00B440DB">
              <w:rPr>
                <w:b/>
                <w:bCs/>
                <w:sz w:val="24"/>
                <w:szCs w:val="24"/>
              </w:rPr>
              <w:t xml:space="preserve">Binding </w:t>
            </w:r>
            <w:r w:rsidR="00414E89" w:rsidRPr="00B440DB">
              <w:rPr>
                <w:b/>
                <w:bCs/>
                <w:sz w:val="24"/>
                <w:szCs w:val="24"/>
              </w:rPr>
              <w:t>Arbitration</w:t>
            </w:r>
            <w:r w:rsidRPr="00B440DB">
              <w:rPr>
                <w:b/>
                <w:bCs/>
                <w:sz w:val="24"/>
                <w:szCs w:val="24"/>
              </w:rPr>
              <w:t xml:space="preserve"> Agreement:</w:t>
            </w:r>
            <w:r w:rsidRPr="00B440DB">
              <w:rPr>
                <w:bCs/>
                <w:sz w:val="24"/>
                <w:szCs w:val="24"/>
              </w:rPr>
              <w:t xml:space="preserve"> Complete the review </w:t>
            </w:r>
            <w:r w:rsidR="00D373D4" w:rsidRPr="00B440DB">
              <w:rPr>
                <w:bCs/>
                <w:sz w:val="24"/>
                <w:szCs w:val="24"/>
              </w:rPr>
              <w:t>of the facility’s binding arbitration agreement, including a review of</w:t>
            </w:r>
            <w:r w:rsidRPr="00B440DB">
              <w:rPr>
                <w:bCs/>
                <w:sz w:val="24"/>
                <w:szCs w:val="24"/>
              </w:rPr>
              <w:t xml:space="preserve"> residents who have </w:t>
            </w:r>
            <w:r w:rsidR="00B53DF3" w:rsidRPr="00B440DB">
              <w:rPr>
                <w:bCs/>
                <w:sz w:val="24"/>
                <w:szCs w:val="24"/>
              </w:rPr>
              <w:t>entered into a binding arbitration agreement and/or resolved a dispute.</w:t>
            </w:r>
            <w:r w:rsidRPr="00B440DB">
              <w:rPr>
                <w:bCs/>
                <w:sz w:val="24"/>
                <w:szCs w:val="24"/>
              </w:rPr>
              <w:t xml:space="preserve"> </w:t>
            </w:r>
            <w:r w:rsidR="00B53DF3" w:rsidRPr="00B440DB">
              <w:rPr>
                <w:bCs/>
                <w:sz w:val="24"/>
                <w:szCs w:val="24"/>
              </w:rPr>
              <w:t xml:space="preserve"> </w:t>
            </w:r>
          </w:p>
        </w:tc>
      </w:tr>
      <w:tr w:rsidR="006B01C4" w:rsidRPr="006B01C4" w14:paraId="47CA84C6" w14:textId="77777777" w:rsidTr="00BC6C77">
        <w:trPr>
          <w:jc w:val="center"/>
        </w:trPr>
        <w:tc>
          <w:tcPr>
            <w:tcW w:w="14530" w:type="dxa"/>
            <w:shd w:val="clear" w:color="auto" w:fill="FFFFFF"/>
          </w:tcPr>
          <w:p w14:paraId="5E74E642" w14:textId="77777777" w:rsidR="005756AF" w:rsidRPr="006B01C4" w:rsidRDefault="005756AF" w:rsidP="005756AF">
            <w:pPr>
              <w:pStyle w:val="FirstLineNumbered"/>
              <w:tabs>
                <w:tab w:val="left" w:pos="0"/>
              </w:tabs>
              <w:spacing w:before="60" w:after="60"/>
              <w:ind w:right="101"/>
              <w:rPr>
                <w:iCs/>
                <w:sz w:val="24"/>
                <w:szCs w:val="24"/>
              </w:rPr>
            </w:pPr>
            <w:r w:rsidRPr="006B01C4">
              <w:rPr>
                <w:b/>
                <w:iCs/>
                <w:sz w:val="24"/>
                <w:szCs w:val="24"/>
              </w:rPr>
              <w:t>E</w:t>
            </w:r>
            <w:r w:rsidR="001B0412" w:rsidRPr="006B01C4">
              <w:rPr>
                <w:b/>
                <w:iCs/>
                <w:sz w:val="24"/>
                <w:szCs w:val="24"/>
              </w:rPr>
              <w:t xml:space="preserve">ntrance </w:t>
            </w:r>
            <w:r w:rsidRPr="006B01C4">
              <w:rPr>
                <w:b/>
                <w:iCs/>
                <w:sz w:val="24"/>
                <w:szCs w:val="24"/>
              </w:rPr>
              <w:t>C</w:t>
            </w:r>
            <w:r w:rsidR="001B0412" w:rsidRPr="006B01C4">
              <w:rPr>
                <w:b/>
                <w:iCs/>
                <w:sz w:val="24"/>
                <w:szCs w:val="24"/>
              </w:rPr>
              <w:t>onference</w:t>
            </w:r>
            <w:r w:rsidRPr="006B01C4">
              <w:rPr>
                <w:b/>
                <w:iCs/>
                <w:sz w:val="24"/>
                <w:szCs w:val="24"/>
              </w:rPr>
              <w:t xml:space="preserve"> Worksheet: </w:t>
            </w:r>
            <w:r w:rsidRPr="006B01C4">
              <w:rPr>
                <w:iCs/>
                <w:sz w:val="24"/>
                <w:szCs w:val="24"/>
              </w:rPr>
              <w:t xml:space="preserve">The following information was requested during the Entrance Conference: </w:t>
            </w:r>
          </w:p>
          <w:p w14:paraId="45B24D17" w14:textId="77777777" w:rsidR="00431F30" w:rsidRPr="006B01C4" w:rsidRDefault="005756AF" w:rsidP="001610DD">
            <w:pPr>
              <w:pStyle w:val="FirstLineNumbered"/>
              <w:tabs>
                <w:tab w:val="left" w:pos="0"/>
              </w:tabs>
              <w:spacing w:before="60" w:after="60"/>
              <w:ind w:left="0" w:right="101" w:firstLine="0"/>
              <w:rPr>
                <w:iCs/>
                <w:sz w:val="24"/>
                <w:szCs w:val="24"/>
              </w:rPr>
            </w:pPr>
            <w:r w:rsidRPr="006B01C4">
              <w:rPr>
                <w:iCs/>
                <w:sz w:val="24"/>
                <w:szCs w:val="24"/>
              </w:rPr>
              <w:fldChar w:fldCharType="begin">
                <w:ffData>
                  <w:name w:val="Check41"/>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 xml:space="preserve"> </w:t>
            </w:r>
            <w:r w:rsidR="003151C9" w:rsidRPr="006B01C4">
              <w:rPr>
                <w:iCs/>
                <w:sz w:val="24"/>
                <w:szCs w:val="24"/>
              </w:rPr>
              <w:t>The</w:t>
            </w:r>
            <w:r w:rsidR="007A4ECE" w:rsidRPr="006B01C4">
              <w:rPr>
                <w:iCs/>
                <w:sz w:val="24"/>
                <w:szCs w:val="24"/>
              </w:rPr>
              <w:t xml:space="preserve"> facility’s </w:t>
            </w:r>
            <w:r w:rsidR="00D373D4" w:rsidRPr="006B01C4">
              <w:rPr>
                <w:iCs/>
                <w:sz w:val="24"/>
                <w:szCs w:val="24"/>
              </w:rPr>
              <w:t xml:space="preserve">binding </w:t>
            </w:r>
            <w:r w:rsidR="007A4ECE" w:rsidRPr="006B01C4">
              <w:rPr>
                <w:iCs/>
                <w:sz w:val="24"/>
                <w:szCs w:val="24"/>
              </w:rPr>
              <w:t>arbitration agreement</w:t>
            </w:r>
            <w:r w:rsidRPr="006B01C4">
              <w:rPr>
                <w:iCs/>
                <w:sz w:val="24"/>
                <w:szCs w:val="24"/>
              </w:rPr>
              <w:t>.</w:t>
            </w:r>
          </w:p>
          <w:p w14:paraId="64444066" w14:textId="0F02E17D" w:rsidR="00431F30" w:rsidRPr="006B01C4" w:rsidRDefault="005756AF" w:rsidP="001610DD">
            <w:pPr>
              <w:pStyle w:val="FirstLineNumbered"/>
              <w:tabs>
                <w:tab w:val="left" w:pos="0"/>
              </w:tabs>
              <w:spacing w:before="60" w:after="60"/>
              <w:ind w:right="101"/>
              <w:rPr>
                <w:b/>
                <w:iCs/>
                <w:sz w:val="24"/>
                <w:szCs w:val="24"/>
              </w:rPr>
            </w:pPr>
            <w:r w:rsidRPr="006B01C4">
              <w:rPr>
                <w:iCs/>
                <w:sz w:val="24"/>
                <w:szCs w:val="24"/>
              </w:rPr>
              <w:fldChar w:fldCharType="begin">
                <w:ffData>
                  <w:name w:val="Check41"/>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 xml:space="preserve"> </w:t>
            </w:r>
            <w:r w:rsidR="007A4ECE" w:rsidRPr="006B01C4">
              <w:rPr>
                <w:iCs/>
                <w:sz w:val="24"/>
                <w:szCs w:val="24"/>
              </w:rPr>
              <w:t>A list of residents</w:t>
            </w:r>
            <w:r w:rsidR="00A63D47" w:rsidRPr="006B01C4">
              <w:rPr>
                <w:iCs/>
                <w:sz w:val="24"/>
                <w:szCs w:val="24"/>
              </w:rPr>
              <w:t xml:space="preserve">, </w:t>
            </w:r>
            <w:r w:rsidR="00A63D47" w:rsidRPr="00B440DB">
              <w:rPr>
                <w:i/>
                <w:color w:val="FF0000"/>
                <w:sz w:val="24"/>
                <w:szCs w:val="24"/>
              </w:rPr>
              <w:t>who are currently residing</w:t>
            </w:r>
            <w:r w:rsidR="007A4ECE" w:rsidRPr="00B440DB">
              <w:rPr>
                <w:iCs/>
                <w:color w:val="FF0000"/>
                <w:sz w:val="24"/>
                <w:szCs w:val="24"/>
              </w:rPr>
              <w:t xml:space="preserve"> </w:t>
            </w:r>
            <w:r w:rsidR="007A4ECE" w:rsidRPr="006B01C4">
              <w:rPr>
                <w:iCs/>
                <w:sz w:val="24"/>
                <w:szCs w:val="24"/>
              </w:rPr>
              <w:t>in the facility</w:t>
            </w:r>
            <w:r w:rsidR="00A63D47" w:rsidRPr="006B01C4">
              <w:rPr>
                <w:iCs/>
                <w:sz w:val="24"/>
                <w:szCs w:val="24"/>
              </w:rPr>
              <w:t>,</w:t>
            </w:r>
            <w:r w:rsidR="007A4ECE" w:rsidRPr="006B01C4">
              <w:rPr>
                <w:iCs/>
                <w:sz w:val="24"/>
                <w:szCs w:val="24"/>
              </w:rPr>
              <w:t xml:space="preserve"> that have entered into a binding arbitration agreement </w:t>
            </w:r>
            <w:r w:rsidRPr="006B01C4">
              <w:rPr>
                <w:iCs/>
                <w:sz w:val="24"/>
                <w:szCs w:val="24"/>
              </w:rPr>
              <w:t xml:space="preserve">on or after </w:t>
            </w:r>
            <w:r w:rsidR="007A4ECE" w:rsidRPr="006B01C4">
              <w:rPr>
                <w:iCs/>
                <w:sz w:val="24"/>
                <w:szCs w:val="24"/>
              </w:rPr>
              <w:t>September 16, 2019</w:t>
            </w:r>
            <w:r w:rsidRPr="006B01C4">
              <w:rPr>
                <w:iCs/>
                <w:sz w:val="24"/>
                <w:szCs w:val="24"/>
              </w:rPr>
              <w:t>.</w:t>
            </w:r>
          </w:p>
          <w:p w14:paraId="2967691D" w14:textId="77777777" w:rsidR="00C038A5" w:rsidRPr="006B01C4" w:rsidRDefault="005756AF" w:rsidP="00714538">
            <w:pPr>
              <w:pStyle w:val="FirstLineNumbered"/>
              <w:tabs>
                <w:tab w:val="left" w:pos="0"/>
              </w:tabs>
              <w:spacing w:before="60"/>
              <w:ind w:right="101"/>
              <w:rPr>
                <w:b/>
                <w:iCs/>
                <w:sz w:val="24"/>
                <w:szCs w:val="24"/>
              </w:rPr>
            </w:pPr>
            <w:r w:rsidRPr="006B01C4">
              <w:rPr>
                <w:iCs/>
                <w:sz w:val="24"/>
                <w:szCs w:val="24"/>
              </w:rPr>
              <w:fldChar w:fldCharType="begin">
                <w:ffData>
                  <w:name w:val="Check41"/>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 xml:space="preserve"> </w:t>
            </w:r>
            <w:r w:rsidR="00E77444" w:rsidRPr="006B01C4">
              <w:rPr>
                <w:iCs/>
                <w:sz w:val="24"/>
                <w:szCs w:val="24"/>
              </w:rPr>
              <w:t xml:space="preserve">A list of </w:t>
            </w:r>
            <w:r w:rsidR="00431F30" w:rsidRPr="006B01C4">
              <w:rPr>
                <w:iCs/>
                <w:sz w:val="24"/>
                <w:szCs w:val="24"/>
              </w:rPr>
              <w:t xml:space="preserve">the </w:t>
            </w:r>
            <w:r w:rsidRPr="006B01C4">
              <w:rPr>
                <w:iCs/>
                <w:sz w:val="24"/>
                <w:szCs w:val="24"/>
              </w:rPr>
              <w:t xml:space="preserve">residents who have </w:t>
            </w:r>
            <w:r w:rsidR="00B432E4" w:rsidRPr="006B01C4">
              <w:rPr>
                <w:iCs/>
                <w:sz w:val="24"/>
                <w:szCs w:val="24"/>
              </w:rPr>
              <w:t xml:space="preserve">had </w:t>
            </w:r>
            <w:r w:rsidR="00C038A5" w:rsidRPr="006B01C4">
              <w:rPr>
                <w:iCs/>
                <w:sz w:val="24"/>
                <w:szCs w:val="24"/>
              </w:rPr>
              <w:t xml:space="preserve">resolved </w:t>
            </w:r>
            <w:r w:rsidR="00431F30" w:rsidRPr="006B01C4">
              <w:rPr>
                <w:iCs/>
                <w:sz w:val="24"/>
                <w:szCs w:val="24"/>
              </w:rPr>
              <w:t xml:space="preserve">disputes </w:t>
            </w:r>
            <w:r w:rsidR="00E857BA" w:rsidRPr="006B01C4">
              <w:rPr>
                <w:iCs/>
                <w:sz w:val="24"/>
                <w:szCs w:val="24"/>
              </w:rPr>
              <w:t xml:space="preserve">through </w:t>
            </w:r>
            <w:r w:rsidRPr="006B01C4">
              <w:rPr>
                <w:iCs/>
                <w:sz w:val="24"/>
                <w:szCs w:val="24"/>
              </w:rPr>
              <w:t xml:space="preserve">the </w:t>
            </w:r>
            <w:r w:rsidR="00E857BA" w:rsidRPr="006B01C4">
              <w:rPr>
                <w:iCs/>
                <w:sz w:val="24"/>
                <w:szCs w:val="24"/>
              </w:rPr>
              <w:t xml:space="preserve">arbitration process </w:t>
            </w:r>
            <w:r w:rsidR="00C038A5" w:rsidRPr="006B01C4">
              <w:rPr>
                <w:iCs/>
                <w:sz w:val="24"/>
                <w:szCs w:val="24"/>
              </w:rPr>
              <w:t xml:space="preserve">that occurred </w:t>
            </w:r>
            <w:r w:rsidRPr="006B01C4">
              <w:rPr>
                <w:iCs/>
                <w:sz w:val="24"/>
                <w:szCs w:val="24"/>
              </w:rPr>
              <w:t>on or after</w:t>
            </w:r>
            <w:r w:rsidR="00431F30" w:rsidRPr="006B01C4">
              <w:rPr>
                <w:iCs/>
                <w:sz w:val="24"/>
                <w:szCs w:val="24"/>
              </w:rPr>
              <w:t xml:space="preserve"> </w:t>
            </w:r>
            <w:r w:rsidR="00E77444" w:rsidRPr="006B01C4">
              <w:rPr>
                <w:iCs/>
                <w:sz w:val="24"/>
                <w:szCs w:val="24"/>
              </w:rPr>
              <w:t>September 16, 2019</w:t>
            </w:r>
            <w:r w:rsidR="00E857BA" w:rsidRPr="006B01C4">
              <w:rPr>
                <w:iCs/>
                <w:sz w:val="24"/>
                <w:szCs w:val="24"/>
              </w:rPr>
              <w:t>.</w:t>
            </w:r>
            <w:r w:rsidR="00E857BA" w:rsidRPr="006B01C4">
              <w:rPr>
                <w:b/>
                <w:iCs/>
                <w:sz w:val="24"/>
                <w:szCs w:val="24"/>
              </w:rPr>
              <w:t xml:space="preserve"> </w:t>
            </w:r>
          </w:p>
          <w:p w14:paraId="7F385220" w14:textId="77777777" w:rsidR="00B432E4" w:rsidRPr="006B01C4" w:rsidRDefault="00B432E4" w:rsidP="001610DD">
            <w:pPr>
              <w:pStyle w:val="FirstLineNumbered"/>
              <w:tabs>
                <w:tab w:val="left" w:pos="0"/>
              </w:tabs>
              <w:ind w:left="0" w:right="101" w:firstLine="0"/>
              <w:rPr>
                <w:b/>
                <w:iCs/>
                <w:sz w:val="24"/>
                <w:szCs w:val="24"/>
              </w:rPr>
            </w:pPr>
          </w:p>
          <w:p w14:paraId="2EB3989A" w14:textId="77777777" w:rsidR="00431F30" w:rsidRPr="006B01C4" w:rsidRDefault="00B432E4" w:rsidP="00714538">
            <w:pPr>
              <w:pStyle w:val="FirstLineNumbered"/>
              <w:tabs>
                <w:tab w:val="left" w:pos="0"/>
              </w:tabs>
              <w:spacing w:after="60"/>
              <w:ind w:right="101"/>
              <w:rPr>
                <w:b/>
                <w:iCs/>
                <w:sz w:val="24"/>
                <w:szCs w:val="24"/>
              </w:rPr>
            </w:pPr>
            <w:r w:rsidRPr="006B01C4">
              <w:rPr>
                <w:b/>
                <w:iCs/>
                <w:sz w:val="24"/>
                <w:szCs w:val="24"/>
              </w:rPr>
              <w:t>Review T</w:t>
            </w:r>
            <w:r w:rsidR="00B53DF3" w:rsidRPr="006B01C4">
              <w:rPr>
                <w:b/>
                <w:iCs/>
                <w:sz w:val="24"/>
                <w:szCs w:val="24"/>
              </w:rPr>
              <w:t xml:space="preserve">hree </w:t>
            </w:r>
            <w:r w:rsidRPr="006B01C4">
              <w:rPr>
                <w:b/>
                <w:iCs/>
                <w:sz w:val="24"/>
                <w:szCs w:val="24"/>
              </w:rPr>
              <w:t>R</w:t>
            </w:r>
            <w:r w:rsidR="00B53DF3" w:rsidRPr="006B01C4">
              <w:rPr>
                <w:b/>
                <w:iCs/>
                <w:sz w:val="24"/>
                <w:szCs w:val="24"/>
              </w:rPr>
              <w:t>esidents</w:t>
            </w:r>
            <w:r w:rsidR="005270F9" w:rsidRPr="006B01C4">
              <w:rPr>
                <w:b/>
                <w:iCs/>
                <w:sz w:val="24"/>
                <w:szCs w:val="24"/>
              </w:rPr>
              <w:t xml:space="preserve">: </w:t>
            </w:r>
          </w:p>
          <w:p w14:paraId="3AF212E7" w14:textId="77777777" w:rsidR="00C038A5" w:rsidRPr="006B01C4" w:rsidRDefault="00B53DF3"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B432E4" w:rsidRPr="006B01C4">
              <w:rPr>
                <w:iCs/>
                <w:sz w:val="24"/>
                <w:szCs w:val="24"/>
              </w:rPr>
              <w:t>Select three residents from the lists, as available. We recommend s</w:t>
            </w:r>
            <w:r w:rsidR="006B0620" w:rsidRPr="006B01C4">
              <w:rPr>
                <w:iCs/>
                <w:sz w:val="24"/>
                <w:szCs w:val="24"/>
              </w:rPr>
              <w:t>elect</w:t>
            </w:r>
            <w:r w:rsidR="00B432E4" w:rsidRPr="006B01C4">
              <w:rPr>
                <w:iCs/>
                <w:sz w:val="24"/>
                <w:szCs w:val="24"/>
              </w:rPr>
              <w:t xml:space="preserve">ing </w:t>
            </w:r>
            <w:r w:rsidR="009E0692" w:rsidRPr="006B01C4">
              <w:rPr>
                <w:iCs/>
                <w:sz w:val="24"/>
                <w:szCs w:val="24"/>
              </w:rPr>
              <w:t xml:space="preserve">up to </w:t>
            </w:r>
            <w:r w:rsidR="00B432E4" w:rsidRPr="006B01C4">
              <w:rPr>
                <w:iCs/>
                <w:sz w:val="24"/>
                <w:szCs w:val="24"/>
              </w:rPr>
              <w:t>two</w:t>
            </w:r>
            <w:r w:rsidR="006B0620" w:rsidRPr="006B01C4">
              <w:rPr>
                <w:iCs/>
                <w:sz w:val="24"/>
                <w:szCs w:val="24"/>
              </w:rPr>
              <w:t xml:space="preserve"> residents</w:t>
            </w:r>
            <w:r w:rsidRPr="006B01C4">
              <w:rPr>
                <w:iCs/>
                <w:sz w:val="24"/>
                <w:szCs w:val="24"/>
              </w:rPr>
              <w:t xml:space="preserve"> </w:t>
            </w:r>
            <w:r w:rsidR="006B0620" w:rsidRPr="006B01C4">
              <w:rPr>
                <w:iCs/>
                <w:sz w:val="24"/>
                <w:szCs w:val="24"/>
              </w:rPr>
              <w:t>who signed the binding arbitration agreement</w:t>
            </w:r>
            <w:r w:rsidR="00B432E4" w:rsidRPr="006B01C4">
              <w:rPr>
                <w:iCs/>
                <w:sz w:val="24"/>
                <w:szCs w:val="24"/>
              </w:rPr>
              <w:t xml:space="preserve"> and one resident who had a resolved dispute</w:t>
            </w:r>
            <w:r w:rsidR="00C038A5" w:rsidRPr="006B01C4">
              <w:rPr>
                <w:iCs/>
                <w:sz w:val="24"/>
                <w:szCs w:val="24"/>
              </w:rPr>
              <w:t>.</w:t>
            </w:r>
            <w:r w:rsidRPr="006B01C4">
              <w:rPr>
                <w:iCs/>
                <w:sz w:val="24"/>
                <w:szCs w:val="24"/>
              </w:rPr>
              <w:t xml:space="preserve"> </w:t>
            </w:r>
            <w:r w:rsidR="00B432E4" w:rsidRPr="006B01C4">
              <w:rPr>
                <w:iCs/>
                <w:sz w:val="24"/>
                <w:szCs w:val="24"/>
              </w:rPr>
              <w:t>If there aren’t any residents who have resolved a dispute, select three residents who signed the binding arbitration agreement, as available. Attempt</w:t>
            </w:r>
            <w:r w:rsidRPr="006B01C4">
              <w:rPr>
                <w:iCs/>
                <w:sz w:val="24"/>
                <w:szCs w:val="24"/>
              </w:rPr>
              <w:t xml:space="preserve"> to select residents that are already in the finalized sample</w:t>
            </w:r>
            <w:r w:rsidR="00B432E4" w:rsidRPr="006B01C4">
              <w:rPr>
                <w:iCs/>
                <w:sz w:val="24"/>
                <w:szCs w:val="24"/>
              </w:rPr>
              <w:t xml:space="preserve">, </w:t>
            </w:r>
            <w:r w:rsidRPr="006B01C4">
              <w:rPr>
                <w:iCs/>
                <w:sz w:val="24"/>
                <w:szCs w:val="24"/>
              </w:rPr>
              <w:t xml:space="preserve">when possible. </w:t>
            </w:r>
          </w:p>
          <w:p w14:paraId="73CC0247" w14:textId="77777777" w:rsidR="00B432E4" w:rsidRPr="006B01C4" w:rsidRDefault="009E0692"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B432E4" w:rsidRPr="006B01C4">
              <w:rPr>
                <w:iCs/>
                <w:sz w:val="24"/>
                <w:szCs w:val="24"/>
              </w:rPr>
              <w:t xml:space="preserve">Add the name of the selected residents in the resident box on the Arbitration screen and identify the reason the resident is being selected. </w:t>
            </w:r>
          </w:p>
          <w:p w14:paraId="7480603E" w14:textId="77777777" w:rsidR="00BF5AF9" w:rsidRPr="006B01C4" w:rsidRDefault="009E0692" w:rsidP="00714538">
            <w:pPr>
              <w:pStyle w:val="FirstLineNumbered"/>
              <w:tabs>
                <w:tab w:val="left" w:pos="0"/>
              </w:tabs>
              <w:spacing w:before="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B432E4" w:rsidRPr="006B01C4">
              <w:rPr>
                <w:iCs/>
                <w:sz w:val="24"/>
                <w:szCs w:val="24"/>
              </w:rPr>
              <w:t>If there aren’t any residents who entered into a binding arbitration agreement, r</w:t>
            </w:r>
            <w:r w:rsidR="00BF5AF9" w:rsidRPr="006B01C4">
              <w:rPr>
                <w:iCs/>
                <w:sz w:val="24"/>
                <w:szCs w:val="24"/>
              </w:rPr>
              <w:t xml:space="preserve">eview the facility’s </w:t>
            </w:r>
            <w:r w:rsidR="00B432E4" w:rsidRPr="006B01C4">
              <w:rPr>
                <w:iCs/>
                <w:sz w:val="24"/>
                <w:szCs w:val="24"/>
              </w:rPr>
              <w:t>binding arbitration agreement.</w:t>
            </w:r>
          </w:p>
          <w:p w14:paraId="7BF90D80" w14:textId="77777777" w:rsidR="00C038A5" w:rsidRPr="006B01C4" w:rsidRDefault="00C038A5" w:rsidP="001610DD">
            <w:pPr>
              <w:pStyle w:val="FirstLineNumbered"/>
              <w:tabs>
                <w:tab w:val="left" w:pos="0"/>
              </w:tabs>
              <w:ind w:left="1267" w:right="101" w:firstLine="0"/>
              <w:rPr>
                <w:b/>
                <w:iCs/>
                <w:sz w:val="24"/>
                <w:szCs w:val="24"/>
              </w:rPr>
            </w:pPr>
          </w:p>
          <w:p w14:paraId="1C87E5C2" w14:textId="77777777" w:rsidR="00FE176E" w:rsidRPr="006B01C4" w:rsidRDefault="00FE176E" w:rsidP="00714538">
            <w:pPr>
              <w:pStyle w:val="FirstLineNumbered"/>
              <w:tabs>
                <w:tab w:val="left" w:pos="0"/>
              </w:tabs>
              <w:spacing w:after="60"/>
              <w:ind w:right="101"/>
              <w:rPr>
                <w:b/>
                <w:iCs/>
                <w:sz w:val="24"/>
                <w:szCs w:val="24"/>
              </w:rPr>
            </w:pPr>
            <w:r w:rsidRPr="006B01C4">
              <w:rPr>
                <w:b/>
                <w:iCs/>
                <w:sz w:val="24"/>
                <w:szCs w:val="24"/>
              </w:rPr>
              <w:t>INTERVIEWS:</w:t>
            </w:r>
          </w:p>
          <w:p w14:paraId="2485F980" w14:textId="77777777" w:rsidR="00FE176E" w:rsidRPr="006B01C4" w:rsidRDefault="00FE176E" w:rsidP="00EE21F1">
            <w:pPr>
              <w:pStyle w:val="FirstLineNumbered"/>
              <w:tabs>
                <w:tab w:val="left" w:pos="0"/>
              </w:tabs>
              <w:spacing w:before="60" w:after="60"/>
              <w:ind w:right="101"/>
              <w:rPr>
                <w:b/>
                <w:iCs/>
                <w:sz w:val="24"/>
                <w:szCs w:val="24"/>
              </w:rPr>
            </w:pPr>
            <w:r w:rsidRPr="006B01C4">
              <w:rPr>
                <w:b/>
                <w:iCs/>
                <w:sz w:val="24"/>
                <w:szCs w:val="24"/>
              </w:rPr>
              <w:t>Resident</w:t>
            </w:r>
            <w:r w:rsidR="00DF3290" w:rsidRPr="006B01C4">
              <w:rPr>
                <w:b/>
                <w:iCs/>
                <w:sz w:val="24"/>
                <w:szCs w:val="24"/>
              </w:rPr>
              <w:t xml:space="preserve"> and/or </w:t>
            </w:r>
            <w:r w:rsidRPr="006B01C4">
              <w:rPr>
                <w:b/>
                <w:iCs/>
                <w:sz w:val="24"/>
                <w:szCs w:val="24"/>
              </w:rPr>
              <w:t>Resident Representative</w:t>
            </w:r>
            <w:r w:rsidR="00E36175" w:rsidRPr="006B01C4">
              <w:rPr>
                <w:b/>
                <w:iCs/>
                <w:sz w:val="24"/>
                <w:szCs w:val="24"/>
              </w:rPr>
              <w:t>/</w:t>
            </w:r>
            <w:r w:rsidRPr="006B01C4">
              <w:rPr>
                <w:b/>
                <w:iCs/>
                <w:sz w:val="24"/>
                <w:szCs w:val="24"/>
              </w:rPr>
              <w:t>Family Member:</w:t>
            </w:r>
          </w:p>
          <w:p w14:paraId="42C17BEA" w14:textId="77777777" w:rsidR="002E060E"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15099A" w:rsidRPr="006B01C4">
              <w:rPr>
                <w:iCs/>
                <w:sz w:val="24"/>
                <w:szCs w:val="24"/>
              </w:rPr>
              <w:t xml:space="preserve">What is your understanding of </w:t>
            </w:r>
            <w:r w:rsidR="002C587F" w:rsidRPr="006B01C4">
              <w:rPr>
                <w:iCs/>
                <w:sz w:val="24"/>
                <w:szCs w:val="24"/>
              </w:rPr>
              <w:t xml:space="preserve">the </w:t>
            </w:r>
            <w:r w:rsidR="0015099A" w:rsidRPr="006B01C4">
              <w:rPr>
                <w:iCs/>
                <w:sz w:val="24"/>
                <w:szCs w:val="24"/>
              </w:rPr>
              <w:t>arbitration process when a dispute arises?</w:t>
            </w:r>
            <w:r w:rsidR="00B82868" w:rsidRPr="006B01C4">
              <w:rPr>
                <w:iCs/>
                <w:sz w:val="24"/>
                <w:szCs w:val="24"/>
              </w:rPr>
              <w:t xml:space="preserve"> </w:t>
            </w:r>
          </w:p>
          <w:p w14:paraId="13BBA6BD" w14:textId="77777777" w:rsidR="00A66581"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A66581" w:rsidRPr="006B01C4">
              <w:rPr>
                <w:iCs/>
                <w:sz w:val="24"/>
                <w:szCs w:val="24"/>
              </w:rPr>
              <w:t xml:space="preserve">Do you understand that you are giving up your right to litigation in a court proceeding? </w:t>
            </w:r>
          </w:p>
          <w:p w14:paraId="20F85543" w14:textId="77777777" w:rsidR="002E060E"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E060E" w:rsidRPr="006B01C4">
              <w:rPr>
                <w:iCs/>
                <w:sz w:val="24"/>
                <w:szCs w:val="24"/>
              </w:rPr>
              <w:t xml:space="preserve">Were you </w:t>
            </w:r>
            <w:r w:rsidR="00A66581" w:rsidRPr="006B01C4">
              <w:rPr>
                <w:iCs/>
                <w:sz w:val="24"/>
                <w:szCs w:val="24"/>
              </w:rPr>
              <w:t xml:space="preserve">told </w:t>
            </w:r>
            <w:r w:rsidR="002E060E" w:rsidRPr="006B01C4">
              <w:rPr>
                <w:iCs/>
                <w:sz w:val="24"/>
                <w:szCs w:val="24"/>
              </w:rPr>
              <w:t xml:space="preserve">that the facility could not require you to </w:t>
            </w:r>
            <w:r w:rsidR="00A66581" w:rsidRPr="006B01C4">
              <w:rPr>
                <w:iCs/>
                <w:sz w:val="24"/>
                <w:szCs w:val="24"/>
              </w:rPr>
              <w:t xml:space="preserve">enter into </w:t>
            </w:r>
            <w:r w:rsidR="002E060E" w:rsidRPr="006B01C4">
              <w:rPr>
                <w:iCs/>
                <w:sz w:val="24"/>
                <w:szCs w:val="24"/>
              </w:rPr>
              <w:t xml:space="preserve">an arbitration agreement </w:t>
            </w:r>
            <w:proofErr w:type="gramStart"/>
            <w:r w:rsidR="002E060E" w:rsidRPr="006B01C4">
              <w:rPr>
                <w:iCs/>
                <w:sz w:val="24"/>
                <w:szCs w:val="24"/>
              </w:rPr>
              <w:t>in order to</w:t>
            </w:r>
            <w:proofErr w:type="gramEnd"/>
            <w:r w:rsidR="002E060E" w:rsidRPr="006B01C4">
              <w:rPr>
                <w:iCs/>
                <w:sz w:val="24"/>
                <w:szCs w:val="24"/>
              </w:rPr>
              <w:t xml:space="preserve"> be admitted, or to remain in the facility?</w:t>
            </w:r>
          </w:p>
          <w:p w14:paraId="71EBB272" w14:textId="77777777" w:rsidR="00FE176E"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FE176E" w:rsidRPr="006B01C4">
              <w:rPr>
                <w:iCs/>
                <w:sz w:val="24"/>
                <w:szCs w:val="24"/>
              </w:rPr>
              <w:t xml:space="preserve">Were you </w:t>
            </w:r>
            <w:r w:rsidR="002B00AA" w:rsidRPr="006B01C4">
              <w:rPr>
                <w:iCs/>
                <w:sz w:val="24"/>
                <w:szCs w:val="24"/>
              </w:rPr>
              <w:t xml:space="preserve">told that you had the </w:t>
            </w:r>
            <w:r w:rsidR="00FE176E" w:rsidRPr="006B01C4">
              <w:rPr>
                <w:iCs/>
                <w:sz w:val="24"/>
                <w:szCs w:val="24"/>
              </w:rPr>
              <w:t xml:space="preserve">right to </w:t>
            </w:r>
            <w:r w:rsidR="000676CC" w:rsidRPr="006B01C4">
              <w:rPr>
                <w:iCs/>
                <w:sz w:val="24"/>
                <w:szCs w:val="24"/>
              </w:rPr>
              <w:t xml:space="preserve">terminate or withdraw from </w:t>
            </w:r>
            <w:r w:rsidR="00FE176E" w:rsidRPr="006B01C4">
              <w:rPr>
                <w:iCs/>
                <w:sz w:val="24"/>
                <w:szCs w:val="24"/>
              </w:rPr>
              <w:t>the agreement within 30 days of signing?</w:t>
            </w:r>
            <w:r w:rsidR="00EE7BCD" w:rsidRPr="006B01C4">
              <w:rPr>
                <w:iCs/>
                <w:sz w:val="24"/>
                <w:szCs w:val="24"/>
              </w:rPr>
              <w:t xml:space="preserve"> If yes, were you told how to do so?</w:t>
            </w:r>
          </w:p>
          <w:p w14:paraId="7A29A7B6" w14:textId="77777777" w:rsidR="000676CC"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0676CC" w:rsidRPr="006B01C4">
              <w:rPr>
                <w:iCs/>
                <w:sz w:val="24"/>
                <w:szCs w:val="24"/>
              </w:rPr>
              <w:t xml:space="preserve">Did you feel you were obligated, required, </w:t>
            </w:r>
            <w:proofErr w:type="gramStart"/>
            <w:r w:rsidR="000676CC" w:rsidRPr="006B01C4">
              <w:rPr>
                <w:iCs/>
                <w:sz w:val="24"/>
                <w:szCs w:val="24"/>
              </w:rPr>
              <w:t>forced</w:t>
            </w:r>
            <w:proofErr w:type="gramEnd"/>
            <w:r w:rsidR="000676CC" w:rsidRPr="006B01C4">
              <w:rPr>
                <w:iCs/>
                <w:sz w:val="24"/>
                <w:szCs w:val="24"/>
              </w:rPr>
              <w:t xml:space="preserve"> or pressure</w:t>
            </w:r>
            <w:r w:rsidR="00FD4BD2" w:rsidRPr="006B01C4">
              <w:rPr>
                <w:iCs/>
                <w:sz w:val="24"/>
                <w:szCs w:val="24"/>
              </w:rPr>
              <w:t>d</w:t>
            </w:r>
            <w:r w:rsidR="000676CC" w:rsidRPr="006B01C4">
              <w:rPr>
                <w:iCs/>
                <w:sz w:val="24"/>
                <w:szCs w:val="24"/>
              </w:rPr>
              <w:t xml:space="preserve"> to sign the binding arbitration agreement? If yes,</w:t>
            </w:r>
            <w:r w:rsidR="002C587F" w:rsidRPr="006B01C4">
              <w:rPr>
                <w:iCs/>
                <w:sz w:val="24"/>
                <w:szCs w:val="24"/>
              </w:rPr>
              <w:t xml:space="preserve"> </w:t>
            </w:r>
            <w:r w:rsidR="00B00CC5" w:rsidRPr="006B01C4">
              <w:rPr>
                <w:iCs/>
                <w:sz w:val="24"/>
                <w:szCs w:val="24"/>
              </w:rPr>
              <w:t xml:space="preserve">how so? </w:t>
            </w:r>
            <w:r w:rsidR="000676CC" w:rsidRPr="006B01C4">
              <w:rPr>
                <w:iCs/>
                <w:sz w:val="24"/>
                <w:szCs w:val="24"/>
              </w:rPr>
              <w:t xml:space="preserve"> </w:t>
            </w:r>
          </w:p>
          <w:p w14:paraId="2B13EB54" w14:textId="77777777" w:rsidR="00430607" w:rsidRPr="006B01C4" w:rsidRDefault="00430607" w:rsidP="00430607">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t xml:space="preserve">Were you discouraged in any way from contacting federal, state, or local officials, such as the state survey agency or ombudsman about an arbitration agreement? If </w:t>
            </w:r>
            <w:r w:rsidR="00B00CC5" w:rsidRPr="006B01C4">
              <w:rPr>
                <w:iCs/>
                <w:sz w:val="24"/>
                <w:szCs w:val="24"/>
              </w:rPr>
              <w:t xml:space="preserve">yes, how so? </w:t>
            </w:r>
            <w:r w:rsidRPr="006B01C4">
              <w:rPr>
                <w:iCs/>
                <w:sz w:val="24"/>
                <w:szCs w:val="24"/>
              </w:rPr>
              <w:t xml:space="preserve">  </w:t>
            </w:r>
          </w:p>
          <w:p w14:paraId="3637B2E2" w14:textId="77777777" w:rsidR="00AB2EA1"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AB2EA1" w:rsidRPr="006B01C4">
              <w:rPr>
                <w:iCs/>
                <w:sz w:val="24"/>
                <w:szCs w:val="24"/>
              </w:rPr>
              <w:t>Have you filed any complaint</w:t>
            </w:r>
            <w:r w:rsidR="00B00CC5" w:rsidRPr="006B01C4">
              <w:rPr>
                <w:iCs/>
                <w:sz w:val="24"/>
                <w:szCs w:val="24"/>
              </w:rPr>
              <w:t>(</w:t>
            </w:r>
            <w:r w:rsidR="00AB2EA1" w:rsidRPr="006B01C4">
              <w:rPr>
                <w:iCs/>
                <w:sz w:val="24"/>
                <w:szCs w:val="24"/>
              </w:rPr>
              <w:t>s</w:t>
            </w:r>
            <w:r w:rsidR="00B00CC5" w:rsidRPr="006B01C4">
              <w:rPr>
                <w:iCs/>
                <w:sz w:val="24"/>
                <w:szCs w:val="24"/>
              </w:rPr>
              <w:t>)</w:t>
            </w:r>
            <w:r w:rsidR="00AB2EA1" w:rsidRPr="006B01C4">
              <w:rPr>
                <w:iCs/>
                <w:sz w:val="24"/>
                <w:szCs w:val="24"/>
              </w:rPr>
              <w:t xml:space="preserve"> or grievance</w:t>
            </w:r>
            <w:r w:rsidR="00B00CC5" w:rsidRPr="006B01C4">
              <w:rPr>
                <w:iCs/>
                <w:sz w:val="24"/>
                <w:szCs w:val="24"/>
              </w:rPr>
              <w:t>(</w:t>
            </w:r>
            <w:r w:rsidR="00AB2EA1" w:rsidRPr="006B01C4">
              <w:rPr>
                <w:iCs/>
                <w:sz w:val="24"/>
                <w:szCs w:val="24"/>
              </w:rPr>
              <w:t>s</w:t>
            </w:r>
            <w:r w:rsidR="00B00CC5" w:rsidRPr="006B01C4">
              <w:rPr>
                <w:iCs/>
                <w:sz w:val="24"/>
                <w:szCs w:val="24"/>
              </w:rPr>
              <w:t>)</w:t>
            </w:r>
            <w:r w:rsidR="00AB2EA1" w:rsidRPr="006B01C4">
              <w:rPr>
                <w:iCs/>
                <w:sz w:val="24"/>
                <w:szCs w:val="24"/>
              </w:rPr>
              <w:t xml:space="preserve"> with the facility and/or state survey agency about </w:t>
            </w:r>
            <w:r w:rsidR="00B82868" w:rsidRPr="006B01C4">
              <w:rPr>
                <w:iCs/>
                <w:sz w:val="24"/>
                <w:szCs w:val="24"/>
              </w:rPr>
              <w:t xml:space="preserve">an </w:t>
            </w:r>
            <w:r w:rsidR="00AB2EA1" w:rsidRPr="006B01C4">
              <w:rPr>
                <w:iCs/>
                <w:sz w:val="24"/>
                <w:szCs w:val="24"/>
              </w:rPr>
              <w:t>arbitration agreement?</w:t>
            </w:r>
            <w:r w:rsidR="002E060E" w:rsidRPr="006B01C4">
              <w:rPr>
                <w:iCs/>
                <w:sz w:val="24"/>
                <w:szCs w:val="24"/>
              </w:rPr>
              <w:t xml:space="preserve"> </w:t>
            </w:r>
            <w:r w:rsidR="008355AF" w:rsidRPr="006B01C4">
              <w:rPr>
                <w:iCs/>
                <w:sz w:val="24"/>
                <w:szCs w:val="24"/>
              </w:rPr>
              <w:t xml:space="preserve">If so, </w:t>
            </w:r>
            <w:r w:rsidR="001911F8" w:rsidRPr="006B01C4">
              <w:rPr>
                <w:iCs/>
                <w:sz w:val="24"/>
                <w:szCs w:val="24"/>
              </w:rPr>
              <w:t xml:space="preserve">did the facility respond and provide a rationale for the response? </w:t>
            </w:r>
          </w:p>
          <w:p w14:paraId="11D658E1" w14:textId="77777777" w:rsidR="00AB2EA1"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AB2EA1" w:rsidRPr="006B01C4">
              <w:rPr>
                <w:iCs/>
                <w:sz w:val="24"/>
                <w:szCs w:val="24"/>
              </w:rPr>
              <w:t xml:space="preserve">Is there anything </w:t>
            </w:r>
            <w:r w:rsidR="000676CC" w:rsidRPr="006B01C4">
              <w:rPr>
                <w:iCs/>
                <w:sz w:val="24"/>
                <w:szCs w:val="24"/>
              </w:rPr>
              <w:t xml:space="preserve">you would have liked to have known </w:t>
            </w:r>
            <w:r w:rsidR="008355AF" w:rsidRPr="006B01C4">
              <w:rPr>
                <w:iCs/>
                <w:sz w:val="24"/>
                <w:szCs w:val="24"/>
              </w:rPr>
              <w:t>prior to</w:t>
            </w:r>
            <w:r w:rsidR="000676CC" w:rsidRPr="006B01C4">
              <w:rPr>
                <w:iCs/>
                <w:sz w:val="24"/>
                <w:szCs w:val="24"/>
              </w:rPr>
              <w:t xml:space="preserve"> </w:t>
            </w:r>
            <w:r w:rsidR="00AB2EA1" w:rsidRPr="006B01C4">
              <w:rPr>
                <w:iCs/>
                <w:sz w:val="24"/>
                <w:szCs w:val="24"/>
              </w:rPr>
              <w:t>signing the arbitration agreement?</w:t>
            </w:r>
          </w:p>
          <w:p w14:paraId="671C5BDE" w14:textId="77777777" w:rsidR="000676CC"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0676CC" w:rsidRPr="006B01C4">
              <w:rPr>
                <w:iCs/>
                <w:sz w:val="24"/>
                <w:szCs w:val="24"/>
              </w:rPr>
              <w:t xml:space="preserve">Was the </w:t>
            </w:r>
            <w:r w:rsidR="00AB2EA1" w:rsidRPr="006B01C4">
              <w:rPr>
                <w:iCs/>
                <w:sz w:val="24"/>
                <w:szCs w:val="24"/>
              </w:rPr>
              <w:t xml:space="preserve">arbitration agreement </w:t>
            </w:r>
            <w:r w:rsidR="000676CC" w:rsidRPr="006B01C4">
              <w:rPr>
                <w:iCs/>
                <w:sz w:val="24"/>
                <w:szCs w:val="24"/>
              </w:rPr>
              <w:t>explained in a way that you underst</w:t>
            </w:r>
            <w:r w:rsidR="00E5207C" w:rsidRPr="006B01C4">
              <w:rPr>
                <w:iCs/>
                <w:sz w:val="24"/>
                <w:szCs w:val="24"/>
              </w:rPr>
              <w:t>ood</w:t>
            </w:r>
            <w:r w:rsidR="000676CC" w:rsidRPr="006B01C4">
              <w:rPr>
                <w:iCs/>
                <w:sz w:val="24"/>
                <w:szCs w:val="24"/>
              </w:rPr>
              <w:t xml:space="preserve">? </w:t>
            </w:r>
          </w:p>
          <w:p w14:paraId="45FD5354" w14:textId="77777777" w:rsidR="00AB2EA1" w:rsidRPr="006B01C4" w:rsidRDefault="009F0FF1" w:rsidP="001610DD">
            <w:pPr>
              <w:pStyle w:val="FirstLineNumbered"/>
              <w:tabs>
                <w:tab w:val="left" w:pos="0"/>
              </w:tabs>
              <w:spacing w:before="60" w:after="60"/>
              <w:ind w:right="101"/>
              <w:rPr>
                <w:iCs/>
                <w:sz w:val="24"/>
                <w:szCs w:val="24"/>
              </w:rPr>
            </w:pPr>
            <w:r w:rsidRPr="006B01C4">
              <w:rPr>
                <w:iCs/>
                <w:sz w:val="24"/>
                <w:szCs w:val="24"/>
              </w:rPr>
              <w:lastRenderedPageBreak/>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AB2EA1" w:rsidRPr="006B01C4">
              <w:rPr>
                <w:iCs/>
                <w:sz w:val="24"/>
                <w:szCs w:val="24"/>
              </w:rPr>
              <w:t>If the arbitration agreement was included within another document</w:t>
            </w:r>
            <w:r w:rsidR="000676CC" w:rsidRPr="006B01C4">
              <w:rPr>
                <w:iCs/>
                <w:sz w:val="24"/>
                <w:szCs w:val="24"/>
              </w:rPr>
              <w:t>,</w:t>
            </w:r>
            <w:r w:rsidR="00AB2EA1" w:rsidRPr="006B01C4">
              <w:rPr>
                <w:iCs/>
                <w:sz w:val="24"/>
                <w:szCs w:val="24"/>
              </w:rPr>
              <w:t xml:space="preserve"> were you told first that you had the right to decline the agreement</w:t>
            </w:r>
            <w:r w:rsidR="000676CC" w:rsidRPr="006B01C4">
              <w:rPr>
                <w:iCs/>
                <w:sz w:val="24"/>
                <w:szCs w:val="24"/>
              </w:rPr>
              <w:t>;</w:t>
            </w:r>
            <w:r w:rsidR="00AB2EA1" w:rsidRPr="006B01C4">
              <w:rPr>
                <w:iCs/>
                <w:sz w:val="24"/>
                <w:szCs w:val="24"/>
              </w:rPr>
              <w:t xml:space="preserve"> and second, how to exercise this right (crossing out,</w:t>
            </w:r>
            <w:r w:rsidR="00E5207C" w:rsidRPr="006B01C4">
              <w:rPr>
                <w:iCs/>
                <w:sz w:val="24"/>
                <w:szCs w:val="24"/>
              </w:rPr>
              <w:t xml:space="preserve"> etc.</w:t>
            </w:r>
            <w:r w:rsidR="00AB2EA1" w:rsidRPr="006B01C4">
              <w:rPr>
                <w:iCs/>
                <w:sz w:val="24"/>
                <w:szCs w:val="24"/>
              </w:rPr>
              <w:t>)</w:t>
            </w:r>
            <w:r w:rsidR="00B00CC5" w:rsidRPr="006B01C4">
              <w:rPr>
                <w:iCs/>
                <w:sz w:val="24"/>
                <w:szCs w:val="24"/>
              </w:rPr>
              <w:t>?</w:t>
            </w:r>
          </w:p>
          <w:p w14:paraId="227284C6" w14:textId="77777777" w:rsidR="003A6F37" w:rsidRPr="006B01C4" w:rsidRDefault="003A6F37" w:rsidP="00714538">
            <w:pPr>
              <w:pStyle w:val="FirstLineNumbered"/>
              <w:tabs>
                <w:tab w:val="left" w:pos="0"/>
              </w:tabs>
              <w:spacing w:before="60"/>
              <w:ind w:right="101"/>
              <w:rPr>
                <w:iCs/>
                <w:sz w:val="24"/>
                <w:szCs w:val="24"/>
              </w:rPr>
            </w:pPr>
            <w:r w:rsidRPr="006B01C4">
              <w:rPr>
                <w:b/>
                <w:iCs/>
                <w:sz w:val="24"/>
                <w:szCs w:val="24"/>
              </w:rPr>
              <w:t>NOTE:</w:t>
            </w:r>
            <w:r w:rsidRPr="006B01C4">
              <w:rPr>
                <w:iCs/>
                <w:sz w:val="24"/>
                <w:szCs w:val="24"/>
              </w:rPr>
              <w:t xml:space="preserve"> If several residents don’t recall being advised of their rights related to arbitration agreements, conduct further investigation.</w:t>
            </w:r>
            <w:r w:rsidRPr="006B01C4">
              <w:rPr>
                <w:iCs/>
                <w:szCs w:val="24"/>
              </w:rPr>
              <w:t> </w:t>
            </w:r>
          </w:p>
          <w:p w14:paraId="1E5C6FCE" w14:textId="77777777" w:rsidR="000676CC" w:rsidRPr="006B01C4" w:rsidRDefault="000676CC" w:rsidP="001610DD">
            <w:pPr>
              <w:pStyle w:val="FirstLineNumbered"/>
              <w:tabs>
                <w:tab w:val="left" w:pos="0"/>
              </w:tabs>
              <w:ind w:left="1267" w:right="101" w:firstLine="0"/>
              <w:rPr>
                <w:iCs/>
                <w:sz w:val="24"/>
                <w:szCs w:val="24"/>
              </w:rPr>
            </w:pPr>
          </w:p>
          <w:p w14:paraId="5B39FD70" w14:textId="77777777" w:rsidR="002F31A5" w:rsidRPr="006B01C4" w:rsidRDefault="002F31A5" w:rsidP="00714538">
            <w:pPr>
              <w:pStyle w:val="FirstLineNumbered"/>
              <w:tabs>
                <w:tab w:val="clear" w:pos="360"/>
                <w:tab w:val="left" w:pos="0"/>
              </w:tabs>
              <w:spacing w:after="60"/>
              <w:ind w:left="0" w:right="101" w:firstLine="0"/>
              <w:rPr>
                <w:b/>
                <w:iCs/>
                <w:sz w:val="28"/>
                <w:szCs w:val="28"/>
              </w:rPr>
            </w:pPr>
            <w:r w:rsidRPr="006B01C4">
              <w:rPr>
                <w:b/>
                <w:iCs/>
                <w:sz w:val="24"/>
                <w:szCs w:val="24"/>
              </w:rPr>
              <w:t>Resident</w:t>
            </w:r>
            <w:r w:rsidR="00DF3290" w:rsidRPr="006B01C4">
              <w:rPr>
                <w:b/>
                <w:iCs/>
                <w:sz w:val="24"/>
                <w:szCs w:val="24"/>
              </w:rPr>
              <w:t xml:space="preserve"> and/or </w:t>
            </w:r>
            <w:r w:rsidRPr="006B01C4">
              <w:rPr>
                <w:b/>
                <w:iCs/>
                <w:sz w:val="24"/>
                <w:szCs w:val="24"/>
              </w:rPr>
              <w:t xml:space="preserve">Resident Representative/Family Member who resolved </w:t>
            </w:r>
            <w:r w:rsidR="00E36175" w:rsidRPr="006B01C4">
              <w:rPr>
                <w:b/>
                <w:iCs/>
                <w:sz w:val="24"/>
                <w:szCs w:val="24"/>
              </w:rPr>
              <w:t xml:space="preserve">a </w:t>
            </w:r>
            <w:r w:rsidRPr="006B01C4">
              <w:rPr>
                <w:b/>
                <w:iCs/>
                <w:sz w:val="24"/>
                <w:szCs w:val="24"/>
              </w:rPr>
              <w:t xml:space="preserve">dispute or </w:t>
            </w:r>
            <w:r w:rsidR="00E36175" w:rsidRPr="006B01C4">
              <w:rPr>
                <w:b/>
                <w:iCs/>
                <w:sz w:val="24"/>
                <w:szCs w:val="24"/>
              </w:rPr>
              <w:t xml:space="preserve">are </w:t>
            </w:r>
            <w:r w:rsidRPr="006B01C4">
              <w:rPr>
                <w:b/>
                <w:iCs/>
                <w:sz w:val="24"/>
                <w:szCs w:val="24"/>
              </w:rPr>
              <w:t xml:space="preserve">in the process of resolving </w:t>
            </w:r>
            <w:r w:rsidR="00E36175" w:rsidRPr="006B01C4">
              <w:rPr>
                <w:b/>
                <w:iCs/>
                <w:sz w:val="24"/>
                <w:szCs w:val="24"/>
              </w:rPr>
              <w:t xml:space="preserve">a </w:t>
            </w:r>
            <w:r w:rsidRPr="006B01C4">
              <w:rPr>
                <w:b/>
                <w:iCs/>
                <w:sz w:val="24"/>
                <w:szCs w:val="24"/>
              </w:rPr>
              <w:t xml:space="preserve">dispute through </w:t>
            </w:r>
            <w:r w:rsidR="00E36175" w:rsidRPr="006B01C4">
              <w:rPr>
                <w:b/>
                <w:iCs/>
                <w:sz w:val="24"/>
                <w:szCs w:val="24"/>
              </w:rPr>
              <w:t xml:space="preserve">the </w:t>
            </w:r>
            <w:r w:rsidRPr="006B01C4">
              <w:rPr>
                <w:b/>
                <w:iCs/>
                <w:sz w:val="24"/>
                <w:szCs w:val="24"/>
              </w:rPr>
              <w:t>arbitration process</w:t>
            </w:r>
            <w:r w:rsidR="00EF19C4" w:rsidRPr="006B01C4">
              <w:rPr>
                <w:b/>
                <w:iCs/>
                <w:sz w:val="24"/>
                <w:szCs w:val="24"/>
              </w:rPr>
              <w:t xml:space="preserve"> (if the resident is discharged, </w:t>
            </w:r>
            <w:r w:rsidR="00A01FD6" w:rsidRPr="006B01C4">
              <w:rPr>
                <w:b/>
                <w:iCs/>
                <w:sz w:val="24"/>
                <w:szCs w:val="24"/>
              </w:rPr>
              <w:t>attempt to contact the resident or his</w:t>
            </w:r>
            <w:r w:rsidR="00E36175" w:rsidRPr="006B01C4">
              <w:rPr>
                <w:b/>
                <w:iCs/>
                <w:sz w:val="24"/>
                <w:szCs w:val="24"/>
              </w:rPr>
              <w:t>/</w:t>
            </w:r>
            <w:r w:rsidR="00A01FD6" w:rsidRPr="006B01C4">
              <w:rPr>
                <w:b/>
                <w:iCs/>
                <w:sz w:val="24"/>
                <w:szCs w:val="24"/>
              </w:rPr>
              <w:t>her representative</w:t>
            </w:r>
            <w:r w:rsidR="00EF19C4" w:rsidRPr="006B01C4">
              <w:rPr>
                <w:b/>
                <w:iCs/>
                <w:sz w:val="24"/>
                <w:szCs w:val="24"/>
              </w:rPr>
              <w:t>)</w:t>
            </w:r>
            <w:r w:rsidR="00A01FD6" w:rsidRPr="006B01C4">
              <w:rPr>
                <w:b/>
                <w:iCs/>
                <w:sz w:val="24"/>
                <w:szCs w:val="24"/>
              </w:rPr>
              <w:t>:</w:t>
            </w:r>
            <w:r w:rsidR="00A01FD6" w:rsidRPr="006B01C4">
              <w:rPr>
                <w:b/>
                <w:iCs/>
                <w:sz w:val="28"/>
                <w:szCs w:val="28"/>
              </w:rPr>
              <w:t xml:space="preserve"> </w:t>
            </w:r>
            <w:r w:rsidRPr="006B01C4">
              <w:rPr>
                <w:b/>
                <w:iCs/>
                <w:sz w:val="28"/>
                <w:szCs w:val="28"/>
              </w:rPr>
              <w:t xml:space="preserve"> </w:t>
            </w:r>
          </w:p>
          <w:p w14:paraId="5ABC9617"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31C81" w:rsidRPr="006B01C4">
              <w:rPr>
                <w:iCs/>
                <w:sz w:val="24"/>
                <w:szCs w:val="24"/>
              </w:rPr>
              <w:t>How were you included in the selection of the arbitrator and venue?</w:t>
            </w:r>
            <w:r w:rsidR="00BD1157" w:rsidRPr="006B01C4">
              <w:rPr>
                <w:iCs/>
                <w:sz w:val="24"/>
                <w:szCs w:val="24"/>
              </w:rPr>
              <w:t xml:space="preserve"> </w:t>
            </w:r>
          </w:p>
          <w:p w14:paraId="0FD6D97C"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6757D" w:rsidRPr="006B01C4">
              <w:rPr>
                <w:iCs/>
                <w:sz w:val="24"/>
                <w:szCs w:val="24"/>
              </w:rPr>
              <w:t>Were you given a choice</w:t>
            </w:r>
            <w:r w:rsidR="002F31A5" w:rsidRPr="006B01C4">
              <w:rPr>
                <w:iCs/>
                <w:sz w:val="24"/>
                <w:szCs w:val="24"/>
              </w:rPr>
              <w:t xml:space="preserve"> </w:t>
            </w:r>
            <w:r w:rsidR="00843443" w:rsidRPr="006B01C4">
              <w:rPr>
                <w:iCs/>
                <w:sz w:val="24"/>
                <w:szCs w:val="24"/>
              </w:rPr>
              <w:t>of an</w:t>
            </w:r>
            <w:r w:rsidR="002003F4" w:rsidRPr="006B01C4">
              <w:rPr>
                <w:iCs/>
                <w:sz w:val="24"/>
                <w:szCs w:val="24"/>
              </w:rPr>
              <w:t xml:space="preserve"> </w:t>
            </w:r>
            <w:r w:rsidR="002F31A5" w:rsidRPr="006B01C4">
              <w:rPr>
                <w:iCs/>
                <w:sz w:val="24"/>
                <w:szCs w:val="24"/>
              </w:rPr>
              <w:t xml:space="preserve">arbitrator? </w:t>
            </w:r>
          </w:p>
          <w:p w14:paraId="40621774" w14:textId="77777777" w:rsidR="00A01FD6"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A01FD6" w:rsidRPr="006B01C4">
              <w:rPr>
                <w:iCs/>
                <w:sz w:val="24"/>
                <w:szCs w:val="24"/>
              </w:rPr>
              <w:t xml:space="preserve">Were you given an opportunity to suggest an arbitrator? </w:t>
            </w:r>
          </w:p>
          <w:p w14:paraId="0E2A99D5"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F31A5" w:rsidRPr="006B01C4">
              <w:rPr>
                <w:iCs/>
                <w:sz w:val="24"/>
                <w:szCs w:val="24"/>
              </w:rPr>
              <w:t>D</w:t>
            </w:r>
            <w:r w:rsidR="00843443" w:rsidRPr="006B01C4">
              <w:rPr>
                <w:iCs/>
                <w:sz w:val="24"/>
                <w:szCs w:val="24"/>
              </w:rPr>
              <w:t>id</w:t>
            </w:r>
            <w:r w:rsidR="002F31A5" w:rsidRPr="006B01C4">
              <w:rPr>
                <w:iCs/>
                <w:sz w:val="24"/>
                <w:szCs w:val="24"/>
              </w:rPr>
              <w:t xml:space="preserve"> you agree with the arbitrator that was selected? </w:t>
            </w:r>
          </w:p>
          <w:p w14:paraId="135C27F2"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F31A5" w:rsidRPr="006B01C4">
              <w:rPr>
                <w:iCs/>
                <w:sz w:val="24"/>
                <w:szCs w:val="24"/>
              </w:rPr>
              <w:t xml:space="preserve">Was more than one arbitrator suggested? </w:t>
            </w:r>
          </w:p>
          <w:p w14:paraId="51751ECB"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F31A5" w:rsidRPr="006B01C4">
              <w:rPr>
                <w:iCs/>
                <w:sz w:val="24"/>
                <w:szCs w:val="24"/>
              </w:rPr>
              <w:t>W</w:t>
            </w:r>
            <w:r w:rsidR="00843443" w:rsidRPr="006B01C4">
              <w:rPr>
                <w:iCs/>
                <w:sz w:val="24"/>
                <w:szCs w:val="24"/>
              </w:rPr>
              <w:t>ere you provided</w:t>
            </w:r>
            <w:r w:rsidR="002F31A5" w:rsidRPr="006B01C4">
              <w:rPr>
                <w:iCs/>
                <w:sz w:val="24"/>
                <w:szCs w:val="24"/>
              </w:rPr>
              <w:t xml:space="preserve"> a list of arbitrator</w:t>
            </w:r>
            <w:r w:rsidR="002003F4" w:rsidRPr="006B01C4">
              <w:rPr>
                <w:iCs/>
                <w:sz w:val="24"/>
                <w:szCs w:val="24"/>
              </w:rPr>
              <w:t>s</w:t>
            </w:r>
            <w:r w:rsidR="002F31A5" w:rsidRPr="006B01C4">
              <w:rPr>
                <w:iCs/>
                <w:sz w:val="24"/>
                <w:szCs w:val="24"/>
              </w:rPr>
              <w:t xml:space="preserve"> to select from or alternatively were you made aware of how to search for arbitration companies? </w:t>
            </w:r>
          </w:p>
          <w:p w14:paraId="152B2E36" w14:textId="69233841" w:rsidR="00A01FD6"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A01FD6" w:rsidRPr="006B01C4">
              <w:rPr>
                <w:iCs/>
                <w:sz w:val="24"/>
                <w:szCs w:val="24"/>
              </w:rPr>
              <w:t>What did the facility tell you about the arbitrator or arbitration services</w:t>
            </w:r>
            <w:r w:rsidR="00A87DD0" w:rsidRPr="006B01C4">
              <w:rPr>
                <w:iCs/>
                <w:sz w:val="24"/>
                <w:szCs w:val="24"/>
              </w:rPr>
              <w:t xml:space="preserve"> company</w:t>
            </w:r>
            <w:r w:rsidR="00A01FD6" w:rsidRPr="006B01C4">
              <w:rPr>
                <w:iCs/>
                <w:sz w:val="24"/>
                <w:szCs w:val="24"/>
              </w:rPr>
              <w:t xml:space="preserve">? </w:t>
            </w:r>
          </w:p>
          <w:p w14:paraId="349886A3"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F31A5" w:rsidRPr="006B01C4">
              <w:rPr>
                <w:iCs/>
                <w:sz w:val="24"/>
                <w:szCs w:val="24"/>
              </w:rPr>
              <w:t>Are you aware of any relationship or association between the facility and the arbitrator?</w:t>
            </w:r>
          </w:p>
          <w:p w14:paraId="5A71FDD2" w14:textId="77777777" w:rsidR="007C3B8A" w:rsidRPr="006B01C4" w:rsidRDefault="007C3B8A"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t xml:space="preserve">Were you told how often the arbitrator or arbitration service ruled for or against the facility?  </w:t>
            </w:r>
          </w:p>
          <w:p w14:paraId="62233CA0" w14:textId="77777777" w:rsidR="0026757D"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6757D" w:rsidRPr="006B01C4">
              <w:rPr>
                <w:iCs/>
                <w:sz w:val="24"/>
                <w:szCs w:val="24"/>
              </w:rPr>
              <w:t xml:space="preserve">Were you given a choice </w:t>
            </w:r>
            <w:r w:rsidR="00843443" w:rsidRPr="006B01C4">
              <w:rPr>
                <w:iCs/>
                <w:sz w:val="24"/>
                <w:szCs w:val="24"/>
              </w:rPr>
              <w:t xml:space="preserve">of </w:t>
            </w:r>
            <w:proofErr w:type="gramStart"/>
            <w:r w:rsidR="00843443" w:rsidRPr="006B01C4">
              <w:rPr>
                <w:iCs/>
                <w:sz w:val="24"/>
                <w:szCs w:val="24"/>
              </w:rPr>
              <w:t>the</w:t>
            </w:r>
            <w:r w:rsidR="0026757D" w:rsidRPr="006B01C4">
              <w:rPr>
                <w:iCs/>
                <w:sz w:val="24"/>
                <w:szCs w:val="24"/>
              </w:rPr>
              <w:t xml:space="preserve"> venue</w:t>
            </w:r>
            <w:proofErr w:type="gramEnd"/>
            <w:r w:rsidR="0026757D" w:rsidRPr="006B01C4">
              <w:rPr>
                <w:iCs/>
                <w:sz w:val="24"/>
                <w:szCs w:val="24"/>
              </w:rPr>
              <w:t>?</w:t>
            </w:r>
          </w:p>
          <w:p w14:paraId="7CD9B012"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F31A5" w:rsidRPr="006B01C4">
              <w:rPr>
                <w:iCs/>
                <w:sz w:val="24"/>
                <w:szCs w:val="24"/>
              </w:rPr>
              <w:t>W</w:t>
            </w:r>
            <w:r w:rsidR="00917F72" w:rsidRPr="006B01C4">
              <w:rPr>
                <w:iCs/>
                <w:sz w:val="24"/>
                <w:szCs w:val="24"/>
              </w:rPr>
              <w:t xml:space="preserve">as </w:t>
            </w:r>
            <w:r w:rsidR="002F31A5" w:rsidRPr="006B01C4">
              <w:rPr>
                <w:iCs/>
                <w:sz w:val="24"/>
                <w:szCs w:val="24"/>
              </w:rPr>
              <w:t>the agreed upon venue convenient to you and</w:t>
            </w:r>
            <w:r w:rsidR="0026757D" w:rsidRPr="006B01C4">
              <w:rPr>
                <w:iCs/>
                <w:sz w:val="24"/>
                <w:szCs w:val="24"/>
              </w:rPr>
              <w:t>/</w:t>
            </w:r>
            <w:r w:rsidR="002F31A5" w:rsidRPr="006B01C4">
              <w:rPr>
                <w:iCs/>
                <w:sz w:val="24"/>
                <w:szCs w:val="24"/>
              </w:rPr>
              <w:t xml:space="preserve">or your representative? </w:t>
            </w:r>
          </w:p>
          <w:p w14:paraId="46449C99" w14:textId="77777777" w:rsidR="009F0FF1"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6757D" w:rsidRPr="006B01C4">
              <w:rPr>
                <w:iCs/>
                <w:sz w:val="24"/>
                <w:szCs w:val="24"/>
              </w:rPr>
              <w:t>When w</w:t>
            </w:r>
            <w:r w:rsidR="00285EAC" w:rsidRPr="006B01C4">
              <w:rPr>
                <w:iCs/>
                <w:sz w:val="24"/>
                <w:szCs w:val="24"/>
              </w:rPr>
              <w:t>as</w:t>
            </w:r>
            <w:r w:rsidR="0026757D" w:rsidRPr="006B01C4">
              <w:rPr>
                <w:iCs/>
                <w:sz w:val="24"/>
                <w:szCs w:val="24"/>
              </w:rPr>
              <w:t xml:space="preserve"> the arbitrator and venue selected? Under what circumstances? </w:t>
            </w:r>
          </w:p>
          <w:p w14:paraId="51386F60" w14:textId="77777777" w:rsidR="002F31A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F31A5" w:rsidRPr="006B01C4">
              <w:rPr>
                <w:iCs/>
                <w:sz w:val="24"/>
                <w:szCs w:val="24"/>
              </w:rPr>
              <w:t xml:space="preserve">Did you reject any of the facility’s preferred arbitrator or venue? </w:t>
            </w:r>
            <w:r w:rsidR="00CE7ACE" w:rsidRPr="006B01C4">
              <w:rPr>
                <w:iCs/>
                <w:sz w:val="24"/>
                <w:szCs w:val="24"/>
              </w:rPr>
              <w:t>If so, w</w:t>
            </w:r>
            <w:r w:rsidR="002F31A5" w:rsidRPr="006B01C4">
              <w:rPr>
                <w:iCs/>
                <w:sz w:val="24"/>
                <w:szCs w:val="24"/>
              </w:rPr>
              <w:t xml:space="preserve">hy? </w:t>
            </w:r>
          </w:p>
          <w:p w14:paraId="7D158EE3" w14:textId="77777777" w:rsidR="00917F72" w:rsidRPr="006B01C4" w:rsidRDefault="009F0FF1" w:rsidP="00714538">
            <w:pPr>
              <w:pStyle w:val="FirstLineNumbered"/>
              <w:tabs>
                <w:tab w:val="left" w:pos="0"/>
              </w:tabs>
              <w:spacing w:before="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26757D" w:rsidRPr="006B01C4">
              <w:rPr>
                <w:iCs/>
                <w:sz w:val="24"/>
                <w:szCs w:val="24"/>
              </w:rPr>
              <w:t xml:space="preserve">Are </w:t>
            </w:r>
            <w:r w:rsidR="00917F72" w:rsidRPr="006B01C4">
              <w:rPr>
                <w:iCs/>
                <w:sz w:val="24"/>
                <w:szCs w:val="24"/>
              </w:rPr>
              <w:t xml:space="preserve">you aware </w:t>
            </w:r>
            <w:proofErr w:type="gramStart"/>
            <w:r w:rsidR="00917F72" w:rsidRPr="006B01C4">
              <w:rPr>
                <w:iCs/>
                <w:sz w:val="24"/>
                <w:szCs w:val="24"/>
              </w:rPr>
              <w:t>whether or not</w:t>
            </w:r>
            <w:proofErr w:type="gramEnd"/>
            <w:r w:rsidR="00917F72" w:rsidRPr="006B01C4">
              <w:rPr>
                <w:iCs/>
                <w:sz w:val="24"/>
                <w:szCs w:val="24"/>
              </w:rPr>
              <w:t xml:space="preserve"> the facility used the same arbitrator or company in the past?  </w:t>
            </w:r>
          </w:p>
          <w:p w14:paraId="3F179293" w14:textId="77777777" w:rsidR="0015099A" w:rsidRPr="006B01C4" w:rsidRDefault="0015099A" w:rsidP="001610DD">
            <w:pPr>
              <w:pStyle w:val="FirstLineNumbered"/>
              <w:tabs>
                <w:tab w:val="left" w:pos="0"/>
              </w:tabs>
              <w:ind w:left="0" w:right="101" w:firstLine="0"/>
              <w:rPr>
                <w:iCs/>
                <w:sz w:val="24"/>
                <w:szCs w:val="24"/>
              </w:rPr>
            </w:pPr>
          </w:p>
          <w:p w14:paraId="065EF1D7" w14:textId="77777777" w:rsidR="00406B7B" w:rsidRPr="006B01C4" w:rsidRDefault="005D527F" w:rsidP="00714538">
            <w:pPr>
              <w:pStyle w:val="FirstLineNumbered"/>
              <w:tabs>
                <w:tab w:val="left" w:pos="0"/>
              </w:tabs>
              <w:spacing w:after="60"/>
              <w:ind w:left="0" w:right="101" w:firstLine="0"/>
              <w:rPr>
                <w:b/>
                <w:iCs/>
                <w:sz w:val="24"/>
                <w:szCs w:val="24"/>
              </w:rPr>
            </w:pPr>
            <w:r w:rsidRPr="006B01C4">
              <w:rPr>
                <w:b/>
                <w:iCs/>
                <w:sz w:val="24"/>
                <w:szCs w:val="24"/>
              </w:rPr>
              <w:t xml:space="preserve">State Long Term Care </w:t>
            </w:r>
            <w:r w:rsidR="00406B7B" w:rsidRPr="006B01C4">
              <w:rPr>
                <w:b/>
                <w:iCs/>
                <w:sz w:val="24"/>
                <w:szCs w:val="24"/>
              </w:rPr>
              <w:t>Ombudsman</w:t>
            </w:r>
            <w:r w:rsidR="0015099A" w:rsidRPr="006B01C4">
              <w:rPr>
                <w:b/>
                <w:iCs/>
                <w:sz w:val="24"/>
                <w:szCs w:val="24"/>
              </w:rPr>
              <w:t xml:space="preserve"> (if available)</w:t>
            </w:r>
            <w:r w:rsidR="00406B7B" w:rsidRPr="006B01C4">
              <w:rPr>
                <w:b/>
                <w:iCs/>
                <w:sz w:val="24"/>
                <w:szCs w:val="24"/>
              </w:rPr>
              <w:t>:</w:t>
            </w:r>
          </w:p>
          <w:p w14:paraId="03706FD2" w14:textId="77777777" w:rsidR="00F91ADB"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F91ADB" w:rsidRPr="006B01C4">
              <w:rPr>
                <w:iCs/>
                <w:sz w:val="24"/>
                <w:szCs w:val="24"/>
              </w:rPr>
              <w:t xml:space="preserve">Are </w:t>
            </w:r>
            <w:r w:rsidR="007764DB" w:rsidRPr="006B01C4">
              <w:rPr>
                <w:iCs/>
                <w:sz w:val="24"/>
                <w:szCs w:val="24"/>
              </w:rPr>
              <w:t>you aware if the facility uses</w:t>
            </w:r>
            <w:r w:rsidR="00F91ADB" w:rsidRPr="006B01C4">
              <w:rPr>
                <w:iCs/>
                <w:sz w:val="24"/>
                <w:szCs w:val="24"/>
              </w:rPr>
              <w:t xml:space="preserve"> binding arbitration agreements? </w:t>
            </w:r>
          </w:p>
          <w:p w14:paraId="0B7E6CEF" w14:textId="77777777" w:rsidR="005965CE" w:rsidRPr="006B01C4" w:rsidRDefault="00F91ADB"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406B7B" w:rsidRPr="006B01C4">
              <w:rPr>
                <w:iCs/>
                <w:sz w:val="24"/>
                <w:szCs w:val="24"/>
              </w:rPr>
              <w:t xml:space="preserve">Did any resident or </w:t>
            </w:r>
            <w:r w:rsidR="00005812" w:rsidRPr="006B01C4">
              <w:rPr>
                <w:iCs/>
                <w:sz w:val="24"/>
                <w:szCs w:val="24"/>
              </w:rPr>
              <w:t>his</w:t>
            </w:r>
            <w:r w:rsidR="007D7F8A" w:rsidRPr="006B01C4">
              <w:rPr>
                <w:iCs/>
                <w:sz w:val="24"/>
                <w:szCs w:val="24"/>
              </w:rPr>
              <w:t>/</w:t>
            </w:r>
            <w:r w:rsidR="00005812" w:rsidRPr="006B01C4">
              <w:rPr>
                <w:iCs/>
                <w:sz w:val="24"/>
                <w:szCs w:val="24"/>
              </w:rPr>
              <w:t xml:space="preserve">her </w:t>
            </w:r>
            <w:r w:rsidR="00406B7B" w:rsidRPr="006B01C4">
              <w:rPr>
                <w:iCs/>
                <w:sz w:val="24"/>
                <w:szCs w:val="24"/>
              </w:rPr>
              <w:t xml:space="preserve">representative report that he/she felt </w:t>
            </w:r>
            <w:r w:rsidR="005D527F" w:rsidRPr="006B01C4">
              <w:rPr>
                <w:iCs/>
                <w:sz w:val="24"/>
                <w:szCs w:val="24"/>
              </w:rPr>
              <w:t xml:space="preserve">forced or pressured </w:t>
            </w:r>
            <w:r w:rsidR="00005812" w:rsidRPr="006B01C4">
              <w:rPr>
                <w:iCs/>
                <w:sz w:val="24"/>
                <w:szCs w:val="24"/>
              </w:rPr>
              <w:t>in</w:t>
            </w:r>
            <w:r w:rsidR="005D527F" w:rsidRPr="006B01C4">
              <w:rPr>
                <w:iCs/>
                <w:sz w:val="24"/>
                <w:szCs w:val="24"/>
              </w:rPr>
              <w:t>to sign</w:t>
            </w:r>
            <w:r w:rsidR="00005812" w:rsidRPr="006B01C4">
              <w:rPr>
                <w:iCs/>
                <w:sz w:val="24"/>
                <w:szCs w:val="24"/>
              </w:rPr>
              <w:t>ing</w:t>
            </w:r>
            <w:r w:rsidR="005D527F" w:rsidRPr="006B01C4">
              <w:rPr>
                <w:iCs/>
                <w:sz w:val="24"/>
                <w:szCs w:val="24"/>
              </w:rPr>
              <w:t xml:space="preserve"> </w:t>
            </w:r>
            <w:r w:rsidR="00406B7B" w:rsidRPr="006B01C4">
              <w:rPr>
                <w:iCs/>
                <w:sz w:val="24"/>
                <w:szCs w:val="24"/>
              </w:rPr>
              <w:t>the binding arbitration agreement as a condition of admission or as a requirement to continue receiving care at the facility?</w:t>
            </w:r>
          </w:p>
          <w:p w14:paraId="0C25D5A8" w14:textId="41510B17" w:rsidR="00406B7B"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665A28" w:rsidRPr="006B01C4">
              <w:rPr>
                <w:iCs/>
                <w:sz w:val="24"/>
                <w:szCs w:val="24"/>
              </w:rPr>
              <w:t>Are</w:t>
            </w:r>
            <w:r w:rsidR="00406B7B" w:rsidRPr="006B01C4">
              <w:rPr>
                <w:iCs/>
                <w:sz w:val="24"/>
                <w:szCs w:val="24"/>
              </w:rPr>
              <w:t xml:space="preserve"> you </w:t>
            </w:r>
            <w:r w:rsidR="00665A28" w:rsidRPr="006B01C4">
              <w:rPr>
                <w:iCs/>
                <w:sz w:val="24"/>
                <w:szCs w:val="24"/>
              </w:rPr>
              <w:t>aware of</w:t>
            </w:r>
            <w:r w:rsidR="00406B7B" w:rsidRPr="006B01C4">
              <w:rPr>
                <w:iCs/>
                <w:sz w:val="24"/>
                <w:szCs w:val="24"/>
              </w:rPr>
              <w:t xml:space="preserve"> any resident who the facility may have refused admission </w:t>
            </w:r>
            <w:r w:rsidR="00005812" w:rsidRPr="006B01C4">
              <w:rPr>
                <w:iCs/>
                <w:sz w:val="24"/>
                <w:szCs w:val="24"/>
              </w:rPr>
              <w:t xml:space="preserve">to, or </w:t>
            </w:r>
            <w:r w:rsidR="00A87DD0" w:rsidRPr="006B01C4">
              <w:rPr>
                <w:iCs/>
                <w:sz w:val="24"/>
                <w:szCs w:val="24"/>
              </w:rPr>
              <w:t xml:space="preserve">who </w:t>
            </w:r>
            <w:r w:rsidR="00005812" w:rsidRPr="006B01C4">
              <w:rPr>
                <w:iCs/>
                <w:sz w:val="24"/>
                <w:szCs w:val="24"/>
              </w:rPr>
              <w:t xml:space="preserve">was discharged </w:t>
            </w:r>
            <w:r w:rsidR="00665A28" w:rsidRPr="006B01C4">
              <w:rPr>
                <w:iCs/>
                <w:sz w:val="24"/>
                <w:szCs w:val="24"/>
              </w:rPr>
              <w:t xml:space="preserve">because they </w:t>
            </w:r>
            <w:r w:rsidR="00406B7B" w:rsidRPr="006B01C4">
              <w:rPr>
                <w:iCs/>
                <w:sz w:val="24"/>
                <w:szCs w:val="24"/>
              </w:rPr>
              <w:t>refus</w:t>
            </w:r>
            <w:r w:rsidR="00665A28" w:rsidRPr="006B01C4">
              <w:rPr>
                <w:iCs/>
                <w:sz w:val="24"/>
                <w:szCs w:val="24"/>
              </w:rPr>
              <w:t>ed</w:t>
            </w:r>
            <w:r w:rsidR="00406B7B" w:rsidRPr="006B01C4">
              <w:rPr>
                <w:iCs/>
                <w:sz w:val="24"/>
                <w:szCs w:val="24"/>
              </w:rPr>
              <w:t xml:space="preserve"> to sign a binding arbitration agreement?</w:t>
            </w:r>
          </w:p>
          <w:p w14:paraId="228256CA" w14:textId="77777777" w:rsidR="0060270F" w:rsidRPr="006B01C4" w:rsidRDefault="009F0FF1" w:rsidP="001610DD">
            <w:pPr>
              <w:pStyle w:val="FirstLineNumbered"/>
              <w:tabs>
                <w:tab w:val="left" w:pos="0"/>
              </w:tabs>
              <w:spacing w:before="60" w:after="60"/>
              <w:ind w:right="101"/>
              <w:rPr>
                <w:iCs/>
                <w:sz w:val="24"/>
                <w:szCs w:val="24"/>
              </w:rPr>
            </w:pPr>
            <w:r w:rsidRPr="006B01C4">
              <w:rPr>
                <w:iCs/>
                <w:sz w:val="24"/>
                <w:szCs w:val="24"/>
              </w:rPr>
              <w:lastRenderedPageBreak/>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60270F" w:rsidRPr="006B01C4">
              <w:rPr>
                <w:iCs/>
                <w:sz w:val="24"/>
                <w:szCs w:val="24"/>
              </w:rPr>
              <w:t>Are you aware of any issues being raised regarding binding arbitration agreem</w:t>
            </w:r>
            <w:r w:rsidR="009B139F" w:rsidRPr="006B01C4">
              <w:rPr>
                <w:iCs/>
                <w:sz w:val="24"/>
                <w:szCs w:val="24"/>
              </w:rPr>
              <w:t>ents</w:t>
            </w:r>
            <w:r w:rsidR="0060270F" w:rsidRPr="006B01C4">
              <w:rPr>
                <w:iCs/>
                <w:sz w:val="24"/>
                <w:szCs w:val="24"/>
              </w:rPr>
              <w:t xml:space="preserve">? </w:t>
            </w:r>
          </w:p>
          <w:p w14:paraId="7D48452B" w14:textId="77777777" w:rsidR="0060270F"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60270F" w:rsidRPr="006B01C4">
              <w:rPr>
                <w:iCs/>
                <w:sz w:val="24"/>
                <w:szCs w:val="24"/>
              </w:rPr>
              <w:t xml:space="preserve">Are you aware of any residents or representatives who sought to rescind a binding arbitration agreement? If yes, how did the facility respond to the rescission request? </w:t>
            </w:r>
          </w:p>
          <w:p w14:paraId="58926EE4" w14:textId="77777777" w:rsidR="007D7F8A"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965CE" w:rsidRPr="006B01C4">
              <w:rPr>
                <w:iCs/>
                <w:sz w:val="24"/>
                <w:szCs w:val="24"/>
              </w:rPr>
              <w:t xml:space="preserve">Did any resident or representative ask </w:t>
            </w:r>
            <w:r w:rsidR="00531C81" w:rsidRPr="006B01C4">
              <w:rPr>
                <w:iCs/>
                <w:sz w:val="24"/>
                <w:szCs w:val="24"/>
              </w:rPr>
              <w:t xml:space="preserve">for </w:t>
            </w:r>
            <w:r w:rsidR="005965CE" w:rsidRPr="006B01C4">
              <w:rPr>
                <w:iCs/>
                <w:sz w:val="24"/>
                <w:szCs w:val="24"/>
              </w:rPr>
              <w:t xml:space="preserve">your assistance to select an arbitrator or </w:t>
            </w:r>
            <w:r w:rsidR="00E5207C" w:rsidRPr="006B01C4">
              <w:rPr>
                <w:iCs/>
                <w:sz w:val="24"/>
                <w:szCs w:val="24"/>
              </w:rPr>
              <w:t xml:space="preserve">venue? </w:t>
            </w:r>
          </w:p>
          <w:p w14:paraId="04B50CCE" w14:textId="77777777" w:rsidR="007D7F8A"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E5207C" w:rsidRPr="006B01C4">
              <w:rPr>
                <w:iCs/>
                <w:sz w:val="24"/>
                <w:szCs w:val="24"/>
              </w:rPr>
              <w:t>Did</w:t>
            </w:r>
            <w:r w:rsidR="005965CE" w:rsidRPr="006B01C4">
              <w:rPr>
                <w:iCs/>
                <w:sz w:val="24"/>
                <w:szCs w:val="24"/>
              </w:rPr>
              <w:t xml:space="preserve"> any resident or their representative complain to you that he/she was </w:t>
            </w:r>
            <w:r w:rsidR="00754292" w:rsidRPr="006B01C4">
              <w:rPr>
                <w:iCs/>
                <w:sz w:val="24"/>
                <w:szCs w:val="24"/>
              </w:rPr>
              <w:t xml:space="preserve">forced or </w:t>
            </w:r>
            <w:r w:rsidR="005965CE" w:rsidRPr="006B01C4">
              <w:rPr>
                <w:iCs/>
                <w:sz w:val="24"/>
                <w:szCs w:val="24"/>
              </w:rPr>
              <w:t>pressured to select a</w:t>
            </w:r>
            <w:r w:rsidR="00754292" w:rsidRPr="006B01C4">
              <w:rPr>
                <w:iCs/>
                <w:sz w:val="24"/>
                <w:szCs w:val="24"/>
              </w:rPr>
              <w:t xml:space="preserve"> particular</w:t>
            </w:r>
            <w:r w:rsidR="005965CE" w:rsidRPr="006B01C4">
              <w:rPr>
                <w:iCs/>
                <w:sz w:val="24"/>
                <w:szCs w:val="24"/>
              </w:rPr>
              <w:t xml:space="preserve"> arbitrator</w:t>
            </w:r>
            <w:r w:rsidR="00754292" w:rsidRPr="006B01C4">
              <w:rPr>
                <w:iCs/>
                <w:sz w:val="24"/>
                <w:szCs w:val="24"/>
              </w:rPr>
              <w:t>/arbitration company</w:t>
            </w:r>
            <w:r w:rsidR="005965CE" w:rsidRPr="006B01C4">
              <w:rPr>
                <w:iCs/>
                <w:sz w:val="24"/>
                <w:szCs w:val="24"/>
              </w:rPr>
              <w:t xml:space="preserve"> or venue</w:t>
            </w:r>
            <w:r w:rsidR="00754292" w:rsidRPr="006B01C4">
              <w:rPr>
                <w:iCs/>
                <w:sz w:val="24"/>
                <w:szCs w:val="24"/>
              </w:rPr>
              <w:t xml:space="preserve">? </w:t>
            </w:r>
          </w:p>
          <w:p w14:paraId="30B8E47F" w14:textId="77777777" w:rsidR="007D7F8A"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965CE" w:rsidRPr="006B01C4">
              <w:rPr>
                <w:iCs/>
                <w:sz w:val="24"/>
                <w:szCs w:val="24"/>
              </w:rPr>
              <w:t xml:space="preserve">Did any resident or representative report that an arbitrator and/or venue was pre-selected? </w:t>
            </w:r>
          </w:p>
          <w:p w14:paraId="4022B5AD" w14:textId="77777777" w:rsidR="00101ECB" w:rsidRPr="006B01C4" w:rsidRDefault="009F0FF1" w:rsidP="00714538">
            <w:pPr>
              <w:pStyle w:val="FirstLineNumbered"/>
              <w:tabs>
                <w:tab w:val="left" w:pos="0"/>
              </w:tabs>
              <w:spacing w:before="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965CE" w:rsidRPr="006B01C4">
              <w:rPr>
                <w:iCs/>
                <w:sz w:val="24"/>
                <w:szCs w:val="24"/>
              </w:rPr>
              <w:t xml:space="preserve">Did any resident or </w:t>
            </w:r>
            <w:r w:rsidR="00754292" w:rsidRPr="006B01C4">
              <w:rPr>
                <w:iCs/>
                <w:sz w:val="24"/>
                <w:szCs w:val="24"/>
              </w:rPr>
              <w:t xml:space="preserve">his or her </w:t>
            </w:r>
            <w:r w:rsidR="005965CE" w:rsidRPr="006B01C4">
              <w:rPr>
                <w:iCs/>
                <w:sz w:val="24"/>
                <w:szCs w:val="24"/>
              </w:rPr>
              <w:t>representative complain the venue was inconvenient to them?</w:t>
            </w:r>
          </w:p>
          <w:p w14:paraId="0EA08A03" w14:textId="77777777" w:rsidR="00D42706" w:rsidRPr="006B01C4" w:rsidRDefault="00D42706" w:rsidP="001610DD">
            <w:pPr>
              <w:pStyle w:val="FirstLineNumbered"/>
              <w:tabs>
                <w:tab w:val="left" w:pos="0"/>
              </w:tabs>
              <w:ind w:right="101" w:firstLine="0"/>
              <w:rPr>
                <w:iCs/>
                <w:sz w:val="24"/>
                <w:szCs w:val="24"/>
              </w:rPr>
            </w:pPr>
          </w:p>
          <w:p w14:paraId="3FDB589A" w14:textId="77777777" w:rsidR="005965CE" w:rsidRPr="006B01C4" w:rsidRDefault="005965CE" w:rsidP="00714538">
            <w:pPr>
              <w:pStyle w:val="FirstLineNumbered"/>
              <w:tabs>
                <w:tab w:val="clear" w:pos="360"/>
                <w:tab w:val="left" w:pos="0"/>
              </w:tabs>
              <w:spacing w:after="60"/>
              <w:ind w:right="101"/>
              <w:rPr>
                <w:b/>
                <w:iCs/>
                <w:sz w:val="24"/>
                <w:szCs w:val="24"/>
              </w:rPr>
            </w:pPr>
            <w:r w:rsidRPr="006B01C4">
              <w:rPr>
                <w:b/>
                <w:iCs/>
                <w:sz w:val="24"/>
                <w:szCs w:val="24"/>
              </w:rPr>
              <w:t>Facility Staff</w:t>
            </w:r>
            <w:r w:rsidR="00CD6A40" w:rsidRPr="006B01C4">
              <w:rPr>
                <w:b/>
                <w:iCs/>
                <w:sz w:val="24"/>
                <w:szCs w:val="24"/>
              </w:rPr>
              <w:t xml:space="preserve"> </w:t>
            </w:r>
            <w:r w:rsidR="007B185C" w:rsidRPr="006B01C4">
              <w:rPr>
                <w:b/>
                <w:iCs/>
                <w:sz w:val="24"/>
                <w:szCs w:val="24"/>
              </w:rPr>
              <w:t xml:space="preserve">who are </w:t>
            </w:r>
            <w:r w:rsidR="0060270F" w:rsidRPr="006B01C4">
              <w:rPr>
                <w:b/>
                <w:iCs/>
                <w:sz w:val="24"/>
                <w:szCs w:val="24"/>
              </w:rPr>
              <w:t xml:space="preserve">responsible for explaining the binding arbitration agreement to the resident or </w:t>
            </w:r>
            <w:r w:rsidR="007D7F8A" w:rsidRPr="006B01C4">
              <w:rPr>
                <w:b/>
                <w:iCs/>
                <w:sz w:val="24"/>
                <w:szCs w:val="24"/>
              </w:rPr>
              <w:t xml:space="preserve">his/her </w:t>
            </w:r>
            <w:r w:rsidR="0060270F" w:rsidRPr="006B01C4">
              <w:rPr>
                <w:b/>
                <w:iCs/>
                <w:sz w:val="24"/>
                <w:szCs w:val="24"/>
              </w:rPr>
              <w:t>representative</w:t>
            </w:r>
            <w:r w:rsidR="003151C9" w:rsidRPr="006B01C4">
              <w:rPr>
                <w:b/>
                <w:iCs/>
                <w:sz w:val="24"/>
                <w:szCs w:val="24"/>
              </w:rPr>
              <w:t>:</w:t>
            </w:r>
            <w:r w:rsidRPr="006B01C4">
              <w:rPr>
                <w:b/>
                <w:iCs/>
                <w:sz w:val="24"/>
                <w:szCs w:val="24"/>
              </w:rPr>
              <w:t xml:space="preserve"> </w:t>
            </w:r>
          </w:p>
          <w:p w14:paraId="5CE2D8AC" w14:textId="77777777" w:rsidR="009F1635" w:rsidRPr="006B01C4" w:rsidRDefault="009F0FF1"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9F1635" w:rsidRPr="006B01C4">
              <w:rPr>
                <w:iCs/>
                <w:sz w:val="24"/>
                <w:szCs w:val="24"/>
              </w:rPr>
              <w:t xml:space="preserve">When and under what circumstances do you request that resident or his/her representative agree to an arbitration agreement? </w:t>
            </w:r>
          </w:p>
          <w:p w14:paraId="059F1854" w14:textId="77777777" w:rsidR="005D02D2"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D02D2" w:rsidRPr="006B01C4">
              <w:rPr>
                <w:iCs/>
                <w:sz w:val="24"/>
                <w:szCs w:val="24"/>
              </w:rPr>
              <w:t xml:space="preserve">How do you ensure the resident or representative understands the terms of the arbitration agreement? </w:t>
            </w:r>
          </w:p>
          <w:p w14:paraId="4374F9D3" w14:textId="77777777" w:rsidR="005D02D2"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D02D2" w:rsidRPr="006B01C4">
              <w:rPr>
                <w:iCs/>
                <w:sz w:val="24"/>
                <w:szCs w:val="24"/>
              </w:rPr>
              <w:t>How do you ensure the arbitration agreement is explained in a form and manner that accommodate</w:t>
            </w:r>
            <w:r w:rsidR="00665A28" w:rsidRPr="006B01C4">
              <w:rPr>
                <w:iCs/>
                <w:sz w:val="24"/>
                <w:szCs w:val="24"/>
              </w:rPr>
              <w:t>s</w:t>
            </w:r>
            <w:r w:rsidR="005D02D2" w:rsidRPr="006B01C4">
              <w:rPr>
                <w:iCs/>
                <w:sz w:val="24"/>
                <w:szCs w:val="24"/>
              </w:rPr>
              <w:t xml:space="preserve"> the resident or his</w:t>
            </w:r>
            <w:r w:rsidR="00665A28" w:rsidRPr="006B01C4">
              <w:rPr>
                <w:iCs/>
                <w:sz w:val="24"/>
                <w:szCs w:val="24"/>
              </w:rPr>
              <w:t>/</w:t>
            </w:r>
            <w:r w:rsidR="005D02D2" w:rsidRPr="006B01C4">
              <w:rPr>
                <w:iCs/>
                <w:sz w:val="24"/>
                <w:szCs w:val="24"/>
              </w:rPr>
              <w:t xml:space="preserve">her representative’s needs? </w:t>
            </w:r>
          </w:p>
          <w:p w14:paraId="79A0ED0A" w14:textId="77777777" w:rsidR="005D02D2"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D02D2" w:rsidRPr="006B01C4">
              <w:rPr>
                <w:iCs/>
                <w:sz w:val="24"/>
                <w:szCs w:val="24"/>
              </w:rPr>
              <w:t xml:space="preserve">How do you </w:t>
            </w:r>
            <w:r w:rsidR="00665A28" w:rsidRPr="006B01C4">
              <w:rPr>
                <w:iCs/>
                <w:sz w:val="24"/>
                <w:szCs w:val="24"/>
              </w:rPr>
              <w:t>ensure</w:t>
            </w:r>
            <w:r w:rsidR="005D02D2" w:rsidRPr="006B01C4">
              <w:rPr>
                <w:iCs/>
                <w:sz w:val="24"/>
                <w:szCs w:val="24"/>
              </w:rPr>
              <w:t xml:space="preserve"> the resident understand</w:t>
            </w:r>
            <w:r w:rsidR="00665A28" w:rsidRPr="006B01C4">
              <w:rPr>
                <w:iCs/>
                <w:sz w:val="24"/>
                <w:szCs w:val="24"/>
              </w:rPr>
              <w:t>s</w:t>
            </w:r>
            <w:r w:rsidR="005D02D2" w:rsidRPr="006B01C4">
              <w:rPr>
                <w:iCs/>
                <w:sz w:val="24"/>
                <w:szCs w:val="24"/>
              </w:rPr>
              <w:t xml:space="preserve"> their rights </w:t>
            </w:r>
            <w:proofErr w:type="gramStart"/>
            <w:r w:rsidR="005D02D2" w:rsidRPr="006B01C4">
              <w:rPr>
                <w:iCs/>
                <w:sz w:val="24"/>
                <w:szCs w:val="24"/>
              </w:rPr>
              <w:t>with regard to</w:t>
            </w:r>
            <w:proofErr w:type="gramEnd"/>
            <w:r w:rsidR="005D02D2" w:rsidRPr="006B01C4">
              <w:rPr>
                <w:iCs/>
                <w:sz w:val="24"/>
                <w:szCs w:val="24"/>
              </w:rPr>
              <w:t xml:space="preserve"> the arbitration agreement, such as their right to refuse to enter into it, and their right to rescind it within 30 days?</w:t>
            </w:r>
          </w:p>
          <w:p w14:paraId="2DB28D39" w14:textId="77777777" w:rsidR="00583C3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D02D2" w:rsidRPr="006B01C4">
              <w:rPr>
                <w:iCs/>
                <w:sz w:val="24"/>
                <w:szCs w:val="24"/>
              </w:rPr>
              <w:t xml:space="preserve">What is the process for allowing residents or their representatives to terminate, or withdraw from an arbitration agreement in the first 30 days?   </w:t>
            </w:r>
          </w:p>
          <w:p w14:paraId="35E08F76" w14:textId="77777777" w:rsidR="005D02D2"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83C3C" w:rsidRPr="006B01C4">
              <w:rPr>
                <w:iCs/>
                <w:sz w:val="24"/>
                <w:szCs w:val="24"/>
              </w:rPr>
              <w:t xml:space="preserve">Do you know any resident(s) who your facility refused admission to, or discharged due to refusal to sign a binding arbitration agreement? </w:t>
            </w:r>
            <w:r w:rsidR="005D02D2" w:rsidRPr="006B01C4">
              <w:rPr>
                <w:iCs/>
                <w:sz w:val="24"/>
                <w:szCs w:val="24"/>
              </w:rPr>
              <w:t xml:space="preserve"> </w:t>
            </w:r>
          </w:p>
          <w:p w14:paraId="02EC6DD9" w14:textId="77777777" w:rsidR="009F1635"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FD4BD2" w:rsidRPr="006B01C4">
              <w:rPr>
                <w:iCs/>
                <w:sz w:val="24"/>
                <w:szCs w:val="24"/>
              </w:rPr>
              <w:t xml:space="preserve">Are you aware if </w:t>
            </w:r>
            <w:r w:rsidR="009F1635" w:rsidRPr="006B01C4">
              <w:rPr>
                <w:iCs/>
                <w:sz w:val="24"/>
                <w:szCs w:val="24"/>
              </w:rPr>
              <w:t>any resident</w:t>
            </w:r>
            <w:r w:rsidR="00583C3C" w:rsidRPr="006B01C4">
              <w:rPr>
                <w:iCs/>
                <w:sz w:val="24"/>
                <w:szCs w:val="24"/>
              </w:rPr>
              <w:t>s</w:t>
            </w:r>
            <w:r w:rsidR="009F1635" w:rsidRPr="006B01C4">
              <w:rPr>
                <w:iCs/>
                <w:sz w:val="24"/>
                <w:szCs w:val="24"/>
              </w:rPr>
              <w:t xml:space="preserve"> </w:t>
            </w:r>
            <w:r w:rsidR="00FD4BD2" w:rsidRPr="006B01C4">
              <w:rPr>
                <w:iCs/>
                <w:sz w:val="24"/>
                <w:szCs w:val="24"/>
              </w:rPr>
              <w:t xml:space="preserve">have </w:t>
            </w:r>
            <w:r w:rsidR="009F1635" w:rsidRPr="006B01C4">
              <w:rPr>
                <w:iCs/>
                <w:sz w:val="24"/>
                <w:szCs w:val="24"/>
              </w:rPr>
              <w:t xml:space="preserve">filed a complaint or grievance with the facility regarding the use of an arbitration agreement? </w:t>
            </w:r>
            <w:r w:rsidR="0003255E" w:rsidRPr="006B01C4">
              <w:rPr>
                <w:iCs/>
                <w:sz w:val="24"/>
                <w:szCs w:val="24"/>
              </w:rPr>
              <w:t xml:space="preserve">  </w:t>
            </w:r>
          </w:p>
          <w:p w14:paraId="433ED85A" w14:textId="77777777" w:rsidR="0003255E" w:rsidRPr="006B01C4" w:rsidRDefault="002F3A77" w:rsidP="00714538">
            <w:pPr>
              <w:pStyle w:val="FirstLineNumbered"/>
              <w:tabs>
                <w:tab w:val="left" w:pos="0"/>
              </w:tabs>
              <w:spacing w:before="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03255E" w:rsidRPr="006B01C4">
              <w:rPr>
                <w:iCs/>
                <w:sz w:val="24"/>
                <w:szCs w:val="24"/>
              </w:rPr>
              <w:t xml:space="preserve">How do you determine if the resident’s physical condition and his/her cognitive status may be contributing factors in </w:t>
            </w:r>
            <w:proofErr w:type="gramStart"/>
            <w:r w:rsidR="0003255E" w:rsidRPr="006B01C4">
              <w:rPr>
                <w:iCs/>
                <w:sz w:val="24"/>
                <w:szCs w:val="24"/>
              </w:rPr>
              <w:t>understanding of</w:t>
            </w:r>
            <w:proofErr w:type="gramEnd"/>
            <w:r w:rsidR="0003255E" w:rsidRPr="006B01C4">
              <w:rPr>
                <w:iCs/>
                <w:sz w:val="24"/>
                <w:szCs w:val="24"/>
              </w:rPr>
              <w:t xml:space="preserve"> the binding arbitration agreement</w:t>
            </w:r>
            <w:r w:rsidR="00583C3C" w:rsidRPr="006B01C4">
              <w:rPr>
                <w:iCs/>
                <w:sz w:val="24"/>
                <w:szCs w:val="24"/>
              </w:rPr>
              <w:t>,</w:t>
            </w:r>
            <w:r w:rsidR="0003255E" w:rsidRPr="006B01C4">
              <w:rPr>
                <w:iCs/>
                <w:sz w:val="24"/>
                <w:szCs w:val="24"/>
              </w:rPr>
              <w:t xml:space="preserve"> including </w:t>
            </w:r>
            <w:r w:rsidR="001A003B" w:rsidRPr="006B01C4">
              <w:rPr>
                <w:iCs/>
                <w:sz w:val="24"/>
                <w:szCs w:val="24"/>
              </w:rPr>
              <w:t>his/her</w:t>
            </w:r>
            <w:r w:rsidR="0003255E" w:rsidRPr="006B01C4">
              <w:rPr>
                <w:iCs/>
                <w:sz w:val="24"/>
                <w:szCs w:val="24"/>
              </w:rPr>
              <w:t xml:space="preserve"> ability to make an informed and appropriate decision?</w:t>
            </w:r>
          </w:p>
          <w:p w14:paraId="5CFEC937" w14:textId="77777777" w:rsidR="002F3A77" w:rsidRPr="006B01C4" w:rsidRDefault="002F3A77" w:rsidP="001610DD">
            <w:pPr>
              <w:pStyle w:val="FirstLineNumbered"/>
              <w:tabs>
                <w:tab w:val="left" w:pos="0"/>
              </w:tabs>
              <w:ind w:right="101"/>
              <w:rPr>
                <w:iCs/>
                <w:sz w:val="24"/>
                <w:szCs w:val="24"/>
              </w:rPr>
            </w:pPr>
          </w:p>
          <w:p w14:paraId="357A2FA1" w14:textId="77777777" w:rsidR="00565643" w:rsidRPr="006B01C4" w:rsidRDefault="007B185C" w:rsidP="00714538">
            <w:pPr>
              <w:pStyle w:val="FirstLineNumbered"/>
              <w:tabs>
                <w:tab w:val="clear" w:pos="360"/>
                <w:tab w:val="left" w:pos="0"/>
              </w:tabs>
              <w:spacing w:after="60"/>
              <w:ind w:right="101"/>
              <w:rPr>
                <w:b/>
                <w:iCs/>
                <w:sz w:val="24"/>
                <w:szCs w:val="24"/>
              </w:rPr>
            </w:pPr>
            <w:r w:rsidRPr="006B01C4">
              <w:rPr>
                <w:b/>
                <w:iCs/>
                <w:sz w:val="24"/>
                <w:szCs w:val="24"/>
              </w:rPr>
              <w:t>Facility staff who facilitate the selection of arbitrators and venue:</w:t>
            </w:r>
          </w:p>
          <w:p w14:paraId="2B81F580"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How do you ensure that the resident or his</w:t>
            </w:r>
            <w:r w:rsidR="001A003B" w:rsidRPr="006B01C4">
              <w:rPr>
                <w:iCs/>
                <w:sz w:val="24"/>
                <w:szCs w:val="24"/>
              </w:rPr>
              <w:t>/</w:t>
            </w:r>
            <w:r w:rsidR="007B185C" w:rsidRPr="006B01C4">
              <w:rPr>
                <w:iCs/>
                <w:sz w:val="24"/>
                <w:szCs w:val="24"/>
              </w:rPr>
              <w:t>her representative has an equal role in selecting a neutral arbitrator?</w:t>
            </w:r>
          </w:p>
          <w:p w14:paraId="33B40A50"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What is your process for selecting a neutral arbitrator?</w:t>
            </w:r>
          </w:p>
          <w:p w14:paraId="1CFC7E99"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How do you ensure that the resident or his</w:t>
            </w:r>
            <w:r w:rsidR="001A003B" w:rsidRPr="006B01C4">
              <w:rPr>
                <w:iCs/>
                <w:sz w:val="24"/>
                <w:szCs w:val="24"/>
              </w:rPr>
              <w:t>/</w:t>
            </w:r>
            <w:r w:rsidR="007B185C" w:rsidRPr="006B01C4">
              <w:rPr>
                <w:iCs/>
                <w:sz w:val="24"/>
                <w:szCs w:val="24"/>
              </w:rPr>
              <w:t>her representative has an equal role in selecting a convenient venue?</w:t>
            </w:r>
          </w:p>
          <w:p w14:paraId="1D917DC3"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What is your process for selecting a convenient venue?</w:t>
            </w:r>
          </w:p>
          <w:p w14:paraId="719274EF"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When a resident or his</w:t>
            </w:r>
            <w:r w:rsidR="001A003B" w:rsidRPr="006B01C4">
              <w:rPr>
                <w:iCs/>
                <w:sz w:val="24"/>
                <w:szCs w:val="24"/>
              </w:rPr>
              <w:t>/</w:t>
            </w:r>
            <w:r w:rsidR="007B185C" w:rsidRPr="006B01C4">
              <w:rPr>
                <w:iCs/>
                <w:sz w:val="24"/>
                <w:szCs w:val="24"/>
              </w:rPr>
              <w:t xml:space="preserve">her representative </w:t>
            </w:r>
            <w:proofErr w:type="gramStart"/>
            <w:r w:rsidR="007B185C" w:rsidRPr="006B01C4">
              <w:rPr>
                <w:iCs/>
                <w:sz w:val="24"/>
                <w:szCs w:val="24"/>
              </w:rPr>
              <w:t>do</w:t>
            </w:r>
            <w:proofErr w:type="gramEnd"/>
            <w:r w:rsidR="007B185C" w:rsidRPr="006B01C4">
              <w:rPr>
                <w:iCs/>
                <w:sz w:val="24"/>
                <w:szCs w:val="24"/>
              </w:rPr>
              <w:t xml:space="preserve"> not agree with the arbitrator and/or venue, what are the next steps?</w:t>
            </w:r>
          </w:p>
          <w:p w14:paraId="1A9CDF86" w14:textId="693F86F1"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lastRenderedPageBreak/>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 xml:space="preserve">How do you ensure </w:t>
            </w:r>
            <w:r w:rsidR="00676F2D" w:rsidRPr="006B01C4">
              <w:rPr>
                <w:iCs/>
                <w:sz w:val="24"/>
                <w:szCs w:val="24"/>
              </w:rPr>
              <w:t>the</w:t>
            </w:r>
            <w:r w:rsidR="00365E69" w:rsidRPr="006B01C4">
              <w:rPr>
                <w:iCs/>
                <w:sz w:val="24"/>
                <w:szCs w:val="24"/>
              </w:rPr>
              <w:t xml:space="preserve"> resident or his/her representative is </w:t>
            </w:r>
            <w:proofErr w:type="gramStart"/>
            <w:r w:rsidR="00365E69" w:rsidRPr="006B01C4">
              <w:rPr>
                <w:iCs/>
                <w:sz w:val="24"/>
                <w:szCs w:val="24"/>
              </w:rPr>
              <w:t>provided</w:t>
            </w:r>
            <w:proofErr w:type="gramEnd"/>
            <w:r w:rsidR="00365E69" w:rsidRPr="006B01C4">
              <w:rPr>
                <w:iCs/>
                <w:sz w:val="24"/>
                <w:szCs w:val="24"/>
              </w:rPr>
              <w:t xml:space="preserve"> an opportunity to select the arbitrator and venue agreed </w:t>
            </w:r>
            <w:r w:rsidR="007B185C" w:rsidRPr="006B01C4">
              <w:rPr>
                <w:iCs/>
                <w:sz w:val="24"/>
                <w:szCs w:val="24"/>
              </w:rPr>
              <w:t>upon by both parties?</w:t>
            </w:r>
          </w:p>
          <w:p w14:paraId="0F37E456"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 xml:space="preserve">What is the facility’s policy on retention of the signed binding arbitration agreements and the final dispute documentation?  </w:t>
            </w:r>
          </w:p>
          <w:p w14:paraId="6E3F63BF"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When, and under what circumstances, do you approach residents or their representatives about selecting an arbitrator or venue?</w:t>
            </w:r>
          </w:p>
          <w:p w14:paraId="10E2928C" w14:textId="77777777"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Are there any active complaints or grievances regarding the selection of an arbitrator or venue? How are you addressing these concerns?</w:t>
            </w:r>
          </w:p>
          <w:p w14:paraId="5F1CB796" w14:textId="4606D258"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What information do you provide residents or their representative</w:t>
            </w:r>
            <w:r w:rsidR="0040493A" w:rsidRPr="006B01C4">
              <w:rPr>
                <w:iCs/>
                <w:sz w:val="24"/>
                <w:szCs w:val="24"/>
              </w:rPr>
              <w:t>s</w:t>
            </w:r>
            <w:r w:rsidR="007B185C" w:rsidRPr="006B01C4">
              <w:rPr>
                <w:iCs/>
                <w:sz w:val="24"/>
                <w:szCs w:val="24"/>
              </w:rPr>
              <w:t xml:space="preserve"> regarding specific arbitrators or arbitration services</w:t>
            </w:r>
            <w:r w:rsidR="00A87DD0" w:rsidRPr="006B01C4">
              <w:rPr>
                <w:iCs/>
                <w:sz w:val="24"/>
                <w:szCs w:val="24"/>
              </w:rPr>
              <w:t xml:space="preserve"> companies</w:t>
            </w:r>
            <w:r w:rsidR="00D05FC8" w:rsidRPr="006B01C4">
              <w:rPr>
                <w:iCs/>
                <w:sz w:val="24"/>
                <w:szCs w:val="24"/>
              </w:rPr>
              <w:t xml:space="preserve">? </w:t>
            </w:r>
          </w:p>
          <w:p w14:paraId="6BBBCE34" w14:textId="08DD3572" w:rsidR="007B185C" w:rsidRPr="006B01C4" w:rsidRDefault="002F3A77"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7B185C" w:rsidRPr="006B01C4">
              <w:rPr>
                <w:iCs/>
                <w:sz w:val="24"/>
                <w:szCs w:val="24"/>
              </w:rPr>
              <w:t xml:space="preserve">Have you used more than one arbitrator/arbitration </w:t>
            </w:r>
            <w:r w:rsidR="00925487" w:rsidRPr="006B01C4">
              <w:rPr>
                <w:iCs/>
                <w:sz w:val="24"/>
                <w:szCs w:val="24"/>
              </w:rPr>
              <w:t xml:space="preserve">services </w:t>
            </w:r>
            <w:r w:rsidR="007B185C" w:rsidRPr="006B01C4">
              <w:rPr>
                <w:iCs/>
                <w:sz w:val="24"/>
                <w:szCs w:val="24"/>
              </w:rPr>
              <w:t>company in the past few years?  How many times have you contracted with the same company?</w:t>
            </w:r>
          </w:p>
          <w:p w14:paraId="1EE2A37E" w14:textId="77777777" w:rsidR="00FA5BF0" w:rsidRPr="006B01C4" w:rsidRDefault="00FA5BF0" w:rsidP="00714538">
            <w:pPr>
              <w:pStyle w:val="FirstLineNumbered"/>
              <w:tabs>
                <w:tab w:val="left" w:pos="0"/>
              </w:tabs>
              <w:spacing w:before="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t xml:space="preserve">How often has the arbitrator or arbitration service ruled for or against the facility?  </w:t>
            </w:r>
          </w:p>
          <w:p w14:paraId="586BDD17" w14:textId="77777777" w:rsidR="007B185C" w:rsidRPr="006B01C4" w:rsidRDefault="007B185C" w:rsidP="001610DD">
            <w:pPr>
              <w:tabs>
                <w:tab w:val="left" w:pos="642"/>
                <w:tab w:val="left" w:pos="720"/>
                <w:tab w:val="left" w:pos="1080"/>
                <w:tab w:val="right" w:pos="5580"/>
              </w:tabs>
              <w:ind w:right="101"/>
              <w:rPr>
                <w:b/>
                <w:iCs/>
                <w:sz w:val="24"/>
                <w:szCs w:val="24"/>
              </w:rPr>
            </w:pPr>
          </w:p>
          <w:p w14:paraId="3D0D9199" w14:textId="77777777" w:rsidR="00565643" w:rsidRPr="006B01C4" w:rsidRDefault="00565643" w:rsidP="00714538">
            <w:pPr>
              <w:tabs>
                <w:tab w:val="left" w:pos="642"/>
                <w:tab w:val="left" w:pos="720"/>
                <w:tab w:val="left" w:pos="1080"/>
                <w:tab w:val="right" w:pos="5580"/>
              </w:tabs>
              <w:spacing w:after="60"/>
              <w:ind w:right="101"/>
              <w:rPr>
                <w:b/>
                <w:iCs/>
                <w:sz w:val="24"/>
                <w:szCs w:val="24"/>
              </w:rPr>
            </w:pPr>
            <w:r w:rsidRPr="006B01C4">
              <w:rPr>
                <w:b/>
                <w:iCs/>
                <w:sz w:val="24"/>
                <w:szCs w:val="24"/>
              </w:rPr>
              <w:t>DOCUMENT</w:t>
            </w:r>
            <w:r w:rsidR="003151C9" w:rsidRPr="006B01C4">
              <w:rPr>
                <w:b/>
                <w:iCs/>
                <w:sz w:val="24"/>
                <w:szCs w:val="24"/>
              </w:rPr>
              <w:t>ATION</w:t>
            </w:r>
            <w:r w:rsidRPr="006B01C4">
              <w:rPr>
                <w:b/>
                <w:iCs/>
                <w:sz w:val="24"/>
                <w:szCs w:val="24"/>
              </w:rPr>
              <w:t xml:space="preserve"> REVIEW</w:t>
            </w:r>
            <w:r w:rsidR="009C5B73" w:rsidRPr="006B01C4">
              <w:rPr>
                <w:b/>
                <w:iCs/>
                <w:sz w:val="24"/>
                <w:szCs w:val="24"/>
              </w:rPr>
              <w:t>S</w:t>
            </w:r>
            <w:r w:rsidR="003151C9" w:rsidRPr="006B01C4">
              <w:rPr>
                <w:b/>
                <w:iCs/>
                <w:sz w:val="24"/>
                <w:szCs w:val="24"/>
              </w:rPr>
              <w:t>:</w:t>
            </w:r>
          </w:p>
          <w:p w14:paraId="4C97770B" w14:textId="77777777" w:rsidR="001A003B" w:rsidRPr="006B01C4" w:rsidRDefault="00565643" w:rsidP="00C22F40">
            <w:pPr>
              <w:spacing w:before="60" w:after="60" w:line="233" w:lineRule="auto"/>
              <w:ind w:left="360" w:hanging="360"/>
              <w:rPr>
                <w:iCs/>
                <w:sz w:val="24"/>
                <w:szCs w:val="24"/>
              </w:rPr>
            </w:pPr>
            <w:r w:rsidRPr="006B01C4">
              <w:rPr>
                <w:b/>
                <w:iCs/>
                <w:sz w:val="24"/>
                <w:szCs w:val="24"/>
              </w:rPr>
              <w:t xml:space="preserve">Arbitration </w:t>
            </w:r>
            <w:r w:rsidR="0021608B" w:rsidRPr="006B01C4">
              <w:rPr>
                <w:b/>
                <w:iCs/>
                <w:sz w:val="24"/>
                <w:szCs w:val="24"/>
              </w:rPr>
              <w:t>A</w:t>
            </w:r>
            <w:r w:rsidR="004D0C42" w:rsidRPr="006B01C4">
              <w:rPr>
                <w:b/>
                <w:iCs/>
                <w:sz w:val="24"/>
                <w:szCs w:val="24"/>
              </w:rPr>
              <w:t>greement</w:t>
            </w:r>
            <w:r w:rsidR="003151C9" w:rsidRPr="006B01C4">
              <w:rPr>
                <w:b/>
                <w:iCs/>
                <w:sz w:val="24"/>
                <w:szCs w:val="24"/>
              </w:rPr>
              <w:t>:</w:t>
            </w:r>
            <w:r w:rsidR="001A003B" w:rsidRPr="006B01C4">
              <w:rPr>
                <w:b/>
                <w:iCs/>
                <w:sz w:val="24"/>
                <w:szCs w:val="24"/>
              </w:rPr>
              <w:t xml:space="preserve"> </w:t>
            </w:r>
            <w:r w:rsidR="00C22F40" w:rsidRPr="006B01C4">
              <w:rPr>
                <w:iCs/>
                <w:sz w:val="24"/>
                <w:szCs w:val="24"/>
              </w:rPr>
              <w:t xml:space="preserve"> </w:t>
            </w:r>
          </w:p>
          <w:p w14:paraId="69BEC061" w14:textId="110DD28D" w:rsidR="00C22F40" w:rsidRPr="006B01C4" w:rsidRDefault="001A003B" w:rsidP="001610DD">
            <w:pPr>
              <w:pStyle w:val="FirstLineNumbered"/>
              <w:tabs>
                <w:tab w:val="left" w:pos="0"/>
              </w:tabs>
              <w:spacing w:before="60" w:after="60"/>
              <w:ind w:right="101"/>
              <w:rPr>
                <w:iCs/>
                <w:sz w:val="24"/>
                <w:szCs w:val="24"/>
              </w:rPr>
            </w:pPr>
            <w:r w:rsidRPr="006B01C4">
              <w:rPr>
                <w:iCs/>
                <w:sz w:val="24"/>
                <w:szCs w:val="24"/>
              </w:rPr>
              <w:t>R</w:t>
            </w:r>
            <w:r w:rsidR="00C22F40" w:rsidRPr="006B01C4">
              <w:rPr>
                <w:iCs/>
                <w:sz w:val="24"/>
                <w:szCs w:val="24"/>
              </w:rPr>
              <w:t>eview to ensure</w:t>
            </w:r>
            <w:r w:rsidR="008A3C73" w:rsidRPr="006B01C4">
              <w:rPr>
                <w:iCs/>
                <w:sz w:val="24"/>
                <w:szCs w:val="24"/>
              </w:rPr>
              <w:t xml:space="preserve"> the binding arbitration agreement</w:t>
            </w:r>
            <w:r w:rsidR="00C22F40" w:rsidRPr="006B01C4">
              <w:rPr>
                <w:iCs/>
                <w:sz w:val="24"/>
                <w:szCs w:val="24"/>
              </w:rPr>
              <w:t xml:space="preserve">: </w:t>
            </w:r>
          </w:p>
          <w:p w14:paraId="55E72BD8" w14:textId="483D2278" w:rsidR="00C22F40" w:rsidRPr="006B01C4" w:rsidRDefault="00232166" w:rsidP="0040493A">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8A3C73" w:rsidRPr="006B01C4">
              <w:rPr>
                <w:iCs/>
                <w:sz w:val="24"/>
                <w:szCs w:val="24"/>
              </w:rPr>
              <w:t>C</w:t>
            </w:r>
            <w:r w:rsidR="00C22F40" w:rsidRPr="006B01C4">
              <w:rPr>
                <w:iCs/>
                <w:sz w:val="24"/>
                <w:szCs w:val="24"/>
              </w:rPr>
              <w:t>learly states that the resident or his</w:t>
            </w:r>
            <w:r w:rsidR="008A3C73" w:rsidRPr="006B01C4">
              <w:rPr>
                <w:iCs/>
                <w:sz w:val="24"/>
                <w:szCs w:val="24"/>
              </w:rPr>
              <w:t>/</w:t>
            </w:r>
            <w:r w:rsidR="00C22F40" w:rsidRPr="006B01C4">
              <w:rPr>
                <w:iCs/>
                <w:sz w:val="24"/>
                <w:szCs w:val="24"/>
              </w:rPr>
              <w:t xml:space="preserve">her representative is not required to enter into the agreement as a condition of admission </w:t>
            </w:r>
            <w:r w:rsidR="009C5B73" w:rsidRPr="006B01C4">
              <w:rPr>
                <w:iCs/>
                <w:sz w:val="24"/>
                <w:szCs w:val="24"/>
              </w:rPr>
              <w:t>to</w:t>
            </w:r>
            <w:r w:rsidR="00C22F40" w:rsidRPr="006B01C4">
              <w:rPr>
                <w:iCs/>
                <w:sz w:val="24"/>
                <w:szCs w:val="24"/>
              </w:rPr>
              <w:t xml:space="preserve"> the facility or as a requirement to continue to </w:t>
            </w:r>
            <w:r w:rsidR="00E5207C" w:rsidRPr="006B01C4">
              <w:rPr>
                <w:iCs/>
                <w:sz w:val="24"/>
                <w:szCs w:val="24"/>
              </w:rPr>
              <w:t>receive</w:t>
            </w:r>
            <w:r w:rsidR="00C22F40" w:rsidRPr="006B01C4">
              <w:rPr>
                <w:iCs/>
                <w:sz w:val="24"/>
                <w:szCs w:val="24"/>
              </w:rPr>
              <w:t xml:space="preserve"> care. </w:t>
            </w:r>
          </w:p>
          <w:p w14:paraId="2089D8CF" w14:textId="1A0786A4" w:rsidR="00C22F40" w:rsidRPr="006B01C4" w:rsidRDefault="00232166" w:rsidP="0040493A">
            <w:pPr>
              <w:pStyle w:val="FirstLineNumbered"/>
              <w:tabs>
                <w:tab w:val="left" w:pos="0"/>
              </w:tabs>
              <w:spacing w:before="60" w:after="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8A3C73" w:rsidRPr="006B01C4">
              <w:rPr>
                <w:bCs/>
                <w:iCs/>
                <w:sz w:val="24"/>
                <w:szCs w:val="24"/>
              </w:rPr>
              <w:t>D</w:t>
            </w:r>
            <w:r w:rsidR="00C22F40" w:rsidRPr="006B01C4">
              <w:rPr>
                <w:bCs/>
                <w:iCs/>
                <w:sz w:val="24"/>
                <w:szCs w:val="24"/>
              </w:rPr>
              <w:t xml:space="preserve">oes not </w:t>
            </w:r>
            <w:r w:rsidR="00C22F40" w:rsidRPr="006B01C4">
              <w:rPr>
                <w:iCs/>
                <w:sz w:val="24"/>
                <w:szCs w:val="24"/>
              </w:rPr>
              <w:t>include</w:t>
            </w:r>
            <w:r w:rsidR="00C22F40" w:rsidRPr="006B01C4">
              <w:rPr>
                <w:bCs/>
                <w:iCs/>
                <w:sz w:val="24"/>
                <w:szCs w:val="24"/>
              </w:rPr>
              <w:t xml:space="preserve"> language which prohibits or discourages the resident or representative from communicating with federal, state, or local </w:t>
            </w:r>
            <w:r w:rsidR="00E5207C" w:rsidRPr="006B01C4">
              <w:rPr>
                <w:bCs/>
                <w:iCs/>
                <w:sz w:val="24"/>
                <w:szCs w:val="24"/>
              </w:rPr>
              <w:t>officials</w:t>
            </w:r>
            <w:r w:rsidR="00C22F40" w:rsidRPr="006B01C4">
              <w:rPr>
                <w:bCs/>
                <w:iCs/>
                <w:sz w:val="24"/>
                <w:szCs w:val="24"/>
              </w:rPr>
              <w:t xml:space="preserve">. </w:t>
            </w:r>
          </w:p>
          <w:p w14:paraId="634F40C8" w14:textId="0F400D8E" w:rsidR="00C22F40" w:rsidRPr="006B01C4" w:rsidRDefault="00232166" w:rsidP="0040493A">
            <w:pPr>
              <w:pStyle w:val="FirstLineNumbered"/>
              <w:tabs>
                <w:tab w:val="left" w:pos="0"/>
              </w:tabs>
              <w:spacing w:before="60" w:after="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8A3C73" w:rsidRPr="006B01C4">
              <w:rPr>
                <w:bCs/>
                <w:iCs/>
                <w:sz w:val="24"/>
                <w:szCs w:val="24"/>
              </w:rPr>
              <w:t>I</w:t>
            </w:r>
            <w:r w:rsidR="005122A5" w:rsidRPr="006B01C4">
              <w:rPr>
                <w:bCs/>
                <w:iCs/>
                <w:sz w:val="24"/>
                <w:szCs w:val="24"/>
              </w:rPr>
              <w:t>s written</w:t>
            </w:r>
            <w:r w:rsidR="00C22F40" w:rsidRPr="006B01C4">
              <w:rPr>
                <w:bCs/>
                <w:iCs/>
                <w:sz w:val="24"/>
                <w:szCs w:val="24"/>
              </w:rPr>
              <w:t xml:space="preserve"> in a form, </w:t>
            </w:r>
            <w:proofErr w:type="gramStart"/>
            <w:r w:rsidR="00C22F40" w:rsidRPr="006B01C4">
              <w:rPr>
                <w:bCs/>
                <w:iCs/>
                <w:sz w:val="24"/>
                <w:szCs w:val="24"/>
              </w:rPr>
              <w:t>manner</w:t>
            </w:r>
            <w:proofErr w:type="gramEnd"/>
            <w:r w:rsidR="00C22F40" w:rsidRPr="006B01C4">
              <w:rPr>
                <w:bCs/>
                <w:iCs/>
                <w:sz w:val="24"/>
                <w:szCs w:val="24"/>
              </w:rPr>
              <w:t xml:space="preserve"> and language that the resident or his</w:t>
            </w:r>
            <w:r w:rsidR="005122A5" w:rsidRPr="006B01C4">
              <w:rPr>
                <w:bCs/>
                <w:iCs/>
                <w:sz w:val="24"/>
                <w:szCs w:val="24"/>
              </w:rPr>
              <w:t>/</w:t>
            </w:r>
            <w:r w:rsidR="00C22F40" w:rsidRPr="006B01C4">
              <w:rPr>
                <w:bCs/>
                <w:iCs/>
                <w:sz w:val="24"/>
                <w:szCs w:val="24"/>
              </w:rPr>
              <w:t xml:space="preserve">her representative understands. </w:t>
            </w:r>
          </w:p>
          <w:p w14:paraId="727532B6" w14:textId="0766F6E6" w:rsidR="00C22F40" w:rsidRPr="006B01C4" w:rsidRDefault="00232166" w:rsidP="0040493A">
            <w:pPr>
              <w:pStyle w:val="FirstLineNumbered"/>
              <w:tabs>
                <w:tab w:val="left" w:pos="0"/>
              </w:tabs>
              <w:spacing w:before="60" w:after="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8A3C73" w:rsidRPr="006B01C4">
              <w:rPr>
                <w:bCs/>
                <w:iCs/>
                <w:sz w:val="24"/>
                <w:szCs w:val="24"/>
              </w:rPr>
              <w:t>G</w:t>
            </w:r>
            <w:r w:rsidR="00C22F40" w:rsidRPr="006B01C4">
              <w:rPr>
                <w:bCs/>
                <w:iCs/>
                <w:sz w:val="24"/>
                <w:szCs w:val="24"/>
              </w:rPr>
              <w:t xml:space="preserve">ives the resident or his or her representative the right to rescind the agreement within 30 calendar days of signing it. </w:t>
            </w:r>
          </w:p>
          <w:p w14:paraId="5BF9107A" w14:textId="5A53279D" w:rsidR="00232166" w:rsidRPr="006B01C4" w:rsidRDefault="00232166" w:rsidP="00714538">
            <w:pPr>
              <w:pStyle w:val="FirstLineNumbered"/>
              <w:tabs>
                <w:tab w:val="left" w:pos="0"/>
              </w:tabs>
              <w:spacing w:before="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5E6E6D" w:rsidRPr="006B01C4">
              <w:rPr>
                <w:bCs/>
                <w:iCs/>
                <w:sz w:val="24"/>
                <w:szCs w:val="24"/>
              </w:rPr>
              <w:t xml:space="preserve">Clarifies </w:t>
            </w:r>
            <w:r w:rsidR="005E6E6D" w:rsidRPr="006B01C4">
              <w:rPr>
                <w:iCs/>
                <w:sz w:val="24"/>
                <w:szCs w:val="24"/>
              </w:rPr>
              <w:t>when</w:t>
            </w:r>
            <w:r w:rsidR="005E6E6D" w:rsidRPr="006B01C4">
              <w:rPr>
                <w:bCs/>
                <w:iCs/>
                <w:sz w:val="24"/>
                <w:szCs w:val="24"/>
              </w:rPr>
              <w:t xml:space="preserve"> a signature indicates consent to enter into an agreement, acknowledges understanding, or is used for both. </w:t>
            </w:r>
          </w:p>
          <w:p w14:paraId="246EB293" w14:textId="77777777" w:rsidR="007E74AF" w:rsidRPr="006B01C4" w:rsidRDefault="007E74AF" w:rsidP="0040493A">
            <w:pPr>
              <w:pStyle w:val="FirstLineNumbered"/>
              <w:tabs>
                <w:tab w:val="left" w:pos="0"/>
              </w:tabs>
              <w:ind w:right="101"/>
              <w:rPr>
                <w:b/>
                <w:iCs/>
                <w:sz w:val="24"/>
                <w:szCs w:val="24"/>
              </w:rPr>
            </w:pPr>
          </w:p>
          <w:p w14:paraId="45C58745" w14:textId="77777777" w:rsidR="001A003B" w:rsidRPr="006B01C4" w:rsidRDefault="006878B9" w:rsidP="00714538">
            <w:pPr>
              <w:tabs>
                <w:tab w:val="left" w:pos="642"/>
                <w:tab w:val="left" w:pos="720"/>
                <w:tab w:val="left" w:pos="1080"/>
                <w:tab w:val="right" w:pos="5580"/>
              </w:tabs>
              <w:spacing w:after="60"/>
              <w:ind w:right="101"/>
              <w:rPr>
                <w:b/>
                <w:iCs/>
                <w:sz w:val="24"/>
                <w:szCs w:val="24"/>
              </w:rPr>
            </w:pPr>
            <w:r w:rsidRPr="006B01C4">
              <w:rPr>
                <w:b/>
                <w:iCs/>
                <w:sz w:val="24"/>
                <w:szCs w:val="24"/>
              </w:rPr>
              <w:t xml:space="preserve">Final arbitration decision document including the </w:t>
            </w:r>
            <w:r w:rsidR="004A7825" w:rsidRPr="006B01C4">
              <w:rPr>
                <w:b/>
                <w:iCs/>
                <w:sz w:val="24"/>
                <w:szCs w:val="24"/>
              </w:rPr>
              <w:t>signed arbitration</w:t>
            </w:r>
            <w:r w:rsidRPr="006B01C4">
              <w:rPr>
                <w:b/>
                <w:iCs/>
                <w:sz w:val="24"/>
                <w:szCs w:val="24"/>
              </w:rPr>
              <w:t xml:space="preserve"> agreement</w:t>
            </w:r>
            <w:r w:rsidR="002E49A0" w:rsidRPr="006B01C4">
              <w:rPr>
                <w:b/>
                <w:iCs/>
                <w:sz w:val="24"/>
                <w:szCs w:val="24"/>
              </w:rPr>
              <w:t>:</w:t>
            </w:r>
          </w:p>
          <w:p w14:paraId="45E3420D" w14:textId="480A0768" w:rsidR="00754292" w:rsidRPr="006B01C4" w:rsidRDefault="001A003B" w:rsidP="001610DD">
            <w:pPr>
              <w:pStyle w:val="FirstLineNumbered"/>
              <w:tabs>
                <w:tab w:val="left" w:pos="0"/>
              </w:tabs>
              <w:spacing w:before="60" w:after="60"/>
              <w:ind w:right="101"/>
              <w:rPr>
                <w:iCs/>
                <w:sz w:val="24"/>
                <w:szCs w:val="24"/>
              </w:rPr>
            </w:pPr>
            <w:r w:rsidRPr="006B01C4">
              <w:rPr>
                <w:iCs/>
                <w:sz w:val="24"/>
                <w:szCs w:val="24"/>
              </w:rPr>
              <w:t>R</w:t>
            </w:r>
            <w:r w:rsidR="006878B9" w:rsidRPr="006B01C4">
              <w:rPr>
                <w:iCs/>
                <w:sz w:val="24"/>
                <w:szCs w:val="24"/>
              </w:rPr>
              <w:t xml:space="preserve">eview the resident’s signed arbitration agreement </w:t>
            </w:r>
            <w:r w:rsidR="004A7825" w:rsidRPr="006B01C4">
              <w:rPr>
                <w:iCs/>
                <w:sz w:val="24"/>
                <w:szCs w:val="24"/>
              </w:rPr>
              <w:t>and the f</w:t>
            </w:r>
            <w:r w:rsidR="006878B9" w:rsidRPr="006B01C4">
              <w:rPr>
                <w:iCs/>
                <w:sz w:val="24"/>
                <w:szCs w:val="24"/>
              </w:rPr>
              <w:t>inal decision documents to ensure</w:t>
            </w:r>
            <w:r w:rsidR="008A3C73" w:rsidRPr="006B01C4">
              <w:rPr>
                <w:iCs/>
                <w:sz w:val="24"/>
                <w:szCs w:val="24"/>
              </w:rPr>
              <w:t xml:space="preserve"> there is evidence that</w:t>
            </w:r>
            <w:r w:rsidR="006878B9" w:rsidRPr="006B01C4">
              <w:rPr>
                <w:iCs/>
                <w:sz w:val="24"/>
                <w:szCs w:val="24"/>
              </w:rPr>
              <w:t xml:space="preserve">: </w:t>
            </w:r>
          </w:p>
          <w:p w14:paraId="3A69BA59" w14:textId="5486CA1B" w:rsidR="006878B9" w:rsidRPr="006B01C4" w:rsidRDefault="00232166" w:rsidP="0040493A">
            <w:pPr>
              <w:pStyle w:val="FirstLineNumbered"/>
              <w:tabs>
                <w:tab w:val="left" w:pos="0"/>
              </w:tabs>
              <w:spacing w:before="60" w:after="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8A3C73" w:rsidRPr="006B01C4">
              <w:rPr>
                <w:bCs/>
                <w:iCs/>
                <w:sz w:val="24"/>
                <w:szCs w:val="24"/>
              </w:rPr>
              <w:t>T</w:t>
            </w:r>
            <w:r w:rsidR="00101ECB" w:rsidRPr="006B01C4">
              <w:rPr>
                <w:bCs/>
                <w:iCs/>
                <w:sz w:val="24"/>
                <w:szCs w:val="24"/>
              </w:rPr>
              <w:t xml:space="preserve">he resident or his/her representative </w:t>
            </w:r>
            <w:r w:rsidR="00365E69" w:rsidRPr="006B01C4">
              <w:rPr>
                <w:bCs/>
                <w:iCs/>
                <w:sz w:val="24"/>
                <w:szCs w:val="24"/>
              </w:rPr>
              <w:t>was provided an opportunity to select a neu</w:t>
            </w:r>
            <w:r w:rsidR="00006CF4" w:rsidRPr="006B01C4">
              <w:rPr>
                <w:bCs/>
                <w:iCs/>
                <w:sz w:val="24"/>
                <w:szCs w:val="24"/>
              </w:rPr>
              <w:t>t</w:t>
            </w:r>
            <w:r w:rsidR="00365E69" w:rsidRPr="006B01C4">
              <w:rPr>
                <w:bCs/>
                <w:iCs/>
                <w:sz w:val="24"/>
                <w:szCs w:val="24"/>
              </w:rPr>
              <w:t xml:space="preserve">ral arbitrator. </w:t>
            </w:r>
            <w:r w:rsidR="006878B9" w:rsidRPr="006B01C4">
              <w:rPr>
                <w:bCs/>
                <w:iCs/>
                <w:sz w:val="24"/>
                <w:szCs w:val="24"/>
              </w:rPr>
              <w:t xml:space="preserve"> </w:t>
            </w:r>
          </w:p>
          <w:p w14:paraId="051EC912" w14:textId="010BA6A8" w:rsidR="006878B9" w:rsidRPr="006B01C4" w:rsidRDefault="00232166" w:rsidP="0040493A">
            <w:pPr>
              <w:pStyle w:val="FirstLineNumbered"/>
              <w:tabs>
                <w:tab w:val="left" w:pos="0"/>
              </w:tabs>
              <w:spacing w:before="60" w:after="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6878B9" w:rsidRPr="006B01C4">
              <w:rPr>
                <w:bCs/>
                <w:iCs/>
                <w:sz w:val="24"/>
                <w:szCs w:val="24"/>
              </w:rPr>
              <w:t xml:space="preserve">The resident or his/her representative </w:t>
            </w:r>
            <w:r w:rsidR="00365E69" w:rsidRPr="006B01C4">
              <w:rPr>
                <w:bCs/>
                <w:iCs/>
                <w:sz w:val="24"/>
                <w:szCs w:val="24"/>
              </w:rPr>
              <w:t xml:space="preserve">was provided an opportunity to select a convenient venue. </w:t>
            </w:r>
            <w:r w:rsidR="006878B9" w:rsidRPr="006B01C4">
              <w:rPr>
                <w:bCs/>
                <w:iCs/>
                <w:sz w:val="24"/>
                <w:szCs w:val="24"/>
              </w:rPr>
              <w:t xml:space="preserve"> </w:t>
            </w:r>
          </w:p>
          <w:p w14:paraId="091457C3" w14:textId="5C776D77" w:rsidR="00101ECB" w:rsidRPr="006B01C4" w:rsidRDefault="00232166" w:rsidP="00714538">
            <w:pPr>
              <w:pStyle w:val="FirstLineNumbered"/>
              <w:tabs>
                <w:tab w:val="left" w:pos="0"/>
              </w:tabs>
              <w:spacing w:before="60"/>
              <w:ind w:right="101"/>
              <w:rPr>
                <w:bCs/>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6878B9" w:rsidRPr="006B01C4">
              <w:rPr>
                <w:bCs/>
                <w:iCs/>
                <w:sz w:val="24"/>
                <w:szCs w:val="24"/>
              </w:rPr>
              <w:t>The facility retained a copy of the signed agreement for binding arbitrat</w:t>
            </w:r>
            <w:r w:rsidR="00E5207C" w:rsidRPr="006B01C4">
              <w:rPr>
                <w:bCs/>
                <w:iCs/>
                <w:sz w:val="24"/>
                <w:szCs w:val="24"/>
              </w:rPr>
              <w:t>ion</w:t>
            </w:r>
            <w:r w:rsidR="006878B9" w:rsidRPr="006B01C4">
              <w:rPr>
                <w:bCs/>
                <w:iCs/>
                <w:sz w:val="24"/>
                <w:szCs w:val="24"/>
              </w:rPr>
              <w:t xml:space="preserve"> and the </w:t>
            </w:r>
            <w:r w:rsidR="00E5207C" w:rsidRPr="006B01C4">
              <w:rPr>
                <w:bCs/>
                <w:iCs/>
                <w:sz w:val="24"/>
                <w:szCs w:val="24"/>
              </w:rPr>
              <w:t>arbitrator’s</w:t>
            </w:r>
            <w:r w:rsidR="006878B9" w:rsidRPr="006B01C4">
              <w:rPr>
                <w:bCs/>
                <w:iCs/>
                <w:sz w:val="24"/>
                <w:szCs w:val="24"/>
              </w:rPr>
              <w:t xml:space="preserve"> final decision, after the resolution of a dispute through arbitration for five (5) years. </w:t>
            </w:r>
            <w:r w:rsidR="00101ECB" w:rsidRPr="006B01C4">
              <w:rPr>
                <w:bCs/>
                <w:iCs/>
                <w:sz w:val="24"/>
                <w:szCs w:val="24"/>
              </w:rPr>
              <w:t xml:space="preserve"> </w:t>
            </w:r>
          </w:p>
          <w:p w14:paraId="6C778B5C" w14:textId="77777777" w:rsidR="003151C9" w:rsidRPr="006B01C4" w:rsidRDefault="003151C9" w:rsidP="0040493A">
            <w:pPr>
              <w:pStyle w:val="FirstLineNumbered"/>
              <w:tabs>
                <w:tab w:val="left" w:pos="0"/>
              </w:tabs>
              <w:ind w:right="101"/>
              <w:rPr>
                <w:bCs/>
                <w:iCs/>
                <w:sz w:val="24"/>
                <w:szCs w:val="24"/>
              </w:rPr>
            </w:pPr>
          </w:p>
          <w:p w14:paraId="412A391D" w14:textId="77777777" w:rsidR="00BC6C77" w:rsidRPr="006B01C4" w:rsidRDefault="00017EEC" w:rsidP="00714538">
            <w:pPr>
              <w:spacing w:after="60" w:line="233" w:lineRule="auto"/>
              <w:rPr>
                <w:b/>
                <w:iCs/>
                <w:sz w:val="24"/>
                <w:szCs w:val="24"/>
              </w:rPr>
            </w:pPr>
            <w:r w:rsidRPr="006B01C4">
              <w:rPr>
                <w:b/>
                <w:iCs/>
                <w:sz w:val="24"/>
                <w:szCs w:val="24"/>
              </w:rPr>
              <w:lastRenderedPageBreak/>
              <w:t>Resident Record</w:t>
            </w:r>
            <w:r w:rsidR="002E49A0" w:rsidRPr="006B01C4">
              <w:rPr>
                <w:b/>
                <w:iCs/>
                <w:sz w:val="24"/>
                <w:szCs w:val="24"/>
              </w:rPr>
              <w:t>:</w:t>
            </w:r>
          </w:p>
          <w:p w14:paraId="0BDDEE92" w14:textId="77777777" w:rsidR="00327E75" w:rsidRPr="006B01C4" w:rsidRDefault="003151C9"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B5791E" w:rsidRPr="006B01C4">
              <w:rPr>
                <w:iCs/>
                <w:sz w:val="24"/>
                <w:szCs w:val="24"/>
              </w:rPr>
              <w:t xml:space="preserve">For </w:t>
            </w:r>
            <w:r w:rsidR="00F46BFB" w:rsidRPr="006B01C4">
              <w:rPr>
                <w:iCs/>
                <w:sz w:val="24"/>
                <w:szCs w:val="24"/>
              </w:rPr>
              <w:t xml:space="preserve">sampled </w:t>
            </w:r>
            <w:r w:rsidR="00B5791E" w:rsidRPr="006B01C4">
              <w:rPr>
                <w:iCs/>
                <w:sz w:val="24"/>
                <w:szCs w:val="24"/>
              </w:rPr>
              <w:t xml:space="preserve">residents who have entered the arbitration agreement himself/herself, is there evidence that the resident has the cognitive ability to understand the terms of the agreement and acknowledge this understanding? </w:t>
            </w:r>
          </w:p>
          <w:p w14:paraId="5C161321" w14:textId="77777777" w:rsidR="00F8555A" w:rsidRPr="006B01C4" w:rsidRDefault="00327E75" w:rsidP="001610DD">
            <w:pPr>
              <w:pStyle w:val="NoSpacing"/>
              <w:numPr>
                <w:ilvl w:val="0"/>
                <w:numId w:val="5"/>
              </w:numPr>
              <w:ind w:left="720"/>
              <w:rPr>
                <w:iCs/>
                <w:sz w:val="24"/>
                <w:szCs w:val="24"/>
              </w:rPr>
            </w:pPr>
            <w:r w:rsidRPr="006B01C4">
              <w:rPr>
                <w:rFonts w:ascii="Times New Roman" w:hAnsi="Times New Roman"/>
                <w:iCs/>
                <w:sz w:val="24"/>
                <w:szCs w:val="24"/>
              </w:rPr>
              <w:t xml:space="preserve">When a signature is used to acknowledge understanding, is there additional evidence to establish that the resident or representative understood what he/she was signing? </w:t>
            </w:r>
          </w:p>
          <w:p w14:paraId="55E8CCC0" w14:textId="77777777" w:rsidR="004C657A" w:rsidRPr="006B01C4" w:rsidRDefault="004C657A" w:rsidP="001610DD">
            <w:pPr>
              <w:pStyle w:val="FirstLineNumbered"/>
              <w:tabs>
                <w:tab w:val="left" w:pos="0"/>
              </w:tabs>
              <w:spacing w:before="60" w:after="60"/>
              <w:ind w:right="101"/>
              <w:rPr>
                <w:bCs/>
                <w:iCs/>
                <w:sz w:val="24"/>
                <w:szCs w:val="24"/>
                <w:highlight w:val="yellow"/>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t>Is t</w:t>
            </w:r>
            <w:r w:rsidRPr="006B01C4">
              <w:rPr>
                <w:bCs/>
                <w:iCs/>
                <w:sz w:val="24"/>
                <w:szCs w:val="24"/>
              </w:rPr>
              <w:t xml:space="preserve">here </w:t>
            </w:r>
            <w:proofErr w:type="gramStart"/>
            <w:r w:rsidRPr="006B01C4">
              <w:rPr>
                <w:bCs/>
                <w:iCs/>
                <w:sz w:val="24"/>
                <w:szCs w:val="24"/>
              </w:rPr>
              <w:t>evidence</w:t>
            </w:r>
            <w:proofErr w:type="gramEnd"/>
            <w:r w:rsidRPr="006B01C4">
              <w:rPr>
                <w:bCs/>
                <w:iCs/>
                <w:sz w:val="24"/>
                <w:szCs w:val="24"/>
              </w:rPr>
              <w:t xml:space="preserve"> the binding arbitration agreement was explained in a form, </w:t>
            </w:r>
            <w:proofErr w:type="gramStart"/>
            <w:r w:rsidRPr="006B01C4">
              <w:rPr>
                <w:bCs/>
                <w:iCs/>
                <w:sz w:val="24"/>
                <w:szCs w:val="24"/>
              </w:rPr>
              <w:t>manner</w:t>
            </w:r>
            <w:proofErr w:type="gramEnd"/>
            <w:r w:rsidRPr="006B01C4">
              <w:rPr>
                <w:bCs/>
                <w:iCs/>
                <w:sz w:val="24"/>
                <w:szCs w:val="24"/>
              </w:rPr>
              <w:t xml:space="preserve"> and language that the resident or representative understands</w:t>
            </w:r>
            <w:r w:rsidR="008A3C73" w:rsidRPr="006B01C4">
              <w:rPr>
                <w:bCs/>
                <w:iCs/>
                <w:sz w:val="24"/>
                <w:szCs w:val="24"/>
              </w:rPr>
              <w:t xml:space="preserve"> (e.g., literacy level, font size, format, language, preferred communication method)</w:t>
            </w:r>
            <w:r w:rsidRPr="006B01C4">
              <w:rPr>
                <w:bCs/>
                <w:iCs/>
                <w:sz w:val="24"/>
                <w:szCs w:val="24"/>
              </w:rPr>
              <w:t>?</w:t>
            </w:r>
          </w:p>
          <w:p w14:paraId="5F03D3F0" w14:textId="413A98F1" w:rsidR="00565643" w:rsidRPr="006B01C4" w:rsidRDefault="003151C9" w:rsidP="00714538">
            <w:pPr>
              <w:pStyle w:val="FirstLineNumbered"/>
              <w:tabs>
                <w:tab w:val="left" w:pos="0"/>
              </w:tabs>
              <w:spacing w:before="60"/>
              <w:ind w:right="101"/>
              <w:rPr>
                <w:iCs/>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F8555A" w:rsidRPr="006B01C4">
              <w:rPr>
                <w:iCs/>
                <w:sz w:val="24"/>
                <w:szCs w:val="24"/>
              </w:rPr>
              <w:t>For</w:t>
            </w:r>
            <w:r w:rsidR="00F46BFB" w:rsidRPr="006B01C4">
              <w:rPr>
                <w:iCs/>
                <w:sz w:val="24"/>
                <w:szCs w:val="24"/>
              </w:rPr>
              <w:t xml:space="preserve"> sampled</w:t>
            </w:r>
            <w:r w:rsidR="00F8555A" w:rsidRPr="006B01C4">
              <w:rPr>
                <w:iCs/>
                <w:sz w:val="24"/>
                <w:szCs w:val="24"/>
              </w:rPr>
              <w:t xml:space="preserve"> residents who have a representative, is there evidence the representative has the legal authority to sign the binding arbitration agreement</w:t>
            </w:r>
            <w:r w:rsidR="007C421D" w:rsidRPr="006B01C4">
              <w:rPr>
                <w:iCs/>
                <w:sz w:val="24"/>
                <w:szCs w:val="24"/>
              </w:rPr>
              <w:t xml:space="preserve">? </w:t>
            </w:r>
            <w:r w:rsidR="00C0724C" w:rsidRPr="006B01C4">
              <w:rPr>
                <w:iCs/>
                <w:sz w:val="24"/>
                <w:szCs w:val="24"/>
              </w:rPr>
              <w:t xml:space="preserve">Note: </w:t>
            </w:r>
            <w:r w:rsidR="004C657A" w:rsidRPr="006B01C4">
              <w:rPr>
                <w:iCs/>
                <w:sz w:val="24"/>
                <w:szCs w:val="24"/>
              </w:rPr>
              <w:t>A</w:t>
            </w:r>
            <w:r w:rsidR="00C0724C" w:rsidRPr="006B01C4">
              <w:rPr>
                <w:iCs/>
                <w:sz w:val="24"/>
                <w:szCs w:val="24"/>
              </w:rPr>
              <w:t xml:space="preserve"> health care power of attorney, or designation as a health care proxy, may not be the legal authority to sign an arbitration agreement. </w:t>
            </w:r>
          </w:p>
          <w:p w14:paraId="30E6977F" w14:textId="77777777" w:rsidR="00F8555A" w:rsidRPr="006B01C4" w:rsidRDefault="00F8555A" w:rsidP="001610DD">
            <w:pPr>
              <w:pStyle w:val="ListParagraph"/>
              <w:spacing w:line="233" w:lineRule="auto"/>
              <w:rPr>
                <w:bCs/>
                <w:iCs/>
                <w:sz w:val="24"/>
                <w:szCs w:val="24"/>
              </w:rPr>
            </w:pPr>
          </w:p>
          <w:p w14:paraId="194EBFE7" w14:textId="77777777" w:rsidR="00565643" w:rsidRPr="006B01C4" w:rsidRDefault="00565643" w:rsidP="00714538">
            <w:pPr>
              <w:spacing w:after="60" w:line="233" w:lineRule="auto"/>
              <w:ind w:left="360" w:hanging="360"/>
              <w:rPr>
                <w:b/>
                <w:iCs/>
                <w:sz w:val="24"/>
                <w:szCs w:val="24"/>
              </w:rPr>
            </w:pPr>
            <w:r w:rsidRPr="006B01C4">
              <w:rPr>
                <w:b/>
                <w:iCs/>
                <w:sz w:val="24"/>
                <w:szCs w:val="24"/>
              </w:rPr>
              <w:t>Facility Document</w:t>
            </w:r>
            <w:r w:rsidR="003151C9" w:rsidRPr="006B01C4">
              <w:rPr>
                <w:b/>
                <w:iCs/>
                <w:sz w:val="24"/>
                <w:szCs w:val="24"/>
              </w:rPr>
              <w:t>ation</w:t>
            </w:r>
            <w:r w:rsidR="002E49A0" w:rsidRPr="006B01C4">
              <w:rPr>
                <w:b/>
                <w:iCs/>
                <w:sz w:val="24"/>
                <w:szCs w:val="24"/>
              </w:rPr>
              <w:t>:</w:t>
            </w:r>
          </w:p>
          <w:p w14:paraId="7D24AF72" w14:textId="77777777" w:rsidR="007458E7" w:rsidRPr="006B01C4" w:rsidRDefault="003151C9" w:rsidP="001610DD">
            <w:pPr>
              <w:pStyle w:val="FirstLineNumbered"/>
              <w:tabs>
                <w:tab w:val="left" w:pos="0"/>
              </w:tabs>
              <w:spacing w:before="60" w:after="60"/>
              <w:ind w:right="101"/>
              <w:rPr>
                <w:iCs/>
                <w:sz w:val="24"/>
                <w:szCs w:val="24"/>
              </w:rPr>
            </w:pPr>
            <w:r w:rsidRPr="006B01C4">
              <w:rPr>
                <w:iCs/>
                <w:sz w:val="24"/>
                <w:szCs w:val="24"/>
              </w:rPr>
              <w:fldChar w:fldCharType="begin">
                <w:ffData>
                  <w:name w:val="Check13"/>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ab/>
            </w:r>
            <w:r w:rsidR="00F4771B" w:rsidRPr="006B01C4">
              <w:rPr>
                <w:iCs/>
                <w:sz w:val="24"/>
                <w:szCs w:val="24"/>
              </w:rPr>
              <w:t>If concerns are identified, r</w:t>
            </w:r>
            <w:r w:rsidR="007C421D" w:rsidRPr="006B01C4">
              <w:rPr>
                <w:iCs/>
                <w:sz w:val="24"/>
                <w:szCs w:val="24"/>
              </w:rPr>
              <w:t xml:space="preserve">eview the facility’s policy </w:t>
            </w:r>
            <w:r w:rsidR="007458E7" w:rsidRPr="006B01C4">
              <w:rPr>
                <w:iCs/>
                <w:sz w:val="24"/>
                <w:szCs w:val="24"/>
              </w:rPr>
              <w:t xml:space="preserve">and procedure </w:t>
            </w:r>
            <w:r w:rsidR="007C421D" w:rsidRPr="006B01C4">
              <w:rPr>
                <w:iCs/>
                <w:sz w:val="24"/>
                <w:szCs w:val="24"/>
              </w:rPr>
              <w:t xml:space="preserve">regarding </w:t>
            </w:r>
            <w:r w:rsidR="007458E7" w:rsidRPr="006B01C4">
              <w:rPr>
                <w:iCs/>
                <w:sz w:val="24"/>
                <w:szCs w:val="24"/>
              </w:rPr>
              <w:t xml:space="preserve">binding </w:t>
            </w:r>
            <w:r w:rsidR="005C11B7" w:rsidRPr="006B01C4">
              <w:rPr>
                <w:iCs/>
                <w:sz w:val="24"/>
                <w:szCs w:val="24"/>
              </w:rPr>
              <w:t>a</w:t>
            </w:r>
            <w:r w:rsidR="007C421D" w:rsidRPr="006B01C4">
              <w:rPr>
                <w:iCs/>
                <w:sz w:val="24"/>
                <w:szCs w:val="24"/>
              </w:rPr>
              <w:t>rbitration agreement</w:t>
            </w:r>
            <w:r w:rsidR="001A003B" w:rsidRPr="006B01C4">
              <w:rPr>
                <w:iCs/>
                <w:sz w:val="24"/>
                <w:szCs w:val="24"/>
              </w:rPr>
              <w:t xml:space="preserve">s, </w:t>
            </w:r>
            <w:r w:rsidR="007458E7" w:rsidRPr="006B01C4">
              <w:rPr>
                <w:iCs/>
                <w:sz w:val="24"/>
                <w:szCs w:val="24"/>
              </w:rPr>
              <w:t>the facilit</w:t>
            </w:r>
            <w:r w:rsidR="00F46BFB" w:rsidRPr="006B01C4">
              <w:rPr>
                <w:iCs/>
                <w:sz w:val="24"/>
                <w:szCs w:val="24"/>
              </w:rPr>
              <w:t>y</w:t>
            </w:r>
            <w:r w:rsidR="007458E7" w:rsidRPr="006B01C4">
              <w:rPr>
                <w:iCs/>
                <w:sz w:val="24"/>
                <w:szCs w:val="24"/>
              </w:rPr>
              <w:t xml:space="preserve">’s </w:t>
            </w:r>
            <w:r w:rsidR="001A003B" w:rsidRPr="006B01C4">
              <w:rPr>
                <w:iCs/>
                <w:sz w:val="24"/>
                <w:szCs w:val="24"/>
              </w:rPr>
              <w:t>proces</w:t>
            </w:r>
            <w:r w:rsidR="007458E7" w:rsidRPr="006B01C4">
              <w:rPr>
                <w:iCs/>
                <w:sz w:val="24"/>
                <w:szCs w:val="24"/>
              </w:rPr>
              <w:t>s</w:t>
            </w:r>
            <w:r w:rsidR="001A003B" w:rsidRPr="006B01C4">
              <w:rPr>
                <w:iCs/>
                <w:sz w:val="24"/>
                <w:szCs w:val="24"/>
              </w:rPr>
              <w:t>,</w:t>
            </w:r>
            <w:r w:rsidR="007458E7" w:rsidRPr="006B01C4">
              <w:rPr>
                <w:iCs/>
                <w:sz w:val="24"/>
                <w:szCs w:val="24"/>
              </w:rPr>
              <w:t xml:space="preserve"> and the responsibility of individual staff.  </w:t>
            </w:r>
          </w:p>
          <w:p w14:paraId="036BA0E7" w14:textId="77777777" w:rsidR="00302227" w:rsidRPr="006B01C4" w:rsidRDefault="00302227" w:rsidP="00714538">
            <w:pPr>
              <w:pStyle w:val="FirstLineNumbered"/>
              <w:tabs>
                <w:tab w:val="left" w:pos="0"/>
              </w:tabs>
              <w:spacing w:after="60"/>
              <w:ind w:right="101"/>
              <w:rPr>
                <w:iCs/>
                <w:sz w:val="24"/>
                <w:szCs w:val="24"/>
              </w:rPr>
            </w:pPr>
          </w:p>
          <w:p w14:paraId="53087464" w14:textId="77777777" w:rsidR="004113C4" w:rsidRPr="006B01C4" w:rsidRDefault="00A7196F" w:rsidP="009E35D4">
            <w:pPr>
              <w:numPr>
                <w:ilvl w:val="0"/>
                <w:numId w:val="1"/>
              </w:numPr>
              <w:shd w:val="clear" w:color="auto" w:fill="E6E6E6"/>
              <w:tabs>
                <w:tab w:val="right" w:pos="8640"/>
              </w:tabs>
              <w:ind w:right="101"/>
              <w:rPr>
                <w:b/>
                <w:iCs/>
                <w:sz w:val="24"/>
                <w:szCs w:val="24"/>
              </w:rPr>
            </w:pPr>
            <w:r w:rsidRPr="006B01C4">
              <w:rPr>
                <w:b/>
                <w:bCs/>
                <w:iCs/>
                <w:sz w:val="24"/>
                <w:szCs w:val="24"/>
              </w:rPr>
              <w:t>The facility must not require any resident or his/her representative to sign a binding arbitration agreement as a condition of admission to, or as a requirement to continue to receive care at the facility. Is the facility in compliance</w:t>
            </w:r>
            <w:r w:rsidR="00196658" w:rsidRPr="006B01C4">
              <w:rPr>
                <w:b/>
                <w:bCs/>
                <w:iCs/>
                <w:sz w:val="24"/>
                <w:szCs w:val="24"/>
              </w:rPr>
              <w:t>?</w:t>
            </w:r>
            <w:r w:rsidR="00E6496E" w:rsidRPr="006B01C4">
              <w:rPr>
                <w:bCs/>
                <w:iCs/>
                <w:sz w:val="24"/>
                <w:szCs w:val="24"/>
              </w:rPr>
              <w:t xml:space="preserve">    </w:t>
            </w:r>
            <w:r w:rsidR="00E6496E" w:rsidRPr="006B01C4">
              <w:rPr>
                <w:iCs/>
                <w:sz w:val="24"/>
                <w:szCs w:val="24"/>
              </w:rPr>
              <w:fldChar w:fldCharType="begin">
                <w:ffData>
                  <w:name w:val="Check1"/>
                  <w:enabled/>
                  <w:calcOnExit w:val="0"/>
                  <w:checkBox>
                    <w:sizeAuto/>
                    <w:default w:val="0"/>
                  </w:checkBox>
                </w:ffData>
              </w:fldChar>
            </w:r>
            <w:r w:rsidR="00E6496E" w:rsidRPr="006B01C4">
              <w:rPr>
                <w:iCs/>
                <w:sz w:val="24"/>
                <w:szCs w:val="24"/>
              </w:rPr>
              <w:instrText xml:space="preserve"> FORMCHECKBOX </w:instrText>
            </w:r>
            <w:r w:rsidR="00000000">
              <w:rPr>
                <w:iCs/>
                <w:sz w:val="24"/>
                <w:szCs w:val="24"/>
              </w:rPr>
            </w:r>
            <w:r w:rsidR="00000000">
              <w:rPr>
                <w:iCs/>
                <w:sz w:val="24"/>
                <w:szCs w:val="24"/>
              </w:rPr>
              <w:fldChar w:fldCharType="separate"/>
            </w:r>
            <w:r w:rsidR="00E6496E" w:rsidRPr="006B01C4">
              <w:rPr>
                <w:iCs/>
                <w:sz w:val="24"/>
                <w:szCs w:val="24"/>
              </w:rPr>
              <w:fldChar w:fldCharType="end"/>
            </w:r>
            <w:r w:rsidR="00E6496E" w:rsidRPr="006B01C4">
              <w:rPr>
                <w:iCs/>
                <w:sz w:val="24"/>
                <w:szCs w:val="24"/>
              </w:rPr>
              <w:t xml:space="preserve"> Yes</w:t>
            </w:r>
            <w:r w:rsidR="00E6496E" w:rsidRPr="006B01C4">
              <w:rPr>
                <w:b/>
                <w:bCs/>
                <w:iCs/>
                <w:sz w:val="24"/>
                <w:szCs w:val="24"/>
              </w:rPr>
              <w:t xml:space="preserve">  </w:t>
            </w:r>
            <w:r w:rsidR="00D35033" w:rsidRPr="006B01C4">
              <w:rPr>
                <w:b/>
                <w:bCs/>
                <w:iCs/>
                <w:sz w:val="24"/>
                <w:szCs w:val="24"/>
              </w:rPr>
              <w:t xml:space="preserve"> </w:t>
            </w:r>
            <w:r w:rsidR="00E6496E" w:rsidRPr="006B01C4">
              <w:rPr>
                <w:b/>
                <w:bCs/>
                <w:iCs/>
                <w:sz w:val="24"/>
                <w:szCs w:val="24"/>
              </w:rPr>
              <w:t xml:space="preserve"> </w:t>
            </w:r>
            <w:r w:rsidR="00E6496E" w:rsidRPr="006B01C4">
              <w:rPr>
                <w:b/>
                <w:bCs/>
                <w:iCs/>
                <w:sz w:val="24"/>
                <w:szCs w:val="24"/>
              </w:rPr>
              <w:fldChar w:fldCharType="begin">
                <w:ffData>
                  <w:name w:val="Check2"/>
                  <w:enabled/>
                  <w:calcOnExit w:val="0"/>
                  <w:checkBox>
                    <w:sizeAuto/>
                    <w:default w:val="0"/>
                  </w:checkBox>
                </w:ffData>
              </w:fldChar>
            </w:r>
            <w:r w:rsidR="00E6496E"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E6496E" w:rsidRPr="006B01C4">
              <w:rPr>
                <w:b/>
                <w:bCs/>
                <w:iCs/>
                <w:sz w:val="24"/>
                <w:szCs w:val="24"/>
              </w:rPr>
              <w:fldChar w:fldCharType="end"/>
            </w:r>
            <w:r w:rsidR="00E6496E" w:rsidRPr="006B01C4">
              <w:rPr>
                <w:b/>
                <w:bCs/>
                <w:iCs/>
                <w:sz w:val="24"/>
                <w:szCs w:val="24"/>
              </w:rPr>
              <w:t xml:space="preserve"> No </w:t>
            </w:r>
            <w:r w:rsidR="004A6392" w:rsidRPr="006B01C4">
              <w:rPr>
                <w:b/>
                <w:bCs/>
                <w:iCs/>
                <w:sz w:val="24"/>
                <w:szCs w:val="24"/>
              </w:rPr>
              <w:t xml:space="preserve"> </w:t>
            </w:r>
            <w:r w:rsidR="003057F4" w:rsidRPr="006B01C4">
              <w:rPr>
                <w:b/>
                <w:bCs/>
                <w:iCs/>
                <w:sz w:val="24"/>
                <w:szCs w:val="24"/>
              </w:rPr>
              <w:t>F847</w:t>
            </w:r>
            <w:r w:rsidR="00D35033" w:rsidRPr="006B01C4">
              <w:rPr>
                <w:b/>
                <w:bCs/>
                <w:iCs/>
                <w:sz w:val="24"/>
                <w:szCs w:val="24"/>
              </w:rPr>
              <w:t xml:space="preserve">    </w:t>
            </w:r>
            <w:r w:rsidR="00D35033" w:rsidRPr="006B01C4">
              <w:rPr>
                <w:iCs/>
                <w:sz w:val="24"/>
                <w:szCs w:val="24"/>
              </w:rPr>
              <w:fldChar w:fldCharType="begin">
                <w:ffData>
                  <w:name w:val="Check1"/>
                  <w:enabled/>
                  <w:calcOnExit w:val="0"/>
                  <w:checkBox>
                    <w:sizeAuto/>
                    <w:default w:val="0"/>
                  </w:checkBox>
                </w:ffData>
              </w:fldChar>
            </w:r>
            <w:r w:rsidR="00D35033" w:rsidRPr="006B01C4">
              <w:rPr>
                <w:iCs/>
                <w:sz w:val="24"/>
                <w:szCs w:val="24"/>
              </w:rPr>
              <w:instrText xml:space="preserve"> FORMCHECKBOX </w:instrText>
            </w:r>
            <w:r w:rsidR="00000000">
              <w:rPr>
                <w:iCs/>
                <w:sz w:val="24"/>
                <w:szCs w:val="24"/>
              </w:rPr>
            </w:r>
            <w:r w:rsidR="00000000">
              <w:rPr>
                <w:iCs/>
                <w:sz w:val="24"/>
                <w:szCs w:val="24"/>
              </w:rPr>
              <w:fldChar w:fldCharType="separate"/>
            </w:r>
            <w:r w:rsidR="00D35033" w:rsidRPr="006B01C4">
              <w:rPr>
                <w:iCs/>
                <w:sz w:val="24"/>
                <w:szCs w:val="24"/>
              </w:rPr>
              <w:fldChar w:fldCharType="end"/>
            </w:r>
            <w:r w:rsidR="00D35033" w:rsidRPr="006B01C4">
              <w:rPr>
                <w:iCs/>
                <w:sz w:val="24"/>
                <w:szCs w:val="24"/>
              </w:rPr>
              <w:t xml:space="preserve"> N/A</w:t>
            </w:r>
            <w:r w:rsidR="001C30F7" w:rsidRPr="006B01C4">
              <w:rPr>
                <w:iCs/>
                <w:sz w:val="24"/>
                <w:szCs w:val="24"/>
              </w:rPr>
              <w:t xml:space="preserve"> </w:t>
            </w:r>
          </w:p>
          <w:p w14:paraId="0665FC32" w14:textId="77777777" w:rsidR="00E6496E" w:rsidRPr="006B01C4" w:rsidRDefault="00E6496E" w:rsidP="004E08FE">
            <w:pPr>
              <w:keepNext/>
              <w:keepLines/>
              <w:tabs>
                <w:tab w:val="left" w:pos="720"/>
              </w:tabs>
              <w:spacing w:before="40"/>
              <w:ind w:right="115"/>
              <w:rPr>
                <w:iCs/>
                <w:sz w:val="24"/>
                <w:szCs w:val="24"/>
              </w:rPr>
            </w:pPr>
          </w:p>
          <w:p w14:paraId="1188B1CE" w14:textId="77777777" w:rsidR="004113C4" w:rsidRPr="006B01C4" w:rsidRDefault="00196658" w:rsidP="009E35D4">
            <w:pPr>
              <w:numPr>
                <w:ilvl w:val="0"/>
                <w:numId w:val="1"/>
              </w:numPr>
              <w:shd w:val="clear" w:color="auto" w:fill="E6E6E6"/>
              <w:tabs>
                <w:tab w:val="right" w:pos="8640"/>
              </w:tabs>
              <w:ind w:right="101"/>
              <w:rPr>
                <w:b/>
                <w:iCs/>
                <w:sz w:val="24"/>
                <w:szCs w:val="24"/>
              </w:rPr>
            </w:pPr>
            <w:r w:rsidRPr="006B01C4">
              <w:rPr>
                <w:b/>
                <w:bCs/>
                <w:iCs/>
                <w:sz w:val="24"/>
                <w:szCs w:val="24"/>
              </w:rPr>
              <w:t xml:space="preserve">Was the binding arbitration agreement explained in a form and manner including a language that the resident or his/her representative understood? </w:t>
            </w:r>
            <w:r w:rsidR="00D35033" w:rsidRPr="006B01C4">
              <w:rPr>
                <w:b/>
                <w:bCs/>
                <w:iCs/>
                <w:sz w:val="24"/>
                <w:szCs w:val="24"/>
              </w:rPr>
              <w:t xml:space="preserve">   </w:t>
            </w:r>
            <w:r w:rsidR="004113C4" w:rsidRPr="006B01C4">
              <w:rPr>
                <w:iCs/>
                <w:sz w:val="24"/>
                <w:szCs w:val="24"/>
              </w:rPr>
              <w:fldChar w:fldCharType="begin">
                <w:ffData>
                  <w:name w:val="Check1"/>
                  <w:enabled/>
                  <w:calcOnExit w:val="0"/>
                  <w:checkBox>
                    <w:sizeAuto/>
                    <w:default w:val="0"/>
                  </w:checkBox>
                </w:ffData>
              </w:fldChar>
            </w:r>
            <w:r w:rsidR="004113C4" w:rsidRPr="006B01C4">
              <w:rPr>
                <w:iCs/>
                <w:sz w:val="24"/>
                <w:szCs w:val="24"/>
              </w:rPr>
              <w:instrText xml:space="preserve"> FORMCHECKBOX </w:instrText>
            </w:r>
            <w:r w:rsidR="00000000">
              <w:rPr>
                <w:iCs/>
                <w:sz w:val="24"/>
                <w:szCs w:val="24"/>
              </w:rPr>
            </w:r>
            <w:r w:rsidR="00000000">
              <w:rPr>
                <w:iCs/>
                <w:sz w:val="24"/>
                <w:szCs w:val="24"/>
              </w:rPr>
              <w:fldChar w:fldCharType="separate"/>
            </w:r>
            <w:r w:rsidR="004113C4" w:rsidRPr="006B01C4">
              <w:rPr>
                <w:iCs/>
                <w:sz w:val="24"/>
                <w:szCs w:val="24"/>
              </w:rPr>
              <w:fldChar w:fldCharType="end"/>
            </w:r>
            <w:r w:rsidR="004113C4" w:rsidRPr="006B01C4">
              <w:rPr>
                <w:iCs/>
                <w:sz w:val="24"/>
                <w:szCs w:val="24"/>
              </w:rPr>
              <w:t xml:space="preserve"> Yes</w:t>
            </w:r>
            <w:r w:rsidR="004113C4" w:rsidRPr="006B01C4">
              <w:rPr>
                <w:b/>
                <w:bCs/>
                <w:iCs/>
                <w:sz w:val="24"/>
                <w:szCs w:val="24"/>
              </w:rPr>
              <w:t xml:space="preserve">    </w:t>
            </w:r>
            <w:r w:rsidR="004113C4" w:rsidRPr="006B01C4">
              <w:rPr>
                <w:b/>
                <w:bCs/>
                <w:iCs/>
                <w:sz w:val="24"/>
                <w:szCs w:val="24"/>
              </w:rPr>
              <w:fldChar w:fldCharType="begin">
                <w:ffData>
                  <w:name w:val="Check2"/>
                  <w:enabled/>
                  <w:calcOnExit w:val="0"/>
                  <w:checkBox>
                    <w:sizeAuto/>
                    <w:default w:val="0"/>
                  </w:checkBox>
                </w:ffData>
              </w:fldChar>
            </w:r>
            <w:r w:rsidR="004113C4"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4113C4" w:rsidRPr="006B01C4">
              <w:rPr>
                <w:b/>
                <w:bCs/>
                <w:iCs/>
                <w:sz w:val="24"/>
                <w:szCs w:val="24"/>
              </w:rPr>
              <w:fldChar w:fldCharType="end"/>
            </w:r>
            <w:r w:rsidR="004113C4" w:rsidRPr="006B01C4">
              <w:rPr>
                <w:b/>
                <w:bCs/>
                <w:iCs/>
                <w:sz w:val="24"/>
                <w:szCs w:val="24"/>
              </w:rPr>
              <w:t xml:space="preserve"> No  F</w:t>
            </w:r>
            <w:r w:rsidRPr="006B01C4">
              <w:rPr>
                <w:b/>
                <w:bCs/>
                <w:iCs/>
                <w:sz w:val="24"/>
                <w:szCs w:val="24"/>
              </w:rPr>
              <w:t>847</w:t>
            </w:r>
            <w:r w:rsidR="00D35033" w:rsidRPr="006B01C4">
              <w:rPr>
                <w:b/>
                <w:bCs/>
                <w:iCs/>
                <w:sz w:val="24"/>
                <w:szCs w:val="24"/>
              </w:rPr>
              <w:t xml:space="preserve">    </w:t>
            </w:r>
            <w:r w:rsidR="00D35033" w:rsidRPr="006B01C4">
              <w:rPr>
                <w:iCs/>
                <w:sz w:val="24"/>
                <w:szCs w:val="24"/>
              </w:rPr>
              <w:fldChar w:fldCharType="begin">
                <w:ffData>
                  <w:name w:val="Check1"/>
                  <w:enabled/>
                  <w:calcOnExit w:val="0"/>
                  <w:checkBox>
                    <w:sizeAuto/>
                    <w:default w:val="0"/>
                  </w:checkBox>
                </w:ffData>
              </w:fldChar>
            </w:r>
            <w:r w:rsidR="00D35033" w:rsidRPr="006B01C4">
              <w:rPr>
                <w:iCs/>
                <w:sz w:val="24"/>
                <w:szCs w:val="24"/>
              </w:rPr>
              <w:instrText xml:space="preserve"> FORMCHECKBOX </w:instrText>
            </w:r>
            <w:r w:rsidR="00000000">
              <w:rPr>
                <w:iCs/>
                <w:sz w:val="24"/>
                <w:szCs w:val="24"/>
              </w:rPr>
            </w:r>
            <w:r w:rsidR="00000000">
              <w:rPr>
                <w:iCs/>
                <w:sz w:val="24"/>
                <w:szCs w:val="24"/>
              </w:rPr>
              <w:fldChar w:fldCharType="separate"/>
            </w:r>
            <w:r w:rsidR="00D35033" w:rsidRPr="006B01C4">
              <w:rPr>
                <w:iCs/>
                <w:sz w:val="24"/>
                <w:szCs w:val="24"/>
              </w:rPr>
              <w:fldChar w:fldCharType="end"/>
            </w:r>
            <w:r w:rsidR="00D35033" w:rsidRPr="006B01C4">
              <w:rPr>
                <w:iCs/>
                <w:sz w:val="24"/>
                <w:szCs w:val="24"/>
              </w:rPr>
              <w:t xml:space="preserve"> N/A</w:t>
            </w:r>
          </w:p>
          <w:p w14:paraId="4419E2AF" w14:textId="77777777" w:rsidR="00EF20EC" w:rsidRPr="006B01C4" w:rsidRDefault="00EF20EC" w:rsidP="004E08FE">
            <w:pPr>
              <w:pStyle w:val="ListParagraph"/>
              <w:spacing w:before="40"/>
              <w:rPr>
                <w:b/>
                <w:iCs/>
                <w:sz w:val="24"/>
                <w:szCs w:val="24"/>
              </w:rPr>
            </w:pPr>
          </w:p>
          <w:p w14:paraId="301A2BEA" w14:textId="58D1C9D1" w:rsidR="00EF20EC" w:rsidRPr="006B01C4" w:rsidRDefault="00D35033" w:rsidP="009E35D4">
            <w:pPr>
              <w:numPr>
                <w:ilvl w:val="0"/>
                <w:numId w:val="1"/>
              </w:numPr>
              <w:shd w:val="clear" w:color="auto" w:fill="E6E6E6"/>
              <w:tabs>
                <w:tab w:val="right" w:pos="8640"/>
              </w:tabs>
              <w:ind w:right="101"/>
              <w:rPr>
                <w:b/>
                <w:iCs/>
                <w:sz w:val="24"/>
                <w:szCs w:val="24"/>
              </w:rPr>
            </w:pPr>
            <w:r w:rsidRPr="006B01C4">
              <w:rPr>
                <w:b/>
                <w:iCs/>
                <w:sz w:val="24"/>
                <w:szCs w:val="24"/>
              </w:rPr>
              <w:t>Was</w:t>
            </w:r>
            <w:r w:rsidR="00E26760" w:rsidRPr="006B01C4">
              <w:rPr>
                <w:b/>
                <w:iCs/>
                <w:sz w:val="24"/>
                <w:szCs w:val="24"/>
              </w:rPr>
              <w:t xml:space="preserve"> there evidence that the resident or his/her representative acknowledge</w:t>
            </w:r>
            <w:r w:rsidRPr="006B01C4">
              <w:rPr>
                <w:b/>
                <w:iCs/>
                <w:sz w:val="24"/>
                <w:szCs w:val="24"/>
              </w:rPr>
              <w:t>d</w:t>
            </w:r>
            <w:r w:rsidR="00E26760" w:rsidRPr="006B01C4">
              <w:rPr>
                <w:b/>
                <w:iCs/>
                <w:sz w:val="24"/>
                <w:szCs w:val="24"/>
              </w:rPr>
              <w:t xml:space="preserve"> that he/she underst</w:t>
            </w:r>
            <w:r w:rsidRPr="006B01C4">
              <w:rPr>
                <w:b/>
                <w:iCs/>
                <w:sz w:val="24"/>
                <w:szCs w:val="24"/>
              </w:rPr>
              <w:t>ood</w:t>
            </w:r>
            <w:r w:rsidR="00E26760" w:rsidRPr="006B01C4">
              <w:rPr>
                <w:b/>
                <w:iCs/>
                <w:sz w:val="24"/>
                <w:szCs w:val="24"/>
              </w:rPr>
              <w:t xml:space="preserve"> the binding arbitration agreement?</w:t>
            </w:r>
            <w:r w:rsidR="00E26760" w:rsidRPr="006B01C4">
              <w:rPr>
                <w:iCs/>
                <w:sz w:val="24"/>
                <w:szCs w:val="24"/>
              </w:rPr>
              <w:t xml:space="preserve"> </w:t>
            </w:r>
            <w:r w:rsidR="00714538" w:rsidRPr="006B01C4">
              <w:rPr>
                <w:iCs/>
                <w:sz w:val="24"/>
                <w:szCs w:val="24"/>
              </w:rPr>
              <w:t xml:space="preserve">     </w:t>
            </w:r>
            <w:r w:rsidR="004A6392" w:rsidRPr="006B01C4">
              <w:rPr>
                <w:iCs/>
                <w:sz w:val="24"/>
                <w:szCs w:val="24"/>
              </w:rPr>
              <w:t xml:space="preserve"> </w:t>
            </w:r>
            <w:r w:rsidR="00DE42DA" w:rsidRPr="006B01C4">
              <w:rPr>
                <w:iCs/>
                <w:sz w:val="24"/>
                <w:szCs w:val="24"/>
              </w:rPr>
              <w:fldChar w:fldCharType="begin">
                <w:ffData>
                  <w:name w:val="Check1"/>
                  <w:enabled/>
                  <w:calcOnExit w:val="0"/>
                  <w:checkBox>
                    <w:sizeAuto/>
                    <w:default w:val="0"/>
                  </w:checkBox>
                </w:ffData>
              </w:fldChar>
            </w:r>
            <w:r w:rsidR="00DE42DA" w:rsidRPr="006B01C4">
              <w:rPr>
                <w:iCs/>
                <w:sz w:val="24"/>
                <w:szCs w:val="24"/>
              </w:rPr>
              <w:instrText xml:space="preserve"> FORMCHECKBOX </w:instrText>
            </w:r>
            <w:r w:rsidR="00000000">
              <w:rPr>
                <w:iCs/>
                <w:sz w:val="24"/>
                <w:szCs w:val="24"/>
              </w:rPr>
            </w:r>
            <w:r w:rsidR="00000000">
              <w:rPr>
                <w:iCs/>
                <w:sz w:val="24"/>
                <w:szCs w:val="24"/>
              </w:rPr>
              <w:fldChar w:fldCharType="separate"/>
            </w:r>
            <w:r w:rsidR="00DE42DA" w:rsidRPr="006B01C4">
              <w:rPr>
                <w:iCs/>
                <w:sz w:val="24"/>
                <w:szCs w:val="24"/>
              </w:rPr>
              <w:fldChar w:fldCharType="end"/>
            </w:r>
            <w:r w:rsidR="00EF20EC" w:rsidRPr="006B01C4">
              <w:rPr>
                <w:iCs/>
                <w:sz w:val="24"/>
                <w:szCs w:val="24"/>
              </w:rPr>
              <w:t>Yes</w:t>
            </w:r>
            <w:r w:rsidR="00EF20EC" w:rsidRPr="006B01C4">
              <w:rPr>
                <w:b/>
                <w:bCs/>
                <w:iCs/>
                <w:sz w:val="24"/>
                <w:szCs w:val="24"/>
              </w:rPr>
              <w:t xml:space="preserve">   </w:t>
            </w:r>
            <w:r w:rsidR="00EF20EC" w:rsidRPr="006B01C4">
              <w:rPr>
                <w:b/>
                <w:bCs/>
                <w:iCs/>
                <w:sz w:val="24"/>
                <w:szCs w:val="24"/>
              </w:rPr>
              <w:fldChar w:fldCharType="begin">
                <w:ffData>
                  <w:name w:val="Check2"/>
                  <w:enabled/>
                  <w:calcOnExit w:val="0"/>
                  <w:checkBox>
                    <w:sizeAuto/>
                    <w:default w:val="0"/>
                  </w:checkBox>
                </w:ffData>
              </w:fldChar>
            </w:r>
            <w:r w:rsidR="00EF20EC"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EF20EC" w:rsidRPr="006B01C4">
              <w:rPr>
                <w:b/>
                <w:bCs/>
                <w:iCs/>
                <w:sz w:val="24"/>
                <w:szCs w:val="24"/>
              </w:rPr>
              <w:fldChar w:fldCharType="end"/>
            </w:r>
            <w:r w:rsidR="00E26760" w:rsidRPr="006B01C4">
              <w:rPr>
                <w:b/>
                <w:bCs/>
                <w:iCs/>
                <w:sz w:val="24"/>
                <w:szCs w:val="24"/>
              </w:rPr>
              <w:t xml:space="preserve"> No  F847</w:t>
            </w:r>
            <w:r w:rsidRPr="006B01C4">
              <w:rPr>
                <w:b/>
                <w:bCs/>
                <w:iCs/>
                <w:sz w:val="24"/>
                <w:szCs w:val="24"/>
              </w:rPr>
              <w:t xml:space="preserve">    </w:t>
            </w:r>
            <w:r w:rsidRPr="006B01C4">
              <w:rPr>
                <w:iCs/>
                <w:sz w:val="24"/>
                <w:szCs w:val="24"/>
              </w:rPr>
              <w:fldChar w:fldCharType="begin">
                <w:ffData>
                  <w:name w:val="Check1"/>
                  <w:enabled/>
                  <w:calcOnExit w:val="0"/>
                  <w:checkBox>
                    <w:sizeAuto/>
                    <w:default w:val="0"/>
                  </w:checkBox>
                </w:ffData>
              </w:fldChar>
            </w:r>
            <w:r w:rsidRPr="006B01C4">
              <w:rPr>
                <w:iCs/>
                <w:sz w:val="24"/>
                <w:szCs w:val="24"/>
              </w:rPr>
              <w:instrText xml:space="preserve"> FORMCHECKBOX </w:instrText>
            </w:r>
            <w:r w:rsidR="00000000">
              <w:rPr>
                <w:iCs/>
                <w:sz w:val="24"/>
                <w:szCs w:val="24"/>
              </w:rPr>
            </w:r>
            <w:r w:rsidR="00000000">
              <w:rPr>
                <w:iCs/>
                <w:sz w:val="24"/>
                <w:szCs w:val="24"/>
              </w:rPr>
              <w:fldChar w:fldCharType="separate"/>
            </w:r>
            <w:r w:rsidRPr="006B01C4">
              <w:rPr>
                <w:iCs/>
                <w:sz w:val="24"/>
                <w:szCs w:val="24"/>
              </w:rPr>
              <w:fldChar w:fldCharType="end"/>
            </w:r>
            <w:r w:rsidRPr="006B01C4">
              <w:rPr>
                <w:iCs/>
                <w:sz w:val="24"/>
                <w:szCs w:val="24"/>
              </w:rPr>
              <w:t xml:space="preserve"> N/A</w:t>
            </w:r>
          </w:p>
          <w:p w14:paraId="77138FC3" w14:textId="77777777" w:rsidR="004113C4" w:rsidRPr="006B01C4" w:rsidRDefault="004113C4" w:rsidP="004E08FE">
            <w:pPr>
              <w:keepNext/>
              <w:keepLines/>
              <w:tabs>
                <w:tab w:val="left" w:pos="720"/>
              </w:tabs>
              <w:spacing w:before="40"/>
              <w:ind w:right="115"/>
              <w:rPr>
                <w:iCs/>
                <w:sz w:val="24"/>
                <w:szCs w:val="24"/>
              </w:rPr>
            </w:pPr>
          </w:p>
          <w:p w14:paraId="447F314A" w14:textId="77777777" w:rsidR="004E08FE" w:rsidRPr="006B01C4" w:rsidRDefault="00E26760" w:rsidP="009E35D4">
            <w:pPr>
              <w:numPr>
                <w:ilvl w:val="0"/>
                <w:numId w:val="1"/>
              </w:numPr>
              <w:shd w:val="clear" w:color="auto" w:fill="E6E6E6"/>
              <w:tabs>
                <w:tab w:val="right" w:pos="8640"/>
              </w:tabs>
              <w:ind w:right="101"/>
              <w:rPr>
                <w:b/>
                <w:bCs/>
                <w:iCs/>
                <w:sz w:val="24"/>
                <w:szCs w:val="24"/>
              </w:rPr>
            </w:pPr>
            <w:r w:rsidRPr="006B01C4">
              <w:rPr>
                <w:b/>
                <w:bCs/>
                <w:iCs/>
                <w:sz w:val="24"/>
                <w:szCs w:val="24"/>
              </w:rPr>
              <w:t>Does the binding arbitration agreement explicitly grant the resident or his</w:t>
            </w:r>
            <w:r w:rsidR="00D35033" w:rsidRPr="006B01C4">
              <w:rPr>
                <w:b/>
                <w:bCs/>
                <w:iCs/>
                <w:sz w:val="24"/>
                <w:szCs w:val="24"/>
              </w:rPr>
              <w:t>/</w:t>
            </w:r>
            <w:r w:rsidRPr="006B01C4">
              <w:rPr>
                <w:b/>
                <w:bCs/>
                <w:iCs/>
                <w:sz w:val="24"/>
                <w:szCs w:val="24"/>
              </w:rPr>
              <w:t xml:space="preserve">her representative the right to rescind the agreement within 30 calendar </w:t>
            </w:r>
            <w:proofErr w:type="gramStart"/>
            <w:r w:rsidRPr="006B01C4">
              <w:rPr>
                <w:b/>
                <w:bCs/>
                <w:iCs/>
                <w:sz w:val="24"/>
                <w:szCs w:val="24"/>
              </w:rPr>
              <w:t>day</w:t>
            </w:r>
            <w:proofErr w:type="gramEnd"/>
            <w:r w:rsidRPr="006B01C4">
              <w:rPr>
                <w:b/>
                <w:bCs/>
                <w:iCs/>
                <w:sz w:val="24"/>
                <w:szCs w:val="24"/>
              </w:rPr>
              <w:t xml:space="preserve"> of signing it?</w:t>
            </w:r>
          </w:p>
          <w:p w14:paraId="5E92AAB0" w14:textId="77777777" w:rsidR="00E6496E" w:rsidRPr="006B01C4" w:rsidRDefault="00E6496E" w:rsidP="004E08FE">
            <w:pPr>
              <w:shd w:val="clear" w:color="auto" w:fill="E6E6E6"/>
              <w:tabs>
                <w:tab w:val="right" w:pos="8640"/>
              </w:tabs>
              <w:ind w:right="101" w:firstLine="360"/>
              <w:rPr>
                <w:b/>
                <w:bCs/>
                <w:iCs/>
                <w:sz w:val="24"/>
                <w:szCs w:val="24"/>
              </w:rPr>
            </w:pPr>
            <w:r w:rsidRPr="006B01C4">
              <w:rPr>
                <w:b/>
                <w:bCs/>
                <w:iCs/>
                <w:sz w:val="24"/>
                <w:szCs w:val="24"/>
              </w:rPr>
              <w:fldChar w:fldCharType="begin">
                <w:ffData>
                  <w:name w:val="Check1"/>
                  <w:enabled/>
                  <w:calcOnExit w:val="0"/>
                  <w:checkBox>
                    <w:sizeAuto/>
                    <w:default w:val="0"/>
                  </w:checkBox>
                </w:ffData>
              </w:fldChar>
            </w:r>
            <w:r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Pr="006B01C4">
              <w:rPr>
                <w:b/>
                <w:bCs/>
                <w:iCs/>
                <w:sz w:val="24"/>
                <w:szCs w:val="24"/>
              </w:rPr>
              <w:fldChar w:fldCharType="end"/>
            </w:r>
            <w:r w:rsidRPr="006B01C4">
              <w:rPr>
                <w:b/>
                <w:bCs/>
                <w:iCs/>
                <w:sz w:val="24"/>
                <w:szCs w:val="24"/>
              </w:rPr>
              <w:t xml:space="preserve"> </w:t>
            </w:r>
            <w:r w:rsidRPr="006B01C4">
              <w:rPr>
                <w:bCs/>
                <w:iCs/>
                <w:sz w:val="24"/>
                <w:szCs w:val="24"/>
              </w:rPr>
              <w:t xml:space="preserve">Yes  </w:t>
            </w:r>
            <w:r w:rsidRPr="006B01C4">
              <w:rPr>
                <w:b/>
                <w:bCs/>
                <w:iCs/>
                <w:sz w:val="24"/>
                <w:szCs w:val="24"/>
              </w:rPr>
              <w:t xml:space="preserve">  </w:t>
            </w:r>
            <w:r w:rsidRPr="006B01C4">
              <w:rPr>
                <w:b/>
                <w:bCs/>
                <w:iCs/>
                <w:sz w:val="24"/>
                <w:szCs w:val="24"/>
              </w:rPr>
              <w:fldChar w:fldCharType="begin">
                <w:ffData>
                  <w:name w:val="Check2"/>
                  <w:enabled/>
                  <w:calcOnExit w:val="0"/>
                  <w:checkBox>
                    <w:sizeAuto/>
                    <w:default w:val="0"/>
                  </w:checkBox>
                </w:ffData>
              </w:fldChar>
            </w:r>
            <w:r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Pr="006B01C4">
              <w:rPr>
                <w:b/>
                <w:bCs/>
                <w:iCs/>
                <w:sz w:val="24"/>
                <w:szCs w:val="24"/>
              </w:rPr>
              <w:fldChar w:fldCharType="end"/>
            </w:r>
            <w:r w:rsidRPr="006B01C4">
              <w:rPr>
                <w:b/>
                <w:bCs/>
                <w:iCs/>
                <w:sz w:val="24"/>
                <w:szCs w:val="24"/>
              </w:rPr>
              <w:t xml:space="preserve"> No </w:t>
            </w:r>
            <w:r w:rsidR="00D35033" w:rsidRPr="006B01C4">
              <w:rPr>
                <w:b/>
                <w:bCs/>
                <w:iCs/>
                <w:sz w:val="24"/>
                <w:szCs w:val="24"/>
              </w:rPr>
              <w:t xml:space="preserve"> </w:t>
            </w:r>
            <w:r w:rsidRPr="006B01C4">
              <w:rPr>
                <w:b/>
                <w:bCs/>
                <w:iCs/>
                <w:sz w:val="24"/>
                <w:szCs w:val="24"/>
              </w:rPr>
              <w:t>F</w:t>
            </w:r>
            <w:r w:rsidR="00E26760" w:rsidRPr="006B01C4">
              <w:rPr>
                <w:b/>
                <w:bCs/>
                <w:iCs/>
                <w:sz w:val="24"/>
                <w:szCs w:val="24"/>
              </w:rPr>
              <w:t>847</w:t>
            </w:r>
          </w:p>
          <w:p w14:paraId="3BAB14BA" w14:textId="77777777" w:rsidR="00E6496E" w:rsidRPr="006B01C4" w:rsidRDefault="00E6496E" w:rsidP="004E08FE">
            <w:pPr>
              <w:keepNext/>
              <w:keepLines/>
              <w:tabs>
                <w:tab w:val="left" w:pos="720"/>
              </w:tabs>
              <w:spacing w:before="40"/>
              <w:ind w:right="115"/>
              <w:rPr>
                <w:iCs/>
                <w:sz w:val="24"/>
                <w:szCs w:val="24"/>
              </w:rPr>
            </w:pPr>
          </w:p>
          <w:p w14:paraId="2D4707E7" w14:textId="77777777" w:rsidR="00E6496E" w:rsidRPr="006B01C4" w:rsidRDefault="00E26760" w:rsidP="009E35D4">
            <w:pPr>
              <w:numPr>
                <w:ilvl w:val="0"/>
                <w:numId w:val="1"/>
              </w:numPr>
              <w:shd w:val="clear" w:color="auto" w:fill="E6E6E6"/>
              <w:tabs>
                <w:tab w:val="right" w:pos="8640"/>
              </w:tabs>
              <w:ind w:right="101"/>
              <w:rPr>
                <w:b/>
                <w:iCs/>
                <w:sz w:val="24"/>
                <w:szCs w:val="24"/>
              </w:rPr>
            </w:pPr>
            <w:r w:rsidRPr="006B01C4">
              <w:rPr>
                <w:b/>
                <w:bCs/>
                <w:iCs/>
                <w:sz w:val="24"/>
                <w:szCs w:val="24"/>
              </w:rPr>
              <w:t xml:space="preserve">Does the arbitration agreement state that neither the resident </w:t>
            </w:r>
            <w:proofErr w:type="gramStart"/>
            <w:r w:rsidRPr="006B01C4">
              <w:rPr>
                <w:b/>
                <w:bCs/>
                <w:iCs/>
                <w:sz w:val="24"/>
                <w:szCs w:val="24"/>
              </w:rPr>
              <w:t>or</w:t>
            </w:r>
            <w:proofErr w:type="gramEnd"/>
            <w:r w:rsidRPr="006B01C4">
              <w:rPr>
                <w:b/>
                <w:bCs/>
                <w:iCs/>
                <w:sz w:val="24"/>
                <w:szCs w:val="24"/>
              </w:rPr>
              <w:t xml:space="preserve"> his</w:t>
            </w:r>
            <w:r w:rsidR="00D35033" w:rsidRPr="006B01C4">
              <w:rPr>
                <w:b/>
                <w:bCs/>
                <w:iCs/>
                <w:sz w:val="24"/>
                <w:szCs w:val="24"/>
              </w:rPr>
              <w:t>/</w:t>
            </w:r>
            <w:r w:rsidRPr="006B01C4">
              <w:rPr>
                <w:b/>
                <w:bCs/>
                <w:iCs/>
                <w:sz w:val="24"/>
                <w:szCs w:val="24"/>
              </w:rPr>
              <w:t xml:space="preserve">her representative is required to sign </w:t>
            </w:r>
            <w:r w:rsidR="00D35033" w:rsidRPr="006B01C4">
              <w:rPr>
                <w:b/>
                <w:bCs/>
                <w:iCs/>
                <w:sz w:val="24"/>
                <w:szCs w:val="24"/>
              </w:rPr>
              <w:t>the binding arbitration</w:t>
            </w:r>
            <w:r w:rsidRPr="006B01C4">
              <w:rPr>
                <w:b/>
                <w:bCs/>
                <w:iCs/>
                <w:sz w:val="24"/>
                <w:szCs w:val="24"/>
              </w:rPr>
              <w:t xml:space="preserve"> agreement as a condition of admission to, or as a requirement to continue to, receive care at the facility?</w:t>
            </w:r>
            <w:r w:rsidR="00E6496E" w:rsidRPr="006B01C4">
              <w:rPr>
                <w:b/>
                <w:bCs/>
                <w:iCs/>
                <w:sz w:val="24"/>
                <w:szCs w:val="24"/>
              </w:rPr>
              <w:t xml:space="preserve">    </w:t>
            </w:r>
            <w:r w:rsidR="00E6496E" w:rsidRPr="006B01C4">
              <w:rPr>
                <w:iCs/>
                <w:sz w:val="24"/>
                <w:szCs w:val="24"/>
              </w:rPr>
              <w:fldChar w:fldCharType="begin">
                <w:ffData>
                  <w:name w:val="Check1"/>
                  <w:enabled/>
                  <w:calcOnExit w:val="0"/>
                  <w:checkBox>
                    <w:sizeAuto/>
                    <w:default w:val="0"/>
                  </w:checkBox>
                </w:ffData>
              </w:fldChar>
            </w:r>
            <w:r w:rsidR="00E6496E" w:rsidRPr="006B01C4">
              <w:rPr>
                <w:iCs/>
                <w:sz w:val="24"/>
                <w:szCs w:val="24"/>
              </w:rPr>
              <w:instrText xml:space="preserve"> FORMCHECKBOX </w:instrText>
            </w:r>
            <w:r w:rsidR="00000000">
              <w:rPr>
                <w:iCs/>
                <w:sz w:val="24"/>
                <w:szCs w:val="24"/>
              </w:rPr>
            </w:r>
            <w:r w:rsidR="00000000">
              <w:rPr>
                <w:iCs/>
                <w:sz w:val="24"/>
                <w:szCs w:val="24"/>
              </w:rPr>
              <w:fldChar w:fldCharType="separate"/>
            </w:r>
            <w:r w:rsidR="00E6496E" w:rsidRPr="006B01C4">
              <w:rPr>
                <w:iCs/>
                <w:sz w:val="24"/>
                <w:szCs w:val="24"/>
              </w:rPr>
              <w:fldChar w:fldCharType="end"/>
            </w:r>
            <w:r w:rsidR="00E6496E" w:rsidRPr="006B01C4">
              <w:rPr>
                <w:iCs/>
                <w:sz w:val="24"/>
                <w:szCs w:val="24"/>
              </w:rPr>
              <w:t xml:space="preserve"> Yes</w:t>
            </w:r>
            <w:r w:rsidR="00E6496E" w:rsidRPr="006B01C4">
              <w:rPr>
                <w:b/>
                <w:bCs/>
                <w:iCs/>
                <w:sz w:val="24"/>
                <w:szCs w:val="24"/>
              </w:rPr>
              <w:t xml:space="preserve">    </w:t>
            </w:r>
            <w:r w:rsidR="00E6496E" w:rsidRPr="006B01C4">
              <w:rPr>
                <w:b/>
                <w:bCs/>
                <w:iCs/>
                <w:sz w:val="24"/>
                <w:szCs w:val="24"/>
              </w:rPr>
              <w:fldChar w:fldCharType="begin">
                <w:ffData>
                  <w:name w:val="Check2"/>
                  <w:enabled/>
                  <w:calcOnExit w:val="0"/>
                  <w:checkBox>
                    <w:sizeAuto/>
                    <w:default w:val="0"/>
                  </w:checkBox>
                </w:ffData>
              </w:fldChar>
            </w:r>
            <w:r w:rsidR="00E6496E"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E6496E" w:rsidRPr="006B01C4">
              <w:rPr>
                <w:b/>
                <w:bCs/>
                <w:iCs/>
                <w:sz w:val="24"/>
                <w:szCs w:val="24"/>
              </w:rPr>
              <w:fldChar w:fldCharType="end"/>
            </w:r>
            <w:r w:rsidRPr="006B01C4">
              <w:rPr>
                <w:b/>
                <w:bCs/>
                <w:iCs/>
                <w:sz w:val="24"/>
                <w:szCs w:val="24"/>
              </w:rPr>
              <w:t xml:space="preserve"> No </w:t>
            </w:r>
            <w:r w:rsidR="004A6392" w:rsidRPr="006B01C4">
              <w:rPr>
                <w:b/>
                <w:bCs/>
                <w:iCs/>
                <w:sz w:val="24"/>
                <w:szCs w:val="24"/>
              </w:rPr>
              <w:t xml:space="preserve"> </w:t>
            </w:r>
            <w:r w:rsidRPr="006B01C4">
              <w:rPr>
                <w:b/>
                <w:bCs/>
                <w:iCs/>
                <w:sz w:val="24"/>
                <w:szCs w:val="24"/>
              </w:rPr>
              <w:t>F847</w:t>
            </w:r>
          </w:p>
          <w:p w14:paraId="1906E4B7" w14:textId="77777777" w:rsidR="00E6496E" w:rsidRPr="006B01C4" w:rsidRDefault="00E6496E" w:rsidP="004E08FE">
            <w:pPr>
              <w:keepNext/>
              <w:keepLines/>
              <w:tabs>
                <w:tab w:val="left" w:pos="720"/>
              </w:tabs>
              <w:spacing w:before="40"/>
              <w:ind w:right="115"/>
              <w:rPr>
                <w:iCs/>
                <w:sz w:val="24"/>
                <w:szCs w:val="24"/>
              </w:rPr>
            </w:pPr>
          </w:p>
          <w:p w14:paraId="3880F202" w14:textId="77777777" w:rsidR="003A3FCA" w:rsidRPr="006B01C4" w:rsidRDefault="00E26760" w:rsidP="009E35D4">
            <w:pPr>
              <w:numPr>
                <w:ilvl w:val="0"/>
                <w:numId w:val="1"/>
              </w:numPr>
              <w:shd w:val="clear" w:color="auto" w:fill="E6E6E6"/>
              <w:tabs>
                <w:tab w:val="right" w:pos="8640"/>
              </w:tabs>
              <w:ind w:right="101"/>
              <w:rPr>
                <w:b/>
                <w:iCs/>
                <w:sz w:val="24"/>
                <w:szCs w:val="24"/>
              </w:rPr>
            </w:pPr>
            <w:r w:rsidRPr="006B01C4">
              <w:rPr>
                <w:b/>
                <w:bCs/>
                <w:iCs/>
                <w:sz w:val="24"/>
                <w:szCs w:val="24"/>
              </w:rPr>
              <w:t xml:space="preserve">Does the binding arbitration agreement </w:t>
            </w:r>
            <w:r w:rsidR="004A6392" w:rsidRPr="006B01C4">
              <w:rPr>
                <w:b/>
                <w:bCs/>
                <w:iCs/>
                <w:sz w:val="24"/>
                <w:szCs w:val="24"/>
              </w:rPr>
              <w:t>allow</w:t>
            </w:r>
            <w:r w:rsidR="00CE7ACE" w:rsidRPr="006B01C4">
              <w:rPr>
                <w:b/>
                <w:bCs/>
                <w:iCs/>
                <w:sz w:val="24"/>
                <w:szCs w:val="24"/>
              </w:rPr>
              <w:t xml:space="preserve"> </w:t>
            </w:r>
            <w:r w:rsidRPr="006B01C4">
              <w:rPr>
                <w:b/>
                <w:bCs/>
                <w:iCs/>
                <w:sz w:val="24"/>
                <w:szCs w:val="24"/>
              </w:rPr>
              <w:t xml:space="preserve">the resident or anyone else (e.g., resident’s representative) </w:t>
            </w:r>
            <w:r w:rsidR="004A6392" w:rsidRPr="006B01C4">
              <w:rPr>
                <w:b/>
                <w:bCs/>
                <w:iCs/>
                <w:sz w:val="24"/>
                <w:szCs w:val="24"/>
              </w:rPr>
              <w:t>to</w:t>
            </w:r>
            <w:r w:rsidRPr="006B01C4">
              <w:rPr>
                <w:b/>
                <w:bCs/>
                <w:iCs/>
                <w:sz w:val="24"/>
                <w:szCs w:val="24"/>
              </w:rPr>
              <w:t xml:space="preserve"> communicat</w:t>
            </w:r>
            <w:r w:rsidR="004A6392" w:rsidRPr="006B01C4">
              <w:rPr>
                <w:b/>
                <w:bCs/>
                <w:iCs/>
                <w:sz w:val="24"/>
                <w:szCs w:val="24"/>
              </w:rPr>
              <w:t>e</w:t>
            </w:r>
            <w:r w:rsidRPr="006B01C4">
              <w:rPr>
                <w:b/>
                <w:bCs/>
                <w:iCs/>
                <w:sz w:val="24"/>
                <w:szCs w:val="24"/>
              </w:rPr>
              <w:t xml:space="preserve"> with federal, state, or local officials such as federal and state surveyors, other federal or state health department employees and representative of the Office of the State Long Term Care Ombudsman?</w:t>
            </w:r>
            <w:r w:rsidR="00D35033" w:rsidRPr="006B01C4">
              <w:rPr>
                <w:b/>
                <w:bCs/>
                <w:iCs/>
                <w:sz w:val="24"/>
                <w:szCs w:val="24"/>
              </w:rPr>
              <w:t xml:space="preserve">  </w:t>
            </w:r>
            <w:r w:rsidRPr="006B01C4">
              <w:rPr>
                <w:b/>
                <w:bCs/>
                <w:iCs/>
                <w:sz w:val="24"/>
                <w:szCs w:val="24"/>
              </w:rPr>
              <w:t xml:space="preserve"> </w:t>
            </w:r>
            <w:r w:rsidR="003A3FCA" w:rsidRPr="006B01C4">
              <w:rPr>
                <w:b/>
                <w:bCs/>
                <w:iCs/>
                <w:sz w:val="24"/>
                <w:szCs w:val="24"/>
              </w:rPr>
              <w:t xml:space="preserve"> </w:t>
            </w:r>
            <w:r w:rsidR="003A3FCA" w:rsidRPr="006B01C4">
              <w:rPr>
                <w:iCs/>
                <w:sz w:val="24"/>
                <w:szCs w:val="24"/>
              </w:rPr>
              <w:fldChar w:fldCharType="begin">
                <w:ffData>
                  <w:name w:val="Check1"/>
                  <w:enabled/>
                  <w:calcOnExit w:val="0"/>
                  <w:checkBox>
                    <w:sizeAuto/>
                    <w:default w:val="0"/>
                  </w:checkBox>
                </w:ffData>
              </w:fldChar>
            </w:r>
            <w:r w:rsidR="003A3FCA" w:rsidRPr="006B01C4">
              <w:rPr>
                <w:iCs/>
                <w:sz w:val="24"/>
                <w:szCs w:val="24"/>
              </w:rPr>
              <w:instrText xml:space="preserve"> FORMCHECKBOX </w:instrText>
            </w:r>
            <w:r w:rsidR="00000000">
              <w:rPr>
                <w:iCs/>
                <w:sz w:val="24"/>
                <w:szCs w:val="24"/>
              </w:rPr>
            </w:r>
            <w:r w:rsidR="00000000">
              <w:rPr>
                <w:iCs/>
                <w:sz w:val="24"/>
                <w:szCs w:val="24"/>
              </w:rPr>
              <w:fldChar w:fldCharType="separate"/>
            </w:r>
            <w:r w:rsidR="003A3FCA" w:rsidRPr="006B01C4">
              <w:rPr>
                <w:iCs/>
                <w:sz w:val="24"/>
                <w:szCs w:val="24"/>
              </w:rPr>
              <w:fldChar w:fldCharType="end"/>
            </w:r>
            <w:r w:rsidR="003A3FCA" w:rsidRPr="006B01C4">
              <w:rPr>
                <w:iCs/>
                <w:sz w:val="24"/>
                <w:szCs w:val="24"/>
              </w:rPr>
              <w:t xml:space="preserve"> Yes</w:t>
            </w:r>
            <w:r w:rsidR="00D35033" w:rsidRPr="006B01C4">
              <w:rPr>
                <w:iCs/>
                <w:sz w:val="24"/>
                <w:szCs w:val="24"/>
              </w:rPr>
              <w:t xml:space="preserve"> </w:t>
            </w:r>
            <w:r w:rsidR="003A3FCA" w:rsidRPr="006B01C4">
              <w:rPr>
                <w:bCs/>
                <w:iCs/>
                <w:sz w:val="24"/>
                <w:szCs w:val="24"/>
              </w:rPr>
              <w:t xml:space="preserve">  </w:t>
            </w:r>
            <w:r w:rsidR="003A3FCA" w:rsidRPr="006B01C4">
              <w:rPr>
                <w:b/>
                <w:bCs/>
                <w:iCs/>
                <w:sz w:val="24"/>
                <w:szCs w:val="24"/>
              </w:rPr>
              <w:t xml:space="preserve"> </w:t>
            </w:r>
            <w:r w:rsidR="003A3FCA" w:rsidRPr="006B01C4">
              <w:rPr>
                <w:b/>
                <w:bCs/>
                <w:iCs/>
                <w:sz w:val="24"/>
                <w:szCs w:val="24"/>
              </w:rPr>
              <w:fldChar w:fldCharType="begin">
                <w:ffData>
                  <w:name w:val="Check2"/>
                  <w:enabled/>
                  <w:calcOnExit w:val="0"/>
                  <w:checkBox>
                    <w:sizeAuto/>
                    <w:default w:val="0"/>
                  </w:checkBox>
                </w:ffData>
              </w:fldChar>
            </w:r>
            <w:r w:rsidR="003A3FCA"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3A3FCA" w:rsidRPr="006B01C4">
              <w:rPr>
                <w:b/>
                <w:bCs/>
                <w:iCs/>
                <w:sz w:val="24"/>
                <w:szCs w:val="24"/>
              </w:rPr>
              <w:fldChar w:fldCharType="end"/>
            </w:r>
            <w:r w:rsidR="003A3FCA" w:rsidRPr="006B01C4">
              <w:rPr>
                <w:b/>
                <w:bCs/>
                <w:iCs/>
                <w:sz w:val="24"/>
                <w:szCs w:val="24"/>
              </w:rPr>
              <w:t xml:space="preserve"> No </w:t>
            </w:r>
            <w:r w:rsidR="004A6392" w:rsidRPr="006B01C4">
              <w:rPr>
                <w:b/>
                <w:bCs/>
                <w:iCs/>
                <w:sz w:val="24"/>
                <w:szCs w:val="24"/>
              </w:rPr>
              <w:t xml:space="preserve"> </w:t>
            </w:r>
            <w:r w:rsidR="003057F4" w:rsidRPr="006B01C4">
              <w:rPr>
                <w:b/>
                <w:bCs/>
                <w:iCs/>
                <w:sz w:val="24"/>
                <w:szCs w:val="24"/>
              </w:rPr>
              <w:t>F847</w:t>
            </w:r>
            <w:r w:rsidR="003A3FCA" w:rsidRPr="006B01C4">
              <w:rPr>
                <w:b/>
                <w:bCs/>
                <w:iCs/>
                <w:sz w:val="24"/>
                <w:szCs w:val="24"/>
              </w:rPr>
              <w:t xml:space="preserve"> </w:t>
            </w:r>
          </w:p>
          <w:p w14:paraId="45D1130A" w14:textId="77777777" w:rsidR="003A3FCA" w:rsidRPr="006B01C4" w:rsidRDefault="003A3FCA" w:rsidP="004E08FE">
            <w:pPr>
              <w:keepNext/>
              <w:keepLines/>
              <w:tabs>
                <w:tab w:val="left" w:pos="720"/>
              </w:tabs>
              <w:spacing w:before="40"/>
              <w:ind w:right="115"/>
              <w:rPr>
                <w:iCs/>
                <w:sz w:val="24"/>
                <w:szCs w:val="24"/>
              </w:rPr>
            </w:pPr>
          </w:p>
          <w:p w14:paraId="00D43816" w14:textId="2183C394" w:rsidR="003A3FCA" w:rsidRPr="006B01C4" w:rsidRDefault="00E26760" w:rsidP="009E35D4">
            <w:pPr>
              <w:numPr>
                <w:ilvl w:val="0"/>
                <w:numId w:val="1"/>
              </w:numPr>
              <w:shd w:val="clear" w:color="auto" w:fill="E6E6E6"/>
              <w:tabs>
                <w:tab w:val="right" w:pos="8640"/>
              </w:tabs>
              <w:spacing w:before="60"/>
              <w:ind w:right="101"/>
              <w:rPr>
                <w:b/>
                <w:iCs/>
                <w:sz w:val="24"/>
                <w:szCs w:val="24"/>
              </w:rPr>
            </w:pPr>
            <w:r w:rsidRPr="006B01C4">
              <w:rPr>
                <w:b/>
                <w:bCs/>
                <w:iCs/>
                <w:sz w:val="24"/>
                <w:szCs w:val="24"/>
              </w:rPr>
              <w:t>Does the binding arbitration agreement provide for the selection of a neutral arbitrator agreed upon by both parties?</w:t>
            </w:r>
            <w:r w:rsidR="00D35033" w:rsidRPr="006B01C4">
              <w:rPr>
                <w:b/>
                <w:bCs/>
                <w:iCs/>
                <w:sz w:val="24"/>
                <w:szCs w:val="24"/>
              </w:rPr>
              <w:t xml:space="preserve">  </w:t>
            </w:r>
            <w:r w:rsidRPr="006B01C4">
              <w:rPr>
                <w:b/>
                <w:bCs/>
                <w:iCs/>
                <w:sz w:val="24"/>
                <w:szCs w:val="24"/>
              </w:rPr>
              <w:t xml:space="preserve"> </w:t>
            </w:r>
            <w:r w:rsidR="00D35033" w:rsidRPr="006B01C4">
              <w:rPr>
                <w:b/>
                <w:bCs/>
                <w:iCs/>
                <w:sz w:val="24"/>
                <w:szCs w:val="24"/>
              </w:rPr>
              <w:t xml:space="preserve"> </w:t>
            </w:r>
            <w:r w:rsidR="003A3FCA" w:rsidRPr="006B01C4">
              <w:rPr>
                <w:iCs/>
                <w:sz w:val="24"/>
                <w:szCs w:val="24"/>
              </w:rPr>
              <w:fldChar w:fldCharType="begin">
                <w:ffData>
                  <w:name w:val="Check1"/>
                  <w:enabled/>
                  <w:calcOnExit w:val="0"/>
                  <w:checkBox>
                    <w:sizeAuto/>
                    <w:default w:val="0"/>
                  </w:checkBox>
                </w:ffData>
              </w:fldChar>
            </w:r>
            <w:r w:rsidR="003A3FCA" w:rsidRPr="006B01C4">
              <w:rPr>
                <w:iCs/>
                <w:sz w:val="24"/>
                <w:szCs w:val="24"/>
              </w:rPr>
              <w:instrText xml:space="preserve"> FORMCHECKBOX </w:instrText>
            </w:r>
            <w:r w:rsidR="00000000">
              <w:rPr>
                <w:iCs/>
                <w:sz w:val="24"/>
                <w:szCs w:val="24"/>
              </w:rPr>
            </w:r>
            <w:r w:rsidR="00000000">
              <w:rPr>
                <w:iCs/>
                <w:sz w:val="24"/>
                <w:szCs w:val="24"/>
              </w:rPr>
              <w:fldChar w:fldCharType="separate"/>
            </w:r>
            <w:r w:rsidR="003A3FCA" w:rsidRPr="006B01C4">
              <w:rPr>
                <w:iCs/>
                <w:sz w:val="24"/>
                <w:szCs w:val="24"/>
              </w:rPr>
              <w:fldChar w:fldCharType="end"/>
            </w:r>
            <w:r w:rsidR="003A3FCA" w:rsidRPr="006B01C4">
              <w:rPr>
                <w:iCs/>
                <w:sz w:val="24"/>
                <w:szCs w:val="24"/>
              </w:rPr>
              <w:t xml:space="preserve"> Yes</w:t>
            </w:r>
            <w:r w:rsidR="003A3FCA" w:rsidRPr="006B01C4">
              <w:rPr>
                <w:b/>
                <w:bCs/>
                <w:iCs/>
                <w:sz w:val="24"/>
                <w:szCs w:val="24"/>
              </w:rPr>
              <w:t xml:space="preserve">    </w:t>
            </w:r>
            <w:r w:rsidR="003A3FCA" w:rsidRPr="006B01C4">
              <w:rPr>
                <w:b/>
                <w:bCs/>
                <w:iCs/>
                <w:sz w:val="24"/>
                <w:szCs w:val="24"/>
              </w:rPr>
              <w:fldChar w:fldCharType="begin">
                <w:ffData>
                  <w:name w:val="Check2"/>
                  <w:enabled/>
                  <w:calcOnExit w:val="0"/>
                  <w:checkBox>
                    <w:sizeAuto/>
                    <w:default w:val="0"/>
                  </w:checkBox>
                </w:ffData>
              </w:fldChar>
            </w:r>
            <w:r w:rsidR="003A3FCA"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3A3FCA" w:rsidRPr="006B01C4">
              <w:rPr>
                <w:b/>
                <w:bCs/>
                <w:iCs/>
                <w:sz w:val="24"/>
                <w:szCs w:val="24"/>
              </w:rPr>
              <w:fldChar w:fldCharType="end"/>
            </w:r>
            <w:r w:rsidRPr="006B01C4">
              <w:rPr>
                <w:b/>
                <w:bCs/>
                <w:iCs/>
                <w:sz w:val="24"/>
                <w:szCs w:val="24"/>
              </w:rPr>
              <w:t xml:space="preserve"> No  F848</w:t>
            </w:r>
          </w:p>
          <w:p w14:paraId="6878421C" w14:textId="77777777" w:rsidR="003A3FCA" w:rsidRPr="006B01C4" w:rsidRDefault="003A3FCA" w:rsidP="004E08FE">
            <w:pPr>
              <w:keepNext/>
              <w:keepLines/>
              <w:tabs>
                <w:tab w:val="left" w:pos="720"/>
              </w:tabs>
              <w:spacing w:before="40"/>
              <w:ind w:right="115"/>
              <w:rPr>
                <w:iCs/>
                <w:sz w:val="24"/>
                <w:szCs w:val="24"/>
              </w:rPr>
            </w:pPr>
          </w:p>
          <w:p w14:paraId="688D2D1F" w14:textId="77777777" w:rsidR="003A3FCA" w:rsidRPr="006B01C4" w:rsidRDefault="00E26760" w:rsidP="009E35D4">
            <w:pPr>
              <w:numPr>
                <w:ilvl w:val="0"/>
                <w:numId w:val="1"/>
              </w:numPr>
              <w:shd w:val="clear" w:color="auto" w:fill="E6E6E6"/>
              <w:tabs>
                <w:tab w:val="right" w:pos="8640"/>
              </w:tabs>
              <w:spacing w:before="60"/>
              <w:ind w:right="101"/>
              <w:rPr>
                <w:b/>
                <w:iCs/>
                <w:sz w:val="24"/>
                <w:szCs w:val="24"/>
              </w:rPr>
            </w:pPr>
            <w:r w:rsidRPr="006B01C4">
              <w:rPr>
                <w:b/>
                <w:bCs/>
                <w:iCs/>
                <w:sz w:val="24"/>
                <w:szCs w:val="24"/>
              </w:rPr>
              <w:t xml:space="preserve">Does the binding arbitration agreement provide for the selection of a venue that is convenient to both parties? </w:t>
            </w:r>
            <w:r w:rsidR="00D35033" w:rsidRPr="006B01C4">
              <w:rPr>
                <w:b/>
                <w:bCs/>
                <w:iCs/>
                <w:sz w:val="24"/>
                <w:szCs w:val="24"/>
              </w:rPr>
              <w:t xml:space="preserve">   </w:t>
            </w:r>
            <w:r w:rsidR="003A3FCA" w:rsidRPr="006B01C4">
              <w:rPr>
                <w:iCs/>
                <w:sz w:val="24"/>
                <w:szCs w:val="24"/>
              </w:rPr>
              <w:fldChar w:fldCharType="begin">
                <w:ffData>
                  <w:name w:val="Check1"/>
                  <w:enabled/>
                  <w:calcOnExit w:val="0"/>
                  <w:checkBox>
                    <w:sizeAuto/>
                    <w:default w:val="0"/>
                  </w:checkBox>
                </w:ffData>
              </w:fldChar>
            </w:r>
            <w:r w:rsidR="003A3FCA" w:rsidRPr="006B01C4">
              <w:rPr>
                <w:iCs/>
                <w:sz w:val="24"/>
                <w:szCs w:val="24"/>
              </w:rPr>
              <w:instrText xml:space="preserve"> FORMCHECKBOX </w:instrText>
            </w:r>
            <w:r w:rsidR="00000000">
              <w:rPr>
                <w:iCs/>
                <w:sz w:val="24"/>
                <w:szCs w:val="24"/>
              </w:rPr>
            </w:r>
            <w:r w:rsidR="00000000">
              <w:rPr>
                <w:iCs/>
                <w:sz w:val="24"/>
                <w:szCs w:val="24"/>
              </w:rPr>
              <w:fldChar w:fldCharType="separate"/>
            </w:r>
            <w:r w:rsidR="003A3FCA" w:rsidRPr="006B01C4">
              <w:rPr>
                <w:iCs/>
                <w:sz w:val="24"/>
                <w:szCs w:val="24"/>
              </w:rPr>
              <w:fldChar w:fldCharType="end"/>
            </w:r>
            <w:r w:rsidR="003A3FCA" w:rsidRPr="006B01C4">
              <w:rPr>
                <w:iCs/>
                <w:sz w:val="24"/>
                <w:szCs w:val="24"/>
              </w:rPr>
              <w:t xml:space="preserve"> Yes</w:t>
            </w:r>
            <w:r w:rsidR="003A3FCA" w:rsidRPr="006B01C4">
              <w:rPr>
                <w:b/>
                <w:bCs/>
                <w:iCs/>
                <w:sz w:val="24"/>
                <w:szCs w:val="24"/>
              </w:rPr>
              <w:t xml:space="preserve">    </w:t>
            </w:r>
            <w:r w:rsidR="003A3FCA" w:rsidRPr="006B01C4">
              <w:rPr>
                <w:b/>
                <w:bCs/>
                <w:iCs/>
                <w:sz w:val="24"/>
                <w:szCs w:val="24"/>
              </w:rPr>
              <w:fldChar w:fldCharType="begin">
                <w:ffData>
                  <w:name w:val="Check2"/>
                  <w:enabled/>
                  <w:calcOnExit w:val="0"/>
                  <w:checkBox>
                    <w:sizeAuto/>
                    <w:default w:val="0"/>
                  </w:checkBox>
                </w:ffData>
              </w:fldChar>
            </w:r>
            <w:r w:rsidR="003A3FCA"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3A3FCA" w:rsidRPr="006B01C4">
              <w:rPr>
                <w:b/>
                <w:bCs/>
                <w:iCs/>
                <w:sz w:val="24"/>
                <w:szCs w:val="24"/>
              </w:rPr>
              <w:fldChar w:fldCharType="end"/>
            </w:r>
            <w:r w:rsidR="00C76C6E" w:rsidRPr="006B01C4">
              <w:rPr>
                <w:b/>
                <w:bCs/>
                <w:iCs/>
                <w:sz w:val="24"/>
                <w:szCs w:val="24"/>
              </w:rPr>
              <w:t xml:space="preserve"> No  F848</w:t>
            </w:r>
          </w:p>
          <w:p w14:paraId="0B08FAB9" w14:textId="77777777" w:rsidR="003A3FCA" w:rsidRPr="006B01C4" w:rsidRDefault="003A3FCA" w:rsidP="004E08FE">
            <w:pPr>
              <w:keepNext/>
              <w:keepLines/>
              <w:tabs>
                <w:tab w:val="left" w:pos="720"/>
              </w:tabs>
              <w:spacing w:before="40"/>
              <w:ind w:right="115"/>
              <w:rPr>
                <w:iCs/>
                <w:sz w:val="24"/>
                <w:szCs w:val="24"/>
              </w:rPr>
            </w:pPr>
          </w:p>
          <w:p w14:paraId="7287335E" w14:textId="77777777" w:rsidR="00927290" w:rsidRPr="006B01C4" w:rsidRDefault="00C76C6E" w:rsidP="00DA5A38">
            <w:pPr>
              <w:numPr>
                <w:ilvl w:val="0"/>
                <w:numId w:val="1"/>
              </w:numPr>
              <w:shd w:val="clear" w:color="auto" w:fill="E6E6E6"/>
              <w:tabs>
                <w:tab w:val="right" w:pos="8640"/>
              </w:tabs>
              <w:spacing w:before="60"/>
              <w:ind w:right="101"/>
              <w:rPr>
                <w:b/>
                <w:iCs/>
                <w:sz w:val="24"/>
                <w:szCs w:val="24"/>
              </w:rPr>
            </w:pPr>
            <w:r w:rsidRPr="006B01C4">
              <w:rPr>
                <w:b/>
                <w:bCs/>
                <w:iCs/>
                <w:sz w:val="24"/>
                <w:szCs w:val="24"/>
              </w:rPr>
              <w:t xml:space="preserve">Upon request, did the facility retain the copy of the signed </w:t>
            </w:r>
            <w:r w:rsidR="00D35033" w:rsidRPr="006B01C4">
              <w:rPr>
                <w:b/>
                <w:bCs/>
                <w:iCs/>
                <w:sz w:val="24"/>
                <w:szCs w:val="24"/>
              </w:rPr>
              <w:t xml:space="preserve">binding arbitration </w:t>
            </w:r>
            <w:r w:rsidRPr="006B01C4">
              <w:rPr>
                <w:b/>
                <w:bCs/>
                <w:iCs/>
                <w:sz w:val="24"/>
                <w:szCs w:val="24"/>
              </w:rPr>
              <w:t xml:space="preserve">agreement and </w:t>
            </w:r>
            <w:r w:rsidR="00D35033" w:rsidRPr="006B01C4">
              <w:rPr>
                <w:b/>
                <w:bCs/>
                <w:iCs/>
                <w:sz w:val="24"/>
                <w:szCs w:val="24"/>
              </w:rPr>
              <w:t>the</w:t>
            </w:r>
            <w:r w:rsidRPr="006B01C4">
              <w:rPr>
                <w:b/>
                <w:bCs/>
                <w:iCs/>
                <w:sz w:val="24"/>
                <w:szCs w:val="24"/>
              </w:rPr>
              <w:t xml:space="preserve"> arbitrator’s final decision that occurred </w:t>
            </w:r>
            <w:r w:rsidR="002E49A0" w:rsidRPr="006B01C4">
              <w:rPr>
                <w:b/>
                <w:bCs/>
                <w:iCs/>
                <w:sz w:val="24"/>
                <w:szCs w:val="24"/>
              </w:rPr>
              <w:t xml:space="preserve">on or </w:t>
            </w:r>
            <w:r w:rsidRPr="006B01C4">
              <w:rPr>
                <w:b/>
                <w:bCs/>
                <w:iCs/>
                <w:sz w:val="24"/>
                <w:szCs w:val="24"/>
              </w:rPr>
              <w:t>after September 16, 2019</w:t>
            </w:r>
            <w:r w:rsidR="003A3FCA" w:rsidRPr="006B01C4">
              <w:rPr>
                <w:b/>
                <w:bCs/>
                <w:iCs/>
                <w:sz w:val="24"/>
                <w:szCs w:val="24"/>
              </w:rPr>
              <w:t>?</w:t>
            </w:r>
            <w:r w:rsidR="00D35033" w:rsidRPr="006B01C4">
              <w:rPr>
                <w:b/>
                <w:bCs/>
                <w:iCs/>
                <w:sz w:val="24"/>
                <w:szCs w:val="24"/>
              </w:rPr>
              <w:t xml:space="preserve"> </w:t>
            </w:r>
            <w:r w:rsidR="003A3FCA" w:rsidRPr="006B01C4">
              <w:rPr>
                <w:b/>
                <w:bCs/>
                <w:iCs/>
                <w:sz w:val="24"/>
                <w:szCs w:val="24"/>
              </w:rPr>
              <w:t xml:space="preserve">    </w:t>
            </w:r>
            <w:r w:rsidR="003A3FCA" w:rsidRPr="006B01C4">
              <w:rPr>
                <w:iCs/>
                <w:sz w:val="24"/>
                <w:szCs w:val="24"/>
              </w:rPr>
              <w:fldChar w:fldCharType="begin">
                <w:ffData>
                  <w:name w:val="Check1"/>
                  <w:enabled/>
                  <w:calcOnExit w:val="0"/>
                  <w:checkBox>
                    <w:sizeAuto/>
                    <w:default w:val="0"/>
                  </w:checkBox>
                </w:ffData>
              </w:fldChar>
            </w:r>
            <w:r w:rsidR="003A3FCA" w:rsidRPr="006B01C4">
              <w:rPr>
                <w:iCs/>
                <w:sz w:val="24"/>
                <w:szCs w:val="24"/>
              </w:rPr>
              <w:instrText xml:space="preserve"> FORMCHECKBOX </w:instrText>
            </w:r>
            <w:r w:rsidR="00000000">
              <w:rPr>
                <w:iCs/>
                <w:sz w:val="24"/>
                <w:szCs w:val="24"/>
              </w:rPr>
            </w:r>
            <w:r w:rsidR="00000000">
              <w:rPr>
                <w:iCs/>
                <w:sz w:val="24"/>
                <w:szCs w:val="24"/>
              </w:rPr>
              <w:fldChar w:fldCharType="separate"/>
            </w:r>
            <w:r w:rsidR="003A3FCA" w:rsidRPr="006B01C4">
              <w:rPr>
                <w:iCs/>
                <w:sz w:val="24"/>
                <w:szCs w:val="24"/>
              </w:rPr>
              <w:fldChar w:fldCharType="end"/>
            </w:r>
            <w:r w:rsidR="003A3FCA" w:rsidRPr="006B01C4">
              <w:rPr>
                <w:iCs/>
                <w:sz w:val="24"/>
                <w:szCs w:val="24"/>
              </w:rPr>
              <w:t xml:space="preserve"> Yes</w:t>
            </w:r>
            <w:r w:rsidR="003A3FCA" w:rsidRPr="006B01C4">
              <w:rPr>
                <w:b/>
                <w:bCs/>
                <w:iCs/>
                <w:sz w:val="24"/>
                <w:szCs w:val="24"/>
              </w:rPr>
              <w:t xml:space="preserve">    </w:t>
            </w:r>
            <w:r w:rsidR="003A3FCA" w:rsidRPr="006B01C4">
              <w:rPr>
                <w:b/>
                <w:bCs/>
                <w:iCs/>
                <w:sz w:val="24"/>
                <w:szCs w:val="24"/>
              </w:rPr>
              <w:fldChar w:fldCharType="begin">
                <w:ffData>
                  <w:name w:val="Check2"/>
                  <w:enabled/>
                  <w:calcOnExit w:val="0"/>
                  <w:checkBox>
                    <w:sizeAuto/>
                    <w:default w:val="0"/>
                  </w:checkBox>
                </w:ffData>
              </w:fldChar>
            </w:r>
            <w:r w:rsidR="003A3FCA" w:rsidRPr="006B01C4">
              <w:rPr>
                <w:b/>
                <w:bCs/>
                <w:iCs/>
                <w:sz w:val="24"/>
                <w:szCs w:val="24"/>
              </w:rPr>
              <w:instrText xml:space="preserve"> FORMCHECKBOX </w:instrText>
            </w:r>
            <w:r w:rsidR="00000000">
              <w:rPr>
                <w:b/>
                <w:bCs/>
                <w:iCs/>
                <w:sz w:val="24"/>
                <w:szCs w:val="24"/>
              </w:rPr>
            </w:r>
            <w:r w:rsidR="00000000">
              <w:rPr>
                <w:b/>
                <w:bCs/>
                <w:iCs/>
                <w:sz w:val="24"/>
                <w:szCs w:val="24"/>
              </w:rPr>
              <w:fldChar w:fldCharType="separate"/>
            </w:r>
            <w:r w:rsidR="003A3FCA" w:rsidRPr="006B01C4">
              <w:rPr>
                <w:b/>
                <w:bCs/>
                <w:iCs/>
                <w:sz w:val="24"/>
                <w:szCs w:val="24"/>
              </w:rPr>
              <w:fldChar w:fldCharType="end"/>
            </w:r>
            <w:r w:rsidR="004113C4" w:rsidRPr="006B01C4">
              <w:rPr>
                <w:b/>
                <w:bCs/>
                <w:iCs/>
                <w:sz w:val="24"/>
                <w:szCs w:val="24"/>
              </w:rPr>
              <w:t xml:space="preserve"> No </w:t>
            </w:r>
            <w:r w:rsidR="003A3FCA" w:rsidRPr="006B01C4">
              <w:rPr>
                <w:b/>
                <w:bCs/>
                <w:iCs/>
                <w:sz w:val="24"/>
                <w:szCs w:val="24"/>
              </w:rPr>
              <w:t xml:space="preserve"> </w:t>
            </w:r>
            <w:r w:rsidR="00127556" w:rsidRPr="006B01C4">
              <w:rPr>
                <w:b/>
                <w:bCs/>
                <w:iCs/>
                <w:sz w:val="24"/>
                <w:szCs w:val="24"/>
              </w:rPr>
              <w:t>F</w:t>
            </w:r>
            <w:r w:rsidRPr="006B01C4">
              <w:rPr>
                <w:b/>
                <w:bCs/>
                <w:iCs/>
                <w:sz w:val="24"/>
                <w:szCs w:val="24"/>
              </w:rPr>
              <w:t>848</w:t>
            </w:r>
            <w:r w:rsidR="004E08FE" w:rsidRPr="006B01C4">
              <w:rPr>
                <w:b/>
                <w:bCs/>
                <w:iCs/>
                <w:sz w:val="24"/>
                <w:szCs w:val="24"/>
              </w:rPr>
              <w:t xml:space="preserve">   </w:t>
            </w:r>
            <w:r w:rsidRPr="006B01C4">
              <w:rPr>
                <w:b/>
                <w:bCs/>
                <w:iCs/>
                <w:sz w:val="24"/>
                <w:szCs w:val="24"/>
              </w:rPr>
              <w:t xml:space="preserve"> </w:t>
            </w:r>
            <w:r w:rsidR="00D35033" w:rsidRPr="006B01C4">
              <w:rPr>
                <w:iCs/>
                <w:sz w:val="24"/>
                <w:szCs w:val="24"/>
              </w:rPr>
              <w:fldChar w:fldCharType="begin">
                <w:ffData>
                  <w:name w:val="Check1"/>
                  <w:enabled/>
                  <w:calcOnExit w:val="0"/>
                  <w:checkBox>
                    <w:sizeAuto/>
                    <w:default w:val="0"/>
                  </w:checkBox>
                </w:ffData>
              </w:fldChar>
            </w:r>
            <w:r w:rsidR="00D35033" w:rsidRPr="006B01C4">
              <w:rPr>
                <w:iCs/>
                <w:sz w:val="24"/>
                <w:szCs w:val="24"/>
              </w:rPr>
              <w:instrText xml:space="preserve"> FORMCHECKBOX </w:instrText>
            </w:r>
            <w:r w:rsidR="00000000">
              <w:rPr>
                <w:iCs/>
                <w:sz w:val="24"/>
                <w:szCs w:val="24"/>
              </w:rPr>
            </w:r>
            <w:r w:rsidR="00000000">
              <w:rPr>
                <w:iCs/>
                <w:sz w:val="24"/>
                <w:szCs w:val="24"/>
              </w:rPr>
              <w:fldChar w:fldCharType="separate"/>
            </w:r>
            <w:r w:rsidR="00D35033" w:rsidRPr="006B01C4">
              <w:rPr>
                <w:iCs/>
                <w:sz w:val="24"/>
                <w:szCs w:val="24"/>
              </w:rPr>
              <w:fldChar w:fldCharType="end"/>
            </w:r>
            <w:r w:rsidR="00D35033" w:rsidRPr="006B01C4">
              <w:rPr>
                <w:iCs/>
                <w:sz w:val="24"/>
                <w:szCs w:val="24"/>
              </w:rPr>
              <w:t xml:space="preserve"> N/A</w:t>
            </w:r>
          </w:p>
        </w:tc>
      </w:tr>
      <w:tr w:rsidR="006B01C4" w:rsidRPr="006B01C4" w14:paraId="2806BE46" w14:textId="77777777" w:rsidTr="00093143">
        <w:trPr>
          <w:jc w:val="center"/>
        </w:trPr>
        <w:tc>
          <w:tcPr>
            <w:tcW w:w="14530" w:type="dxa"/>
            <w:tcBorders>
              <w:bottom w:val="single" w:sz="4" w:space="0" w:color="auto"/>
            </w:tcBorders>
            <w:shd w:val="clear" w:color="auto" w:fill="FFFFFF"/>
          </w:tcPr>
          <w:p w14:paraId="3F5481DD" w14:textId="77777777" w:rsidR="001429CA" w:rsidRPr="006B01C4" w:rsidRDefault="00EF20EC" w:rsidP="00431F30">
            <w:pPr>
              <w:spacing w:before="120"/>
              <w:rPr>
                <w:bCs/>
                <w:iCs/>
                <w:sz w:val="24"/>
                <w:szCs w:val="24"/>
              </w:rPr>
            </w:pPr>
            <w:r w:rsidRPr="006B01C4">
              <w:rPr>
                <w:b/>
                <w:iCs/>
                <w:sz w:val="24"/>
                <w:szCs w:val="24"/>
              </w:rPr>
              <w:lastRenderedPageBreak/>
              <w:t>Other Tags</w:t>
            </w:r>
            <w:r w:rsidR="00C76C6E" w:rsidRPr="006B01C4">
              <w:rPr>
                <w:b/>
                <w:iCs/>
                <w:sz w:val="24"/>
                <w:szCs w:val="24"/>
              </w:rPr>
              <w:t xml:space="preserve">, </w:t>
            </w:r>
            <w:r w:rsidRPr="006B01C4">
              <w:rPr>
                <w:b/>
                <w:iCs/>
                <w:sz w:val="24"/>
                <w:szCs w:val="24"/>
              </w:rPr>
              <w:t>Care Areas (CA)</w:t>
            </w:r>
            <w:r w:rsidR="002D1108" w:rsidRPr="006B01C4">
              <w:rPr>
                <w:b/>
                <w:iCs/>
                <w:sz w:val="24"/>
                <w:szCs w:val="24"/>
              </w:rPr>
              <w:t xml:space="preserve"> </w:t>
            </w:r>
            <w:r w:rsidR="00C76C6E" w:rsidRPr="006B01C4">
              <w:rPr>
                <w:b/>
                <w:iCs/>
                <w:sz w:val="24"/>
                <w:szCs w:val="24"/>
              </w:rPr>
              <w:t xml:space="preserve">and Tasks </w:t>
            </w:r>
            <w:r w:rsidRPr="006B01C4">
              <w:rPr>
                <w:b/>
                <w:iCs/>
                <w:sz w:val="24"/>
                <w:szCs w:val="24"/>
              </w:rPr>
              <w:t>to Consider:</w:t>
            </w:r>
            <w:r w:rsidR="002D1108" w:rsidRPr="006B01C4">
              <w:rPr>
                <w:iCs/>
                <w:sz w:val="24"/>
                <w:szCs w:val="24"/>
              </w:rPr>
              <w:t xml:space="preserve"> </w:t>
            </w:r>
            <w:r w:rsidR="00A552B0" w:rsidRPr="006B01C4">
              <w:rPr>
                <w:bCs/>
                <w:iCs/>
                <w:sz w:val="24"/>
                <w:szCs w:val="24"/>
              </w:rPr>
              <w:t>Rights Exercised by Representatives</w:t>
            </w:r>
            <w:r w:rsidR="002E49A0" w:rsidRPr="006B01C4">
              <w:rPr>
                <w:bCs/>
                <w:iCs/>
                <w:sz w:val="24"/>
                <w:szCs w:val="24"/>
              </w:rPr>
              <w:t xml:space="preserve"> F551</w:t>
            </w:r>
            <w:r w:rsidR="00431F30" w:rsidRPr="006B01C4">
              <w:rPr>
                <w:bCs/>
                <w:iCs/>
                <w:sz w:val="24"/>
                <w:szCs w:val="24"/>
              </w:rPr>
              <w:t>,</w:t>
            </w:r>
            <w:r w:rsidR="002E49A0" w:rsidRPr="006B01C4">
              <w:rPr>
                <w:bCs/>
                <w:iCs/>
                <w:sz w:val="24"/>
                <w:szCs w:val="24"/>
              </w:rPr>
              <w:t xml:space="preserve"> </w:t>
            </w:r>
            <w:r w:rsidR="001911F8" w:rsidRPr="006B01C4">
              <w:rPr>
                <w:bCs/>
                <w:iCs/>
                <w:sz w:val="24"/>
                <w:szCs w:val="24"/>
              </w:rPr>
              <w:t xml:space="preserve">Resident Council – Grievances (Task), </w:t>
            </w:r>
            <w:r w:rsidR="00A552B0" w:rsidRPr="006B01C4">
              <w:rPr>
                <w:bCs/>
                <w:iCs/>
                <w:sz w:val="24"/>
                <w:szCs w:val="24"/>
              </w:rPr>
              <w:t>Resident Contact with External Entities</w:t>
            </w:r>
            <w:r w:rsidR="002E49A0" w:rsidRPr="006B01C4">
              <w:rPr>
                <w:bCs/>
                <w:iCs/>
                <w:sz w:val="24"/>
                <w:szCs w:val="24"/>
              </w:rPr>
              <w:t xml:space="preserve"> F586</w:t>
            </w:r>
            <w:r w:rsidR="00F8594C" w:rsidRPr="006B01C4">
              <w:rPr>
                <w:bCs/>
                <w:iCs/>
                <w:sz w:val="24"/>
                <w:szCs w:val="24"/>
              </w:rPr>
              <w:t xml:space="preserve">, Admission </w:t>
            </w:r>
            <w:r w:rsidR="002E49A0" w:rsidRPr="006B01C4">
              <w:rPr>
                <w:bCs/>
                <w:iCs/>
                <w:sz w:val="24"/>
                <w:szCs w:val="24"/>
              </w:rPr>
              <w:t>P</w:t>
            </w:r>
            <w:r w:rsidR="00F8594C" w:rsidRPr="006B01C4">
              <w:rPr>
                <w:bCs/>
                <w:iCs/>
                <w:sz w:val="24"/>
                <w:szCs w:val="24"/>
              </w:rPr>
              <w:t>olicy</w:t>
            </w:r>
            <w:r w:rsidR="00A552B0" w:rsidRPr="006B01C4">
              <w:rPr>
                <w:bCs/>
                <w:iCs/>
                <w:sz w:val="24"/>
                <w:szCs w:val="24"/>
              </w:rPr>
              <w:t xml:space="preserve"> </w:t>
            </w:r>
            <w:r w:rsidR="002E49A0" w:rsidRPr="006B01C4">
              <w:rPr>
                <w:bCs/>
                <w:iCs/>
                <w:sz w:val="24"/>
                <w:szCs w:val="24"/>
              </w:rPr>
              <w:t xml:space="preserve">F620, </w:t>
            </w:r>
            <w:r w:rsidR="00431F30" w:rsidRPr="006B01C4">
              <w:rPr>
                <w:bCs/>
                <w:iCs/>
                <w:sz w:val="24"/>
                <w:szCs w:val="24"/>
              </w:rPr>
              <w:t xml:space="preserve">and </w:t>
            </w:r>
            <w:r w:rsidR="00A552B0" w:rsidRPr="006B01C4">
              <w:rPr>
                <w:bCs/>
                <w:iCs/>
                <w:sz w:val="24"/>
                <w:szCs w:val="24"/>
              </w:rPr>
              <w:t>Discharge</w:t>
            </w:r>
            <w:r w:rsidR="001911F8" w:rsidRPr="006B01C4">
              <w:rPr>
                <w:bCs/>
                <w:iCs/>
                <w:sz w:val="24"/>
                <w:szCs w:val="24"/>
              </w:rPr>
              <w:t xml:space="preserve"> (CA). </w:t>
            </w:r>
            <w:r w:rsidR="00431F30" w:rsidRPr="006B01C4">
              <w:rPr>
                <w:bCs/>
                <w:iCs/>
                <w:sz w:val="24"/>
                <w:szCs w:val="24"/>
              </w:rPr>
              <w:t xml:space="preserve"> </w:t>
            </w:r>
          </w:p>
        </w:tc>
      </w:tr>
    </w:tbl>
    <w:p w14:paraId="25BE45BE" w14:textId="77777777" w:rsidR="00B61A6E" w:rsidRPr="006B01C4" w:rsidRDefault="00B61A6E">
      <w:pPr>
        <w:spacing w:before="60" w:after="60"/>
        <w:rPr>
          <w:sz w:val="24"/>
          <w:szCs w:val="24"/>
        </w:rPr>
      </w:pPr>
    </w:p>
    <w:sectPr w:rsidR="00B61A6E" w:rsidRPr="006B01C4" w:rsidSect="00974E70">
      <w:headerReference w:type="default" r:id="rId12"/>
      <w:footerReference w:type="default" r:id="rId13"/>
      <w:headerReference w:type="first" r:id="rId14"/>
      <w:footerReference w:type="first" r:id="rId15"/>
      <w:pgSz w:w="15840" w:h="12240" w:orient="landscape" w:code="1"/>
      <w:pgMar w:top="1080" w:right="720" w:bottom="720" w:left="72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3A4C9" w14:textId="77777777" w:rsidR="009C65D6" w:rsidRDefault="009C65D6">
      <w:r>
        <w:separator/>
      </w:r>
    </w:p>
  </w:endnote>
  <w:endnote w:type="continuationSeparator" w:id="0">
    <w:p w14:paraId="79CD484E" w14:textId="77777777" w:rsidR="009C65D6" w:rsidRDefault="009C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heading">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779D6" w14:textId="3C80E562" w:rsidR="00365E69" w:rsidRPr="00C85ADE" w:rsidRDefault="00365E69" w:rsidP="001610DD">
    <w:pPr>
      <w:pStyle w:val="Footer"/>
      <w:tabs>
        <w:tab w:val="clear" w:pos="4320"/>
        <w:tab w:val="clear" w:pos="8640"/>
        <w:tab w:val="left" w:pos="2430"/>
        <w:tab w:val="center" w:pos="6300"/>
        <w:tab w:val="right" w:pos="14310"/>
      </w:tabs>
      <w:rPr>
        <w:sz w:val="14"/>
        <w:szCs w:val="14"/>
      </w:rPr>
    </w:pPr>
    <w:r>
      <w:rPr>
        <w:rFonts w:ascii="Arial" w:hAnsi="Arial" w:cs="Arial"/>
        <w:sz w:val="14"/>
      </w:rPr>
      <w:t>FORM CMS–</w:t>
    </w:r>
    <w:r w:rsidR="00D12887">
      <w:rPr>
        <w:rFonts w:ascii="Arial" w:hAnsi="Arial" w:cs="Arial"/>
        <w:sz w:val="14"/>
      </w:rPr>
      <w:t>20140</w:t>
    </w:r>
    <w:r>
      <w:rPr>
        <w:rFonts w:ascii="Arial" w:hAnsi="Arial" w:cs="Arial"/>
        <w:sz w:val="14"/>
      </w:rPr>
      <w:t xml:space="preserve"> </w:t>
    </w:r>
    <w:r w:rsidR="00DF5791">
      <w:rPr>
        <w:rFonts w:ascii="Arial" w:hAnsi="Arial" w:cs="Arial"/>
        <w:sz w:val="14"/>
      </w:rPr>
      <w:t>(</w:t>
    </w:r>
    <w:r w:rsidR="00014D10">
      <w:rPr>
        <w:rFonts w:ascii="Arial" w:hAnsi="Arial" w:cs="Arial"/>
        <w:sz w:val="14"/>
      </w:rPr>
      <w:t>0</w:t>
    </w:r>
    <w:r w:rsidR="000A02A2">
      <w:rPr>
        <w:rFonts w:ascii="Arial" w:hAnsi="Arial" w:cs="Arial"/>
        <w:sz w:val="14"/>
      </w:rPr>
      <w:t>5</w:t>
    </w:r>
    <w:r w:rsidR="00DF5791">
      <w:rPr>
        <w:rFonts w:ascii="Arial" w:hAnsi="Arial" w:cs="Arial"/>
        <w:sz w:val="14"/>
      </w:rPr>
      <w:t>/202</w:t>
    </w:r>
    <w:r w:rsidR="000A02A2">
      <w:rPr>
        <w:rFonts w:ascii="Arial" w:hAnsi="Arial" w:cs="Arial"/>
        <w:sz w:val="14"/>
      </w:rPr>
      <w:t>3</w:t>
    </w:r>
    <w:r w:rsidR="00DF5791">
      <w:rPr>
        <w:rFonts w:ascii="Arial" w:hAnsi="Arial" w:cs="Arial"/>
        <w:sz w:val="14"/>
      </w:rPr>
      <w:t>)</w:t>
    </w:r>
    <w:r>
      <w:rPr>
        <w:rFonts w:ascii="Arial" w:hAnsi="Arial" w:cs="Arial"/>
        <w:sz w:val="14"/>
      </w:rPr>
      <w:t xml:space="preserve"> </w:t>
    </w:r>
    <w:r>
      <w:rPr>
        <w:rFonts w:ascii="Arial" w:hAnsi="Arial" w:cs="Arial"/>
        <w:sz w:val="14"/>
      </w:rPr>
      <w:tab/>
    </w:r>
    <w:r>
      <w:rPr>
        <w:rFonts w:ascii="Arial" w:hAnsi="Arial" w:cs="Arial"/>
        <w:sz w:val="14"/>
      </w:rPr>
      <w:tab/>
      <w:t xml:space="preserve"> </w:t>
    </w:r>
    <w:r>
      <w:rPr>
        <w:rFonts w:ascii="Arial" w:hAnsi="Arial" w:cs="Arial"/>
        <w:sz w:val="14"/>
      </w:rPr>
      <w:tab/>
      <w:t xml:space="preserve">Page </w:t>
    </w:r>
    <w:r w:rsidRPr="00C85ADE">
      <w:rPr>
        <w:sz w:val="14"/>
        <w:szCs w:val="14"/>
      </w:rPr>
      <w:fldChar w:fldCharType="begin"/>
    </w:r>
    <w:r w:rsidRPr="00C85ADE">
      <w:rPr>
        <w:sz w:val="14"/>
        <w:szCs w:val="14"/>
      </w:rPr>
      <w:instrText xml:space="preserve"> PAGE   \* MERGEFORMAT </w:instrText>
    </w:r>
    <w:r w:rsidRPr="00C85ADE">
      <w:rPr>
        <w:sz w:val="14"/>
        <w:szCs w:val="14"/>
      </w:rPr>
      <w:fldChar w:fldCharType="separate"/>
    </w:r>
    <w:r w:rsidR="00CE765F">
      <w:rPr>
        <w:noProof/>
        <w:sz w:val="14"/>
        <w:szCs w:val="14"/>
      </w:rPr>
      <w:t>6</w:t>
    </w:r>
    <w:r w:rsidRPr="00C85ADE">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719A" w14:textId="4977C6D2" w:rsidR="00365E69" w:rsidRDefault="00365E69" w:rsidP="006E0B5E">
    <w:pPr>
      <w:pStyle w:val="Footer"/>
      <w:tabs>
        <w:tab w:val="clear" w:pos="4320"/>
        <w:tab w:val="clear" w:pos="8640"/>
        <w:tab w:val="center" w:pos="7380"/>
        <w:tab w:val="right" w:pos="14310"/>
      </w:tabs>
      <w:rPr>
        <w:rFonts w:ascii="Arial" w:hAnsi="Arial" w:cs="Arial"/>
        <w:sz w:val="14"/>
      </w:rPr>
    </w:pPr>
    <w:r>
      <w:rPr>
        <w:rFonts w:ascii="Arial" w:hAnsi="Arial" w:cs="Arial"/>
        <w:sz w:val="14"/>
      </w:rPr>
      <w:t>FORM CMS–</w:t>
    </w:r>
    <w:r w:rsidR="00D12887">
      <w:rPr>
        <w:rFonts w:ascii="Arial" w:hAnsi="Arial" w:cs="Arial"/>
        <w:sz w:val="14"/>
      </w:rPr>
      <w:t>20140</w:t>
    </w:r>
    <w:r>
      <w:rPr>
        <w:rFonts w:ascii="Arial" w:hAnsi="Arial" w:cs="Arial"/>
        <w:sz w:val="14"/>
      </w:rPr>
      <w:t xml:space="preserve"> (</w:t>
    </w:r>
    <w:r w:rsidR="00D12887">
      <w:rPr>
        <w:rFonts w:ascii="Arial" w:hAnsi="Arial" w:cs="Arial"/>
        <w:sz w:val="14"/>
      </w:rPr>
      <w:t>6</w:t>
    </w:r>
    <w:r>
      <w:rPr>
        <w:rFonts w:ascii="Arial" w:hAnsi="Arial" w:cs="Arial"/>
        <w:sz w:val="14"/>
      </w:rPr>
      <w:t xml:space="preserve">/2021)  </w:t>
    </w:r>
    <w:r>
      <w:rPr>
        <w:rFonts w:ascii="Arial" w:hAnsi="Arial" w:cs="Arial"/>
        <w:sz w:val="14"/>
      </w:rPr>
      <w:tab/>
      <w:t xml:space="preserve"> </w:t>
    </w:r>
    <w:r>
      <w:rPr>
        <w:rFonts w:ascii="Arial" w:hAnsi="Arial" w:cs="Arial"/>
        <w:sz w:val="14"/>
      </w:rPr>
      <w:tab/>
      <w:t xml:space="preserve">Page </w:t>
    </w:r>
    <w:r w:rsidRPr="008170D2">
      <w:rPr>
        <w:rFonts w:ascii="Arial" w:hAnsi="Arial" w:cs="Arial"/>
        <w:sz w:val="1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18038" w14:textId="77777777" w:rsidR="009C65D6" w:rsidRDefault="009C65D6">
      <w:r>
        <w:separator/>
      </w:r>
    </w:p>
  </w:footnote>
  <w:footnote w:type="continuationSeparator" w:id="0">
    <w:p w14:paraId="53932504" w14:textId="77777777" w:rsidR="009C65D6" w:rsidRDefault="009C6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3800" w14:textId="77777777" w:rsidR="00365E69" w:rsidRDefault="00365E69">
    <w:pPr>
      <w:pStyle w:val="Header"/>
      <w:rPr>
        <w:rFonts w:ascii="Arial" w:hAnsi="Arial" w:cs="Arial"/>
        <w:b/>
        <w:bCs/>
        <w:sz w:val="14"/>
      </w:rPr>
    </w:pPr>
    <w:r>
      <w:rPr>
        <w:rFonts w:ascii="Arial" w:hAnsi="Arial" w:cs="Arial"/>
        <w:b/>
        <w:bCs/>
        <w:sz w:val="14"/>
      </w:rPr>
      <w:t>DEPARTMENT OF HEALTH AND HUMAN SERVICES</w:t>
    </w:r>
  </w:p>
  <w:p w14:paraId="3FA0190A" w14:textId="77777777" w:rsidR="00365E69" w:rsidRDefault="00365E69">
    <w:pPr>
      <w:pStyle w:val="Header"/>
      <w:rPr>
        <w:rFonts w:ascii="Arial" w:hAnsi="Arial" w:cs="Arial"/>
        <w:b/>
        <w:bCs/>
        <w:sz w:val="14"/>
      </w:rPr>
    </w:pPr>
    <w:r>
      <w:rPr>
        <w:rFonts w:ascii="Arial" w:hAnsi="Arial" w:cs="Arial"/>
        <w:b/>
        <w:bCs/>
        <w:sz w:val="14"/>
      </w:rPr>
      <w:t>CENTERS FOR MEDICARE &amp; MEDICAID SERVICES</w:t>
    </w:r>
  </w:p>
  <w:p w14:paraId="7BED6195" w14:textId="77777777" w:rsidR="00365E69" w:rsidRPr="00B440DB" w:rsidRDefault="00365E69" w:rsidP="004D0C42">
    <w:pPr>
      <w:jc w:val="center"/>
    </w:pPr>
    <w:r w:rsidRPr="00B440DB">
      <w:rPr>
        <w:rFonts w:ascii="Cambria heading" w:hAnsi="Cambria heading"/>
        <w:b/>
        <w:sz w:val="32"/>
        <w:szCs w:val="32"/>
      </w:rPr>
      <w:t>Binding Arbitration Agreement Review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4ECD" w14:textId="77777777" w:rsidR="00365E69" w:rsidRDefault="00000000">
    <w:pPr>
      <w:pStyle w:val="Header"/>
      <w:rPr>
        <w:rFonts w:ascii="Arial" w:hAnsi="Arial" w:cs="Arial"/>
        <w:b/>
        <w:bCs/>
        <w:sz w:val="14"/>
      </w:rPr>
    </w:pPr>
    <w:r>
      <w:rPr>
        <w:rFonts w:ascii="Arial" w:hAnsi="Arial" w:cs="Arial"/>
        <w:b/>
        <w:bCs/>
        <w:noProof/>
        <w:sz w:val="14"/>
      </w:rPr>
      <w:pict w14:anchorId="1A132C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65E69">
      <w:rPr>
        <w:rFonts w:ascii="Arial" w:hAnsi="Arial" w:cs="Arial"/>
        <w:b/>
        <w:bCs/>
        <w:sz w:val="14"/>
      </w:rPr>
      <w:t>DEPARTMENT OF HEALTH AND HUMAN SERVICES</w:t>
    </w:r>
  </w:p>
  <w:p w14:paraId="266DC386" w14:textId="77777777" w:rsidR="00365E69" w:rsidRDefault="00365E69" w:rsidP="002C1BFD">
    <w:pPr>
      <w:pStyle w:val="Header"/>
      <w:rPr>
        <w:rFonts w:ascii="Arial" w:hAnsi="Arial" w:cs="Arial"/>
        <w:b/>
        <w:bCs/>
        <w:sz w:val="14"/>
      </w:rPr>
    </w:pPr>
    <w:r>
      <w:rPr>
        <w:rFonts w:ascii="Arial" w:hAnsi="Arial" w:cs="Arial"/>
        <w:b/>
        <w:bCs/>
        <w:sz w:val="14"/>
      </w:rPr>
      <w:t>CENTERS FOR MEDICARE &amp; MEDICAID SERVICES</w:t>
    </w:r>
  </w:p>
  <w:p w14:paraId="5BF2B63B" w14:textId="77777777" w:rsidR="00365E69" w:rsidRDefault="00365E69" w:rsidP="001610DD">
    <w:pPr>
      <w:jc w:val="center"/>
    </w:pPr>
    <w:r>
      <w:rPr>
        <w:b/>
        <w:sz w:val="28"/>
        <w:szCs w:val="28"/>
      </w:rPr>
      <w:t>Binding Arbitration Agreement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4C7B"/>
    <w:multiLevelType w:val="hybridMultilevel"/>
    <w:tmpl w:val="A4805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D2711"/>
    <w:multiLevelType w:val="hybridMultilevel"/>
    <w:tmpl w:val="62083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FB002B"/>
    <w:multiLevelType w:val="hybridMultilevel"/>
    <w:tmpl w:val="09E4C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554F04"/>
    <w:multiLevelType w:val="hybridMultilevel"/>
    <w:tmpl w:val="443C4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2D0015"/>
    <w:multiLevelType w:val="hybridMultilevel"/>
    <w:tmpl w:val="CE46DDBC"/>
    <w:lvl w:ilvl="0" w:tplc="0409000F">
      <w:start w:val="1"/>
      <w:numFmt w:val="decimal"/>
      <w:lvlText w:val="%1."/>
      <w:lvlJc w:val="left"/>
      <w:pPr>
        <w:ind w:left="1080" w:hanging="360"/>
      </w:pPr>
      <w:rPr>
        <w:rFonts w:hint="default"/>
      </w:rPr>
    </w:lvl>
    <w:lvl w:ilvl="1" w:tplc="EFDE9C0A">
      <w:start w:val="1"/>
      <w:numFmt w:val="lowerLetter"/>
      <w:lvlText w:val="%2."/>
      <w:lvlJc w:val="left"/>
      <w:pPr>
        <w:ind w:left="1710" w:hanging="360"/>
      </w:pPr>
      <w:rPr>
        <w:rFonts w:hint="default"/>
      </w:rPr>
    </w:lvl>
    <w:lvl w:ilvl="2" w:tplc="3BE4041E">
      <w:start w:val="1"/>
      <w:numFmt w:val="bullet"/>
      <w:lvlText w:val="•"/>
      <w:lvlJc w:val="left"/>
      <w:pPr>
        <w:ind w:left="2700" w:hanging="360"/>
      </w:pPr>
      <w:rPr>
        <w:rFonts w:ascii="Times New Roman" w:eastAsia="Times New Roman" w:hAnsi="Times New Roman" w:cs="Times New Roman"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BD6A2F"/>
    <w:multiLevelType w:val="hybridMultilevel"/>
    <w:tmpl w:val="D48A3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C1012F"/>
    <w:multiLevelType w:val="hybridMultilevel"/>
    <w:tmpl w:val="0AF0D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FE750A6"/>
    <w:multiLevelType w:val="hybridMultilevel"/>
    <w:tmpl w:val="83C8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B4B26"/>
    <w:multiLevelType w:val="hybridMultilevel"/>
    <w:tmpl w:val="90F6A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0536FF7"/>
    <w:multiLevelType w:val="hybridMultilevel"/>
    <w:tmpl w:val="D57C72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8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10" w15:restartNumberingAfterBreak="0">
    <w:nsid w:val="4140067B"/>
    <w:multiLevelType w:val="hybridMultilevel"/>
    <w:tmpl w:val="A7B20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020EB6"/>
    <w:multiLevelType w:val="hybridMultilevel"/>
    <w:tmpl w:val="7EDA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680B99"/>
    <w:multiLevelType w:val="hybridMultilevel"/>
    <w:tmpl w:val="FEAC9548"/>
    <w:lvl w:ilvl="0" w:tplc="0409000F">
      <w:start w:val="1"/>
      <w:numFmt w:val="decimal"/>
      <w:lvlText w:val="%1."/>
      <w:lvlJc w:val="left"/>
      <w:pPr>
        <w:ind w:left="513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 w15:restartNumberingAfterBreak="0">
    <w:nsid w:val="58DB2193"/>
    <w:multiLevelType w:val="hybridMultilevel"/>
    <w:tmpl w:val="9B161876"/>
    <w:lvl w:ilvl="0" w:tplc="3BE4041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371F73"/>
    <w:multiLevelType w:val="hybridMultilevel"/>
    <w:tmpl w:val="50F2AA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80" w:hanging="360"/>
      </w:pPr>
      <w:rPr>
        <w:rFonts w:ascii="Wingdings" w:hAnsi="Wingdings" w:hint="default"/>
      </w:rPr>
    </w:lvl>
    <w:lvl w:ilvl="3" w:tplc="04090003">
      <w:start w:val="1"/>
      <w:numFmt w:val="bullet"/>
      <w:lvlText w:val="o"/>
      <w:lvlJc w:val="left"/>
      <w:pPr>
        <w:ind w:left="900" w:hanging="360"/>
      </w:pPr>
      <w:rPr>
        <w:rFonts w:ascii="Courier New" w:hAnsi="Courier New" w:cs="Courier New" w:hint="default"/>
      </w:rPr>
    </w:lvl>
    <w:lvl w:ilvl="4" w:tplc="04090003" w:tentative="1">
      <w:start w:val="1"/>
      <w:numFmt w:val="bullet"/>
      <w:lvlText w:val="o"/>
      <w:lvlJc w:val="left"/>
      <w:pPr>
        <w:ind w:left="1620" w:hanging="360"/>
      </w:pPr>
      <w:rPr>
        <w:rFonts w:ascii="Courier New" w:hAnsi="Courier New" w:cs="Courier New" w:hint="default"/>
      </w:rPr>
    </w:lvl>
    <w:lvl w:ilvl="5" w:tplc="04090005" w:tentative="1">
      <w:start w:val="1"/>
      <w:numFmt w:val="bullet"/>
      <w:lvlText w:val=""/>
      <w:lvlJc w:val="left"/>
      <w:pPr>
        <w:ind w:left="2340" w:hanging="360"/>
      </w:pPr>
      <w:rPr>
        <w:rFonts w:ascii="Wingdings" w:hAnsi="Wingdings" w:hint="default"/>
      </w:rPr>
    </w:lvl>
    <w:lvl w:ilvl="6" w:tplc="04090001" w:tentative="1">
      <w:start w:val="1"/>
      <w:numFmt w:val="bullet"/>
      <w:lvlText w:val=""/>
      <w:lvlJc w:val="left"/>
      <w:pPr>
        <w:ind w:left="3060" w:hanging="360"/>
      </w:pPr>
      <w:rPr>
        <w:rFonts w:ascii="Symbol" w:hAnsi="Symbol" w:hint="default"/>
      </w:rPr>
    </w:lvl>
    <w:lvl w:ilvl="7" w:tplc="04090003" w:tentative="1">
      <w:start w:val="1"/>
      <w:numFmt w:val="bullet"/>
      <w:lvlText w:val="o"/>
      <w:lvlJc w:val="left"/>
      <w:pPr>
        <w:ind w:left="3780" w:hanging="360"/>
      </w:pPr>
      <w:rPr>
        <w:rFonts w:ascii="Courier New" w:hAnsi="Courier New" w:cs="Courier New" w:hint="default"/>
      </w:rPr>
    </w:lvl>
    <w:lvl w:ilvl="8" w:tplc="04090005" w:tentative="1">
      <w:start w:val="1"/>
      <w:numFmt w:val="bullet"/>
      <w:lvlText w:val=""/>
      <w:lvlJc w:val="left"/>
      <w:pPr>
        <w:ind w:left="4500" w:hanging="360"/>
      </w:pPr>
      <w:rPr>
        <w:rFonts w:ascii="Wingdings" w:hAnsi="Wingdings" w:hint="default"/>
      </w:rPr>
    </w:lvl>
  </w:abstractNum>
  <w:abstractNum w:abstractNumId="15" w15:restartNumberingAfterBreak="0">
    <w:nsid w:val="64316EEA"/>
    <w:multiLevelType w:val="hybridMultilevel"/>
    <w:tmpl w:val="F2B24302"/>
    <w:lvl w:ilvl="0" w:tplc="04090001">
      <w:start w:val="1"/>
      <w:numFmt w:val="bullet"/>
      <w:lvlText w:val=""/>
      <w:lvlJc w:val="left"/>
      <w:pPr>
        <w:ind w:left="720" w:hanging="360"/>
      </w:pPr>
      <w:rPr>
        <w:rFonts w:ascii="Symbol" w:hAnsi="Symbol" w:hint="default"/>
      </w:rPr>
    </w:lvl>
    <w:lvl w:ilvl="1" w:tplc="AEDCD43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EF3AB6"/>
    <w:multiLevelType w:val="hybridMultilevel"/>
    <w:tmpl w:val="498C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6045C"/>
    <w:multiLevelType w:val="hybridMultilevel"/>
    <w:tmpl w:val="E78C7F18"/>
    <w:lvl w:ilvl="0" w:tplc="3BE4041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3F0B42"/>
    <w:multiLevelType w:val="hybridMultilevel"/>
    <w:tmpl w:val="42BC9046"/>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080103033">
    <w:abstractNumId w:val="18"/>
  </w:num>
  <w:num w:numId="2" w16cid:durableId="1479804405">
    <w:abstractNumId w:val="4"/>
  </w:num>
  <w:num w:numId="3" w16cid:durableId="1330400260">
    <w:abstractNumId w:val="15"/>
  </w:num>
  <w:num w:numId="4" w16cid:durableId="1270695497">
    <w:abstractNumId w:val="16"/>
  </w:num>
  <w:num w:numId="5" w16cid:durableId="1789203906">
    <w:abstractNumId w:val="9"/>
  </w:num>
  <w:num w:numId="6" w16cid:durableId="404380495">
    <w:abstractNumId w:val="13"/>
  </w:num>
  <w:num w:numId="7" w16cid:durableId="1779106721">
    <w:abstractNumId w:val="17"/>
  </w:num>
  <w:num w:numId="8" w16cid:durableId="994533594">
    <w:abstractNumId w:val="12"/>
  </w:num>
  <w:num w:numId="9" w16cid:durableId="631138718">
    <w:abstractNumId w:val="11"/>
  </w:num>
  <w:num w:numId="10" w16cid:durableId="661472148">
    <w:abstractNumId w:val="0"/>
  </w:num>
  <w:num w:numId="11" w16cid:durableId="389882886">
    <w:abstractNumId w:val="5"/>
  </w:num>
  <w:num w:numId="12" w16cid:durableId="86196025">
    <w:abstractNumId w:val="8"/>
  </w:num>
  <w:num w:numId="13" w16cid:durableId="456994586">
    <w:abstractNumId w:val="1"/>
  </w:num>
  <w:num w:numId="14" w16cid:durableId="1571035732">
    <w:abstractNumId w:val="6"/>
  </w:num>
  <w:num w:numId="15" w16cid:durableId="23942379">
    <w:abstractNumId w:val="10"/>
  </w:num>
  <w:num w:numId="16" w16cid:durableId="844588671">
    <w:abstractNumId w:val="2"/>
  </w:num>
  <w:num w:numId="17" w16cid:durableId="595331334">
    <w:abstractNumId w:val="7"/>
  </w:num>
  <w:num w:numId="18" w16cid:durableId="1248072694">
    <w:abstractNumId w:val="3"/>
  </w:num>
  <w:num w:numId="19" w16cid:durableId="23796200">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MjEyNrM0NTU0MTVX0lEKTi0uzszPAykwqgUA7gLiGCwAAAA="/>
  </w:docVars>
  <w:rsids>
    <w:rsidRoot w:val="00B61A6E"/>
    <w:rsid w:val="0000189B"/>
    <w:rsid w:val="00005812"/>
    <w:rsid w:val="00006CF4"/>
    <w:rsid w:val="00007611"/>
    <w:rsid w:val="0000786A"/>
    <w:rsid w:val="00007DFF"/>
    <w:rsid w:val="00014868"/>
    <w:rsid w:val="00014D10"/>
    <w:rsid w:val="000150B0"/>
    <w:rsid w:val="00015D04"/>
    <w:rsid w:val="00017EEC"/>
    <w:rsid w:val="00025A19"/>
    <w:rsid w:val="00027C62"/>
    <w:rsid w:val="0003241E"/>
    <w:rsid w:val="0003255E"/>
    <w:rsid w:val="00035050"/>
    <w:rsid w:val="00040D19"/>
    <w:rsid w:val="00042C6C"/>
    <w:rsid w:val="00043EC1"/>
    <w:rsid w:val="00052187"/>
    <w:rsid w:val="0005418F"/>
    <w:rsid w:val="000676CC"/>
    <w:rsid w:val="00070174"/>
    <w:rsid w:val="00072C7C"/>
    <w:rsid w:val="00074F9C"/>
    <w:rsid w:val="0008028B"/>
    <w:rsid w:val="00085901"/>
    <w:rsid w:val="00086814"/>
    <w:rsid w:val="00086DE0"/>
    <w:rsid w:val="00087E82"/>
    <w:rsid w:val="00093143"/>
    <w:rsid w:val="00095126"/>
    <w:rsid w:val="000A02A2"/>
    <w:rsid w:val="000A5544"/>
    <w:rsid w:val="000B0FA0"/>
    <w:rsid w:val="000B332A"/>
    <w:rsid w:val="000C2D0C"/>
    <w:rsid w:val="000C3F57"/>
    <w:rsid w:val="000C4674"/>
    <w:rsid w:val="000C704E"/>
    <w:rsid w:val="000D2EDE"/>
    <w:rsid w:val="000D7B87"/>
    <w:rsid w:val="000E1590"/>
    <w:rsid w:val="000F1279"/>
    <w:rsid w:val="000F26A2"/>
    <w:rsid w:val="0010080A"/>
    <w:rsid w:val="00101ECB"/>
    <w:rsid w:val="00103C07"/>
    <w:rsid w:val="00104429"/>
    <w:rsid w:val="00104EFE"/>
    <w:rsid w:val="001145D0"/>
    <w:rsid w:val="00117434"/>
    <w:rsid w:val="0012128C"/>
    <w:rsid w:val="0012250F"/>
    <w:rsid w:val="001258CD"/>
    <w:rsid w:val="00125DD7"/>
    <w:rsid w:val="00125DE7"/>
    <w:rsid w:val="00127556"/>
    <w:rsid w:val="001343FB"/>
    <w:rsid w:val="001356B6"/>
    <w:rsid w:val="001359FC"/>
    <w:rsid w:val="00136AA2"/>
    <w:rsid w:val="001429CA"/>
    <w:rsid w:val="0014395C"/>
    <w:rsid w:val="0014396E"/>
    <w:rsid w:val="001445BE"/>
    <w:rsid w:val="0015099A"/>
    <w:rsid w:val="0015341A"/>
    <w:rsid w:val="00153D3E"/>
    <w:rsid w:val="00156296"/>
    <w:rsid w:val="001566E1"/>
    <w:rsid w:val="00157DC9"/>
    <w:rsid w:val="001610DD"/>
    <w:rsid w:val="0016144A"/>
    <w:rsid w:val="00161497"/>
    <w:rsid w:val="00162B30"/>
    <w:rsid w:val="00165712"/>
    <w:rsid w:val="00174688"/>
    <w:rsid w:val="0017784E"/>
    <w:rsid w:val="00184031"/>
    <w:rsid w:val="00185BA8"/>
    <w:rsid w:val="0018751B"/>
    <w:rsid w:val="001910F5"/>
    <w:rsid w:val="001911F8"/>
    <w:rsid w:val="00194362"/>
    <w:rsid w:val="00194EE1"/>
    <w:rsid w:val="00196658"/>
    <w:rsid w:val="001969B5"/>
    <w:rsid w:val="001A003B"/>
    <w:rsid w:val="001A183F"/>
    <w:rsid w:val="001A226F"/>
    <w:rsid w:val="001B0412"/>
    <w:rsid w:val="001B0E9F"/>
    <w:rsid w:val="001B12DD"/>
    <w:rsid w:val="001B3F39"/>
    <w:rsid w:val="001B5C84"/>
    <w:rsid w:val="001C0889"/>
    <w:rsid w:val="001C2CA6"/>
    <w:rsid w:val="001C30F7"/>
    <w:rsid w:val="001C5EBB"/>
    <w:rsid w:val="001C67AD"/>
    <w:rsid w:val="001C7E00"/>
    <w:rsid w:val="001D12A5"/>
    <w:rsid w:val="001D6178"/>
    <w:rsid w:val="001D7B66"/>
    <w:rsid w:val="001E2A8C"/>
    <w:rsid w:val="001E2BC0"/>
    <w:rsid w:val="001E4698"/>
    <w:rsid w:val="001E470E"/>
    <w:rsid w:val="001F0CA1"/>
    <w:rsid w:val="001F2C2B"/>
    <w:rsid w:val="001F6C2E"/>
    <w:rsid w:val="002003F4"/>
    <w:rsid w:val="00200F83"/>
    <w:rsid w:val="00211A12"/>
    <w:rsid w:val="00214B79"/>
    <w:rsid w:val="00215AEA"/>
    <w:rsid w:val="0021608B"/>
    <w:rsid w:val="002161F9"/>
    <w:rsid w:val="0021749C"/>
    <w:rsid w:val="00221507"/>
    <w:rsid w:val="002230F4"/>
    <w:rsid w:val="002243DB"/>
    <w:rsid w:val="00224907"/>
    <w:rsid w:val="00232166"/>
    <w:rsid w:val="00234331"/>
    <w:rsid w:val="002344C7"/>
    <w:rsid w:val="002345C7"/>
    <w:rsid w:val="0023604A"/>
    <w:rsid w:val="002375FD"/>
    <w:rsid w:val="00246D2D"/>
    <w:rsid w:val="00246F86"/>
    <w:rsid w:val="00247307"/>
    <w:rsid w:val="002512D4"/>
    <w:rsid w:val="00256F97"/>
    <w:rsid w:val="002575C0"/>
    <w:rsid w:val="00257907"/>
    <w:rsid w:val="002601E3"/>
    <w:rsid w:val="00260BB4"/>
    <w:rsid w:val="00260E37"/>
    <w:rsid w:val="002643D7"/>
    <w:rsid w:val="00265F4B"/>
    <w:rsid w:val="00266EAF"/>
    <w:rsid w:val="0026757D"/>
    <w:rsid w:val="00270795"/>
    <w:rsid w:val="00272BF5"/>
    <w:rsid w:val="0027333E"/>
    <w:rsid w:val="00275F54"/>
    <w:rsid w:val="0027730C"/>
    <w:rsid w:val="00285EAC"/>
    <w:rsid w:val="00286AE4"/>
    <w:rsid w:val="00296664"/>
    <w:rsid w:val="00297CDD"/>
    <w:rsid w:val="002A096B"/>
    <w:rsid w:val="002A266E"/>
    <w:rsid w:val="002B00AA"/>
    <w:rsid w:val="002B3AF3"/>
    <w:rsid w:val="002B7237"/>
    <w:rsid w:val="002C1BFD"/>
    <w:rsid w:val="002C2799"/>
    <w:rsid w:val="002C290D"/>
    <w:rsid w:val="002C2BA7"/>
    <w:rsid w:val="002C587F"/>
    <w:rsid w:val="002D1108"/>
    <w:rsid w:val="002D118E"/>
    <w:rsid w:val="002D413C"/>
    <w:rsid w:val="002E060E"/>
    <w:rsid w:val="002E49A0"/>
    <w:rsid w:val="002E53B8"/>
    <w:rsid w:val="002E545E"/>
    <w:rsid w:val="002F31A5"/>
    <w:rsid w:val="002F3A6C"/>
    <w:rsid w:val="002F3A77"/>
    <w:rsid w:val="002F7309"/>
    <w:rsid w:val="00301A8A"/>
    <w:rsid w:val="00302227"/>
    <w:rsid w:val="00302840"/>
    <w:rsid w:val="003057F4"/>
    <w:rsid w:val="00311DA8"/>
    <w:rsid w:val="00312374"/>
    <w:rsid w:val="003151C9"/>
    <w:rsid w:val="00317529"/>
    <w:rsid w:val="00317EA1"/>
    <w:rsid w:val="003223E9"/>
    <w:rsid w:val="003254C7"/>
    <w:rsid w:val="00327E75"/>
    <w:rsid w:val="003319E1"/>
    <w:rsid w:val="003339E3"/>
    <w:rsid w:val="00334F5F"/>
    <w:rsid w:val="00335340"/>
    <w:rsid w:val="00336449"/>
    <w:rsid w:val="00343B74"/>
    <w:rsid w:val="003456F8"/>
    <w:rsid w:val="00350563"/>
    <w:rsid w:val="00353F33"/>
    <w:rsid w:val="00354498"/>
    <w:rsid w:val="0035510F"/>
    <w:rsid w:val="003565FB"/>
    <w:rsid w:val="00356EFA"/>
    <w:rsid w:val="00357D6F"/>
    <w:rsid w:val="00360BD5"/>
    <w:rsid w:val="00365E69"/>
    <w:rsid w:val="003673F7"/>
    <w:rsid w:val="003675AE"/>
    <w:rsid w:val="0037508C"/>
    <w:rsid w:val="0037678D"/>
    <w:rsid w:val="00381C6B"/>
    <w:rsid w:val="00386E01"/>
    <w:rsid w:val="00390365"/>
    <w:rsid w:val="00391DBF"/>
    <w:rsid w:val="00392AA2"/>
    <w:rsid w:val="00397028"/>
    <w:rsid w:val="00397074"/>
    <w:rsid w:val="003A13E9"/>
    <w:rsid w:val="003A1F6C"/>
    <w:rsid w:val="003A2411"/>
    <w:rsid w:val="003A3FCA"/>
    <w:rsid w:val="003A6A93"/>
    <w:rsid w:val="003A6F37"/>
    <w:rsid w:val="003B1DFC"/>
    <w:rsid w:val="003B5F0D"/>
    <w:rsid w:val="003C246F"/>
    <w:rsid w:val="003C46D7"/>
    <w:rsid w:val="003C6DAF"/>
    <w:rsid w:val="003D272B"/>
    <w:rsid w:val="003D7072"/>
    <w:rsid w:val="003E0C5C"/>
    <w:rsid w:val="003E1ED3"/>
    <w:rsid w:val="003E522B"/>
    <w:rsid w:val="003E6B4B"/>
    <w:rsid w:val="003E724C"/>
    <w:rsid w:val="003F3871"/>
    <w:rsid w:val="003F57FC"/>
    <w:rsid w:val="003F646E"/>
    <w:rsid w:val="003F7089"/>
    <w:rsid w:val="00403DFB"/>
    <w:rsid w:val="0040493A"/>
    <w:rsid w:val="00405ECF"/>
    <w:rsid w:val="00406842"/>
    <w:rsid w:val="00406B7B"/>
    <w:rsid w:val="00406F1A"/>
    <w:rsid w:val="00407E4F"/>
    <w:rsid w:val="004113C4"/>
    <w:rsid w:val="00411DB7"/>
    <w:rsid w:val="00414348"/>
    <w:rsid w:val="00414E89"/>
    <w:rsid w:val="0041779A"/>
    <w:rsid w:val="00430607"/>
    <w:rsid w:val="00430E2C"/>
    <w:rsid w:val="00431F30"/>
    <w:rsid w:val="004328BA"/>
    <w:rsid w:val="004329C2"/>
    <w:rsid w:val="00433357"/>
    <w:rsid w:val="00433A2A"/>
    <w:rsid w:val="00440C64"/>
    <w:rsid w:val="00446994"/>
    <w:rsid w:val="004472D2"/>
    <w:rsid w:val="00447A50"/>
    <w:rsid w:val="00454C1A"/>
    <w:rsid w:val="00460AB9"/>
    <w:rsid w:val="00460D1B"/>
    <w:rsid w:val="00463CFA"/>
    <w:rsid w:val="00464DCE"/>
    <w:rsid w:val="0046608A"/>
    <w:rsid w:val="00474B39"/>
    <w:rsid w:val="00476219"/>
    <w:rsid w:val="00476BCB"/>
    <w:rsid w:val="00482415"/>
    <w:rsid w:val="00483747"/>
    <w:rsid w:val="0048412E"/>
    <w:rsid w:val="00486DA9"/>
    <w:rsid w:val="00486E2A"/>
    <w:rsid w:val="00487F5D"/>
    <w:rsid w:val="00490265"/>
    <w:rsid w:val="00491EE0"/>
    <w:rsid w:val="00492D88"/>
    <w:rsid w:val="0049500A"/>
    <w:rsid w:val="004A2830"/>
    <w:rsid w:val="004A6392"/>
    <w:rsid w:val="004A6815"/>
    <w:rsid w:val="004A7825"/>
    <w:rsid w:val="004B0F90"/>
    <w:rsid w:val="004B2124"/>
    <w:rsid w:val="004B28E4"/>
    <w:rsid w:val="004B3C9D"/>
    <w:rsid w:val="004B5B20"/>
    <w:rsid w:val="004C364C"/>
    <w:rsid w:val="004C5DAC"/>
    <w:rsid w:val="004C657A"/>
    <w:rsid w:val="004D0C42"/>
    <w:rsid w:val="004D0DEE"/>
    <w:rsid w:val="004D1309"/>
    <w:rsid w:val="004D2F2F"/>
    <w:rsid w:val="004D33F6"/>
    <w:rsid w:val="004D3812"/>
    <w:rsid w:val="004E08FE"/>
    <w:rsid w:val="004E122C"/>
    <w:rsid w:val="004E41C2"/>
    <w:rsid w:val="004E50B5"/>
    <w:rsid w:val="004F0E59"/>
    <w:rsid w:val="004F0F8F"/>
    <w:rsid w:val="004F19BB"/>
    <w:rsid w:val="00502270"/>
    <w:rsid w:val="005113ED"/>
    <w:rsid w:val="005122A5"/>
    <w:rsid w:val="00515E22"/>
    <w:rsid w:val="005167A5"/>
    <w:rsid w:val="00517F12"/>
    <w:rsid w:val="00523884"/>
    <w:rsid w:val="005270F9"/>
    <w:rsid w:val="00531C81"/>
    <w:rsid w:val="00532F37"/>
    <w:rsid w:val="00533F34"/>
    <w:rsid w:val="0053557F"/>
    <w:rsid w:val="00540FAB"/>
    <w:rsid w:val="00542D34"/>
    <w:rsid w:val="005432A0"/>
    <w:rsid w:val="0054519F"/>
    <w:rsid w:val="00546188"/>
    <w:rsid w:val="005504BE"/>
    <w:rsid w:val="00553837"/>
    <w:rsid w:val="00555822"/>
    <w:rsid w:val="00556470"/>
    <w:rsid w:val="00557B13"/>
    <w:rsid w:val="00560FFE"/>
    <w:rsid w:val="00565643"/>
    <w:rsid w:val="0056572C"/>
    <w:rsid w:val="00566C5D"/>
    <w:rsid w:val="00570B7D"/>
    <w:rsid w:val="00570ECA"/>
    <w:rsid w:val="005756AF"/>
    <w:rsid w:val="00576598"/>
    <w:rsid w:val="00583C3C"/>
    <w:rsid w:val="00584FAD"/>
    <w:rsid w:val="00586658"/>
    <w:rsid w:val="00586C00"/>
    <w:rsid w:val="005948BB"/>
    <w:rsid w:val="00594A59"/>
    <w:rsid w:val="005961C5"/>
    <w:rsid w:val="005965CE"/>
    <w:rsid w:val="005A2533"/>
    <w:rsid w:val="005A3439"/>
    <w:rsid w:val="005A3A1C"/>
    <w:rsid w:val="005A5F49"/>
    <w:rsid w:val="005B067F"/>
    <w:rsid w:val="005C11B7"/>
    <w:rsid w:val="005D02D2"/>
    <w:rsid w:val="005D0A21"/>
    <w:rsid w:val="005D0D75"/>
    <w:rsid w:val="005D2061"/>
    <w:rsid w:val="005D3FCA"/>
    <w:rsid w:val="005D527F"/>
    <w:rsid w:val="005D534A"/>
    <w:rsid w:val="005E1871"/>
    <w:rsid w:val="005E2C2F"/>
    <w:rsid w:val="005E6E6D"/>
    <w:rsid w:val="005E7E49"/>
    <w:rsid w:val="005F1AAD"/>
    <w:rsid w:val="00601BB6"/>
    <w:rsid w:val="0060270F"/>
    <w:rsid w:val="00604AF6"/>
    <w:rsid w:val="00625CFB"/>
    <w:rsid w:val="00625D65"/>
    <w:rsid w:val="00630A33"/>
    <w:rsid w:val="00633D2B"/>
    <w:rsid w:val="00634DA4"/>
    <w:rsid w:val="006379BD"/>
    <w:rsid w:val="0064037E"/>
    <w:rsid w:val="0064300B"/>
    <w:rsid w:val="00643DC4"/>
    <w:rsid w:val="00643DC6"/>
    <w:rsid w:val="006459F0"/>
    <w:rsid w:val="00652810"/>
    <w:rsid w:val="00656F76"/>
    <w:rsid w:val="006611F7"/>
    <w:rsid w:val="00662636"/>
    <w:rsid w:val="00665901"/>
    <w:rsid w:val="00665A28"/>
    <w:rsid w:val="006711FF"/>
    <w:rsid w:val="00671BCC"/>
    <w:rsid w:val="006720CE"/>
    <w:rsid w:val="00676F2D"/>
    <w:rsid w:val="006815CF"/>
    <w:rsid w:val="0068341A"/>
    <w:rsid w:val="00683A6D"/>
    <w:rsid w:val="00685211"/>
    <w:rsid w:val="006878B9"/>
    <w:rsid w:val="00690885"/>
    <w:rsid w:val="006A313E"/>
    <w:rsid w:val="006A4498"/>
    <w:rsid w:val="006A59C1"/>
    <w:rsid w:val="006A6147"/>
    <w:rsid w:val="006B01C4"/>
    <w:rsid w:val="006B0620"/>
    <w:rsid w:val="006B25AD"/>
    <w:rsid w:val="006B2656"/>
    <w:rsid w:val="006C0018"/>
    <w:rsid w:val="006C0168"/>
    <w:rsid w:val="006C1375"/>
    <w:rsid w:val="006C78F5"/>
    <w:rsid w:val="006E0B5E"/>
    <w:rsid w:val="006E1AD7"/>
    <w:rsid w:val="006E7BD4"/>
    <w:rsid w:val="006F19AB"/>
    <w:rsid w:val="006F5240"/>
    <w:rsid w:val="00701DD8"/>
    <w:rsid w:val="0070252D"/>
    <w:rsid w:val="00703934"/>
    <w:rsid w:val="00704BAE"/>
    <w:rsid w:val="0070613A"/>
    <w:rsid w:val="007100CD"/>
    <w:rsid w:val="00714538"/>
    <w:rsid w:val="00716976"/>
    <w:rsid w:val="007176B2"/>
    <w:rsid w:val="007176EF"/>
    <w:rsid w:val="0072542C"/>
    <w:rsid w:val="0072623D"/>
    <w:rsid w:val="00736613"/>
    <w:rsid w:val="00737910"/>
    <w:rsid w:val="007404B9"/>
    <w:rsid w:val="007458E7"/>
    <w:rsid w:val="00750EB9"/>
    <w:rsid w:val="0075256C"/>
    <w:rsid w:val="00754292"/>
    <w:rsid w:val="00755315"/>
    <w:rsid w:val="00755A54"/>
    <w:rsid w:val="00760CD0"/>
    <w:rsid w:val="00760E75"/>
    <w:rsid w:val="00763B91"/>
    <w:rsid w:val="00766377"/>
    <w:rsid w:val="00766BCE"/>
    <w:rsid w:val="007764DB"/>
    <w:rsid w:val="00777454"/>
    <w:rsid w:val="0078122E"/>
    <w:rsid w:val="00784E62"/>
    <w:rsid w:val="00785C65"/>
    <w:rsid w:val="00793DE9"/>
    <w:rsid w:val="00797DB4"/>
    <w:rsid w:val="007A07CD"/>
    <w:rsid w:val="007A315B"/>
    <w:rsid w:val="007A4ECE"/>
    <w:rsid w:val="007A74BA"/>
    <w:rsid w:val="007B0DFE"/>
    <w:rsid w:val="007B185C"/>
    <w:rsid w:val="007B246F"/>
    <w:rsid w:val="007B2BC5"/>
    <w:rsid w:val="007B3CC1"/>
    <w:rsid w:val="007C3B8A"/>
    <w:rsid w:val="007C421D"/>
    <w:rsid w:val="007C7F13"/>
    <w:rsid w:val="007D11D2"/>
    <w:rsid w:val="007D1525"/>
    <w:rsid w:val="007D1BEE"/>
    <w:rsid w:val="007D4002"/>
    <w:rsid w:val="007D47AD"/>
    <w:rsid w:val="007D51E4"/>
    <w:rsid w:val="007D6DC2"/>
    <w:rsid w:val="007D7F8A"/>
    <w:rsid w:val="007E18FC"/>
    <w:rsid w:val="007E74AF"/>
    <w:rsid w:val="007F060C"/>
    <w:rsid w:val="007F2D96"/>
    <w:rsid w:val="007F5774"/>
    <w:rsid w:val="007F655C"/>
    <w:rsid w:val="00804F19"/>
    <w:rsid w:val="00807469"/>
    <w:rsid w:val="008077B9"/>
    <w:rsid w:val="00810A58"/>
    <w:rsid w:val="00813374"/>
    <w:rsid w:val="00817048"/>
    <w:rsid w:val="00826BD0"/>
    <w:rsid w:val="0082732D"/>
    <w:rsid w:val="00831685"/>
    <w:rsid w:val="00833E43"/>
    <w:rsid w:val="008355AF"/>
    <w:rsid w:val="00835916"/>
    <w:rsid w:val="00835C01"/>
    <w:rsid w:val="00836D01"/>
    <w:rsid w:val="00840CAA"/>
    <w:rsid w:val="00841D59"/>
    <w:rsid w:val="00843443"/>
    <w:rsid w:val="00843E45"/>
    <w:rsid w:val="0084512A"/>
    <w:rsid w:val="00845485"/>
    <w:rsid w:val="0084611E"/>
    <w:rsid w:val="008545C3"/>
    <w:rsid w:val="0086255E"/>
    <w:rsid w:val="00863016"/>
    <w:rsid w:val="00863857"/>
    <w:rsid w:val="00865180"/>
    <w:rsid w:val="00866A61"/>
    <w:rsid w:val="00872A8F"/>
    <w:rsid w:val="00881416"/>
    <w:rsid w:val="00881686"/>
    <w:rsid w:val="00887277"/>
    <w:rsid w:val="008900B6"/>
    <w:rsid w:val="00891082"/>
    <w:rsid w:val="00891257"/>
    <w:rsid w:val="008955EE"/>
    <w:rsid w:val="00896DCA"/>
    <w:rsid w:val="00896E2E"/>
    <w:rsid w:val="00896E4D"/>
    <w:rsid w:val="008A3009"/>
    <w:rsid w:val="008A3948"/>
    <w:rsid w:val="008A3C73"/>
    <w:rsid w:val="008A63DC"/>
    <w:rsid w:val="008B01F5"/>
    <w:rsid w:val="008B44D7"/>
    <w:rsid w:val="008B6902"/>
    <w:rsid w:val="008B6C1E"/>
    <w:rsid w:val="008C02DA"/>
    <w:rsid w:val="008C66ED"/>
    <w:rsid w:val="008C7E2A"/>
    <w:rsid w:val="008D320C"/>
    <w:rsid w:val="008E0FF7"/>
    <w:rsid w:val="008E31CA"/>
    <w:rsid w:val="008E3C74"/>
    <w:rsid w:val="008F3F04"/>
    <w:rsid w:val="008F6AAF"/>
    <w:rsid w:val="00900D42"/>
    <w:rsid w:val="0090354A"/>
    <w:rsid w:val="00903F38"/>
    <w:rsid w:val="0091080D"/>
    <w:rsid w:val="0091135D"/>
    <w:rsid w:val="00917F72"/>
    <w:rsid w:val="00924004"/>
    <w:rsid w:val="00925487"/>
    <w:rsid w:val="00927290"/>
    <w:rsid w:val="00930CAE"/>
    <w:rsid w:val="0093267B"/>
    <w:rsid w:val="00935E4D"/>
    <w:rsid w:val="00937025"/>
    <w:rsid w:val="009526CE"/>
    <w:rsid w:val="0095576C"/>
    <w:rsid w:val="00960661"/>
    <w:rsid w:val="00965570"/>
    <w:rsid w:val="00965B57"/>
    <w:rsid w:val="00973CF8"/>
    <w:rsid w:val="00974E70"/>
    <w:rsid w:val="00985E12"/>
    <w:rsid w:val="0099502E"/>
    <w:rsid w:val="00995371"/>
    <w:rsid w:val="0099599B"/>
    <w:rsid w:val="00997F9E"/>
    <w:rsid w:val="009A15DB"/>
    <w:rsid w:val="009B139F"/>
    <w:rsid w:val="009B2760"/>
    <w:rsid w:val="009B2C45"/>
    <w:rsid w:val="009B2EBF"/>
    <w:rsid w:val="009B3297"/>
    <w:rsid w:val="009B76D3"/>
    <w:rsid w:val="009C5B73"/>
    <w:rsid w:val="009C65D6"/>
    <w:rsid w:val="009C7968"/>
    <w:rsid w:val="009D058F"/>
    <w:rsid w:val="009E0692"/>
    <w:rsid w:val="009E0D89"/>
    <w:rsid w:val="009E2D11"/>
    <w:rsid w:val="009E35D4"/>
    <w:rsid w:val="009E77F5"/>
    <w:rsid w:val="009E7DB9"/>
    <w:rsid w:val="009F0FF1"/>
    <w:rsid w:val="009F1635"/>
    <w:rsid w:val="009F335A"/>
    <w:rsid w:val="009F4CBD"/>
    <w:rsid w:val="00A016B2"/>
    <w:rsid w:val="00A01794"/>
    <w:rsid w:val="00A01FD6"/>
    <w:rsid w:val="00A02024"/>
    <w:rsid w:val="00A02A07"/>
    <w:rsid w:val="00A03EEE"/>
    <w:rsid w:val="00A054DF"/>
    <w:rsid w:val="00A15095"/>
    <w:rsid w:val="00A15197"/>
    <w:rsid w:val="00A15849"/>
    <w:rsid w:val="00A237FF"/>
    <w:rsid w:val="00A25F54"/>
    <w:rsid w:val="00A2776B"/>
    <w:rsid w:val="00A322E7"/>
    <w:rsid w:val="00A3380D"/>
    <w:rsid w:val="00A37FDD"/>
    <w:rsid w:val="00A42D01"/>
    <w:rsid w:val="00A46F77"/>
    <w:rsid w:val="00A4710A"/>
    <w:rsid w:val="00A474E9"/>
    <w:rsid w:val="00A47CFE"/>
    <w:rsid w:val="00A54FCF"/>
    <w:rsid w:val="00A552B0"/>
    <w:rsid w:val="00A56218"/>
    <w:rsid w:val="00A62E07"/>
    <w:rsid w:val="00A63D47"/>
    <w:rsid w:val="00A64821"/>
    <w:rsid w:val="00A66581"/>
    <w:rsid w:val="00A66762"/>
    <w:rsid w:val="00A7196F"/>
    <w:rsid w:val="00A73209"/>
    <w:rsid w:val="00A75B6F"/>
    <w:rsid w:val="00A75E26"/>
    <w:rsid w:val="00A826BF"/>
    <w:rsid w:val="00A82C77"/>
    <w:rsid w:val="00A86B61"/>
    <w:rsid w:val="00A872BE"/>
    <w:rsid w:val="00A87DD0"/>
    <w:rsid w:val="00A90209"/>
    <w:rsid w:val="00A92F47"/>
    <w:rsid w:val="00A954B6"/>
    <w:rsid w:val="00A97F14"/>
    <w:rsid w:val="00AA034D"/>
    <w:rsid w:val="00AA053D"/>
    <w:rsid w:val="00AA420B"/>
    <w:rsid w:val="00AA4D54"/>
    <w:rsid w:val="00AB1CCD"/>
    <w:rsid w:val="00AB2EA1"/>
    <w:rsid w:val="00AB7CF5"/>
    <w:rsid w:val="00AC14E6"/>
    <w:rsid w:val="00AC70B7"/>
    <w:rsid w:val="00AC77F3"/>
    <w:rsid w:val="00AD0964"/>
    <w:rsid w:val="00AD0D6F"/>
    <w:rsid w:val="00AD340E"/>
    <w:rsid w:val="00AE2BD6"/>
    <w:rsid w:val="00AE2CD8"/>
    <w:rsid w:val="00AE3E7D"/>
    <w:rsid w:val="00AE4DAF"/>
    <w:rsid w:val="00AE5FB8"/>
    <w:rsid w:val="00AF0941"/>
    <w:rsid w:val="00B0033B"/>
    <w:rsid w:val="00B00CC5"/>
    <w:rsid w:val="00B0147E"/>
    <w:rsid w:val="00B019E4"/>
    <w:rsid w:val="00B045E8"/>
    <w:rsid w:val="00B04B6E"/>
    <w:rsid w:val="00B072D3"/>
    <w:rsid w:val="00B12DA3"/>
    <w:rsid w:val="00B2269C"/>
    <w:rsid w:val="00B315C5"/>
    <w:rsid w:val="00B424C1"/>
    <w:rsid w:val="00B432E4"/>
    <w:rsid w:val="00B440DB"/>
    <w:rsid w:val="00B509DE"/>
    <w:rsid w:val="00B52D6F"/>
    <w:rsid w:val="00B53DF3"/>
    <w:rsid w:val="00B5620A"/>
    <w:rsid w:val="00B56793"/>
    <w:rsid w:val="00B5791E"/>
    <w:rsid w:val="00B57D60"/>
    <w:rsid w:val="00B613C0"/>
    <w:rsid w:val="00B61A6E"/>
    <w:rsid w:val="00B645BA"/>
    <w:rsid w:val="00B65571"/>
    <w:rsid w:val="00B66B45"/>
    <w:rsid w:val="00B66DD8"/>
    <w:rsid w:val="00B73463"/>
    <w:rsid w:val="00B7413B"/>
    <w:rsid w:val="00B76CB1"/>
    <w:rsid w:val="00B77B04"/>
    <w:rsid w:val="00B8284A"/>
    <w:rsid w:val="00B82868"/>
    <w:rsid w:val="00B8489C"/>
    <w:rsid w:val="00B85AE7"/>
    <w:rsid w:val="00B9143E"/>
    <w:rsid w:val="00BA1DF5"/>
    <w:rsid w:val="00BA57F6"/>
    <w:rsid w:val="00BA7208"/>
    <w:rsid w:val="00BB0183"/>
    <w:rsid w:val="00BB42D3"/>
    <w:rsid w:val="00BB739C"/>
    <w:rsid w:val="00BC057A"/>
    <w:rsid w:val="00BC3845"/>
    <w:rsid w:val="00BC58DF"/>
    <w:rsid w:val="00BC6C77"/>
    <w:rsid w:val="00BC764C"/>
    <w:rsid w:val="00BD0700"/>
    <w:rsid w:val="00BD0FA2"/>
    <w:rsid w:val="00BD1157"/>
    <w:rsid w:val="00BD1775"/>
    <w:rsid w:val="00BD3E78"/>
    <w:rsid w:val="00BD590F"/>
    <w:rsid w:val="00BE2DAD"/>
    <w:rsid w:val="00BE49D5"/>
    <w:rsid w:val="00BE6301"/>
    <w:rsid w:val="00BE7206"/>
    <w:rsid w:val="00BF1470"/>
    <w:rsid w:val="00BF5AF9"/>
    <w:rsid w:val="00BF64A7"/>
    <w:rsid w:val="00C038A5"/>
    <w:rsid w:val="00C03919"/>
    <w:rsid w:val="00C03D6D"/>
    <w:rsid w:val="00C0724C"/>
    <w:rsid w:val="00C1358D"/>
    <w:rsid w:val="00C14C3B"/>
    <w:rsid w:val="00C22F40"/>
    <w:rsid w:val="00C23E0F"/>
    <w:rsid w:val="00C34762"/>
    <w:rsid w:val="00C421EF"/>
    <w:rsid w:val="00C430F7"/>
    <w:rsid w:val="00C446D1"/>
    <w:rsid w:val="00C46F92"/>
    <w:rsid w:val="00C70BFF"/>
    <w:rsid w:val="00C76C6E"/>
    <w:rsid w:val="00C828E5"/>
    <w:rsid w:val="00C85ADE"/>
    <w:rsid w:val="00C87609"/>
    <w:rsid w:val="00C87A2F"/>
    <w:rsid w:val="00C9196F"/>
    <w:rsid w:val="00C94736"/>
    <w:rsid w:val="00CA37CD"/>
    <w:rsid w:val="00CA3925"/>
    <w:rsid w:val="00CA6D83"/>
    <w:rsid w:val="00CA6FAB"/>
    <w:rsid w:val="00CB09B4"/>
    <w:rsid w:val="00CB2B2D"/>
    <w:rsid w:val="00CB3268"/>
    <w:rsid w:val="00CC05D3"/>
    <w:rsid w:val="00CC0CCA"/>
    <w:rsid w:val="00CC11C7"/>
    <w:rsid w:val="00CC2B46"/>
    <w:rsid w:val="00CC4C24"/>
    <w:rsid w:val="00CC60A5"/>
    <w:rsid w:val="00CD1520"/>
    <w:rsid w:val="00CD1AF0"/>
    <w:rsid w:val="00CD4FA9"/>
    <w:rsid w:val="00CD694A"/>
    <w:rsid w:val="00CD6A40"/>
    <w:rsid w:val="00CE1D4F"/>
    <w:rsid w:val="00CE1F38"/>
    <w:rsid w:val="00CE40A1"/>
    <w:rsid w:val="00CE4DF5"/>
    <w:rsid w:val="00CE56CF"/>
    <w:rsid w:val="00CE5CC1"/>
    <w:rsid w:val="00CE765F"/>
    <w:rsid w:val="00CE7ACE"/>
    <w:rsid w:val="00CE7FBD"/>
    <w:rsid w:val="00CF3304"/>
    <w:rsid w:val="00D047F8"/>
    <w:rsid w:val="00D057C0"/>
    <w:rsid w:val="00D05C44"/>
    <w:rsid w:val="00D05FC8"/>
    <w:rsid w:val="00D11AE6"/>
    <w:rsid w:val="00D12887"/>
    <w:rsid w:val="00D15CD5"/>
    <w:rsid w:val="00D22F61"/>
    <w:rsid w:val="00D2335A"/>
    <w:rsid w:val="00D35033"/>
    <w:rsid w:val="00D35CB2"/>
    <w:rsid w:val="00D373D4"/>
    <w:rsid w:val="00D42706"/>
    <w:rsid w:val="00D46009"/>
    <w:rsid w:val="00D51544"/>
    <w:rsid w:val="00D516C6"/>
    <w:rsid w:val="00D51E85"/>
    <w:rsid w:val="00D57E04"/>
    <w:rsid w:val="00D610EA"/>
    <w:rsid w:val="00D61118"/>
    <w:rsid w:val="00D62C2E"/>
    <w:rsid w:val="00D639FE"/>
    <w:rsid w:val="00D66EFD"/>
    <w:rsid w:val="00D670D7"/>
    <w:rsid w:val="00D71F59"/>
    <w:rsid w:val="00D72B39"/>
    <w:rsid w:val="00D77C7E"/>
    <w:rsid w:val="00D80165"/>
    <w:rsid w:val="00D81FFA"/>
    <w:rsid w:val="00D85BAD"/>
    <w:rsid w:val="00D86A3C"/>
    <w:rsid w:val="00D93923"/>
    <w:rsid w:val="00D94968"/>
    <w:rsid w:val="00D94B62"/>
    <w:rsid w:val="00D95B8B"/>
    <w:rsid w:val="00D97545"/>
    <w:rsid w:val="00DA1A30"/>
    <w:rsid w:val="00DA5A38"/>
    <w:rsid w:val="00DB01E0"/>
    <w:rsid w:val="00DB4844"/>
    <w:rsid w:val="00DB74D7"/>
    <w:rsid w:val="00DB76D7"/>
    <w:rsid w:val="00DB7C7A"/>
    <w:rsid w:val="00DC080B"/>
    <w:rsid w:val="00DC14AB"/>
    <w:rsid w:val="00DC5F16"/>
    <w:rsid w:val="00DC6857"/>
    <w:rsid w:val="00DD3AB4"/>
    <w:rsid w:val="00DD3E81"/>
    <w:rsid w:val="00DD434E"/>
    <w:rsid w:val="00DD611C"/>
    <w:rsid w:val="00DE0CF8"/>
    <w:rsid w:val="00DE11AB"/>
    <w:rsid w:val="00DE399F"/>
    <w:rsid w:val="00DE42DA"/>
    <w:rsid w:val="00DF01F2"/>
    <w:rsid w:val="00DF3290"/>
    <w:rsid w:val="00DF5320"/>
    <w:rsid w:val="00DF5791"/>
    <w:rsid w:val="00DF79F7"/>
    <w:rsid w:val="00E12781"/>
    <w:rsid w:val="00E173ED"/>
    <w:rsid w:val="00E1765C"/>
    <w:rsid w:val="00E20EC2"/>
    <w:rsid w:val="00E2575F"/>
    <w:rsid w:val="00E2653D"/>
    <w:rsid w:val="00E26760"/>
    <w:rsid w:val="00E32DD1"/>
    <w:rsid w:val="00E36175"/>
    <w:rsid w:val="00E37473"/>
    <w:rsid w:val="00E4059F"/>
    <w:rsid w:val="00E4492B"/>
    <w:rsid w:val="00E47EB2"/>
    <w:rsid w:val="00E47F6E"/>
    <w:rsid w:val="00E5207C"/>
    <w:rsid w:val="00E52119"/>
    <w:rsid w:val="00E53D4E"/>
    <w:rsid w:val="00E57B29"/>
    <w:rsid w:val="00E60357"/>
    <w:rsid w:val="00E61C93"/>
    <w:rsid w:val="00E62EFA"/>
    <w:rsid w:val="00E6496E"/>
    <w:rsid w:val="00E77444"/>
    <w:rsid w:val="00E80B5C"/>
    <w:rsid w:val="00E815AF"/>
    <w:rsid w:val="00E857BA"/>
    <w:rsid w:val="00E86014"/>
    <w:rsid w:val="00E86203"/>
    <w:rsid w:val="00E87B46"/>
    <w:rsid w:val="00E9023E"/>
    <w:rsid w:val="00E91976"/>
    <w:rsid w:val="00E91A24"/>
    <w:rsid w:val="00E924C1"/>
    <w:rsid w:val="00E96013"/>
    <w:rsid w:val="00E9683B"/>
    <w:rsid w:val="00E9763A"/>
    <w:rsid w:val="00EA4E1D"/>
    <w:rsid w:val="00EB287F"/>
    <w:rsid w:val="00EB332C"/>
    <w:rsid w:val="00EB3D2E"/>
    <w:rsid w:val="00EC0086"/>
    <w:rsid w:val="00EC0E32"/>
    <w:rsid w:val="00EC4E3B"/>
    <w:rsid w:val="00EC7BA0"/>
    <w:rsid w:val="00ED079B"/>
    <w:rsid w:val="00ED2466"/>
    <w:rsid w:val="00ED496F"/>
    <w:rsid w:val="00ED51E3"/>
    <w:rsid w:val="00ED6121"/>
    <w:rsid w:val="00EE21F1"/>
    <w:rsid w:val="00EE2D60"/>
    <w:rsid w:val="00EE2E1C"/>
    <w:rsid w:val="00EE458E"/>
    <w:rsid w:val="00EE7BCD"/>
    <w:rsid w:val="00EF1977"/>
    <w:rsid w:val="00EF19C4"/>
    <w:rsid w:val="00EF20EC"/>
    <w:rsid w:val="00EF2353"/>
    <w:rsid w:val="00EF2395"/>
    <w:rsid w:val="00EF5BAD"/>
    <w:rsid w:val="00EF63C2"/>
    <w:rsid w:val="00F01F24"/>
    <w:rsid w:val="00F03622"/>
    <w:rsid w:val="00F05ED8"/>
    <w:rsid w:val="00F1113F"/>
    <w:rsid w:val="00F16769"/>
    <w:rsid w:val="00F1757C"/>
    <w:rsid w:val="00F2413B"/>
    <w:rsid w:val="00F2479A"/>
    <w:rsid w:val="00F24C61"/>
    <w:rsid w:val="00F24F91"/>
    <w:rsid w:val="00F33352"/>
    <w:rsid w:val="00F4013B"/>
    <w:rsid w:val="00F449A9"/>
    <w:rsid w:val="00F46BFB"/>
    <w:rsid w:val="00F4771B"/>
    <w:rsid w:val="00F51BE9"/>
    <w:rsid w:val="00F52377"/>
    <w:rsid w:val="00F53E68"/>
    <w:rsid w:val="00F55C34"/>
    <w:rsid w:val="00F56C9C"/>
    <w:rsid w:val="00F612A1"/>
    <w:rsid w:val="00F6200E"/>
    <w:rsid w:val="00F62406"/>
    <w:rsid w:val="00F67F4E"/>
    <w:rsid w:val="00F72EA8"/>
    <w:rsid w:val="00F730C8"/>
    <w:rsid w:val="00F77E7D"/>
    <w:rsid w:val="00F81B62"/>
    <w:rsid w:val="00F83DCA"/>
    <w:rsid w:val="00F8554B"/>
    <w:rsid w:val="00F8555A"/>
    <w:rsid w:val="00F8594C"/>
    <w:rsid w:val="00F85B88"/>
    <w:rsid w:val="00F91ADB"/>
    <w:rsid w:val="00F92786"/>
    <w:rsid w:val="00F948E3"/>
    <w:rsid w:val="00F950D9"/>
    <w:rsid w:val="00F960D0"/>
    <w:rsid w:val="00F9704B"/>
    <w:rsid w:val="00FA3B6B"/>
    <w:rsid w:val="00FA54DC"/>
    <w:rsid w:val="00FA5BF0"/>
    <w:rsid w:val="00FB6122"/>
    <w:rsid w:val="00FC1663"/>
    <w:rsid w:val="00FC24E3"/>
    <w:rsid w:val="00FC271E"/>
    <w:rsid w:val="00FC5A85"/>
    <w:rsid w:val="00FC67E7"/>
    <w:rsid w:val="00FD28D0"/>
    <w:rsid w:val="00FD4BD2"/>
    <w:rsid w:val="00FD71D8"/>
    <w:rsid w:val="00FE03C2"/>
    <w:rsid w:val="00FE15E7"/>
    <w:rsid w:val="00FE176E"/>
    <w:rsid w:val="00FE44D9"/>
    <w:rsid w:val="00FE4881"/>
    <w:rsid w:val="00FE5ACC"/>
    <w:rsid w:val="00FE5B28"/>
    <w:rsid w:val="00FE63BF"/>
    <w:rsid w:val="00FF6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0B702"/>
  <w15:chartTrackingRefBased/>
  <w15:docId w15:val="{BBFE39D5-B2AE-4827-A65A-CCA49F86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spacing w:before="240" w:after="60"/>
      <w:ind w:left="720" w:hanging="720"/>
      <w:outlineLvl w:val="0"/>
    </w:pPr>
    <w:rPr>
      <w:rFonts w:ascii="Arial" w:hAnsi="Arial"/>
      <w:b/>
      <w:kern w:val="28"/>
      <w:sz w:val="28"/>
    </w:rPr>
  </w:style>
  <w:style w:type="paragraph" w:styleId="Heading2">
    <w:name w:val="heading 2"/>
    <w:basedOn w:val="Normal"/>
    <w:next w:val="Normal"/>
    <w:link w:val="Heading2Char"/>
    <w:qFormat/>
    <w:pPr>
      <w:keepNext/>
      <w:ind w:right="288"/>
      <w:jc w:val="center"/>
      <w:outlineLvl w:val="1"/>
    </w:pPr>
    <w:rPr>
      <w:rFonts w:ascii="Arial" w:hAnsi="Arial" w:cs="Arial"/>
      <w:b/>
    </w:rPr>
  </w:style>
  <w:style w:type="paragraph" w:styleId="Heading3">
    <w:name w:val="heading 3"/>
    <w:basedOn w:val="Normal"/>
    <w:next w:val="Normal"/>
    <w:qFormat/>
    <w:pPr>
      <w:keepNext/>
      <w:ind w:left="27" w:right="288"/>
      <w:jc w:val="center"/>
      <w:outlineLvl w:val="2"/>
    </w:pPr>
    <w:rPr>
      <w:rFonts w:ascii="Arial" w:hAnsi="Arial" w:cs="Arial"/>
      <w:b/>
      <w:bC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ind w:left="72"/>
      <w:jc w:val="center"/>
      <w:outlineLvl w:val="4"/>
    </w:pPr>
    <w:rPr>
      <w:rFonts w:ascii="Arial" w:hAnsi="Arial" w:cs="Arial"/>
      <w:b/>
      <w:bCs/>
    </w:rPr>
  </w:style>
  <w:style w:type="paragraph" w:styleId="Heading6">
    <w:name w:val="heading 6"/>
    <w:basedOn w:val="Normal"/>
    <w:next w:val="Normal"/>
    <w:qFormat/>
    <w:pPr>
      <w:keepNext/>
      <w:ind w:left="72" w:right="288"/>
      <w:jc w:val="center"/>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
    <w:name w:val="Body Text"/>
    <w:basedOn w:val="Normal"/>
    <w:pPr>
      <w:ind w:right="252"/>
    </w:pPr>
    <w:rPr>
      <w:rFonts w:ascii="Arial" w:hAnsi="Arial" w:cs="Arial"/>
    </w:rPr>
  </w:style>
  <w:style w:type="paragraph" w:styleId="BlockText">
    <w:name w:val="Block Text"/>
    <w:basedOn w:val="Normal"/>
    <w:pPr>
      <w:ind w:left="288" w:right="288"/>
    </w:pPr>
    <w:rPr>
      <w:sz w:val="22"/>
    </w:rPr>
  </w:style>
  <w:style w:type="paragraph" w:styleId="BodyTextIndent">
    <w:name w:val="Body Text Indent"/>
    <w:basedOn w:val="Normal"/>
    <w:pPr>
      <w:ind w:left="72"/>
    </w:pPr>
    <w:rPr>
      <w:rFonts w:ascii="Arial" w:hAnsi="Arial" w:cs="Arial"/>
      <w:color w:val="FF0000"/>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ind w:right="458"/>
    </w:pPr>
    <w:rPr>
      <w:rFonts w:ascii="Arial" w:hAnsi="Arial" w:cs="Arial"/>
      <w:szCs w:val="24"/>
    </w:rPr>
  </w:style>
  <w:style w:type="paragraph" w:customStyle="1" w:styleId="FirstLineNumbered">
    <w:name w:val="First Line Numbered"/>
    <w:basedOn w:val="Normal"/>
    <w:uiPriority w:val="99"/>
    <w:pPr>
      <w:tabs>
        <w:tab w:val="left" w:pos="360"/>
        <w:tab w:val="left" w:pos="720"/>
        <w:tab w:val="left" w:pos="1080"/>
        <w:tab w:val="right" w:pos="5580"/>
      </w:tabs>
      <w:ind w:left="360" w:hanging="360"/>
    </w:pPr>
    <w:rPr>
      <w:sz w:val="18"/>
    </w:rPr>
  </w:style>
  <w:style w:type="paragraph" w:styleId="Revision">
    <w:name w:val="Revision"/>
    <w:hidden/>
    <w:uiPriority w:val="99"/>
    <w:semiHidden/>
    <w:rsid w:val="00BC057A"/>
  </w:style>
  <w:style w:type="paragraph" w:styleId="CommentSubject">
    <w:name w:val="annotation subject"/>
    <w:basedOn w:val="CommentText"/>
    <w:next w:val="CommentText"/>
    <w:link w:val="CommentSubjectChar"/>
    <w:rsid w:val="00A54FCF"/>
    <w:rPr>
      <w:b/>
      <w:bCs/>
    </w:rPr>
  </w:style>
  <w:style w:type="character" w:customStyle="1" w:styleId="CommentTextChar">
    <w:name w:val="Comment Text Char"/>
    <w:basedOn w:val="DefaultParagraphFont"/>
    <w:link w:val="CommentText"/>
    <w:semiHidden/>
    <w:rsid w:val="00A54FCF"/>
  </w:style>
  <w:style w:type="character" w:customStyle="1" w:styleId="CommentSubjectChar">
    <w:name w:val="Comment Subject Char"/>
    <w:link w:val="CommentSubject"/>
    <w:rsid w:val="00A54FCF"/>
    <w:rPr>
      <w:b/>
      <w:bCs/>
    </w:rPr>
  </w:style>
  <w:style w:type="paragraph" w:customStyle="1" w:styleId="Default">
    <w:name w:val="Default"/>
    <w:rsid w:val="00162B30"/>
    <w:pPr>
      <w:autoSpaceDE w:val="0"/>
      <w:autoSpaceDN w:val="0"/>
      <w:adjustRightInd w:val="0"/>
    </w:pPr>
    <w:rPr>
      <w:color w:val="000000"/>
      <w:sz w:val="24"/>
      <w:szCs w:val="24"/>
    </w:rPr>
  </w:style>
  <w:style w:type="table" w:styleId="TableGrid">
    <w:name w:val="Table Grid"/>
    <w:basedOn w:val="TableNormal"/>
    <w:rsid w:val="001C2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2799"/>
  </w:style>
  <w:style w:type="character" w:customStyle="1" w:styleId="Heading2Char">
    <w:name w:val="Heading 2 Char"/>
    <w:link w:val="Heading2"/>
    <w:uiPriority w:val="9"/>
    <w:locked/>
    <w:rsid w:val="00CD1AF0"/>
    <w:rPr>
      <w:rFonts w:ascii="Arial" w:hAnsi="Arial" w:cs="Arial"/>
      <w:b/>
    </w:rPr>
  </w:style>
  <w:style w:type="character" w:styleId="Hyperlink">
    <w:name w:val="Hyperlink"/>
    <w:uiPriority w:val="99"/>
    <w:unhideWhenUsed/>
    <w:rsid w:val="003223E9"/>
    <w:rPr>
      <w:color w:val="0000FF"/>
      <w:u w:val="single"/>
    </w:rPr>
  </w:style>
  <w:style w:type="paragraph" w:styleId="ListParagraph">
    <w:name w:val="List Paragraph"/>
    <w:basedOn w:val="Normal"/>
    <w:link w:val="ListParagraphChar"/>
    <w:uiPriority w:val="34"/>
    <w:qFormat/>
    <w:rsid w:val="00927290"/>
    <w:pPr>
      <w:ind w:left="720"/>
    </w:pPr>
  </w:style>
  <w:style w:type="paragraph" w:styleId="NoSpacing">
    <w:name w:val="No Spacing"/>
    <w:uiPriority w:val="1"/>
    <w:qFormat/>
    <w:rsid w:val="00D62C2E"/>
    <w:rPr>
      <w:rFonts w:ascii="Calibri" w:eastAsia="Calibri" w:hAnsi="Calibri"/>
      <w:sz w:val="22"/>
      <w:szCs w:val="22"/>
    </w:rPr>
  </w:style>
  <w:style w:type="character" w:customStyle="1" w:styleId="ListParagraphChar">
    <w:name w:val="List Paragraph Char"/>
    <w:basedOn w:val="DefaultParagraphFont"/>
    <w:link w:val="ListParagraph"/>
    <w:uiPriority w:val="34"/>
    <w:qFormat/>
    <w:rsid w:val="00917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37495">
      <w:bodyDiv w:val="1"/>
      <w:marLeft w:val="0"/>
      <w:marRight w:val="0"/>
      <w:marTop w:val="0"/>
      <w:marBottom w:val="0"/>
      <w:divBdr>
        <w:top w:val="none" w:sz="0" w:space="0" w:color="auto"/>
        <w:left w:val="none" w:sz="0" w:space="0" w:color="auto"/>
        <w:bottom w:val="none" w:sz="0" w:space="0" w:color="auto"/>
        <w:right w:val="none" w:sz="0" w:space="0" w:color="auto"/>
      </w:divBdr>
    </w:div>
    <w:div w:id="794837063">
      <w:bodyDiv w:val="1"/>
      <w:marLeft w:val="0"/>
      <w:marRight w:val="0"/>
      <w:marTop w:val="0"/>
      <w:marBottom w:val="0"/>
      <w:divBdr>
        <w:top w:val="none" w:sz="0" w:space="0" w:color="auto"/>
        <w:left w:val="none" w:sz="0" w:space="0" w:color="auto"/>
        <w:bottom w:val="none" w:sz="0" w:space="0" w:color="auto"/>
        <w:right w:val="none" w:sz="0" w:space="0" w:color="auto"/>
      </w:divBdr>
    </w:div>
    <w:div w:id="1499610075">
      <w:bodyDiv w:val="1"/>
      <w:marLeft w:val="0"/>
      <w:marRight w:val="0"/>
      <w:marTop w:val="0"/>
      <w:marBottom w:val="0"/>
      <w:divBdr>
        <w:top w:val="none" w:sz="0" w:space="0" w:color="auto"/>
        <w:left w:val="none" w:sz="0" w:space="0" w:color="auto"/>
        <w:bottom w:val="none" w:sz="0" w:space="0" w:color="auto"/>
        <w:right w:val="none" w:sz="0" w:space="0" w:color="auto"/>
      </w:divBdr>
    </w:div>
    <w:div w:id="1731877301">
      <w:bodyDiv w:val="1"/>
      <w:marLeft w:val="0"/>
      <w:marRight w:val="0"/>
      <w:marTop w:val="0"/>
      <w:marBottom w:val="0"/>
      <w:divBdr>
        <w:top w:val="none" w:sz="0" w:space="0" w:color="auto"/>
        <w:left w:val="none" w:sz="0" w:space="0" w:color="auto"/>
        <w:bottom w:val="none" w:sz="0" w:space="0" w:color="auto"/>
        <w:right w:val="none" w:sz="0" w:space="0" w:color="auto"/>
      </w:divBdr>
    </w:div>
    <w:div w:id="194198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DB7439-4134-4A00-B397-DC9A32C284DC}">
  <ds:schemaRefs>
    <ds:schemaRef ds:uri="http://schemas.openxmlformats.org/officeDocument/2006/bibliography"/>
  </ds:schemaRefs>
</ds:datastoreItem>
</file>

<file path=customXml/itemProps2.xml><?xml version="1.0" encoding="utf-8"?>
<ds:datastoreItem xmlns:ds="http://schemas.openxmlformats.org/officeDocument/2006/customXml" ds:itemID="{2D48B74A-21FB-4241-83F2-5D1F46088AB2}">
  <ds:schemaRefs>
    <ds:schemaRef ds:uri="http://schemas.microsoft.com/office/2006/metadata/longProperties"/>
  </ds:schemaRefs>
</ds:datastoreItem>
</file>

<file path=customXml/itemProps3.xml><?xml version="1.0" encoding="utf-8"?>
<ds:datastoreItem xmlns:ds="http://schemas.openxmlformats.org/officeDocument/2006/customXml" ds:itemID="{7310EBB7-F422-4EDB-90B1-EC641E5FEB0B}">
  <ds:schemaRefs>
    <ds:schemaRef ds:uri="http://schemas.microsoft.com/sharepoint/v3/contenttype/forms"/>
  </ds:schemaRefs>
</ds:datastoreItem>
</file>

<file path=customXml/itemProps4.xml><?xml version="1.0" encoding="utf-8"?>
<ds:datastoreItem xmlns:ds="http://schemas.openxmlformats.org/officeDocument/2006/customXml" ds:itemID="{7D21B1C8-D710-4ED2-8204-038CF23F3964}">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DDD2E84A-9236-45E7-A737-89FDBC0CC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2171</Words>
  <Characters>12381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UCHSC</Company>
  <LinksUpToDate>false</LinksUpToDate>
  <CharactersWithSpaces>14523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Winn</dc:creator>
  <cp:keywords/>
  <cp:lastModifiedBy>Kelly, Sayuri</cp:lastModifiedBy>
  <cp:revision>2</cp:revision>
  <cp:lastPrinted>2017-02-23T19:46:00Z</cp:lastPrinted>
  <dcterms:created xsi:type="dcterms:W3CDTF">2023-03-31T01:20:00Z</dcterms:created>
  <dcterms:modified xsi:type="dcterms:W3CDTF">2023-03-31T01:20:00Z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
    <vt:lpwstr>33</vt:lpwstr>
  </property>
  <property fmtid="{D5CDD505-2E9C-101B-9397-08002B2CF9AE}" pid="4" name="Subcategory">
    <vt:lpwstr/>
  </property>
  <property fmtid="{D5CDD505-2E9C-101B-9397-08002B2CF9AE}" pid="5" name="ContentTypeId">
    <vt:lpwstr>0x010100E8F2677CE6695447BD7B86439331B388</vt:lpwstr>
  </property>
</Properties>
</file>