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21.xml" ContentType="application/vnd.openxmlformats-officedocument.wordprocessingml.header+xml"/>
  <Override PartName="/word/footer15.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A06017" w14:textId="63C47E3C" w:rsidR="003750D0" w:rsidRPr="00DE00A7" w:rsidRDefault="00263830" w:rsidP="00BC0A1E">
      <w:pPr>
        <w:jc w:val="center"/>
        <w:rPr>
          <w:b/>
          <w:bCs/>
          <w:color w:val="008000"/>
        </w:rPr>
      </w:pPr>
      <w:r w:rsidRPr="00CD2C57">
        <w:rPr>
          <w:b/>
          <w:bCs/>
          <w:color w:val="008000"/>
        </w:rPr>
        <w:t xml:space="preserve"> </w:t>
      </w:r>
      <w:r w:rsidR="003750D0" w:rsidRPr="00CD2C57">
        <w:rPr>
          <w:b/>
          <w:bCs/>
          <w:color w:val="008000"/>
        </w:rPr>
        <w:t>[</w:t>
      </w:r>
      <w:r w:rsidR="00DD49D8" w:rsidRPr="00CD2C57">
        <w:rPr>
          <w:b/>
          <w:bCs/>
          <w:color w:val="008000"/>
        </w:rPr>
        <w:t>2024</w:t>
      </w:r>
      <w:r w:rsidR="003750D0" w:rsidRPr="00CD2C57">
        <w:rPr>
          <w:b/>
          <w:bCs/>
          <w:color w:val="008000"/>
        </w:rPr>
        <w:t xml:space="preserve"> EOC</w:t>
      </w:r>
      <w:r w:rsidR="00E164FC" w:rsidRPr="00CD2C57">
        <w:rPr>
          <w:b/>
          <w:bCs/>
          <w:color w:val="008000"/>
        </w:rPr>
        <w:t xml:space="preserve"> model</w:t>
      </w:r>
      <w:r w:rsidR="003750D0" w:rsidRPr="00CD2C57">
        <w:rPr>
          <w:b/>
          <w:bCs/>
          <w:color w:val="008000"/>
        </w:rPr>
        <w:t>]</w:t>
      </w:r>
    </w:p>
    <w:p w14:paraId="47935089" w14:textId="37F32206" w:rsidR="003750D0" w:rsidRPr="00DE00A7" w:rsidRDefault="003750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bCs/>
          <w:lang w:bidi="en-US"/>
        </w:rPr>
      </w:pPr>
      <w:r w:rsidRPr="00052110">
        <w:rPr>
          <w:rFonts w:cs="ArialMT"/>
          <w:b/>
          <w:bCs/>
          <w:sz w:val="28"/>
          <w:szCs w:val="28"/>
          <w:lang w:bidi="en-US"/>
        </w:rPr>
        <w:t xml:space="preserve">January 1 – December 31, </w:t>
      </w:r>
      <w:r w:rsidR="00DD49D8">
        <w:rPr>
          <w:rFonts w:cs="ArialMT"/>
          <w:b/>
          <w:bCs/>
          <w:sz w:val="28"/>
          <w:szCs w:val="28"/>
          <w:lang w:bidi="en-US"/>
        </w:rPr>
        <w:t>2024</w:t>
      </w:r>
    </w:p>
    <w:p w14:paraId="79856D1C" w14:textId="5226521C" w:rsidR="003750D0" w:rsidRPr="00DE00A7" w:rsidRDefault="003750D0">
      <w:pPr>
        <w:outlineLvl w:val="0"/>
        <w:rPr>
          <w:rFonts w:asciiTheme="majorHAnsi" w:hAnsiTheme="majorHAnsi"/>
          <w:b/>
          <w:bCs/>
          <w:sz w:val="40"/>
          <w:szCs w:val="40"/>
        </w:rPr>
      </w:pPr>
      <w:bookmarkStart w:id="0" w:name="_Toc377720674"/>
      <w:r w:rsidRPr="7AA5F102">
        <w:rPr>
          <w:rFonts w:asciiTheme="majorHAnsi" w:hAnsiTheme="majorHAnsi"/>
          <w:b/>
          <w:bCs/>
          <w:sz w:val="40"/>
          <w:szCs w:val="40"/>
        </w:rPr>
        <w:t>Evidence of Coverage:</w:t>
      </w:r>
      <w:bookmarkEnd w:id="0"/>
    </w:p>
    <w:p w14:paraId="0EB7C71B" w14:textId="43613C73" w:rsidR="003750D0" w:rsidRPr="00DE00A7" w:rsidRDefault="003750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bCs/>
          <w:sz w:val="28"/>
          <w:szCs w:val="28"/>
        </w:rPr>
      </w:pPr>
      <w:r w:rsidRPr="00CD2C57">
        <w:rPr>
          <w:b/>
          <w:bCs/>
          <w:sz w:val="28"/>
          <w:szCs w:val="28"/>
        </w:rPr>
        <w:t>Your Medicare Health B</w:t>
      </w:r>
      <w:r w:rsidRPr="00CD2C57">
        <w:rPr>
          <w:b/>
          <w:bCs/>
          <w:color w:val="000000"/>
          <w:sz w:val="28"/>
          <w:szCs w:val="28"/>
        </w:rPr>
        <w:t>enefits and Services and Prescription Drug Coverage</w:t>
      </w:r>
      <w:r w:rsidRPr="00CD2C57">
        <w:rPr>
          <w:b/>
          <w:bCs/>
          <w:sz w:val="28"/>
          <w:szCs w:val="28"/>
        </w:rPr>
        <w:t xml:space="preserve"> as a Member of </w:t>
      </w:r>
      <w:r w:rsidRPr="00CD2C57">
        <w:rPr>
          <w:b/>
          <w:bCs/>
          <w:i/>
          <w:iCs/>
          <w:color w:val="0000FF"/>
          <w:sz w:val="28"/>
          <w:szCs w:val="28"/>
        </w:rPr>
        <w:t>[</w:t>
      </w:r>
      <w:r w:rsidR="00363078" w:rsidRPr="00CD2C57">
        <w:rPr>
          <w:b/>
          <w:bCs/>
          <w:i/>
          <w:iCs/>
          <w:color w:val="0000FF"/>
          <w:sz w:val="28"/>
          <w:szCs w:val="28"/>
        </w:rPr>
        <w:t xml:space="preserve">insert </w:t>
      </w:r>
      <w:r w:rsidR="00DD49D8" w:rsidRPr="00CD2C57">
        <w:rPr>
          <w:b/>
          <w:bCs/>
          <w:i/>
          <w:iCs/>
          <w:color w:val="0000FF"/>
          <w:sz w:val="28"/>
          <w:szCs w:val="28"/>
        </w:rPr>
        <w:t>2024</w:t>
      </w:r>
      <w:r w:rsidR="00363078" w:rsidRPr="00DE00A7">
        <w:rPr>
          <w:b/>
          <w:bCs/>
          <w:i/>
          <w:iCs/>
          <w:color w:val="0000FF"/>
          <w:sz w:val="28"/>
          <w:szCs w:val="28"/>
        </w:rPr>
        <w:t xml:space="preserve"> plan name</w:t>
      </w:r>
      <w:r w:rsidRPr="00DE00A7">
        <w:rPr>
          <w:b/>
          <w:bCs/>
          <w:i/>
          <w:iCs/>
          <w:color w:val="0000FF"/>
          <w:sz w:val="28"/>
          <w:szCs w:val="28"/>
        </w:rPr>
        <w:t>]</w:t>
      </w:r>
      <w:r w:rsidR="008960F3" w:rsidRPr="00DE00A7">
        <w:rPr>
          <w:b/>
          <w:bCs/>
          <w:i/>
          <w:iCs/>
          <w:color w:val="0000FF"/>
          <w:sz w:val="28"/>
          <w:szCs w:val="28"/>
        </w:rPr>
        <w:t xml:space="preserve"> </w:t>
      </w:r>
      <w:r w:rsidRPr="00DE00A7">
        <w:rPr>
          <w:b/>
          <w:bCs/>
          <w:i/>
          <w:iCs/>
          <w:color w:val="0000FF"/>
          <w:sz w:val="28"/>
          <w:szCs w:val="28"/>
        </w:rPr>
        <w:t>[insert plan type]</w:t>
      </w:r>
    </w:p>
    <w:p w14:paraId="3B5E1B12" w14:textId="1261C488" w:rsidR="003750D0" w:rsidRPr="00052110" w:rsidRDefault="003750D0" w:rsidP="003750D0">
      <w:pPr>
        <w:rPr>
          <w:color w:val="0000FF"/>
        </w:rPr>
      </w:pPr>
      <w:r w:rsidRPr="00CD2C57">
        <w:rPr>
          <w:i/>
          <w:iCs/>
          <w:color w:val="0000FF"/>
        </w:rPr>
        <w:t>[</w:t>
      </w:r>
      <w:r w:rsidRPr="00CD2C57">
        <w:rPr>
          <w:b/>
          <w:bCs/>
          <w:i/>
          <w:iCs/>
          <w:color w:val="0000FF"/>
        </w:rPr>
        <w:t>Optional:</w:t>
      </w:r>
      <w:r w:rsidRPr="00CD2C57">
        <w:rPr>
          <w:i/>
          <w:iCs/>
          <w:color w:val="0000FF"/>
        </w:rPr>
        <w:t xml:space="preserve"> insert </w:t>
      </w:r>
      <w:r w:rsidR="00254F07" w:rsidRPr="00CD2C57">
        <w:rPr>
          <w:i/>
          <w:iCs/>
          <w:color w:val="0000FF"/>
        </w:rPr>
        <w:t xml:space="preserve">member </w:t>
      </w:r>
      <w:r w:rsidRPr="00CD2C57">
        <w:rPr>
          <w:i/>
          <w:iCs/>
          <w:color w:val="0000FF"/>
        </w:rPr>
        <w:t>name]</w:t>
      </w:r>
      <w:r w:rsidRPr="00052110">
        <w:rPr>
          <w:color w:val="0000FF"/>
        </w:rPr>
        <w:br/>
      </w:r>
      <w:r w:rsidRPr="00CD2C57">
        <w:rPr>
          <w:i/>
          <w:iCs/>
          <w:color w:val="0000FF"/>
        </w:rPr>
        <w:t>[</w:t>
      </w:r>
      <w:r w:rsidRPr="00CD2C57">
        <w:rPr>
          <w:b/>
          <w:bCs/>
          <w:i/>
          <w:iCs/>
          <w:color w:val="0000FF"/>
        </w:rPr>
        <w:t>Optional:</w:t>
      </w:r>
      <w:r w:rsidRPr="00CD2C57">
        <w:rPr>
          <w:i/>
          <w:iCs/>
          <w:color w:val="0000FF"/>
        </w:rPr>
        <w:t xml:space="preserve"> insert </w:t>
      </w:r>
      <w:r w:rsidR="00254F07" w:rsidRPr="00CD2C57">
        <w:rPr>
          <w:i/>
          <w:iCs/>
          <w:color w:val="0000FF"/>
        </w:rPr>
        <w:t xml:space="preserve">member </w:t>
      </w:r>
      <w:r w:rsidRPr="00CD2C57">
        <w:rPr>
          <w:i/>
          <w:iCs/>
          <w:color w:val="0000FF"/>
        </w:rPr>
        <w:t>address]</w:t>
      </w:r>
    </w:p>
    <w:p w14:paraId="24414739" w14:textId="5F392E90" w:rsidR="003750D0" w:rsidRPr="00DE00A7" w:rsidRDefault="003750D0">
      <w:pPr>
        <w:rPr>
          <w:b/>
          <w:bCs/>
        </w:rPr>
      </w:pPr>
      <w:r w:rsidRPr="00052110">
        <w:t xml:space="preserve">This </w:t>
      </w:r>
      <w:r w:rsidR="00965CE2">
        <w:t>document</w:t>
      </w:r>
      <w:r w:rsidRPr="00052110">
        <w:rPr>
          <w:color w:val="000000"/>
        </w:rPr>
        <w:t xml:space="preserve"> gives you the details about your Medicare health</w:t>
      </w:r>
      <w:r w:rsidR="0047366D" w:rsidRPr="00052110">
        <w:rPr>
          <w:color w:val="000000"/>
        </w:rPr>
        <w:t xml:space="preserve"> care</w:t>
      </w:r>
      <w:r w:rsidRPr="00052110">
        <w:rPr>
          <w:color w:val="000000"/>
        </w:rPr>
        <w:t xml:space="preserve"> and prescription drug coverage from January 1 – December 31, </w:t>
      </w:r>
      <w:r w:rsidR="00DD49D8">
        <w:rPr>
          <w:color w:val="000000"/>
        </w:rPr>
        <w:t>2024</w:t>
      </w:r>
      <w:r w:rsidRPr="00052110">
        <w:rPr>
          <w:color w:val="000000"/>
        </w:rPr>
        <w:t xml:space="preserve">. </w:t>
      </w:r>
      <w:r w:rsidRPr="00CD2C57">
        <w:rPr>
          <w:b/>
          <w:bCs/>
        </w:rPr>
        <w:t>This is an important legal document. Please keep it in a safe place.</w:t>
      </w:r>
    </w:p>
    <w:p w14:paraId="05D7B956" w14:textId="2F59BAC0" w:rsidR="0028487C" w:rsidRPr="00965CE2" w:rsidRDefault="00965CE2" w:rsidP="7AA5F102">
      <w:pPr>
        <w:rPr>
          <w:szCs w:val="26"/>
        </w:rPr>
      </w:pPr>
      <w:r w:rsidRPr="00CD2C57">
        <w:rPr>
          <w:b/>
          <w:bCs/>
        </w:rPr>
        <w:t>For questions about this document, please contact Member Services</w:t>
      </w:r>
      <w:r w:rsidRPr="00701536">
        <w:t xml:space="preserve"> </w:t>
      </w:r>
      <w:r w:rsidRPr="00CD2C57">
        <w:rPr>
          <w:b/>
          <w:bCs/>
        </w:rPr>
        <w:t xml:space="preserve">at </w:t>
      </w:r>
      <w:r w:rsidRPr="7AA5F102">
        <w:rPr>
          <w:b/>
          <w:bCs/>
          <w:i/>
          <w:iCs/>
          <w:color w:val="0000FF"/>
        </w:rPr>
        <w:t>[insert phone number]</w:t>
      </w:r>
      <w:r w:rsidRPr="00CD2C57">
        <w:rPr>
          <w:b/>
          <w:bCs/>
          <w:color w:val="0000FF"/>
        </w:rPr>
        <w:t xml:space="preserve"> </w:t>
      </w:r>
      <w:r w:rsidRPr="00CD2C57">
        <w:rPr>
          <w:b/>
          <w:bCs/>
        </w:rPr>
        <w:t>for additional information.</w:t>
      </w:r>
      <w:r w:rsidRPr="00066DA7">
        <w:rPr>
          <w:b/>
          <w:bCs/>
        </w:rPr>
        <w:t xml:space="preserve"> </w:t>
      </w:r>
      <w:r w:rsidRPr="00CD2C57">
        <w:rPr>
          <w:b/>
          <w:bCs/>
        </w:rPr>
        <w:t xml:space="preserve">(TTY users should call </w:t>
      </w:r>
      <w:r w:rsidRPr="00CD2C57">
        <w:rPr>
          <w:b/>
          <w:bCs/>
          <w:i/>
          <w:iCs/>
          <w:color w:val="0000FF"/>
        </w:rPr>
        <w:t>[insert TTY number]</w:t>
      </w:r>
      <w:r w:rsidRPr="00CD2C57">
        <w:rPr>
          <w:b/>
          <w:bCs/>
        </w:rPr>
        <w:t xml:space="preserve">). Hours are </w:t>
      </w:r>
      <w:r w:rsidRPr="00CD2C57">
        <w:rPr>
          <w:b/>
          <w:bCs/>
          <w:i/>
          <w:iCs/>
          <w:color w:val="0000FF"/>
        </w:rPr>
        <w:t>[insert days and hours of operation]</w:t>
      </w:r>
      <w:r w:rsidRPr="00CD2C57">
        <w:rPr>
          <w:b/>
          <w:bCs/>
        </w:rPr>
        <w:t>.</w:t>
      </w:r>
      <w:r w:rsidR="0028487C" w:rsidRPr="00DE00A7">
        <w:rPr>
          <w:b/>
          <w:bCs/>
        </w:rPr>
        <w:t xml:space="preserve"> </w:t>
      </w:r>
      <w:r w:rsidR="00D06984">
        <w:rPr>
          <w:b/>
          <w:bCs/>
        </w:rPr>
        <w:t xml:space="preserve">This call is free. </w:t>
      </w:r>
    </w:p>
    <w:p w14:paraId="3FFDA472" w14:textId="2F997CA9" w:rsidR="003750D0" w:rsidRPr="00052110" w:rsidRDefault="003750D0" w:rsidP="003750D0">
      <w:pPr>
        <w:autoSpaceDE w:val="0"/>
        <w:autoSpaceDN w:val="0"/>
        <w:adjustRightInd w:val="0"/>
      </w:pPr>
      <w:r w:rsidRPr="00052110">
        <w:t xml:space="preserve">This plan, </w:t>
      </w:r>
      <w:r w:rsidRPr="00CD2C57">
        <w:rPr>
          <w:i/>
          <w:iCs/>
          <w:color w:val="0000FF"/>
        </w:rPr>
        <w:t>[</w:t>
      </w:r>
      <w:r w:rsidR="00363078" w:rsidRPr="00CD2C57">
        <w:rPr>
          <w:i/>
          <w:iCs/>
          <w:color w:val="0000FF"/>
        </w:rPr>
        <w:t xml:space="preserve">insert </w:t>
      </w:r>
      <w:r w:rsidR="00DD49D8" w:rsidRPr="00CD2C57">
        <w:rPr>
          <w:i/>
          <w:iCs/>
          <w:color w:val="0000FF"/>
        </w:rPr>
        <w:t>2024</w:t>
      </w:r>
      <w:r w:rsidR="00363078" w:rsidRPr="00CD2C57">
        <w:rPr>
          <w:i/>
          <w:iCs/>
          <w:color w:val="0000FF"/>
        </w:rPr>
        <w:t xml:space="preserve"> plan name</w:t>
      </w:r>
      <w:r w:rsidRPr="00CD2C57">
        <w:rPr>
          <w:i/>
          <w:iCs/>
          <w:color w:val="0000FF"/>
        </w:rPr>
        <w:t>]</w:t>
      </w:r>
      <w:r w:rsidRPr="00052110">
        <w:t xml:space="preserve">, is offered by </w:t>
      </w:r>
      <w:r w:rsidRPr="00CD2C57">
        <w:rPr>
          <w:i/>
          <w:iCs/>
          <w:color w:val="0000FF"/>
        </w:rPr>
        <w:t xml:space="preserve">[insert </w:t>
      </w:r>
      <w:r w:rsidR="00036A73" w:rsidRPr="00CD2C57">
        <w:rPr>
          <w:i/>
          <w:iCs/>
          <w:color w:val="0000FF"/>
        </w:rPr>
        <w:t>MAO</w:t>
      </w:r>
      <w:r w:rsidR="00036A73" w:rsidRPr="00CD2C57" w:rsidDel="00036A73">
        <w:rPr>
          <w:i/>
          <w:iCs/>
          <w:color w:val="0000FF"/>
        </w:rPr>
        <w:t xml:space="preserve"> </w:t>
      </w:r>
      <w:r w:rsidRPr="00CD2C57">
        <w:rPr>
          <w:i/>
          <w:iCs/>
          <w:color w:val="0000FF"/>
        </w:rPr>
        <w:t>name]</w:t>
      </w:r>
      <w:r w:rsidR="00192ACD" w:rsidRPr="00CD2C57">
        <w:rPr>
          <w:i/>
          <w:iCs/>
          <w:color w:val="0000FF"/>
        </w:rPr>
        <w:t xml:space="preserve"> </w:t>
      </w:r>
      <w:r w:rsidR="00EB5F64" w:rsidRPr="00CD2C57">
        <w:rPr>
          <w:i/>
          <w:iCs/>
          <w:color w:val="0000FF"/>
        </w:rPr>
        <w:t>[insert DBA names in parentheses, as applicable, after listing required MAO names throughout this document]</w:t>
      </w:r>
      <w:r w:rsidRPr="00052110">
        <w:t xml:space="preserve">. (When this </w:t>
      </w:r>
      <w:r w:rsidRPr="00CD2C57">
        <w:rPr>
          <w:i/>
          <w:iCs/>
        </w:rPr>
        <w:t xml:space="preserve">Evidence of Coverage </w:t>
      </w:r>
      <w:r w:rsidRPr="00052110">
        <w:t>says</w:t>
      </w:r>
      <w:r w:rsidRPr="00CD2C57">
        <w:rPr>
          <w:i/>
          <w:iCs/>
        </w:rPr>
        <w:t xml:space="preserve"> </w:t>
      </w:r>
      <w:r w:rsidRPr="00052110">
        <w:t xml:space="preserve">“we,” “us,” or “our,” it means </w:t>
      </w:r>
      <w:r w:rsidRPr="00CD2C57">
        <w:rPr>
          <w:i/>
          <w:iCs/>
          <w:color w:val="0000FF"/>
        </w:rPr>
        <w:t xml:space="preserve">[insert </w:t>
      </w:r>
      <w:r w:rsidR="00036A73" w:rsidRPr="00CD2C57">
        <w:rPr>
          <w:i/>
          <w:iCs/>
          <w:color w:val="0000FF"/>
        </w:rPr>
        <w:t>MAO</w:t>
      </w:r>
      <w:r w:rsidR="00036A73" w:rsidRPr="00CD2C57" w:rsidDel="00036A73">
        <w:rPr>
          <w:i/>
          <w:iCs/>
          <w:color w:val="0000FF"/>
        </w:rPr>
        <w:t xml:space="preserve"> </w:t>
      </w:r>
      <w:r w:rsidRPr="00CD2C57">
        <w:rPr>
          <w:i/>
          <w:iCs/>
          <w:color w:val="0000FF"/>
        </w:rPr>
        <w:t>name]</w:t>
      </w:r>
      <w:r w:rsidR="00EB5F64" w:rsidRPr="00CD2C57">
        <w:rPr>
          <w:i/>
          <w:iCs/>
          <w:color w:val="0000FF"/>
        </w:rPr>
        <w:t xml:space="preserve"> [insert DBA names in parentheses, as applicable, after listing required MAO names]</w:t>
      </w:r>
      <w:r w:rsidRPr="00DE00A7">
        <w:rPr>
          <w:i/>
          <w:iCs/>
        </w:rPr>
        <w:t>.</w:t>
      </w:r>
      <w:r w:rsidRPr="00052110">
        <w:t xml:space="preserve"> When it says “plan” or “our plan,” it means </w:t>
      </w:r>
      <w:r w:rsidRPr="00CD2C57">
        <w:rPr>
          <w:i/>
          <w:iCs/>
          <w:color w:val="0000FF"/>
        </w:rPr>
        <w:t>[</w:t>
      </w:r>
      <w:r w:rsidR="00363078" w:rsidRPr="00CD2C57">
        <w:rPr>
          <w:i/>
          <w:iCs/>
          <w:color w:val="0000FF"/>
        </w:rPr>
        <w:t xml:space="preserve">insert </w:t>
      </w:r>
      <w:r w:rsidR="00DD49D8" w:rsidRPr="00CD2C57">
        <w:rPr>
          <w:i/>
          <w:iCs/>
          <w:color w:val="0000FF"/>
        </w:rPr>
        <w:t>2024</w:t>
      </w:r>
      <w:r w:rsidR="00363078" w:rsidRPr="00CD2C57">
        <w:rPr>
          <w:i/>
          <w:iCs/>
          <w:color w:val="0000FF"/>
        </w:rPr>
        <w:t xml:space="preserve"> plan name</w:t>
      </w:r>
      <w:r w:rsidRPr="00CD2C57">
        <w:rPr>
          <w:i/>
          <w:iCs/>
          <w:color w:val="0000FF"/>
        </w:rPr>
        <w:t>]</w:t>
      </w:r>
      <w:r w:rsidRPr="00CD2C57">
        <w:rPr>
          <w:i/>
          <w:iCs/>
        </w:rPr>
        <w:t>.</w:t>
      </w:r>
      <w:r w:rsidRPr="00052110">
        <w:t>)</w:t>
      </w:r>
    </w:p>
    <w:p w14:paraId="4311A1A1" w14:textId="024AF32A" w:rsidR="00982F0C" w:rsidRDefault="00A24F5B" w:rsidP="7AA5F102">
      <w:pPr>
        <w:rPr>
          <w:szCs w:val="26"/>
        </w:rPr>
      </w:pPr>
      <w:r w:rsidRPr="00B1711A">
        <w:rPr>
          <w:i/>
          <w:color w:val="0000FF"/>
        </w:rPr>
        <w:t>[</w:t>
      </w:r>
      <w:r w:rsidRPr="00CD2C57">
        <w:rPr>
          <w:i/>
          <w:iCs/>
          <w:color w:val="0000FF"/>
        </w:rPr>
        <w:t xml:space="preserve">Plans that meet </w:t>
      </w:r>
      <w:r w:rsidR="0023561A" w:rsidRPr="00CD2C57">
        <w:rPr>
          <w:i/>
          <w:iCs/>
          <w:color w:val="0000FF"/>
        </w:rPr>
        <w:t xml:space="preserve">the </w:t>
      </w:r>
      <w:r w:rsidRPr="00CD2C57">
        <w:rPr>
          <w:i/>
          <w:iCs/>
          <w:color w:val="0000FF"/>
        </w:rPr>
        <w:t xml:space="preserve">5% </w:t>
      </w:r>
      <w:r w:rsidR="004D73EE" w:rsidRPr="00CD2C57">
        <w:rPr>
          <w:i/>
          <w:iCs/>
          <w:color w:val="0000FF"/>
        </w:rPr>
        <w:t xml:space="preserve">alternative language </w:t>
      </w:r>
      <w:r w:rsidRPr="00CD2C57">
        <w:rPr>
          <w:i/>
          <w:iCs/>
          <w:color w:val="0000FF"/>
        </w:rPr>
        <w:t>threshold insert:</w:t>
      </w:r>
      <w:r w:rsidRPr="00052110">
        <w:rPr>
          <w:color w:val="0000FF"/>
        </w:rPr>
        <w:t xml:space="preserve"> </w:t>
      </w:r>
      <w:r w:rsidRPr="00CD2C57">
        <w:rPr>
          <w:color w:val="0000FF"/>
        </w:rPr>
        <w:t xml:space="preserve">This </w:t>
      </w:r>
      <w:r w:rsidR="007D3F90" w:rsidRPr="00CD2C57">
        <w:rPr>
          <w:color w:val="0000FF"/>
        </w:rPr>
        <w:t>document</w:t>
      </w:r>
      <w:r w:rsidRPr="00CD2C57">
        <w:rPr>
          <w:color w:val="0000FF"/>
        </w:rPr>
        <w:t xml:space="preserve"> is available for free in </w:t>
      </w:r>
      <w:r w:rsidR="00817A1B" w:rsidRPr="7AA5F102">
        <w:rPr>
          <w:i/>
          <w:iCs/>
          <w:color w:val="0000FF"/>
        </w:rPr>
        <w:t>[</w:t>
      </w:r>
      <w:r w:rsidR="00581E83" w:rsidRPr="7AA5F102">
        <w:rPr>
          <w:i/>
          <w:iCs/>
          <w:color w:val="0000FF"/>
        </w:rPr>
        <w:t>insert languages th</w:t>
      </w:r>
      <w:r w:rsidR="00817A1B" w:rsidRPr="7AA5F102">
        <w:rPr>
          <w:i/>
          <w:iCs/>
          <w:color w:val="0000FF"/>
        </w:rPr>
        <w:t>at meet the 5% threshold]</w:t>
      </w:r>
      <w:r w:rsidR="00663AAC" w:rsidRPr="00CD2C57">
        <w:rPr>
          <w:color w:val="0000FF"/>
        </w:rPr>
        <w:t>.</w:t>
      </w:r>
      <w:r w:rsidR="00DF3885" w:rsidRPr="00CD2C57">
        <w:rPr>
          <w:color w:val="0000FF"/>
        </w:rPr>
        <w:t xml:space="preserve"> </w:t>
      </w:r>
      <w:r w:rsidR="00965CE2" w:rsidRPr="00CD2C57">
        <w:rPr>
          <w:i/>
          <w:iCs/>
          <w:color w:val="0000FF"/>
        </w:rPr>
        <w:t>[Plans must insert language about availability of alternate formats (e.g., braille, large print, audio) as applicable.]</w:t>
      </w:r>
      <w:r w:rsidRPr="00CD2C57">
        <w:t xml:space="preserve"> </w:t>
      </w:r>
    </w:p>
    <w:p w14:paraId="410AE6A2" w14:textId="7A675D43" w:rsidR="006874BB" w:rsidRDefault="5DC32BE4" w:rsidP="00313A91">
      <w:r w:rsidRPr="7AA5F102">
        <w:rPr>
          <w:i/>
          <w:iCs/>
          <w:color w:val="0000FF"/>
        </w:rPr>
        <w:t xml:space="preserve">[Remove terms as </w:t>
      </w:r>
      <w:r w:rsidR="4BE7C2AF" w:rsidRPr="7AA5F102">
        <w:rPr>
          <w:i/>
          <w:iCs/>
          <w:color w:val="0000FF"/>
        </w:rPr>
        <w:t>needed to reflect plan benefits</w:t>
      </w:r>
      <w:r w:rsidRPr="7AA5F102">
        <w:rPr>
          <w:i/>
          <w:iCs/>
          <w:color w:val="0000FF"/>
        </w:rPr>
        <w:t xml:space="preserve">] </w:t>
      </w:r>
      <w:r>
        <w:t>Benefits, premium</w:t>
      </w:r>
      <w:r w:rsidR="008E6620">
        <w:t>s</w:t>
      </w:r>
      <w:r>
        <w:t>, deductible</w:t>
      </w:r>
      <w:r w:rsidR="008E6620">
        <w:t>s</w:t>
      </w:r>
      <w:r>
        <w:t xml:space="preserve">, and/or copayments/coinsurance may change on January 1, </w:t>
      </w:r>
      <w:r w:rsidR="78D1735E">
        <w:t>20</w:t>
      </w:r>
      <w:r w:rsidR="50BA1919">
        <w:t>2</w:t>
      </w:r>
      <w:r w:rsidR="00E87DB8">
        <w:t>5</w:t>
      </w:r>
      <w:r w:rsidR="351E45C5">
        <w:t>.</w:t>
      </w:r>
    </w:p>
    <w:p w14:paraId="32528FC2" w14:textId="5AFCD386" w:rsidR="00E811A1" w:rsidRDefault="00D201CE" w:rsidP="00DE00A7">
      <w:pPr>
        <w:spacing w:before="0" w:beforeAutospacing="0" w:after="0" w:afterAutospacing="0"/>
        <w:rPr>
          <w:color w:val="000000" w:themeColor="text1"/>
        </w:rPr>
      </w:pPr>
      <w:r w:rsidRPr="00CD2C57">
        <w:rPr>
          <w:i/>
          <w:iCs/>
          <w:color w:val="0000FF"/>
        </w:rPr>
        <w:t xml:space="preserve">[Remove terms as needed to reflect plan benefits] </w:t>
      </w:r>
      <w:r w:rsidRPr="00054F5F">
        <w:rPr>
          <w:color w:val="000000" w:themeColor="text1"/>
        </w:rPr>
        <w:t>The formulary, pharmacy network, and/or provider network may change at any time. You will receive notice when necessary.</w:t>
      </w:r>
      <w:r w:rsidR="00E811A1">
        <w:rPr>
          <w:color w:val="000000" w:themeColor="text1"/>
        </w:rPr>
        <w:t xml:space="preserve"> </w:t>
      </w:r>
      <w:r w:rsidR="00841177" w:rsidRPr="00841177">
        <w:rPr>
          <w:color w:val="000000" w:themeColor="text1"/>
        </w:rPr>
        <w:t>We will</w:t>
      </w:r>
      <w:r w:rsidR="00E811A1" w:rsidDel="00EC53E0">
        <w:rPr>
          <w:color w:val="000000" w:themeColor="text1"/>
        </w:rPr>
        <w:t xml:space="preserve"> notify </w:t>
      </w:r>
      <w:r w:rsidR="00841177" w:rsidRPr="00841177">
        <w:rPr>
          <w:color w:val="000000" w:themeColor="text1"/>
        </w:rPr>
        <w:t xml:space="preserve">affected </w:t>
      </w:r>
      <w:r w:rsidR="00E811A1" w:rsidDel="00EC53E0">
        <w:rPr>
          <w:color w:val="000000" w:themeColor="text1"/>
        </w:rPr>
        <w:t>enrollees about changes at least 30 days in advance.</w:t>
      </w:r>
      <w:r w:rsidR="00E811A1" w:rsidDel="00EC53E0">
        <w:t xml:space="preserve"> </w:t>
      </w:r>
    </w:p>
    <w:p w14:paraId="17372F44" w14:textId="147DAB6E" w:rsidR="002D01D6" w:rsidRDefault="002D01D6" w:rsidP="00E811A1">
      <w:pPr>
        <w:spacing w:before="0" w:beforeAutospacing="0" w:after="0" w:afterAutospacing="0"/>
      </w:pPr>
    </w:p>
    <w:p w14:paraId="530CA0CB" w14:textId="352BF872" w:rsidR="002D01D6" w:rsidRDefault="004A3B7F" w:rsidP="00DE00A7">
      <w:pPr>
        <w:spacing w:before="0" w:beforeAutospacing="0" w:after="0" w:afterAutospacing="0"/>
      </w:pPr>
      <w:r>
        <w:t xml:space="preserve">This document explains your benefits and rights. Use this document </w:t>
      </w:r>
      <w:r w:rsidR="002C08AB">
        <w:t>to understand</w:t>
      </w:r>
      <w:r w:rsidR="001D2B04">
        <w:t xml:space="preserve"> about</w:t>
      </w:r>
      <w:r>
        <w:t xml:space="preserve">: </w:t>
      </w:r>
    </w:p>
    <w:p w14:paraId="11338759" w14:textId="7A975291" w:rsidR="002D01D6" w:rsidRPr="00DE00A7" w:rsidRDefault="002D01D6" w:rsidP="00462360">
      <w:pPr>
        <w:pStyle w:val="ListParagraph"/>
        <w:numPr>
          <w:ilvl w:val="0"/>
          <w:numId w:val="66"/>
        </w:numPr>
        <w:spacing w:before="0" w:beforeAutospacing="0" w:after="0" w:afterAutospacing="0"/>
        <w:rPr>
          <w:i/>
          <w:iCs/>
          <w:color w:val="000000" w:themeColor="text1"/>
        </w:rPr>
      </w:pPr>
      <w:r>
        <w:t>Y</w:t>
      </w:r>
      <w:r w:rsidR="004A3B7F">
        <w:t>our plan premium and cost sharing</w:t>
      </w:r>
      <w:r>
        <w:t>;</w:t>
      </w:r>
    </w:p>
    <w:p w14:paraId="7B2DBA37" w14:textId="5FD2A63A" w:rsidR="002D01D6" w:rsidRPr="00DE00A7" w:rsidRDefault="002D01D6" w:rsidP="00462360">
      <w:pPr>
        <w:pStyle w:val="ListParagraph"/>
        <w:numPr>
          <w:ilvl w:val="0"/>
          <w:numId w:val="66"/>
        </w:numPr>
        <w:spacing w:before="0" w:beforeAutospacing="0" w:after="0" w:afterAutospacing="0"/>
        <w:rPr>
          <w:i/>
          <w:iCs/>
          <w:color w:val="000000" w:themeColor="text1"/>
        </w:rPr>
      </w:pPr>
      <w:r>
        <w:t>Y</w:t>
      </w:r>
      <w:r w:rsidR="004A3B7F">
        <w:t xml:space="preserve">our medical and prescription drug benefits; </w:t>
      </w:r>
      <w:r w:rsidR="00BC6319">
        <w:t xml:space="preserve"> </w:t>
      </w:r>
    </w:p>
    <w:p w14:paraId="6791FF3D" w14:textId="146D7AE6" w:rsidR="002D01D6" w:rsidRPr="00DE00A7" w:rsidRDefault="002D01D6" w:rsidP="00462360">
      <w:pPr>
        <w:pStyle w:val="ListParagraph"/>
        <w:numPr>
          <w:ilvl w:val="0"/>
          <w:numId w:val="66"/>
        </w:numPr>
        <w:spacing w:before="0" w:beforeAutospacing="0" w:after="0" w:afterAutospacing="0"/>
        <w:rPr>
          <w:i/>
          <w:iCs/>
          <w:color w:val="000000" w:themeColor="text1"/>
        </w:rPr>
      </w:pPr>
      <w:r>
        <w:t>H</w:t>
      </w:r>
      <w:r w:rsidR="004A3B7F">
        <w:t xml:space="preserve">ow to file a complaint if you are not satisfied with a service or treatment; </w:t>
      </w:r>
    </w:p>
    <w:p w14:paraId="7AD67C12" w14:textId="5F966232" w:rsidR="002D01D6" w:rsidRPr="00DE00A7" w:rsidRDefault="002D01D6" w:rsidP="00462360">
      <w:pPr>
        <w:pStyle w:val="ListParagraph"/>
        <w:numPr>
          <w:ilvl w:val="0"/>
          <w:numId w:val="66"/>
        </w:numPr>
        <w:spacing w:before="0" w:beforeAutospacing="0" w:after="0" w:afterAutospacing="0"/>
        <w:rPr>
          <w:i/>
          <w:iCs/>
          <w:color w:val="000000" w:themeColor="text1"/>
        </w:rPr>
      </w:pPr>
      <w:r>
        <w:t>H</w:t>
      </w:r>
      <w:r w:rsidR="004A3B7F">
        <w:t>ow to contact us if you need further assistance</w:t>
      </w:r>
      <w:r>
        <w:t>; and,</w:t>
      </w:r>
    </w:p>
    <w:p w14:paraId="5A3EB343" w14:textId="2A18A1CC" w:rsidR="00D201CE" w:rsidRPr="00DE00A7" w:rsidRDefault="002D01D6" w:rsidP="00462360">
      <w:pPr>
        <w:pStyle w:val="ListParagraph"/>
        <w:numPr>
          <w:ilvl w:val="0"/>
          <w:numId w:val="66"/>
        </w:numPr>
        <w:spacing w:before="0" w:beforeAutospacing="0" w:after="0" w:afterAutospacing="0"/>
        <w:rPr>
          <w:i/>
          <w:iCs/>
          <w:color w:val="000000" w:themeColor="text1"/>
        </w:rPr>
      </w:pPr>
      <w:r>
        <w:t xml:space="preserve">Other protections required by Medicare law. </w:t>
      </w:r>
    </w:p>
    <w:p w14:paraId="22F3096E" w14:textId="1E2468E1" w:rsidR="005873FF" w:rsidRPr="005873FF" w:rsidRDefault="005873FF" w:rsidP="00C87C84">
      <w:pPr>
        <w:jc w:val="center"/>
        <w:rPr>
          <w:color w:val="0000FF"/>
        </w:rPr>
        <w:sectPr w:rsidR="005873FF" w:rsidRPr="005873FF" w:rsidSect="00352F40">
          <w:headerReference w:type="default" r:id="rId12"/>
          <w:footerReference w:type="default" r:id="rId13"/>
          <w:headerReference w:type="first" r:id="rId14"/>
          <w:footerReference w:type="first" r:id="rId15"/>
          <w:endnotePr>
            <w:numFmt w:val="decimal"/>
          </w:endnotePr>
          <w:pgSz w:w="12240" w:h="15840" w:code="1"/>
          <w:pgMar w:top="1440" w:right="1440" w:bottom="1152" w:left="1440" w:header="619" w:footer="720" w:gutter="0"/>
          <w:pgNumType w:start="0"/>
          <w:cols w:space="720"/>
          <w:titlePg/>
          <w:docGrid w:linePitch="360"/>
        </w:sectPr>
      </w:pPr>
      <w:r w:rsidRPr="005873FF">
        <w:rPr>
          <w:rFonts w:eastAsia="MS Mincho"/>
          <w:i/>
          <w:color w:val="0000FF"/>
        </w:rPr>
        <w:t>[Insert Material ID: (H, R, S, or Y) number</w:t>
      </w:r>
      <w:r w:rsidR="0096756C">
        <w:rPr>
          <w:rFonts w:eastAsia="MS Mincho"/>
          <w:i/>
          <w:color w:val="0000FF"/>
        </w:rPr>
        <w:t xml:space="preserve"> </w:t>
      </w:r>
      <w:r w:rsidRPr="005873FF">
        <w:rPr>
          <w:rFonts w:eastAsia="MS Mincho"/>
          <w:i/>
          <w:color w:val="0000FF"/>
        </w:rPr>
        <w:t>description of choice (M or C)]</w:t>
      </w:r>
    </w:p>
    <w:p w14:paraId="60BD75B5" w14:textId="1E579BB4" w:rsidR="003750D0" w:rsidRPr="00DE00A7" w:rsidRDefault="00DD49D8" w:rsidP="00DE00A7">
      <w:pPr>
        <w:autoSpaceDE w:val="0"/>
        <w:autoSpaceDN w:val="0"/>
        <w:adjustRightInd w:val="0"/>
        <w:spacing w:before="0" w:beforeAutospacing="0" w:after="0" w:afterAutospacing="0"/>
        <w:jc w:val="center"/>
        <w:rPr>
          <w:rFonts w:ascii="Arial" w:hAnsi="Arial"/>
          <w:b/>
          <w:bCs/>
          <w:u w:val="single"/>
        </w:rPr>
      </w:pPr>
      <w:r w:rsidRPr="00CD2C57">
        <w:rPr>
          <w:rFonts w:ascii="Arial" w:hAnsi="Arial"/>
          <w:b/>
          <w:bCs/>
          <w:u w:val="single"/>
        </w:rPr>
        <w:lastRenderedPageBreak/>
        <w:t>2024</w:t>
      </w:r>
      <w:r w:rsidR="003750D0" w:rsidRPr="00CD2C57">
        <w:rPr>
          <w:rFonts w:ascii="Arial" w:hAnsi="Arial"/>
          <w:b/>
          <w:bCs/>
          <w:u w:val="single"/>
        </w:rPr>
        <w:t xml:space="preserve"> Evidence of Coverage</w:t>
      </w:r>
    </w:p>
    <w:p w14:paraId="5F599C29" w14:textId="77777777" w:rsidR="003750D0" w:rsidRPr="00052110" w:rsidRDefault="003750D0" w:rsidP="003750D0">
      <w:pPr>
        <w:autoSpaceDE w:val="0"/>
        <w:autoSpaceDN w:val="0"/>
        <w:adjustRightInd w:val="0"/>
        <w:spacing w:before="0" w:beforeAutospacing="0" w:after="0" w:afterAutospacing="0"/>
        <w:jc w:val="center"/>
        <w:rPr>
          <w:rFonts w:ascii="Arial" w:hAnsi="Arial"/>
          <w:b/>
          <w:u w:val="single"/>
        </w:rPr>
      </w:pPr>
    </w:p>
    <w:p w14:paraId="0BC8B0F5" w14:textId="770149F6" w:rsidR="003750D0" w:rsidRPr="00DE00A7" w:rsidRDefault="003750D0" w:rsidP="00DE00A7">
      <w:pPr>
        <w:autoSpaceDE w:val="0"/>
        <w:autoSpaceDN w:val="0"/>
        <w:adjustRightInd w:val="0"/>
        <w:spacing w:before="0" w:beforeAutospacing="0" w:after="0" w:afterAutospacing="0"/>
        <w:jc w:val="center"/>
        <w:outlineLvl w:val="1"/>
        <w:rPr>
          <w:rFonts w:ascii="Arial" w:hAnsi="Arial"/>
          <w:b/>
          <w:bCs/>
          <w:u w:val="single"/>
        </w:rPr>
      </w:pPr>
      <w:r w:rsidRPr="00CD2C57">
        <w:rPr>
          <w:rFonts w:ascii="Arial" w:hAnsi="Arial"/>
          <w:b/>
          <w:bCs/>
          <w:u w:val="single"/>
        </w:rPr>
        <w:t>Table of Contents</w:t>
      </w:r>
    </w:p>
    <w:bookmarkStart w:id="1" w:name="_Hlk71023121"/>
    <w:bookmarkStart w:id="2" w:name="_Hlk71105935"/>
    <w:p w14:paraId="4AC5D181" w14:textId="48E3D009" w:rsidR="00326E5E" w:rsidRDefault="00241BB8">
      <w:pPr>
        <w:pStyle w:val="TOC1"/>
        <w:rPr>
          <w:rFonts w:asciiTheme="minorHAnsi" w:eastAsiaTheme="minorEastAsia" w:hAnsiTheme="minorHAnsi" w:cstheme="minorBidi"/>
          <w:b w:val="0"/>
          <w:noProof/>
          <w:sz w:val="22"/>
          <w:szCs w:val="22"/>
        </w:rPr>
      </w:pPr>
      <w:r>
        <w:fldChar w:fldCharType="begin"/>
      </w:r>
      <w:r>
        <w:rPr>
          <w:rFonts w:ascii="Times New Roman" w:hAnsi="Times New Roman"/>
          <w:b w:val="0"/>
          <w:bCs/>
          <w:szCs w:val="22"/>
        </w:rPr>
        <w:instrText xml:space="preserve"> TOC \h \z \t "Heading 2,1,Heading 3,2" </w:instrText>
      </w:r>
      <w:r>
        <w:fldChar w:fldCharType="separate"/>
      </w:r>
      <w:hyperlink w:anchor="_Toc109987304" w:history="1">
        <w:r w:rsidR="00326E5E" w:rsidRPr="00F1693A">
          <w:rPr>
            <w:rStyle w:val="Hyperlink"/>
            <w:noProof/>
          </w:rPr>
          <w:t xml:space="preserve">CHAPTER 1: </w:t>
        </w:r>
        <w:r w:rsidR="00326E5E" w:rsidRPr="00F1693A">
          <w:rPr>
            <w:rStyle w:val="Hyperlink"/>
            <w:i/>
            <w:noProof/>
          </w:rPr>
          <w:t>Getting started as a member</w:t>
        </w:r>
        <w:r w:rsidR="00326E5E">
          <w:rPr>
            <w:noProof/>
            <w:webHidden/>
          </w:rPr>
          <w:tab/>
        </w:r>
        <w:r w:rsidR="00326E5E">
          <w:rPr>
            <w:noProof/>
            <w:webHidden/>
          </w:rPr>
          <w:fldChar w:fldCharType="begin"/>
        </w:r>
        <w:r w:rsidR="00326E5E">
          <w:rPr>
            <w:noProof/>
            <w:webHidden/>
          </w:rPr>
          <w:instrText xml:space="preserve"> PAGEREF _Toc109987304 \h </w:instrText>
        </w:r>
        <w:r w:rsidR="00326E5E">
          <w:rPr>
            <w:noProof/>
            <w:webHidden/>
          </w:rPr>
        </w:r>
        <w:r w:rsidR="00326E5E">
          <w:rPr>
            <w:noProof/>
            <w:webHidden/>
          </w:rPr>
          <w:fldChar w:fldCharType="separate"/>
        </w:r>
        <w:r w:rsidR="0096756C">
          <w:rPr>
            <w:noProof/>
            <w:webHidden/>
          </w:rPr>
          <w:t>5</w:t>
        </w:r>
        <w:r w:rsidR="00326E5E">
          <w:rPr>
            <w:noProof/>
            <w:webHidden/>
          </w:rPr>
          <w:fldChar w:fldCharType="end"/>
        </w:r>
      </w:hyperlink>
    </w:p>
    <w:p w14:paraId="2203200D" w14:textId="5193F6A8" w:rsidR="00326E5E" w:rsidRDefault="00D37B6E">
      <w:pPr>
        <w:pStyle w:val="TOC2"/>
        <w:rPr>
          <w:rFonts w:asciiTheme="minorHAnsi" w:eastAsiaTheme="minorEastAsia" w:hAnsiTheme="minorHAnsi" w:cstheme="minorBidi"/>
          <w:bCs w:val="0"/>
          <w:noProof/>
          <w:sz w:val="22"/>
        </w:rPr>
      </w:pPr>
      <w:hyperlink w:anchor="_Toc109987305" w:history="1">
        <w:r w:rsidR="00326E5E" w:rsidRPr="00F1693A">
          <w:rPr>
            <w:rStyle w:val="Hyperlink"/>
            <w:noProof/>
          </w:rPr>
          <w:t>SECTION 1</w:t>
        </w:r>
        <w:r w:rsidR="00326E5E">
          <w:rPr>
            <w:rFonts w:asciiTheme="minorHAnsi" w:eastAsiaTheme="minorEastAsia" w:hAnsiTheme="minorHAnsi" w:cstheme="minorBidi"/>
            <w:bCs w:val="0"/>
            <w:noProof/>
            <w:sz w:val="22"/>
          </w:rPr>
          <w:tab/>
        </w:r>
        <w:r w:rsidR="00326E5E" w:rsidRPr="00F1693A">
          <w:rPr>
            <w:rStyle w:val="Hyperlink"/>
            <w:noProof/>
          </w:rPr>
          <w:t>Introduction</w:t>
        </w:r>
        <w:r w:rsidR="00326E5E">
          <w:rPr>
            <w:noProof/>
            <w:webHidden/>
          </w:rPr>
          <w:tab/>
        </w:r>
        <w:r w:rsidR="00326E5E">
          <w:rPr>
            <w:noProof/>
            <w:webHidden/>
          </w:rPr>
          <w:fldChar w:fldCharType="begin"/>
        </w:r>
        <w:r w:rsidR="00326E5E">
          <w:rPr>
            <w:noProof/>
            <w:webHidden/>
          </w:rPr>
          <w:instrText xml:space="preserve"> PAGEREF _Toc109987305 \h </w:instrText>
        </w:r>
        <w:r w:rsidR="00326E5E">
          <w:rPr>
            <w:noProof/>
            <w:webHidden/>
          </w:rPr>
        </w:r>
        <w:r w:rsidR="00326E5E">
          <w:rPr>
            <w:noProof/>
            <w:webHidden/>
          </w:rPr>
          <w:fldChar w:fldCharType="separate"/>
        </w:r>
        <w:r w:rsidR="0096756C">
          <w:rPr>
            <w:noProof/>
            <w:webHidden/>
          </w:rPr>
          <w:t>6</w:t>
        </w:r>
        <w:r w:rsidR="00326E5E">
          <w:rPr>
            <w:noProof/>
            <w:webHidden/>
          </w:rPr>
          <w:fldChar w:fldCharType="end"/>
        </w:r>
      </w:hyperlink>
    </w:p>
    <w:p w14:paraId="6CF1528F" w14:textId="13B605E7" w:rsidR="00326E5E" w:rsidRDefault="00D37B6E">
      <w:pPr>
        <w:pStyle w:val="TOC2"/>
        <w:rPr>
          <w:rFonts w:asciiTheme="minorHAnsi" w:eastAsiaTheme="minorEastAsia" w:hAnsiTheme="minorHAnsi" w:cstheme="minorBidi"/>
          <w:bCs w:val="0"/>
          <w:noProof/>
          <w:sz w:val="22"/>
        </w:rPr>
      </w:pPr>
      <w:hyperlink w:anchor="_Toc109987306" w:history="1">
        <w:r w:rsidR="00326E5E" w:rsidRPr="00F1693A">
          <w:rPr>
            <w:rStyle w:val="Hyperlink"/>
            <w:noProof/>
          </w:rPr>
          <w:t>SECTION 2</w:t>
        </w:r>
        <w:r w:rsidR="00326E5E">
          <w:rPr>
            <w:rFonts w:asciiTheme="minorHAnsi" w:eastAsiaTheme="minorEastAsia" w:hAnsiTheme="minorHAnsi" w:cstheme="minorBidi"/>
            <w:bCs w:val="0"/>
            <w:noProof/>
            <w:sz w:val="22"/>
          </w:rPr>
          <w:tab/>
        </w:r>
        <w:r w:rsidR="00326E5E" w:rsidRPr="00F1693A">
          <w:rPr>
            <w:rStyle w:val="Hyperlink"/>
            <w:noProof/>
          </w:rPr>
          <w:t>What makes you eligible to be a plan member?</w:t>
        </w:r>
        <w:r w:rsidR="00326E5E">
          <w:rPr>
            <w:noProof/>
            <w:webHidden/>
          </w:rPr>
          <w:tab/>
        </w:r>
        <w:r w:rsidR="00326E5E">
          <w:rPr>
            <w:noProof/>
            <w:webHidden/>
          </w:rPr>
          <w:fldChar w:fldCharType="begin"/>
        </w:r>
        <w:r w:rsidR="00326E5E">
          <w:rPr>
            <w:noProof/>
            <w:webHidden/>
          </w:rPr>
          <w:instrText xml:space="preserve"> PAGEREF _Toc109987306 \h </w:instrText>
        </w:r>
        <w:r w:rsidR="00326E5E">
          <w:rPr>
            <w:noProof/>
            <w:webHidden/>
          </w:rPr>
        </w:r>
        <w:r w:rsidR="00326E5E">
          <w:rPr>
            <w:noProof/>
            <w:webHidden/>
          </w:rPr>
          <w:fldChar w:fldCharType="separate"/>
        </w:r>
        <w:r w:rsidR="0096756C">
          <w:rPr>
            <w:noProof/>
            <w:webHidden/>
          </w:rPr>
          <w:t>8</w:t>
        </w:r>
        <w:r w:rsidR="00326E5E">
          <w:rPr>
            <w:noProof/>
            <w:webHidden/>
          </w:rPr>
          <w:fldChar w:fldCharType="end"/>
        </w:r>
      </w:hyperlink>
    </w:p>
    <w:p w14:paraId="00F92EDD" w14:textId="5AD562B3" w:rsidR="00326E5E" w:rsidRDefault="00D37B6E">
      <w:pPr>
        <w:pStyle w:val="TOC2"/>
        <w:rPr>
          <w:rFonts w:asciiTheme="minorHAnsi" w:eastAsiaTheme="minorEastAsia" w:hAnsiTheme="minorHAnsi" w:cstheme="minorBidi"/>
          <w:bCs w:val="0"/>
          <w:noProof/>
          <w:sz w:val="22"/>
        </w:rPr>
      </w:pPr>
      <w:hyperlink w:anchor="_Toc109987307" w:history="1">
        <w:r w:rsidR="00326E5E" w:rsidRPr="00F1693A">
          <w:rPr>
            <w:rStyle w:val="Hyperlink"/>
            <w:noProof/>
          </w:rPr>
          <w:t>SECTION 3</w:t>
        </w:r>
        <w:r w:rsidR="00326E5E">
          <w:rPr>
            <w:rFonts w:asciiTheme="minorHAnsi" w:eastAsiaTheme="minorEastAsia" w:hAnsiTheme="minorHAnsi" w:cstheme="minorBidi"/>
            <w:bCs w:val="0"/>
            <w:noProof/>
            <w:sz w:val="22"/>
          </w:rPr>
          <w:tab/>
        </w:r>
        <w:r w:rsidR="00326E5E" w:rsidRPr="00F1693A">
          <w:rPr>
            <w:rStyle w:val="Hyperlink"/>
            <w:noProof/>
          </w:rPr>
          <w:t>Important membership materials you will receive</w:t>
        </w:r>
        <w:r w:rsidR="00326E5E">
          <w:rPr>
            <w:noProof/>
            <w:webHidden/>
          </w:rPr>
          <w:tab/>
        </w:r>
        <w:r w:rsidR="00326E5E">
          <w:rPr>
            <w:noProof/>
            <w:webHidden/>
          </w:rPr>
          <w:fldChar w:fldCharType="begin"/>
        </w:r>
        <w:r w:rsidR="00326E5E">
          <w:rPr>
            <w:noProof/>
            <w:webHidden/>
          </w:rPr>
          <w:instrText xml:space="preserve"> PAGEREF _Toc109987307 \h </w:instrText>
        </w:r>
        <w:r w:rsidR="00326E5E">
          <w:rPr>
            <w:noProof/>
            <w:webHidden/>
          </w:rPr>
        </w:r>
        <w:r w:rsidR="00326E5E">
          <w:rPr>
            <w:noProof/>
            <w:webHidden/>
          </w:rPr>
          <w:fldChar w:fldCharType="separate"/>
        </w:r>
        <w:r w:rsidR="0096756C">
          <w:rPr>
            <w:noProof/>
            <w:webHidden/>
          </w:rPr>
          <w:t>10</w:t>
        </w:r>
        <w:r w:rsidR="00326E5E">
          <w:rPr>
            <w:noProof/>
            <w:webHidden/>
          </w:rPr>
          <w:fldChar w:fldCharType="end"/>
        </w:r>
      </w:hyperlink>
    </w:p>
    <w:p w14:paraId="728791F3" w14:textId="00B3DBCC" w:rsidR="00326E5E" w:rsidRDefault="00D37B6E">
      <w:pPr>
        <w:pStyle w:val="TOC2"/>
        <w:rPr>
          <w:rFonts w:asciiTheme="minorHAnsi" w:eastAsiaTheme="minorEastAsia" w:hAnsiTheme="minorHAnsi" w:cstheme="minorBidi"/>
          <w:bCs w:val="0"/>
          <w:noProof/>
          <w:sz w:val="22"/>
        </w:rPr>
      </w:pPr>
      <w:hyperlink w:anchor="_Toc109987308" w:history="1">
        <w:r w:rsidR="00326E5E" w:rsidRPr="00F1693A">
          <w:rPr>
            <w:rStyle w:val="Hyperlink"/>
            <w:noProof/>
          </w:rPr>
          <w:t>SECTION 4</w:t>
        </w:r>
        <w:r w:rsidR="00326E5E">
          <w:rPr>
            <w:rFonts w:asciiTheme="minorHAnsi" w:eastAsiaTheme="minorEastAsia" w:hAnsiTheme="minorHAnsi" w:cstheme="minorBidi"/>
            <w:bCs w:val="0"/>
            <w:noProof/>
            <w:sz w:val="22"/>
          </w:rPr>
          <w:tab/>
        </w:r>
        <w:r w:rsidR="00326E5E" w:rsidRPr="00F1693A">
          <w:rPr>
            <w:rStyle w:val="Hyperlink"/>
            <w:noProof/>
          </w:rPr>
          <w:t xml:space="preserve">Your monthly costs for </w:t>
        </w:r>
        <w:r w:rsidR="00326E5E" w:rsidRPr="00D47BAD">
          <w:rPr>
            <w:rStyle w:val="Hyperlink"/>
            <w:i/>
            <w:noProof/>
            <w:color w:val="0000FE"/>
          </w:rPr>
          <w:t xml:space="preserve">[insert </w:t>
        </w:r>
        <w:r w:rsidR="00DD49D8">
          <w:rPr>
            <w:rStyle w:val="Hyperlink"/>
            <w:i/>
            <w:noProof/>
            <w:color w:val="0000FE"/>
          </w:rPr>
          <w:t>2024</w:t>
        </w:r>
        <w:r w:rsidR="00326E5E" w:rsidRPr="00D47BAD">
          <w:rPr>
            <w:rStyle w:val="Hyperlink"/>
            <w:i/>
            <w:noProof/>
            <w:color w:val="0000FE"/>
          </w:rPr>
          <w:t xml:space="preserve"> plan name]</w:t>
        </w:r>
        <w:r w:rsidR="00326E5E">
          <w:rPr>
            <w:noProof/>
            <w:webHidden/>
          </w:rPr>
          <w:tab/>
        </w:r>
        <w:r w:rsidR="00326E5E">
          <w:rPr>
            <w:noProof/>
            <w:webHidden/>
          </w:rPr>
          <w:fldChar w:fldCharType="begin"/>
        </w:r>
        <w:r w:rsidR="00326E5E">
          <w:rPr>
            <w:noProof/>
            <w:webHidden/>
          </w:rPr>
          <w:instrText xml:space="preserve"> PAGEREF _Toc109987308 \h </w:instrText>
        </w:r>
        <w:r w:rsidR="00326E5E">
          <w:rPr>
            <w:noProof/>
            <w:webHidden/>
          </w:rPr>
        </w:r>
        <w:r w:rsidR="00326E5E">
          <w:rPr>
            <w:noProof/>
            <w:webHidden/>
          </w:rPr>
          <w:fldChar w:fldCharType="separate"/>
        </w:r>
        <w:r w:rsidR="0096756C">
          <w:rPr>
            <w:noProof/>
            <w:webHidden/>
          </w:rPr>
          <w:t>12</w:t>
        </w:r>
        <w:r w:rsidR="00326E5E">
          <w:rPr>
            <w:noProof/>
            <w:webHidden/>
          </w:rPr>
          <w:fldChar w:fldCharType="end"/>
        </w:r>
      </w:hyperlink>
    </w:p>
    <w:p w14:paraId="55F703EC" w14:textId="20E83228" w:rsidR="00326E5E" w:rsidRDefault="00D37B6E">
      <w:pPr>
        <w:pStyle w:val="TOC2"/>
        <w:rPr>
          <w:rFonts w:asciiTheme="minorHAnsi" w:eastAsiaTheme="minorEastAsia" w:hAnsiTheme="minorHAnsi" w:cstheme="minorBidi"/>
          <w:bCs w:val="0"/>
          <w:noProof/>
          <w:sz w:val="22"/>
        </w:rPr>
      </w:pPr>
      <w:hyperlink w:anchor="_Toc109987309" w:history="1">
        <w:r w:rsidR="00326E5E" w:rsidRPr="00F1693A">
          <w:rPr>
            <w:rStyle w:val="Hyperlink"/>
            <w:noProof/>
          </w:rPr>
          <w:t>SECTION 5</w:t>
        </w:r>
        <w:r w:rsidR="00326E5E">
          <w:rPr>
            <w:rFonts w:asciiTheme="minorHAnsi" w:eastAsiaTheme="minorEastAsia" w:hAnsiTheme="minorHAnsi" w:cstheme="minorBidi"/>
            <w:bCs w:val="0"/>
            <w:noProof/>
            <w:sz w:val="22"/>
          </w:rPr>
          <w:tab/>
        </w:r>
        <w:r w:rsidR="00326E5E" w:rsidRPr="00F1693A">
          <w:rPr>
            <w:rStyle w:val="Hyperlink"/>
            <w:noProof/>
          </w:rPr>
          <w:t>More information about your monthly premium</w:t>
        </w:r>
        <w:r w:rsidR="00326E5E">
          <w:rPr>
            <w:noProof/>
            <w:webHidden/>
          </w:rPr>
          <w:tab/>
        </w:r>
        <w:r w:rsidR="00326E5E">
          <w:rPr>
            <w:noProof/>
            <w:webHidden/>
          </w:rPr>
          <w:fldChar w:fldCharType="begin"/>
        </w:r>
        <w:r w:rsidR="00326E5E">
          <w:rPr>
            <w:noProof/>
            <w:webHidden/>
          </w:rPr>
          <w:instrText xml:space="preserve"> PAGEREF _Toc109987309 \h </w:instrText>
        </w:r>
        <w:r w:rsidR="00326E5E">
          <w:rPr>
            <w:noProof/>
            <w:webHidden/>
          </w:rPr>
        </w:r>
        <w:r w:rsidR="00326E5E">
          <w:rPr>
            <w:noProof/>
            <w:webHidden/>
          </w:rPr>
          <w:fldChar w:fldCharType="separate"/>
        </w:r>
        <w:r w:rsidR="0096756C">
          <w:rPr>
            <w:noProof/>
            <w:webHidden/>
          </w:rPr>
          <w:t>16</w:t>
        </w:r>
        <w:r w:rsidR="00326E5E">
          <w:rPr>
            <w:noProof/>
            <w:webHidden/>
          </w:rPr>
          <w:fldChar w:fldCharType="end"/>
        </w:r>
      </w:hyperlink>
    </w:p>
    <w:p w14:paraId="005E68A7" w14:textId="155D7706" w:rsidR="00326E5E" w:rsidRDefault="00D37B6E">
      <w:pPr>
        <w:pStyle w:val="TOC2"/>
        <w:rPr>
          <w:rFonts w:asciiTheme="minorHAnsi" w:eastAsiaTheme="minorEastAsia" w:hAnsiTheme="minorHAnsi" w:cstheme="minorBidi"/>
          <w:bCs w:val="0"/>
          <w:noProof/>
          <w:sz w:val="22"/>
        </w:rPr>
      </w:pPr>
      <w:hyperlink w:anchor="_Toc109987310" w:history="1">
        <w:r w:rsidR="00326E5E" w:rsidRPr="00F1693A">
          <w:rPr>
            <w:rStyle w:val="Hyperlink"/>
            <w:noProof/>
          </w:rPr>
          <w:t>SECTION 6</w:t>
        </w:r>
        <w:r w:rsidR="00326E5E">
          <w:rPr>
            <w:rFonts w:asciiTheme="minorHAnsi" w:eastAsiaTheme="minorEastAsia" w:hAnsiTheme="minorHAnsi" w:cstheme="minorBidi"/>
            <w:bCs w:val="0"/>
            <w:noProof/>
            <w:sz w:val="22"/>
          </w:rPr>
          <w:tab/>
        </w:r>
        <w:r w:rsidR="00326E5E" w:rsidRPr="00F1693A">
          <w:rPr>
            <w:rStyle w:val="Hyperlink"/>
            <w:noProof/>
          </w:rPr>
          <w:t>Keeping your plan membership record up to date</w:t>
        </w:r>
        <w:r w:rsidR="00326E5E">
          <w:rPr>
            <w:noProof/>
            <w:webHidden/>
          </w:rPr>
          <w:tab/>
        </w:r>
        <w:r w:rsidR="00326E5E">
          <w:rPr>
            <w:noProof/>
            <w:webHidden/>
          </w:rPr>
          <w:fldChar w:fldCharType="begin"/>
        </w:r>
        <w:r w:rsidR="00326E5E">
          <w:rPr>
            <w:noProof/>
            <w:webHidden/>
          </w:rPr>
          <w:instrText xml:space="preserve"> PAGEREF _Toc109987310 \h </w:instrText>
        </w:r>
        <w:r w:rsidR="00326E5E">
          <w:rPr>
            <w:noProof/>
            <w:webHidden/>
          </w:rPr>
        </w:r>
        <w:r w:rsidR="00326E5E">
          <w:rPr>
            <w:noProof/>
            <w:webHidden/>
          </w:rPr>
          <w:fldChar w:fldCharType="separate"/>
        </w:r>
        <w:r w:rsidR="0096756C">
          <w:rPr>
            <w:noProof/>
            <w:webHidden/>
          </w:rPr>
          <w:t>19</w:t>
        </w:r>
        <w:r w:rsidR="00326E5E">
          <w:rPr>
            <w:noProof/>
            <w:webHidden/>
          </w:rPr>
          <w:fldChar w:fldCharType="end"/>
        </w:r>
      </w:hyperlink>
    </w:p>
    <w:p w14:paraId="40E18212" w14:textId="7138EFA5" w:rsidR="00326E5E" w:rsidRDefault="00D37B6E">
      <w:pPr>
        <w:pStyle w:val="TOC2"/>
        <w:rPr>
          <w:rFonts w:asciiTheme="minorHAnsi" w:eastAsiaTheme="minorEastAsia" w:hAnsiTheme="minorHAnsi" w:cstheme="minorBidi"/>
          <w:bCs w:val="0"/>
          <w:noProof/>
          <w:sz w:val="22"/>
        </w:rPr>
      </w:pPr>
      <w:hyperlink w:anchor="_Toc109987311" w:history="1">
        <w:r w:rsidR="00326E5E" w:rsidRPr="00F1693A">
          <w:rPr>
            <w:rStyle w:val="Hyperlink"/>
            <w:noProof/>
          </w:rPr>
          <w:t>SECTION 7</w:t>
        </w:r>
        <w:r w:rsidR="00326E5E">
          <w:rPr>
            <w:rFonts w:asciiTheme="minorHAnsi" w:eastAsiaTheme="minorEastAsia" w:hAnsiTheme="minorHAnsi" w:cstheme="minorBidi"/>
            <w:bCs w:val="0"/>
            <w:noProof/>
            <w:sz w:val="22"/>
          </w:rPr>
          <w:tab/>
        </w:r>
        <w:r w:rsidR="00326E5E" w:rsidRPr="00F1693A">
          <w:rPr>
            <w:rStyle w:val="Hyperlink"/>
            <w:noProof/>
          </w:rPr>
          <w:t>How other insurance works with our plan</w:t>
        </w:r>
        <w:r w:rsidR="00326E5E">
          <w:rPr>
            <w:noProof/>
            <w:webHidden/>
          </w:rPr>
          <w:tab/>
        </w:r>
        <w:r w:rsidR="00326E5E">
          <w:rPr>
            <w:noProof/>
            <w:webHidden/>
          </w:rPr>
          <w:fldChar w:fldCharType="begin"/>
        </w:r>
        <w:r w:rsidR="00326E5E">
          <w:rPr>
            <w:noProof/>
            <w:webHidden/>
          </w:rPr>
          <w:instrText xml:space="preserve"> PAGEREF _Toc109987311 \h </w:instrText>
        </w:r>
        <w:r w:rsidR="00326E5E">
          <w:rPr>
            <w:noProof/>
            <w:webHidden/>
          </w:rPr>
        </w:r>
        <w:r w:rsidR="00326E5E">
          <w:rPr>
            <w:noProof/>
            <w:webHidden/>
          </w:rPr>
          <w:fldChar w:fldCharType="separate"/>
        </w:r>
        <w:r w:rsidR="0096756C">
          <w:rPr>
            <w:noProof/>
            <w:webHidden/>
          </w:rPr>
          <w:t>20</w:t>
        </w:r>
        <w:r w:rsidR="00326E5E">
          <w:rPr>
            <w:noProof/>
            <w:webHidden/>
          </w:rPr>
          <w:fldChar w:fldCharType="end"/>
        </w:r>
      </w:hyperlink>
    </w:p>
    <w:p w14:paraId="2647B73F" w14:textId="55B5D108" w:rsidR="00326E5E" w:rsidRDefault="00D37B6E">
      <w:pPr>
        <w:pStyle w:val="TOC1"/>
        <w:rPr>
          <w:rFonts w:asciiTheme="minorHAnsi" w:eastAsiaTheme="minorEastAsia" w:hAnsiTheme="minorHAnsi" w:cstheme="minorBidi"/>
          <w:b w:val="0"/>
          <w:noProof/>
          <w:sz w:val="22"/>
          <w:szCs w:val="22"/>
        </w:rPr>
      </w:pPr>
      <w:hyperlink w:anchor="_Toc109987312" w:history="1">
        <w:r w:rsidR="00326E5E" w:rsidRPr="00F1693A">
          <w:rPr>
            <w:rStyle w:val="Hyperlink"/>
            <w:noProof/>
          </w:rPr>
          <w:t xml:space="preserve">CHAPTER 2: </w:t>
        </w:r>
        <w:r w:rsidR="00326E5E" w:rsidRPr="00F1693A">
          <w:rPr>
            <w:rStyle w:val="Hyperlink"/>
            <w:i/>
            <w:noProof/>
          </w:rPr>
          <w:t>Important phone numbers  and resources</w:t>
        </w:r>
        <w:r w:rsidR="00326E5E">
          <w:rPr>
            <w:noProof/>
            <w:webHidden/>
          </w:rPr>
          <w:tab/>
        </w:r>
        <w:r w:rsidR="00326E5E">
          <w:rPr>
            <w:noProof/>
            <w:webHidden/>
          </w:rPr>
          <w:fldChar w:fldCharType="begin"/>
        </w:r>
        <w:r w:rsidR="00326E5E">
          <w:rPr>
            <w:noProof/>
            <w:webHidden/>
          </w:rPr>
          <w:instrText xml:space="preserve"> PAGEREF _Toc109987312 \h </w:instrText>
        </w:r>
        <w:r w:rsidR="00326E5E">
          <w:rPr>
            <w:noProof/>
            <w:webHidden/>
          </w:rPr>
        </w:r>
        <w:r w:rsidR="00326E5E">
          <w:rPr>
            <w:noProof/>
            <w:webHidden/>
          </w:rPr>
          <w:fldChar w:fldCharType="separate"/>
        </w:r>
        <w:r w:rsidR="0096756C">
          <w:rPr>
            <w:noProof/>
            <w:webHidden/>
          </w:rPr>
          <w:t>22</w:t>
        </w:r>
        <w:r w:rsidR="00326E5E">
          <w:rPr>
            <w:noProof/>
            <w:webHidden/>
          </w:rPr>
          <w:fldChar w:fldCharType="end"/>
        </w:r>
      </w:hyperlink>
    </w:p>
    <w:p w14:paraId="284DB16C" w14:textId="27133012" w:rsidR="00326E5E" w:rsidRDefault="00D37B6E">
      <w:pPr>
        <w:pStyle w:val="TOC2"/>
        <w:rPr>
          <w:rFonts w:asciiTheme="minorHAnsi" w:eastAsiaTheme="minorEastAsia" w:hAnsiTheme="minorHAnsi" w:cstheme="minorBidi"/>
          <w:bCs w:val="0"/>
          <w:noProof/>
          <w:sz w:val="22"/>
        </w:rPr>
      </w:pPr>
      <w:hyperlink w:anchor="_Toc109987313" w:history="1">
        <w:r w:rsidR="00326E5E" w:rsidRPr="00F1693A">
          <w:rPr>
            <w:rStyle w:val="Hyperlink"/>
            <w:noProof/>
          </w:rPr>
          <w:t>SECTION 1</w:t>
        </w:r>
        <w:r w:rsidR="00326E5E">
          <w:rPr>
            <w:rFonts w:asciiTheme="minorHAnsi" w:eastAsiaTheme="minorEastAsia" w:hAnsiTheme="minorHAnsi" w:cstheme="minorBidi"/>
            <w:bCs w:val="0"/>
            <w:noProof/>
            <w:sz w:val="22"/>
          </w:rPr>
          <w:tab/>
        </w:r>
        <w:r w:rsidR="00326E5E" w:rsidRPr="00D47BAD">
          <w:rPr>
            <w:rStyle w:val="Hyperlink"/>
            <w:i/>
            <w:noProof/>
            <w:color w:val="0000FE"/>
          </w:rPr>
          <w:t xml:space="preserve">[Insert </w:t>
        </w:r>
        <w:r w:rsidR="00DD49D8">
          <w:rPr>
            <w:rStyle w:val="Hyperlink"/>
            <w:i/>
            <w:noProof/>
            <w:color w:val="0000FE"/>
          </w:rPr>
          <w:t>2024</w:t>
        </w:r>
        <w:r w:rsidR="00326E5E" w:rsidRPr="00D47BAD">
          <w:rPr>
            <w:rStyle w:val="Hyperlink"/>
            <w:i/>
            <w:noProof/>
            <w:color w:val="0000FE"/>
          </w:rPr>
          <w:t xml:space="preserve"> plan name]</w:t>
        </w:r>
        <w:r w:rsidR="00326E5E" w:rsidRPr="00F1693A">
          <w:rPr>
            <w:rStyle w:val="Hyperlink"/>
            <w:noProof/>
          </w:rPr>
          <w:t xml:space="preserve"> contacts  (how to contact us, including how to reach Member Services)</w:t>
        </w:r>
        <w:r w:rsidR="00326E5E">
          <w:rPr>
            <w:noProof/>
            <w:webHidden/>
          </w:rPr>
          <w:tab/>
        </w:r>
        <w:r w:rsidR="00326E5E">
          <w:rPr>
            <w:noProof/>
            <w:webHidden/>
          </w:rPr>
          <w:fldChar w:fldCharType="begin"/>
        </w:r>
        <w:r w:rsidR="00326E5E">
          <w:rPr>
            <w:noProof/>
            <w:webHidden/>
          </w:rPr>
          <w:instrText xml:space="preserve"> PAGEREF _Toc109987313 \h </w:instrText>
        </w:r>
        <w:r w:rsidR="00326E5E">
          <w:rPr>
            <w:noProof/>
            <w:webHidden/>
          </w:rPr>
        </w:r>
        <w:r w:rsidR="00326E5E">
          <w:rPr>
            <w:noProof/>
            <w:webHidden/>
          </w:rPr>
          <w:fldChar w:fldCharType="separate"/>
        </w:r>
        <w:r w:rsidR="0096756C">
          <w:rPr>
            <w:noProof/>
            <w:webHidden/>
          </w:rPr>
          <w:t>23</w:t>
        </w:r>
        <w:r w:rsidR="00326E5E">
          <w:rPr>
            <w:noProof/>
            <w:webHidden/>
          </w:rPr>
          <w:fldChar w:fldCharType="end"/>
        </w:r>
      </w:hyperlink>
    </w:p>
    <w:p w14:paraId="479C454A" w14:textId="6E6AF4F7" w:rsidR="00326E5E" w:rsidRDefault="00D37B6E">
      <w:pPr>
        <w:pStyle w:val="TOC2"/>
        <w:rPr>
          <w:rFonts w:asciiTheme="minorHAnsi" w:eastAsiaTheme="minorEastAsia" w:hAnsiTheme="minorHAnsi" w:cstheme="minorBidi"/>
          <w:bCs w:val="0"/>
          <w:noProof/>
          <w:sz w:val="22"/>
        </w:rPr>
      </w:pPr>
      <w:hyperlink w:anchor="_Toc109987314" w:history="1">
        <w:r w:rsidR="00326E5E" w:rsidRPr="00F1693A">
          <w:rPr>
            <w:rStyle w:val="Hyperlink"/>
            <w:noProof/>
          </w:rPr>
          <w:t>SECTION 2</w:t>
        </w:r>
        <w:r w:rsidR="00326E5E">
          <w:rPr>
            <w:rFonts w:asciiTheme="minorHAnsi" w:eastAsiaTheme="minorEastAsia" w:hAnsiTheme="minorHAnsi" w:cstheme="minorBidi"/>
            <w:bCs w:val="0"/>
            <w:noProof/>
            <w:sz w:val="22"/>
          </w:rPr>
          <w:tab/>
        </w:r>
        <w:r w:rsidR="00326E5E" w:rsidRPr="00F1693A">
          <w:rPr>
            <w:rStyle w:val="Hyperlink"/>
            <w:noProof/>
          </w:rPr>
          <w:t>Medicare (how to get help and information directly from the Federal Medicare program)</w:t>
        </w:r>
        <w:r w:rsidR="00326E5E">
          <w:rPr>
            <w:noProof/>
            <w:webHidden/>
          </w:rPr>
          <w:tab/>
        </w:r>
        <w:r w:rsidR="00326E5E">
          <w:rPr>
            <w:noProof/>
            <w:webHidden/>
          </w:rPr>
          <w:fldChar w:fldCharType="begin"/>
        </w:r>
        <w:r w:rsidR="00326E5E">
          <w:rPr>
            <w:noProof/>
            <w:webHidden/>
          </w:rPr>
          <w:instrText xml:space="preserve"> PAGEREF _Toc109987314 \h </w:instrText>
        </w:r>
        <w:r w:rsidR="00326E5E">
          <w:rPr>
            <w:noProof/>
            <w:webHidden/>
          </w:rPr>
        </w:r>
        <w:r w:rsidR="00326E5E">
          <w:rPr>
            <w:noProof/>
            <w:webHidden/>
          </w:rPr>
          <w:fldChar w:fldCharType="separate"/>
        </w:r>
        <w:r w:rsidR="0096756C">
          <w:rPr>
            <w:noProof/>
            <w:webHidden/>
          </w:rPr>
          <w:t>26</w:t>
        </w:r>
        <w:r w:rsidR="00326E5E">
          <w:rPr>
            <w:noProof/>
            <w:webHidden/>
          </w:rPr>
          <w:fldChar w:fldCharType="end"/>
        </w:r>
      </w:hyperlink>
    </w:p>
    <w:p w14:paraId="511B058B" w14:textId="70B3B429" w:rsidR="00326E5E" w:rsidRDefault="00D37B6E">
      <w:pPr>
        <w:pStyle w:val="TOC2"/>
        <w:rPr>
          <w:rFonts w:asciiTheme="minorHAnsi" w:eastAsiaTheme="minorEastAsia" w:hAnsiTheme="minorHAnsi" w:cstheme="minorBidi"/>
          <w:bCs w:val="0"/>
          <w:noProof/>
          <w:sz w:val="22"/>
        </w:rPr>
      </w:pPr>
      <w:hyperlink w:anchor="_Toc109987315" w:history="1">
        <w:r w:rsidR="00326E5E" w:rsidRPr="00F1693A">
          <w:rPr>
            <w:rStyle w:val="Hyperlink"/>
            <w:noProof/>
          </w:rPr>
          <w:t>SECTION 3</w:t>
        </w:r>
        <w:r w:rsidR="00326E5E">
          <w:rPr>
            <w:rFonts w:asciiTheme="minorHAnsi" w:eastAsiaTheme="minorEastAsia" w:hAnsiTheme="minorHAnsi" w:cstheme="minorBidi"/>
            <w:bCs w:val="0"/>
            <w:noProof/>
            <w:sz w:val="22"/>
          </w:rPr>
          <w:tab/>
        </w:r>
        <w:r w:rsidR="00326E5E" w:rsidRPr="00F1693A">
          <w:rPr>
            <w:rStyle w:val="Hyperlink"/>
            <w:noProof/>
          </w:rPr>
          <w:t>State Health Insurance Assistance Program  (free help, information, and answers to your questions about Medicare)</w:t>
        </w:r>
        <w:r w:rsidR="00326E5E">
          <w:rPr>
            <w:noProof/>
            <w:webHidden/>
          </w:rPr>
          <w:tab/>
        </w:r>
        <w:r w:rsidR="00326E5E">
          <w:rPr>
            <w:noProof/>
            <w:webHidden/>
          </w:rPr>
          <w:fldChar w:fldCharType="begin"/>
        </w:r>
        <w:r w:rsidR="00326E5E">
          <w:rPr>
            <w:noProof/>
            <w:webHidden/>
          </w:rPr>
          <w:instrText xml:space="preserve"> PAGEREF _Toc109987315 \h </w:instrText>
        </w:r>
        <w:r w:rsidR="00326E5E">
          <w:rPr>
            <w:noProof/>
            <w:webHidden/>
          </w:rPr>
        </w:r>
        <w:r w:rsidR="00326E5E">
          <w:rPr>
            <w:noProof/>
            <w:webHidden/>
          </w:rPr>
          <w:fldChar w:fldCharType="separate"/>
        </w:r>
        <w:r w:rsidR="0096756C">
          <w:rPr>
            <w:noProof/>
            <w:webHidden/>
          </w:rPr>
          <w:t>27</w:t>
        </w:r>
        <w:r w:rsidR="00326E5E">
          <w:rPr>
            <w:noProof/>
            <w:webHidden/>
          </w:rPr>
          <w:fldChar w:fldCharType="end"/>
        </w:r>
      </w:hyperlink>
    </w:p>
    <w:p w14:paraId="14B08149" w14:textId="22947185" w:rsidR="00326E5E" w:rsidRDefault="00D37B6E">
      <w:pPr>
        <w:pStyle w:val="TOC2"/>
        <w:rPr>
          <w:rFonts w:asciiTheme="minorHAnsi" w:eastAsiaTheme="minorEastAsia" w:hAnsiTheme="minorHAnsi" w:cstheme="minorBidi"/>
          <w:bCs w:val="0"/>
          <w:noProof/>
          <w:sz w:val="22"/>
        </w:rPr>
      </w:pPr>
      <w:hyperlink w:anchor="_Toc109987316" w:history="1">
        <w:r w:rsidR="00326E5E" w:rsidRPr="00F1693A">
          <w:rPr>
            <w:rStyle w:val="Hyperlink"/>
            <w:noProof/>
          </w:rPr>
          <w:t>SECTION 4</w:t>
        </w:r>
        <w:r w:rsidR="00326E5E">
          <w:rPr>
            <w:rFonts w:asciiTheme="minorHAnsi" w:eastAsiaTheme="minorEastAsia" w:hAnsiTheme="minorHAnsi" w:cstheme="minorBidi"/>
            <w:bCs w:val="0"/>
            <w:noProof/>
            <w:sz w:val="22"/>
          </w:rPr>
          <w:tab/>
        </w:r>
        <w:r w:rsidR="00326E5E" w:rsidRPr="00F1693A">
          <w:rPr>
            <w:rStyle w:val="Hyperlink"/>
            <w:noProof/>
          </w:rPr>
          <w:t>Quality Improvement Organization</w:t>
        </w:r>
        <w:r w:rsidR="00326E5E">
          <w:rPr>
            <w:noProof/>
            <w:webHidden/>
          </w:rPr>
          <w:tab/>
        </w:r>
        <w:r w:rsidR="00326E5E">
          <w:rPr>
            <w:noProof/>
            <w:webHidden/>
          </w:rPr>
          <w:fldChar w:fldCharType="begin"/>
        </w:r>
        <w:r w:rsidR="00326E5E">
          <w:rPr>
            <w:noProof/>
            <w:webHidden/>
          </w:rPr>
          <w:instrText xml:space="preserve"> PAGEREF _Toc109987316 \h </w:instrText>
        </w:r>
        <w:r w:rsidR="00326E5E">
          <w:rPr>
            <w:noProof/>
            <w:webHidden/>
          </w:rPr>
        </w:r>
        <w:r w:rsidR="00326E5E">
          <w:rPr>
            <w:noProof/>
            <w:webHidden/>
          </w:rPr>
          <w:fldChar w:fldCharType="separate"/>
        </w:r>
        <w:r w:rsidR="0096756C">
          <w:rPr>
            <w:noProof/>
            <w:webHidden/>
          </w:rPr>
          <w:t>29</w:t>
        </w:r>
        <w:r w:rsidR="00326E5E">
          <w:rPr>
            <w:noProof/>
            <w:webHidden/>
          </w:rPr>
          <w:fldChar w:fldCharType="end"/>
        </w:r>
      </w:hyperlink>
    </w:p>
    <w:p w14:paraId="525C948D" w14:textId="5CBD8403" w:rsidR="00326E5E" w:rsidRDefault="00D37B6E">
      <w:pPr>
        <w:pStyle w:val="TOC2"/>
        <w:rPr>
          <w:rFonts w:asciiTheme="minorHAnsi" w:eastAsiaTheme="minorEastAsia" w:hAnsiTheme="minorHAnsi" w:cstheme="minorBidi"/>
          <w:bCs w:val="0"/>
          <w:noProof/>
          <w:sz w:val="22"/>
        </w:rPr>
      </w:pPr>
      <w:hyperlink w:anchor="_Toc109987317" w:history="1">
        <w:r w:rsidR="00326E5E" w:rsidRPr="00F1693A">
          <w:rPr>
            <w:rStyle w:val="Hyperlink"/>
            <w:noProof/>
          </w:rPr>
          <w:t>SECTION 5</w:t>
        </w:r>
        <w:r w:rsidR="00326E5E">
          <w:rPr>
            <w:rFonts w:asciiTheme="minorHAnsi" w:eastAsiaTheme="minorEastAsia" w:hAnsiTheme="minorHAnsi" w:cstheme="minorBidi"/>
            <w:bCs w:val="0"/>
            <w:noProof/>
            <w:sz w:val="22"/>
          </w:rPr>
          <w:tab/>
        </w:r>
        <w:r w:rsidR="00326E5E" w:rsidRPr="00F1693A">
          <w:rPr>
            <w:rStyle w:val="Hyperlink"/>
            <w:noProof/>
          </w:rPr>
          <w:t>Social Security</w:t>
        </w:r>
        <w:r w:rsidR="00326E5E">
          <w:rPr>
            <w:noProof/>
            <w:webHidden/>
          </w:rPr>
          <w:tab/>
        </w:r>
        <w:r w:rsidR="00326E5E">
          <w:rPr>
            <w:noProof/>
            <w:webHidden/>
          </w:rPr>
          <w:fldChar w:fldCharType="begin"/>
        </w:r>
        <w:r w:rsidR="00326E5E">
          <w:rPr>
            <w:noProof/>
            <w:webHidden/>
          </w:rPr>
          <w:instrText xml:space="preserve"> PAGEREF _Toc109987317 \h </w:instrText>
        </w:r>
        <w:r w:rsidR="00326E5E">
          <w:rPr>
            <w:noProof/>
            <w:webHidden/>
          </w:rPr>
        </w:r>
        <w:r w:rsidR="00326E5E">
          <w:rPr>
            <w:noProof/>
            <w:webHidden/>
          </w:rPr>
          <w:fldChar w:fldCharType="separate"/>
        </w:r>
        <w:r w:rsidR="0096756C">
          <w:rPr>
            <w:noProof/>
            <w:webHidden/>
          </w:rPr>
          <w:t>30</w:t>
        </w:r>
        <w:r w:rsidR="00326E5E">
          <w:rPr>
            <w:noProof/>
            <w:webHidden/>
          </w:rPr>
          <w:fldChar w:fldCharType="end"/>
        </w:r>
      </w:hyperlink>
    </w:p>
    <w:p w14:paraId="44BBC68E" w14:textId="38D86686" w:rsidR="00326E5E" w:rsidRDefault="00D37B6E">
      <w:pPr>
        <w:pStyle w:val="TOC2"/>
        <w:rPr>
          <w:rFonts w:asciiTheme="minorHAnsi" w:eastAsiaTheme="minorEastAsia" w:hAnsiTheme="minorHAnsi" w:cstheme="minorBidi"/>
          <w:bCs w:val="0"/>
          <w:noProof/>
          <w:sz w:val="22"/>
        </w:rPr>
      </w:pPr>
      <w:hyperlink w:anchor="_Toc109987318" w:history="1">
        <w:r w:rsidR="00326E5E" w:rsidRPr="00F1693A">
          <w:rPr>
            <w:rStyle w:val="Hyperlink"/>
            <w:noProof/>
          </w:rPr>
          <w:t>SECTION 6</w:t>
        </w:r>
        <w:r w:rsidR="00326E5E">
          <w:rPr>
            <w:rFonts w:asciiTheme="minorHAnsi" w:eastAsiaTheme="minorEastAsia" w:hAnsiTheme="minorHAnsi" w:cstheme="minorBidi"/>
            <w:bCs w:val="0"/>
            <w:noProof/>
            <w:sz w:val="22"/>
          </w:rPr>
          <w:tab/>
        </w:r>
        <w:r w:rsidR="00326E5E" w:rsidRPr="00F1693A">
          <w:rPr>
            <w:rStyle w:val="Hyperlink"/>
            <w:noProof/>
          </w:rPr>
          <w:t>Medicaid</w:t>
        </w:r>
        <w:r w:rsidR="00326E5E">
          <w:rPr>
            <w:noProof/>
            <w:webHidden/>
          </w:rPr>
          <w:tab/>
        </w:r>
        <w:r w:rsidR="00326E5E">
          <w:rPr>
            <w:noProof/>
            <w:webHidden/>
          </w:rPr>
          <w:fldChar w:fldCharType="begin"/>
        </w:r>
        <w:r w:rsidR="00326E5E">
          <w:rPr>
            <w:noProof/>
            <w:webHidden/>
          </w:rPr>
          <w:instrText xml:space="preserve"> PAGEREF _Toc109987318 \h </w:instrText>
        </w:r>
        <w:r w:rsidR="00326E5E">
          <w:rPr>
            <w:noProof/>
            <w:webHidden/>
          </w:rPr>
        </w:r>
        <w:r w:rsidR="00326E5E">
          <w:rPr>
            <w:noProof/>
            <w:webHidden/>
          </w:rPr>
          <w:fldChar w:fldCharType="separate"/>
        </w:r>
        <w:r w:rsidR="0096756C">
          <w:rPr>
            <w:noProof/>
            <w:webHidden/>
          </w:rPr>
          <w:t>31</w:t>
        </w:r>
        <w:r w:rsidR="00326E5E">
          <w:rPr>
            <w:noProof/>
            <w:webHidden/>
          </w:rPr>
          <w:fldChar w:fldCharType="end"/>
        </w:r>
      </w:hyperlink>
    </w:p>
    <w:p w14:paraId="72BD0D8D" w14:textId="0FF16098" w:rsidR="00326E5E" w:rsidRDefault="00D37B6E">
      <w:pPr>
        <w:pStyle w:val="TOC2"/>
        <w:rPr>
          <w:rFonts w:asciiTheme="minorHAnsi" w:eastAsiaTheme="minorEastAsia" w:hAnsiTheme="minorHAnsi" w:cstheme="minorBidi"/>
          <w:bCs w:val="0"/>
          <w:noProof/>
          <w:sz w:val="22"/>
        </w:rPr>
      </w:pPr>
      <w:hyperlink w:anchor="_Toc109987319" w:history="1">
        <w:r w:rsidR="00326E5E" w:rsidRPr="00F1693A">
          <w:rPr>
            <w:rStyle w:val="Hyperlink"/>
            <w:noProof/>
          </w:rPr>
          <w:t>SECTION 7</w:t>
        </w:r>
        <w:r w:rsidR="00326E5E">
          <w:rPr>
            <w:rFonts w:asciiTheme="minorHAnsi" w:eastAsiaTheme="minorEastAsia" w:hAnsiTheme="minorHAnsi" w:cstheme="minorBidi"/>
            <w:bCs w:val="0"/>
            <w:noProof/>
            <w:sz w:val="22"/>
          </w:rPr>
          <w:tab/>
        </w:r>
        <w:r w:rsidR="00326E5E" w:rsidRPr="00F1693A">
          <w:rPr>
            <w:rStyle w:val="Hyperlink"/>
            <w:noProof/>
          </w:rPr>
          <w:t>Information about programs to help people pay for their prescription drugs</w:t>
        </w:r>
        <w:r w:rsidR="00326E5E">
          <w:rPr>
            <w:noProof/>
            <w:webHidden/>
          </w:rPr>
          <w:tab/>
        </w:r>
        <w:r w:rsidR="00326E5E">
          <w:rPr>
            <w:noProof/>
            <w:webHidden/>
          </w:rPr>
          <w:fldChar w:fldCharType="begin"/>
        </w:r>
        <w:r w:rsidR="00326E5E">
          <w:rPr>
            <w:noProof/>
            <w:webHidden/>
          </w:rPr>
          <w:instrText xml:space="preserve"> PAGEREF _Toc109987319 \h </w:instrText>
        </w:r>
        <w:r w:rsidR="00326E5E">
          <w:rPr>
            <w:noProof/>
            <w:webHidden/>
          </w:rPr>
        </w:r>
        <w:r w:rsidR="00326E5E">
          <w:rPr>
            <w:noProof/>
            <w:webHidden/>
          </w:rPr>
          <w:fldChar w:fldCharType="separate"/>
        </w:r>
        <w:r w:rsidR="0096756C">
          <w:rPr>
            <w:noProof/>
            <w:webHidden/>
          </w:rPr>
          <w:t>32</w:t>
        </w:r>
        <w:r w:rsidR="00326E5E">
          <w:rPr>
            <w:noProof/>
            <w:webHidden/>
          </w:rPr>
          <w:fldChar w:fldCharType="end"/>
        </w:r>
      </w:hyperlink>
    </w:p>
    <w:p w14:paraId="59BDBD80" w14:textId="47E57713" w:rsidR="00326E5E" w:rsidRDefault="00D37B6E">
      <w:pPr>
        <w:pStyle w:val="TOC2"/>
        <w:rPr>
          <w:rFonts w:asciiTheme="minorHAnsi" w:eastAsiaTheme="minorEastAsia" w:hAnsiTheme="minorHAnsi" w:cstheme="minorBidi"/>
          <w:bCs w:val="0"/>
          <w:noProof/>
          <w:sz w:val="22"/>
        </w:rPr>
      </w:pPr>
      <w:hyperlink w:anchor="_Toc109987320" w:history="1">
        <w:r w:rsidR="00326E5E" w:rsidRPr="00F1693A">
          <w:rPr>
            <w:rStyle w:val="Hyperlink"/>
            <w:noProof/>
          </w:rPr>
          <w:t>SECTION 8</w:t>
        </w:r>
        <w:r w:rsidR="00326E5E">
          <w:rPr>
            <w:rFonts w:asciiTheme="minorHAnsi" w:eastAsiaTheme="minorEastAsia" w:hAnsiTheme="minorHAnsi" w:cstheme="minorBidi"/>
            <w:bCs w:val="0"/>
            <w:noProof/>
            <w:sz w:val="22"/>
          </w:rPr>
          <w:tab/>
        </w:r>
        <w:r w:rsidR="00326E5E" w:rsidRPr="00F1693A">
          <w:rPr>
            <w:rStyle w:val="Hyperlink"/>
            <w:noProof/>
          </w:rPr>
          <w:t>How to contact the Railroad Retirement Board</w:t>
        </w:r>
        <w:r w:rsidR="00326E5E">
          <w:rPr>
            <w:noProof/>
            <w:webHidden/>
          </w:rPr>
          <w:tab/>
        </w:r>
        <w:r w:rsidR="00326E5E">
          <w:rPr>
            <w:noProof/>
            <w:webHidden/>
          </w:rPr>
          <w:fldChar w:fldCharType="begin"/>
        </w:r>
        <w:r w:rsidR="00326E5E">
          <w:rPr>
            <w:noProof/>
            <w:webHidden/>
          </w:rPr>
          <w:instrText xml:space="preserve"> PAGEREF _Toc109987320 \h </w:instrText>
        </w:r>
        <w:r w:rsidR="00326E5E">
          <w:rPr>
            <w:noProof/>
            <w:webHidden/>
          </w:rPr>
        </w:r>
        <w:r w:rsidR="00326E5E">
          <w:rPr>
            <w:noProof/>
            <w:webHidden/>
          </w:rPr>
          <w:fldChar w:fldCharType="separate"/>
        </w:r>
        <w:r w:rsidR="0096756C">
          <w:rPr>
            <w:noProof/>
            <w:webHidden/>
          </w:rPr>
          <w:t>34</w:t>
        </w:r>
        <w:r w:rsidR="00326E5E">
          <w:rPr>
            <w:noProof/>
            <w:webHidden/>
          </w:rPr>
          <w:fldChar w:fldCharType="end"/>
        </w:r>
      </w:hyperlink>
    </w:p>
    <w:p w14:paraId="5F1BCB43" w14:textId="40660C31" w:rsidR="00326E5E" w:rsidRDefault="00D37B6E">
      <w:pPr>
        <w:pStyle w:val="TOC2"/>
        <w:rPr>
          <w:rFonts w:asciiTheme="minorHAnsi" w:eastAsiaTheme="minorEastAsia" w:hAnsiTheme="minorHAnsi" w:cstheme="minorBidi"/>
          <w:bCs w:val="0"/>
          <w:noProof/>
          <w:sz w:val="22"/>
        </w:rPr>
      </w:pPr>
      <w:hyperlink w:anchor="_Toc109987321" w:history="1">
        <w:r w:rsidR="00326E5E" w:rsidRPr="00F1693A">
          <w:rPr>
            <w:rStyle w:val="Hyperlink"/>
            <w:noProof/>
          </w:rPr>
          <w:t>SECTION 9</w:t>
        </w:r>
        <w:r w:rsidR="00326E5E">
          <w:rPr>
            <w:rFonts w:asciiTheme="minorHAnsi" w:eastAsiaTheme="minorEastAsia" w:hAnsiTheme="minorHAnsi" w:cstheme="minorBidi"/>
            <w:bCs w:val="0"/>
            <w:noProof/>
            <w:sz w:val="22"/>
          </w:rPr>
          <w:tab/>
        </w:r>
        <w:r w:rsidR="00326E5E" w:rsidRPr="00F1693A">
          <w:rPr>
            <w:rStyle w:val="Hyperlink"/>
            <w:noProof/>
          </w:rPr>
          <w:t>Do you have group insurance or other health insurance from an employer?</w:t>
        </w:r>
        <w:r w:rsidR="00326E5E">
          <w:rPr>
            <w:noProof/>
            <w:webHidden/>
          </w:rPr>
          <w:tab/>
        </w:r>
        <w:r w:rsidR="00326E5E">
          <w:rPr>
            <w:noProof/>
            <w:webHidden/>
          </w:rPr>
          <w:fldChar w:fldCharType="begin"/>
        </w:r>
        <w:r w:rsidR="00326E5E">
          <w:rPr>
            <w:noProof/>
            <w:webHidden/>
          </w:rPr>
          <w:instrText xml:space="preserve"> PAGEREF _Toc109987321 \h </w:instrText>
        </w:r>
        <w:r w:rsidR="00326E5E">
          <w:rPr>
            <w:noProof/>
            <w:webHidden/>
          </w:rPr>
        </w:r>
        <w:r w:rsidR="00326E5E">
          <w:rPr>
            <w:noProof/>
            <w:webHidden/>
          </w:rPr>
          <w:fldChar w:fldCharType="separate"/>
        </w:r>
        <w:r w:rsidR="0096756C">
          <w:rPr>
            <w:noProof/>
            <w:webHidden/>
          </w:rPr>
          <w:t>35</w:t>
        </w:r>
        <w:r w:rsidR="00326E5E">
          <w:rPr>
            <w:noProof/>
            <w:webHidden/>
          </w:rPr>
          <w:fldChar w:fldCharType="end"/>
        </w:r>
      </w:hyperlink>
    </w:p>
    <w:p w14:paraId="4851BB88" w14:textId="2B9E4D4D" w:rsidR="00326E5E" w:rsidRDefault="00D37B6E">
      <w:pPr>
        <w:pStyle w:val="TOC1"/>
        <w:rPr>
          <w:rFonts w:asciiTheme="minorHAnsi" w:eastAsiaTheme="minorEastAsia" w:hAnsiTheme="minorHAnsi" w:cstheme="minorBidi"/>
          <w:b w:val="0"/>
          <w:noProof/>
          <w:sz w:val="22"/>
          <w:szCs w:val="22"/>
        </w:rPr>
      </w:pPr>
      <w:hyperlink w:anchor="_Toc109987322" w:history="1">
        <w:r w:rsidR="00326E5E" w:rsidRPr="00F1693A">
          <w:rPr>
            <w:rStyle w:val="Hyperlink"/>
            <w:noProof/>
          </w:rPr>
          <w:t xml:space="preserve">CHAPTER 3: </w:t>
        </w:r>
        <w:r w:rsidR="00326E5E" w:rsidRPr="00F1693A">
          <w:rPr>
            <w:rStyle w:val="Hyperlink"/>
            <w:i/>
            <w:noProof/>
          </w:rPr>
          <w:t>Using the plan for your medical services</w:t>
        </w:r>
        <w:r w:rsidR="00326E5E">
          <w:rPr>
            <w:noProof/>
            <w:webHidden/>
          </w:rPr>
          <w:tab/>
        </w:r>
        <w:r w:rsidR="00326E5E">
          <w:rPr>
            <w:noProof/>
            <w:webHidden/>
          </w:rPr>
          <w:fldChar w:fldCharType="begin"/>
        </w:r>
        <w:r w:rsidR="00326E5E">
          <w:rPr>
            <w:noProof/>
            <w:webHidden/>
          </w:rPr>
          <w:instrText xml:space="preserve"> PAGEREF _Toc109987322 \h </w:instrText>
        </w:r>
        <w:r w:rsidR="00326E5E">
          <w:rPr>
            <w:noProof/>
            <w:webHidden/>
          </w:rPr>
        </w:r>
        <w:r w:rsidR="00326E5E">
          <w:rPr>
            <w:noProof/>
            <w:webHidden/>
          </w:rPr>
          <w:fldChar w:fldCharType="separate"/>
        </w:r>
        <w:r w:rsidR="0096756C">
          <w:rPr>
            <w:noProof/>
            <w:webHidden/>
          </w:rPr>
          <w:t>36</w:t>
        </w:r>
        <w:r w:rsidR="00326E5E">
          <w:rPr>
            <w:noProof/>
            <w:webHidden/>
          </w:rPr>
          <w:fldChar w:fldCharType="end"/>
        </w:r>
      </w:hyperlink>
    </w:p>
    <w:p w14:paraId="0294235B" w14:textId="156D687F" w:rsidR="00326E5E" w:rsidRDefault="00D37B6E">
      <w:pPr>
        <w:pStyle w:val="TOC2"/>
        <w:rPr>
          <w:rFonts w:asciiTheme="minorHAnsi" w:eastAsiaTheme="minorEastAsia" w:hAnsiTheme="minorHAnsi" w:cstheme="minorBidi"/>
          <w:bCs w:val="0"/>
          <w:noProof/>
          <w:sz w:val="22"/>
        </w:rPr>
      </w:pPr>
      <w:hyperlink w:anchor="_Toc109987323" w:history="1">
        <w:r w:rsidR="00326E5E" w:rsidRPr="00F1693A">
          <w:rPr>
            <w:rStyle w:val="Hyperlink"/>
            <w:noProof/>
          </w:rPr>
          <w:t>SECTION 1</w:t>
        </w:r>
        <w:r w:rsidR="00326E5E">
          <w:rPr>
            <w:rFonts w:asciiTheme="minorHAnsi" w:eastAsiaTheme="minorEastAsia" w:hAnsiTheme="minorHAnsi" w:cstheme="minorBidi"/>
            <w:bCs w:val="0"/>
            <w:noProof/>
            <w:sz w:val="22"/>
          </w:rPr>
          <w:tab/>
        </w:r>
        <w:r w:rsidR="00326E5E" w:rsidRPr="00F1693A">
          <w:rPr>
            <w:rStyle w:val="Hyperlink"/>
            <w:noProof/>
          </w:rPr>
          <w:t>Things to know about getting your medical care as a member of our plan</w:t>
        </w:r>
        <w:r w:rsidR="00326E5E">
          <w:rPr>
            <w:noProof/>
            <w:webHidden/>
          </w:rPr>
          <w:tab/>
        </w:r>
        <w:r w:rsidR="00326E5E">
          <w:rPr>
            <w:noProof/>
            <w:webHidden/>
          </w:rPr>
          <w:fldChar w:fldCharType="begin"/>
        </w:r>
        <w:r w:rsidR="00326E5E">
          <w:rPr>
            <w:noProof/>
            <w:webHidden/>
          </w:rPr>
          <w:instrText xml:space="preserve"> PAGEREF _Toc109987323 \h </w:instrText>
        </w:r>
        <w:r w:rsidR="00326E5E">
          <w:rPr>
            <w:noProof/>
            <w:webHidden/>
          </w:rPr>
        </w:r>
        <w:r w:rsidR="00326E5E">
          <w:rPr>
            <w:noProof/>
            <w:webHidden/>
          </w:rPr>
          <w:fldChar w:fldCharType="separate"/>
        </w:r>
        <w:r w:rsidR="0096756C">
          <w:rPr>
            <w:noProof/>
            <w:webHidden/>
          </w:rPr>
          <w:t>37</w:t>
        </w:r>
        <w:r w:rsidR="00326E5E">
          <w:rPr>
            <w:noProof/>
            <w:webHidden/>
          </w:rPr>
          <w:fldChar w:fldCharType="end"/>
        </w:r>
      </w:hyperlink>
    </w:p>
    <w:p w14:paraId="081D1076" w14:textId="4A2A0C1A" w:rsidR="00326E5E" w:rsidRDefault="00D37B6E">
      <w:pPr>
        <w:pStyle w:val="TOC2"/>
        <w:rPr>
          <w:rFonts w:asciiTheme="minorHAnsi" w:eastAsiaTheme="minorEastAsia" w:hAnsiTheme="minorHAnsi" w:cstheme="minorBidi"/>
          <w:bCs w:val="0"/>
          <w:noProof/>
          <w:sz w:val="22"/>
        </w:rPr>
      </w:pPr>
      <w:hyperlink w:anchor="_Toc109987324" w:history="1">
        <w:r w:rsidR="00326E5E" w:rsidRPr="00F1693A">
          <w:rPr>
            <w:rStyle w:val="Hyperlink"/>
            <w:noProof/>
          </w:rPr>
          <w:t>SECTION 2</w:t>
        </w:r>
        <w:r w:rsidR="00326E5E">
          <w:rPr>
            <w:rFonts w:asciiTheme="minorHAnsi" w:eastAsiaTheme="minorEastAsia" w:hAnsiTheme="minorHAnsi" w:cstheme="minorBidi"/>
            <w:bCs w:val="0"/>
            <w:noProof/>
            <w:sz w:val="22"/>
          </w:rPr>
          <w:tab/>
        </w:r>
        <w:r w:rsidR="00326E5E" w:rsidRPr="00F1693A">
          <w:rPr>
            <w:rStyle w:val="Hyperlink"/>
            <w:noProof/>
          </w:rPr>
          <w:t>Use providers in the plan’s network to get your medical care</w:t>
        </w:r>
        <w:r w:rsidR="00326E5E">
          <w:rPr>
            <w:noProof/>
            <w:webHidden/>
          </w:rPr>
          <w:tab/>
        </w:r>
        <w:r w:rsidR="00326E5E">
          <w:rPr>
            <w:noProof/>
            <w:webHidden/>
          </w:rPr>
          <w:fldChar w:fldCharType="begin"/>
        </w:r>
        <w:r w:rsidR="00326E5E">
          <w:rPr>
            <w:noProof/>
            <w:webHidden/>
          </w:rPr>
          <w:instrText xml:space="preserve"> PAGEREF _Toc109987324 \h </w:instrText>
        </w:r>
        <w:r w:rsidR="00326E5E">
          <w:rPr>
            <w:noProof/>
            <w:webHidden/>
          </w:rPr>
        </w:r>
        <w:r w:rsidR="00326E5E">
          <w:rPr>
            <w:noProof/>
            <w:webHidden/>
          </w:rPr>
          <w:fldChar w:fldCharType="separate"/>
        </w:r>
        <w:r w:rsidR="0096756C">
          <w:rPr>
            <w:noProof/>
            <w:webHidden/>
          </w:rPr>
          <w:t>39</w:t>
        </w:r>
        <w:r w:rsidR="00326E5E">
          <w:rPr>
            <w:noProof/>
            <w:webHidden/>
          </w:rPr>
          <w:fldChar w:fldCharType="end"/>
        </w:r>
      </w:hyperlink>
    </w:p>
    <w:p w14:paraId="5E0D2D66" w14:textId="575238EA" w:rsidR="00326E5E" w:rsidRDefault="00D37B6E">
      <w:pPr>
        <w:pStyle w:val="TOC2"/>
        <w:rPr>
          <w:rFonts w:asciiTheme="minorHAnsi" w:eastAsiaTheme="minorEastAsia" w:hAnsiTheme="minorHAnsi" w:cstheme="minorBidi"/>
          <w:bCs w:val="0"/>
          <w:noProof/>
          <w:sz w:val="22"/>
        </w:rPr>
      </w:pPr>
      <w:hyperlink w:anchor="_Toc109987325" w:history="1">
        <w:r w:rsidR="00326E5E" w:rsidRPr="00F1693A">
          <w:rPr>
            <w:rStyle w:val="Hyperlink"/>
            <w:noProof/>
          </w:rPr>
          <w:t>SECTION 3</w:t>
        </w:r>
        <w:r w:rsidR="00326E5E">
          <w:rPr>
            <w:rFonts w:asciiTheme="minorHAnsi" w:eastAsiaTheme="minorEastAsia" w:hAnsiTheme="minorHAnsi" w:cstheme="minorBidi"/>
            <w:bCs w:val="0"/>
            <w:noProof/>
            <w:sz w:val="22"/>
          </w:rPr>
          <w:tab/>
        </w:r>
        <w:r w:rsidR="00326E5E" w:rsidRPr="00F1693A">
          <w:rPr>
            <w:rStyle w:val="Hyperlink"/>
            <w:noProof/>
          </w:rPr>
          <w:t>How to get services when you have an emergency or urgent need for care or during a disaster</w:t>
        </w:r>
        <w:r w:rsidR="00326E5E">
          <w:rPr>
            <w:noProof/>
            <w:webHidden/>
          </w:rPr>
          <w:tab/>
        </w:r>
        <w:r w:rsidR="00326E5E">
          <w:rPr>
            <w:noProof/>
            <w:webHidden/>
          </w:rPr>
          <w:fldChar w:fldCharType="begin"/>
        </w:r>
        <w:r w:rsidR="00326E5E">
          <w:rPr>
            <w:noProof/>
            <w:webHidden/>
          </w:rPr>
          <w:instrText xml:space="preserve"> PAGEREF _Toc109987325 \h </w:instrText>
        </w:r>
        <w:r w:rsidR="00326E5E">
          <w:rPr>
            <w:noProof/>
            <w:webHidden/>
          </w:rPr>
        </w:r>
        <w:r w:rsidR="00326E5E">
          <w:rPr>
            <w:noProof/>
            <w:webHidden/>
          </w:rPr>
          <w:fldChar w:fldCharType="separate"/>
        </w:r>
        <w:r w:rsidR="0096756C">
          <w:rPr>
            <w:noProof/>
            <w:webHidden/>
          </w:rPr>
          <w:t>42</w:t>
        </w:r>
        <w:r w:rsidR="00326E5E">
          <w:rPr>
            <w:noProof/>
            <w:webHidden/>
          </w:rPr>
          <w:fldChar w:fldCharType="end"/>
        </w:r>
      </w:hyperlink>
    </w:p>
    <w:p w14:paraId="3A938B2C" w14:textId="17ED1ECF" w:rsidR="00326E5E" w:rsidRDefault="00D37B6E">
      <w:pPr>
        <w:pStyle w:val="TOC2"/>
        <w:rPr>
          <w:rFonts w:asciiTheme="minorHAnsi" w:eastAsiaTheme="minorEastAsia" w:hAnsiTheme="minorHAnsi" w:cstheme="minorBidi"/>
          <w:bCs w:val="0"/>
          <w:noProof/>
          <w:sz w:val="22"/>
        </w:rPr>
      </w:pPr>
      <w:hyperlink w:anchor="_Toc109987326" w:history="1">
        <w:r w:rsidR="00326E5E" w:rsidRPr="00F1693A">
          <w:rPr>
            <w:rStyle w:val="Hyperlink"/>
            <w:noProof/>
          </w:rPr>
          <w:t>SECTION 4</w:t>
        </w:r>
        <w:r w:rsidR="00326E5E">
          <w:rPr>
            <w:rFonts w:asciiTheme="minorHAnsi" w:eastAsiaTheme="minorEastAsia" w:hAnsiTheme="minorHAnsi" w:cstheme="minorBidi"/>
            <w:bCs w:val="0"/>
            <w:noProof/>
            <w:sz w:val="22"/>
          </w:rPr>
          <w:tab/>
        </w:r>
        <w:r w:rsidR="00326E5E" w:rsidRPr="00F1693A">
          <w:rPr>
            <w:rStyle w:val="Hyperlink"/>
            <w:noProof/>
          </w:rPr>
          <w:t>What if you are billed directly for the full cost of your services?</w:t>
        </w:r>
        <w:r w:rsidR="00326E5E">
          <w:rPr>
            <w:noProof/>
            <w:webHidden/>
          </w:rPr>
          <w:tab/>
        </w:r>
        <w:r w:rsidR="00326E5E">
          <w:rPr>
            <w:noProof/>
            <w:webHidden/>
          </w:rPr>
          <w:fldChar w:fldCharType="begin"/>
        </w:r>
        <w:r w:rsidR="00326E5E">
          <w:rPr>
            <w:noProof/>
            <w:webHidden/>
          </w:rPr>
          <w:instrText xml:space="preserve"> PAGEREF _Toc109987326 \h </w:instrText>
        </w:r>
        <w:r w:rsidR="00326E5E">
          <w:rPr>
            <w:noProof/>
            <w:webHidden/>
          </w:rPr>
        </w:r>
        <w:r w:rsidR="00326E5E">
          <w:rPr>
            <w:noProof/>
            <w:webHidden/>
          </w:rPr>
          <w:fldChar w:fldCharType="separate"/>
        </w:r>
        <w:r w:rsidR="0096756C">
          <w:rPr>
            <w:noProof/>
            <w:webHidden/>
          </w:rPr>
          <w:t>44</w:t>
        </w:r>
        <w:r w:rsidR="00326E5E">
          <w:rPr>
            <w:noProof/>
            <w:webHidden/>
          </w:rPr>
          <w:fldChar w:fldCharType="end"/>
        </w:r>
      </w:hyperlink>
    </w:p>
    <w:p w14:paraId="494EDB78" w14:textId="2757598B" w:rsidR="00326E5E" w:rsidRDefault="00D37B6E">
      <w:pPr>
        <w:pStyle w:val="TOC2"/>
        <w:rPr>
          <w:rFonts w:asciiTheme="minorHAnsi" w:eastAsiaTheme="minorEastAsia" w:hAnsiTheme="minorHAnsi" w:cstheme="minorBidi"/>
          <w:bCs w:val="0"/>
          <w:noProof/>
          <w:sz w:val="22"/>
        </w:rPr>
      </w:pPr>
      <w:hyperlink w:anchor="_Toc109987327" w:history="1">
        <w:r w:rsidR="00326E5E" w:rsidRPr="00F1693A">
          <w:rPr>
            <w:rStyle w:val="Hyperlink"/>
            <w:noProof/>
          </w:rPr>
          <w:t>SECTION 5</w:t>
        </w:r>
        <w:r w:rsidR="00326E5E">
          <w:rPr>
            <w:rFonts w:asciiTheme="minorHAnsi" w:eastAsiaTheme="minorEastAsia" w:hAnsiTheme="minorHAnsi" w:cstheme="minorBidi"/>
            <w:bCs w:val="0"/>
            <w:noProof/>
            <w:sz w:val="22"/>
          </w:rPr>
          <w:tab/>
        </w:r>
        <w:r w:rsidR="00326E5E" w:rsidRPr="00F1693A">
          <w:rPr>
            <w:rStyle w:val="Hyperlink"/>
            <w:noProof/>
          </w:rPr>
          <w:t>How are your medical services covered when you are in a clinical research study?</w:t>
        </w:r>
        <w:r w:rsidR="00326E5E">
          <w:rPr>
            <w:noProof/>
            <w:webHidden/>
          </w:rPr>
          <w:tab/>
        </w:r>
        <w:r w:rsidR="00326E5E">
          <w:rPr>
            <w:noProof/>
            <w:webHidden/>
          </w:rPr>
          <w:fldChar w:fldCharType="begin"/>
        </w:r>
        <w:r w:rsidR="00326E5E">
          <w:rPr>
            <w:noProof/>
            <w:webHidden/>
          </w:rPr>
          <w:instrText xml:space="preserve"> PAGEREF _Toc109987327 \h </w:instrText>
        </w:r>
        <w:r w:rsidR="00326E5E">
          <w:rPr>
            <w:noProof/>
            <w:webHidden/>
          </w:rPr>
        </w:r>
        <w:r w:rsidR="00326E5E">
          <w:rPr>
            <w:noProof/>
            <w:webHidden/>
          </w:rPr>
          <w:fldChar w:fldCharType="separate"/>
        </w:r>
        <w:r w:rsidR="0096756C">
          <w:rPr>
            <w:noProof/>
            <w:webHidden/>
          </w:rPr>
          <w:t>45</w:t>
        </w:r>
        <w:r w:rsidR="00326E5E">
          <w:rPr>
            <w:noProof/>
            <w:webHidden/>
          </w:rPr>
          <w:fldChar w:fldCharType="end"/>
        </w:r>
      </w:hyperlink>
    </w:p>
    <w:p w14:paraId="7146652E" w14:textId="7965F06F" w:rsidR="00326E5E" w:rsidRDefault="00D37B6E">
      <w:pPr>
        <w:pStyle w:val="TOC2"/>
        <w:rPr>
          <w:rFonts w:asciiTheme="minorHAnsi" w:eastAsiaTheme="minorEastAsia" w:hAnsiTheme="minorHAnsi" w:cstheme="minorBidi"/>
          <w:bCs w:val="0"/>
          <w:noProof/>
          <w:sz w:val="22"/>
        </w:rPr>
      </w:pPr>
      <w:hyperlink w:anchor="_Toc109987328" w:history="1">
        <w:r w:rsidR="00326E5E" w:rsidRPr="00F1693A">
          <w:rPr>
            <w:rStyle w:val="Hyperlink"/>
            <w:noProof/>
          </w:rPr>
          <w:t>SECTION 6</w:t>
        </w:r>
        <w:r w:rsidR="00326E5E">
          <w:rPr>
            <w:rFonts w:asciiTheme="minorHAnsi" w:eastAsiaTheme="minorEastAsia" w:hAnsiTheme="minorHAnsi" w:cstheme="minorBidi"/>
            <w:bCs w:val="0"/>
            <w:noProof/>
            <w:sz w:val="22"/>
          </w:rPr>
          <w:tab/>
        </w:r>
        <w:r w:rsidR="00326E5E" w:rsidRPr="00F1693A">
          <w:rPr>
            <w:rStyle w:val="Hyperlink"/>
            <w:noProof/>
          </w:rPr>
          <w:t>Rules for getting care in a religious non-medical health care institution</w:t>
        </w:r>
        <w:r w:rsidR="00326E5E">
          <w:rPr>
            <w:noProof/>
            <w:webHidden/>
          </w:rPr>
          <w:tab/>
        </w:r>
        <w:r w:rsidR="00326E5E">
          <w:rPr>
            <w:noProof/>
            <w:webHidden/>
          </w:rPr>
          <w:fldChar w:fldCharType="begin"/>
        </w:r>
        <w:r w:rsidR="00326E5E">
          <w:rPr>
            <w:noProof/>
            <w:webHidden/>
          </w:rPr>
          <w:instrText xml:space="preserve"> PAGEREF _Toc109987328 \h </w:instrText>
        </w:r>
        <w:r w:rsidR="00326E5E">
          <w:rPr>
            <w:noProof/>
            <w:webHidden/>
          </w:rPr>
        </w:r>
        <w:r w:rsidR="00326E5E">
          <w:rPr>
            <w:noProof/>
            <w:webHidden/>
          </w:rPr>
          <w:fldChar w:fldCharType="separate"/>
        </w:r>
        <w:r w:rsidR="0096756C">
          <w:rPr>
            <w:noProof/>
            <w:webHidden/>
          </w:rPr>
          <w:t>47</w:t>
        </w:r>
        <w:r w:rsidR="00326E5E">
          <w:rPr>
            <w:noProof/>
            <w:webHidden/>
          </w:rPr>
          <w:fldChar w:fldCharType="end"/>
        </w:r>
      </w:hyperlink>
    </w:p>
    <w:p w14:paraId="34A486B4" w14:textId="556639EB" w:rsidR="00326E5E" w:rsidRDefault="00D37B6E">
      <w:pPr>
        <w:pStyle w:val="TOC2"/>
        <w:rPr>
          <w:rFonts w:asciiTheme="minorHAnsi" w:eastAsiaTheme="minorEastAsia" w:hAnsiTheme="minorHAnsi" w:cstheme="minorBidi"/>
          <w:bCs w:val="0"/>
          <w:noProof/>
          <w:sz w:val="22"/>
        </w:rPr>
      </w:pPr>
      <w:hyperlink w:anchor="_Toc109987329" w:history="1">
        <w:r w:rsidR="00326E5E" w:rsidRPr="00F1693A">
          <w:rPr>
            <w:rStyle w:val="Hyperlink"/>
            <w:noProof/>
          </w:rPr>
          <w:t>SECTION 7</w:t>
        </w:r>
        <w:r w:rsidR="00326E5E">
          <w:rPr>
            <w:rFonts w:asciiTheme="minorHAnsi" w:eastAsiaTheme="minorEastAsia" w:hAnsiTheme="minorHAnsi" w:cstheme="minorBidi"/>
            <w:bCs w:val="0"/>
            <w:noProof/>
            <w:sz w:val="22"/>
          </w:rPr>
          <w:tab/>
        </w:r>
        <w:r w:rsidR="00326E5E" w:rsidRPr="00F1693A">
          <w:rPr>
            <w:rStyle w:val="Hyperlink"/>
            <w:noProof/>
          </w:rPr>
          <w:t>Rules for ownership of durable medical equipment</w:t>
        </w:r>
        <w:r w:rsidR="00326E5E">
          <w:rPr>
            <w:noProof/>
            <w:webHidden/>
          </w:rPr>
          <w:tab/>
        </w:r>
        <w:r w:rsidR="00326E5E">
          <w:rPr>
            <w:noProof/>
            <w:webHidden/>
          </w:rPr>
          <w:fldChar w:fldCharType="begin"/>
        </w:r>
        <w:r w:rsidR="00326E5E">
          <w:rPr>
            <w:noProof/>
            <w:webHidden/>
          </w:rPr>
          <w:instrText xml:space="preserve"> PAGEREF _Toc109987329 \h </w:instrText>
        </w:r>
        <w:r w:rsidR="00326E5E">
          <w:rPr>
            <w:noProof/>
            <w:webHidden/>
          </w:rPr>
        </w:r>
        <w:r w:rsidR="00326E5E">
          <w:rPr>
            <w:noProof/>
            <w:webHidden/>
          </w:rPr>
          <w:fldChar w:fldCharType="separate"/>
        </w:r>
        <w:r w:rsidR="0096756C">
          <w:rPr>
            <w:noProof/>
            <w:webHidden/>
          </w:rPr>
          <w:t>48</w:t>
        </w:r>
        <w:r w:rsidR="00326E5E">
          <w:rPr>
            <w:noProof/>
            <w:webHidden/>
          </w:rPr>
          <w:fldChar w:fldCharType="end"/>
        </w:r>
      </w:hyperlink>
    </w:p>
    <w:p w14:paraId="26D07DEF" w14:textId="2CCA88F6" w:rsidR="00326E5E" w:rsidRDefault="00D37B6E">
      <w:pPr>
        <w:pStyle w:val="TOC1"/>
        <w:rPr>
          <w:rFonts w:asciiTheme="minorHAnsi" w:eastAsiaTheme="minorEastAsia" w:hAnsiTheme="minorHAnsi" w:cstheme="minorBidi"/>
          <w:b w:val="0"/>
          <w:noProof/>
          <w:sz w:val="22"/>
          <w:szCs w:val="22"/>
        </w:rPr>
      </w:pPr>
      <w:hyperlink w:anchor="_Toc109987330" w:history="1">
        <w:r w:rsidR="00326E5E" w:rsidRPr="00F1693A">
          <w:rPr>
            <w:rStyle w:val="Hyperlink"/>
            <w:noProof/>
          </w:rPr>
          <w:t xml:space="preserve">CHAPTER 4: </w:t>
        </w:r>
        <w:r w:rsidR="00326E5E" w:rsidRPr="00F1693A">
          <w:rPr>
            <w:rStyle w:val="Hyperlink"/>
            <w:i/>
            <w:noProof/>
          </w:rPr>
          <w:t>Medical Benefits Chart (what is covered and what you pay)</w:t>
        </w:r>
        <w:r w:rsidR="00326E5E">
          <w:rPr>
            <w:noProof/>
            <w:webHidden/>
          </w:rPr>
          <w:tab/>
        </w:r>
        <w:r w:rsidR="00326E5E">
          <w:rPr>
            <w:noProof/>
            <w:webHidden/>
          </w:rPr>
          <w:fldChar w:fldCharType="begin"/>
        </w:r>
        <w:r w:rsidR="00326E5E">
          <w:rPr>
            <w:noProof/>
            <w:webHidden/>
          </w:rPr>
          <w:instrText xml:space="preserve"> PAGEREF _Toc109987330 \h </w:instrText>
        </w:r>
        <w:r w:rsidR="00326E5E">
          <w:rPr>
            <w:noProof/>
            <w:webHidden/>
          </w:rPr>
        </w:r>
        <w:r w:rsidR="00326E5E">
          <w:rPr>
            <w:noProof/>
            <w:webHidden/>
          </w:rPr>
          <w:fldChar w:fldCharType="separate"/>
        </w:r>
        <w:r w:rsidR="0096756C">
          <w:rPr>
            <w:noProof/>
            <w:webHidden/>
          </w:rPr>
          <w:t>50</w:t>
        </w:r>
        <w:r w:rsidR="00326E5E">
          <w:rPr>
            <w:noProof/>
            <w:webHidden/>
          </w:rPr>
          <w:fldChar w:fldCharType="end"/>
        </w:r>
      </w:hyperlink>
    </w:p>
    <w:p w14:paraId="277C0BCC" w14:textId="0BB985F1" w:rsidR="00326E5E" w:rsidRDefault="00D37B6E">
      <w:pPr>
        <w:pStyle w:val="TOC2"/>
        <w:rPr>
          <w:rFonts w:asciiTheme="minorHAnsi" w:eastAsiaTheme="minorEastAsia" w:hAnsiTheme="minorHAnsi" w:cstheme="minorBidi"/>
          <w:bCs w:val="0"/>
          <w:noProof/>
          <w:sz w:val="22"/>
        </w:rPr>
      </w:pPr>
      <w:hyperlink w:anchor="_Toc109987331" w:history="1">
        <w:r w:rsidR="00326E5E" w:rsidRPr="00F1693A">
          <w:rPr>
            <w:rStyle w:val="Hyperlink"/>
            <w:noProof/>
          </w:rPr>
          <w:t>SECTION 1</w:t>
        </w:r>
        <w:r w:rsidR="00326E5E">
          <w:rPr>
            <w:rFonts w:asciiTheme="minorHAnsi" w:eastAsiaTheme="minorEastAsia" w:hAnsiTheme="minorHAnsi" w:cstheme="minorBidi"/>
            <w:bCs w:val="0"/>
            <w:noProof/>
            <w:sz w:val="22"/>
          </w:rPr>
          <w:tab/>
        </w:r>
        <w:r w:rsidR="00326E5E" w:rsidRPr="00F1693A">
          <w:rPr>
            <w:rStyle w:val="Hyperlink"/>
            <w:noProof/>
          </w:rPr>
          <w:t>Understanding your out-of-pocket costs for covered services</w:t>
        </w:r>
        <w:r w:rsidR="00326E5E">
          <w:rPr>
            <w:noProof/>
            <w:webHidden/>
          </w:rPr>
          <w:tab/>
        </w:r>
        <w:r w:rsidR="00326E5E">
          <w:rPr>
            <w:noProof/>
            <w:webHidden/>
          </w:rPr>
          <w:fldChar w:fldCharType="begin"/>
        </w:r>
        <w:r w:rsidR="00326E5E">
          <w:rPr>
            <w:noProof/>
            <w:webHidden/>
          </w:rPr>
          <w:instrText xml:space="preserve"> PAGEREF _Toc109987331 \h </w:instrText>
        </w:r>
        <w:r w:rsidR="00326E5E">
          <w:rPr>
            <w:noProof/>
            <w:webHidden/>
          </w:rPr>
        </w:r>
        <w:r w:rsidR="00326E5E">
          <w:rPr>
            <w:noProof/>
            <w:webHidden/>
          </w:rPr>
          <w:fldChar w:fldCharType="separate"/>
        </w:r>
        <w:r w:rsidR="0096756C">
          <w:rPr>
            <w:noProof/>
            <w:webHidden/>
          </w:rPr>
          <w:t>51</w:t>
        </w:r>
        <w:r w:rsidR="00326E5E">
          <w:rPr>
            <w:noProof/>
            <w:webHidden/>
          </w:rPr>
          <w:fldChar w:fldCharType="end"/>
        </w:r>
      </w:hyperlink>
    </w:p>
    <w:p w14:paraId="5CDD6002" w14:textId="4732BB63" w:rsidR="00326E5E" w:rsidRDefault="00D37B6E">
      <w:pPr>
        <w:pStyle w:val="TOC2"/>
        <w:rPr>
          <w:rFonts w:asciiTheme="minorHAnsi" w:eastAsiaTheme="minorEastAsia" w:hAnsiTheme="minorHAnsi" w:cstheme="minorBidi"/>
          <w:bCs w:val="0"/>
          <w:noProof/>
          <w:sz w:val="22"/>
        </w:rPr>
      </w:pPr>
      <w:hyperlink w:anchor="_Toc109987332" w:history="1">
        <w:r w:rsidR="00326E5E" w:rsidRPr="00F1693A">
          <w:rPr>
            <w:rStyle w:val="Hyperlink"/>
            <w:noProof/>
          </w:rPr>
          <w:t>SECTION 2</w:t>
        </w:r>
        <w:r w:rsidR="00326E5E">
          <w:rPr>
            <w:rFonts w:asciiTheme="minorHAnsi" w:eastAsiaTheme="minorEastAsia" w:hAnsiTheme="minorHAnsi" w:cstheme="minorBidi"/>
            <w:bCs w:val="0"/>
            <w:noProof/>
            <w:sz w:val="22"/>
          </w:rPr>
          <w:tab/>
        </w:r>
        <w:r w:rsidR="00326E5E" w:rsidRPr="00F1693A">
          <w:rPr>
            <w:rStyle w:val="Hyperlink"/>
            <w:noProof/>
          </w:rPr>
          <w:t xml:space="preserve">Use the </w:t>
        </w:r>
        <w:r w:rsidR="00326E5E" w:rsidRPr="00F1693A">
          <w:rPr>
            <w:rStyle w:val="Hyperlink"/>
            <w:i/>
            <w:noProof/>
          </w:rPr>
          <w:t>Medical Benefits Chart</w:t>
        </w:r>
        <w:r w:rsidR="00326E5E" w:rsidRPr="00F1693A">
          <w:rPr>
            <w:rStyle w:val="Hyperlink"/>
            <w:noProof/>
          </w:rPr>
          <w:t xml:space="preserve"> to find out what is covered and how much you will pay</w:t>
        </w:r>
        <w:r w:rsidR="00326E5E">
          <w:rPr>
            <w:noProof/>
            <w:webHidden/>
          </w:rPr>
          <w:tab/>
        </w:r>
        <w:r w:rsidR="00326E5E">
          <w:rPr>
            <w:noProof/>
            <w:webHidden/>
          </w:rPr>
          <w:fldChar w:fldCharType="begin"/>
        </w:r>
        <w:r w:rsidR="00326E5E">
          <w:rPr>
            <w:noProof/>
            <w:webHidden/>
          </w:rPr>
          <w:instrText xml:space="preserve"> PAGEREF _Toc109987332 \h </w:instrText>
        </w:r>
        <w:r w:rsidR="00326E5E">
          <w:rPr>
            <w:noProof/>
            <w:webHidden/>
          </w:rPr>
        </w:r>
        <w:r w:rsidR="00326E5E">
          <w:rPr>
            <w:noProof/>
            <w:webHidden/>
          </w:rPr>
          <w:fldChar w:fldCharType="separate"/>
        </w:r>
        <w:r w:rsidR="0096756C">
          <w:rPr>
            <w:noProof/>
            <w:webHidden/>
          </w:rPr>
          <w:t>54</w:t>
        </w:r>
        <w:r w:rsidR="00326E5E">
          <w:rPr>
            <w:noProof/>
            <w:webHidden/>
          </w:rPr>
          <w:fldChar w:fldCharType="end"/>
        </w:r>
      </w:hyperlink>
    </w:p>
    <w:p w14:paraId="33B910D5" w14:textId="2C42E419" w:rsidR="00326E5E" w:rsidRDefault="00D37B6E">
      <w:pPr>
        <w:pStyle w:val="TOC2"/>
        <w:rPr>
          <w:rFonts w:asciiTheme="minorHAnsi" w:eastAsiaTheme="minorEastAsia" w:hAnsiTheme="minorHAnsi" w:cstheme="minorBidi"/>
          <w:bCs w:val="0"/>
          <w:noProof/>
          <w:sz w:val="22"/>
        </w:rPr>
      </w:pPr>
      <w:hyperlink w:anchor="_Toc109987333" w:history="1">
        <w:r w:rsidR="00326E5E" w:rsidRPr="00F1693A">
          <w:rPr>
            <w:rStyle w:val="Hyperlink"/>
            <w:noProof/>
          </w:rPr>
          <w:t>SECTION 3</w:t>
        </w:r>
        <w:r w:rsidR="00326E5E">
          <w:rPr>
            <w:rFonts w:asciiTheme="minorHAnsi" w:eastAsiaTheme="minorEastAsia" w:hAnsiTheme="minorHAnsi" w:cstheme="minorBidi"/>
            <w:bCs w:val="0"/>
            <w:noProof/>
            <w:sz w:val="22"/>
          </w:rPr>
          <w:tab/>
        </w:r>
        <w:r w:rsidR="00326E5E" w:rsidRPr="00F1693A">
          <w:rPr>
            <w:rStyle w:val="Hyperlink"/>
            <w:noProof/>
          </w:rPr>
          <w:t>What services are not covered by the plan?</w:t>
        </w:r>
        <w:r w:rsidR="00326E5E">
          <w:rPr>
            <w:noProof/>
            <w:webHidden/>
          </w:rPr>
          <w:tab/>
        </w:r>
        <w:r w:rsidR="00326E5E">
          <w:rPr>
            <w:noProof/>
            <w:webHidden/>
          </w:rPr>
          <w:fldChar w:fldCharType="begin"/>
        </w:r>
        <w:r w:rsidR="00326E5E">
          <w:rPr>
            <w:noProof/>
            <w:webHidden/>
          </w:rPr>
          <w:instrText xml:space="preserve"> PAGEREF _Toc109987333 \h </w:instrText>
        </w:r>
        <w:r w:rsidR="00326E5E">
          <w:rPr>
            <w:noProof/>
            <w:webHidden/>
          </w:rPr>
        </w:r>
        <w:r w:rsidR="00326E5E">
          <w:rPr>
            <w:noProof/>
            <w:webHidden/>
          </w:rPr>
          <w:fldChar w:fldCharType="separate"/>
        </w:r>
        <w:r w:rsidR="0096756C">
          <w:rPr>
            <w:noProof/>
            <w:webHidden/>
          </w:rPr>
          <w:t>96</w:t>
        </w:r>
        <w:r w:rsidR="00326E5E">
          <w:rPr>
            <w:noProof/>
            <w:webHidden/>
          </w:rPr>
          <w:fldChar w:fldCharType="end"/>
        </w:r>
      </w:hyperlink>
    </w:p>
    <w:p w14:paraId="5DC788A1" w14:textId="6CDF3B8B" w:rsidR="00326E5E" w:rsidRDefault="00D37B6E">
      <w:pPr>
        <w:pStyle w:val="TOC1"/>
        <w:rPr>
          <w:rFonts w:asciiTheme="minorHAnsi" w:eastAsiaTheme="minorEastAsia" w:hAnsiTheme="minorHAnsi" w:cstheme="minorBidi"/>
          <w:b w:val="0"/>
          <w:noProof/>
          <w:sz w:val="22"/>
          <w:szCs w:val="22"/>
        </w:rPr>
      </w:pPr>
      <w:hyperlink w:anchor="_Toc109987334" w:history="1">
        <w:r w:rsidR="00326E5E" w:rsidRPr="00F1693A">
          <w:rPr>
            <w:rStyle w:val="Hyperlink"/>
            <w:noProof/>
          </w:rPr>
          <w:t xml:space="preserve">CHAPTER 5: </w:t>
        </w:r>
        <w:r w:rsidR="00326E5E" w:rsidRPr="00F1693A">
          <w:rPr>
            <w:rStyle w:val="Hyperlink"/>
            <w:i/>
            <w:noProof/>
          </w:rPr>
          <w:t>Using the plan’s coverage for Part D prescription drugs</w:t>
        </w:r>
        <w:r w:rsidR="00326E5E">
          <w:rPr>
            <w:noProof/>
            <w:webHidden/>
          </w:rPr>
          <w:tab/>
        </w:r>
        <w:r w:rsidR="00326E5E">
          <w:rPr>
            <w:noProof/>
            <w:webHidden/>
          </w:rPr>
          <w:fldChar w:fldCharType="begin"/>
        </w:r>
        <w:r w:rsidR="00326E5E">
          <w:rPr>
            <w:noProof/>
            <w:webHidden/>
          </w:rPr>
          <w:instrText xml:space="preserve"> PAGEREF _Toc109987334 \h </w:instrText>
        </w:r>
        <w:r w:rsidR="00326E5E">
          <w:rPr>
            <w:noProof/>
            <w:webHidden/>
          </w:rPr>
        </w:r>
        <w:r w:rsidR="00326E5E">
          <w:rPr>
            <w:noProof/>
            <w:webHidden/>
          </w:rPr>
          <w:fldChar w:fldCharType="separate"/>
        </w:r>
        <w:r w:rsidR="0096756C">
          <w:rPr>
            <w:noProof/>
            <w:webHidden/>
          </w:rPr>
          <w:t>99</w:t>
        </w:r>
        <w:r w:rsidR="00326E5E">
          <w:rPr>
            <w:noProof/>
            <w:webHidden/>
          </w:rPr>
          <w:fldChar w:fldCharType="end"/>
        </w:r>
      </w:hyperlink>
    </w:p>
    <w:p w14:paraId="4AD16CBE" w14:textId="61CD613E" w:rsidR="00326E5E" w:rsidRDefault="00D37B6E">
      <w:pPr>
        <w:pStyle w:val="TOC2"/>
        <w:rPr>
          <w:rFonts w:asciiTheme="minorHAnsi" w:eastAsiaTheme="minorEastAsia" w:hAnsiTheme="minorHAnsi" w:cstheme="minorBidi"/>
          <w:bCs w:val="0"/>
          <w:noProof/>
          <w:sz w:val="22"/>
        </w:rPr>
      </w:pPr>
      <w:hyperlink w:anchor="_Toc109987335" w:history="1">
        <w:r w:rsidR="00326E5E" w:rsidRPr="00F1693A">
          <w:rPr>
            <w:rStyle w:val="Hyperlink"/>
            <w:noProof/>
          </w:rPr>
          <w:t>SECTION 1</w:t>
        </w:r>
        <w:r w:rsidR="00326E5E">
          <w:rPr>
            <w:rFonts w:asciiTheme="minorHAnsi" w:eastAsiaTheme="minorEastAsia" w:hAnsiTheme="minorHAnsi" w:cstheme="minorBidi"/>
            <w:bCs w:val="0"/>
            <w:noProof/>
            <w:sz w:val="22"/>
          </w:rPr>
          <w:tab/>
        </w:r>
        <w:r w:rsidR="00326E5E" w:rsidRPr="00F1693A">
          <w:rPr>
            <w:rStyle w:val="Hyperlink"/>
            <w:noProof/>
          </w:rPr>
          <w:t>Introduction</w:t>
        </w:r>
        <w:r w:rsidR="00326E5E">
          <w:rPr>
            <w:noProof/>
            <w:webHidden/>
          </w:rPr>
          <w:tab/>
        </w:r>
        <w:r w:rsidR="00326E5E">
          <w:rPr>
            <w:noProof/>
            <w:webHidden/>
          </w:rPr>
          <w:fldChar w:fldCharType="begin"/>
        </w:r>
        <w:r w:rsidR="00326E5E">
          <w:rPr>
            <w:noProof/>
            <w:webHidden/>
          </w:rPr>
          <w:instrText xml:space="preserve"> PAGEREF _Toc109987335 \h </w:instrText>
        </w:r>
        <w:r w:rsidR="00326E5E">
          <w:rPr>
            <w:noProof/>
            <w:webHidden/>
          </w:rPr>
        </w:r>
        <w:r w:rsidR="00326E5E">
          <w:rPr>
            <w:noProof/>
            <w:webHidden/>
          </w:rPr>
          <w:fldChar w:fldCharType="separate"/>
        </w:r>
        <w:r w:rsidR="0096756C">
          <w:rPr>
            <w:noProof/>
            <w:webHidden/>
          </w:rPr>
          <w:t>100</w:t>
        </w:r>
        <w:r w:rsidR="00326E5E">
          <w:rPr>
            <w:noProof/>
            <w:webHidden/>
          </w:rPr>
          <w:fldChar w:fldCharType="end"/>
        </w:r>
      </w:hyperlink>
    </w:p>
    <w:p w14:paraId="5F459036" w14:textId="1B4CEFFF" w:rsidR="00326E5E" w:rsidRDefault="00D37B6E">
      <w:pPr>
        <w:pStyle w:val="TOC2"/>
        <w:rPr>
          <w:rFonts w:asciiTheme="minorHAnsi" w:eastAsiaTheme="minorEastAsia" w:hAnsiTheme="minorHAnsi" w:cstheme="minorBidi"/>
          <w:bCs w:val="0"/>
          <w:noProof/>
          <w:sz w:val="22"/>
        </w:rPr>
      </w:pPr>
      <w:hyperlink w:anchor="_Toc109987336" w:history="1">
        <w:r w:rsidR="00326E5E" w:rsidRPr="00F1693A">
          <w:rPr>
            <w:rStyle w:val="Hyperlink"/>
            <w:noProof/>
          </w:rPr>
          <w:t>SECTION 2</w:t>
        </w:r>
        <w:r w:rsidR="00326E5E">
          <w:rPr>
            <w:rFonts w:asciiTheme="minorHAnsi" w:eastAsiaTheme="minorEastAsia" w:hAnsiTheme="minorHAnsi" w:cstheme="minorBidi"/>
            <w:bCs w:val="0"/>
            <w:noProof/>
            <w:sz w:val="22"/>
          </w:rPr>
          <w:tab/>
        </w:r>
        <w:r w:rsidR="00326E5E" w:rsidRPr="00F1693A">
          <w:rPr>
            <w:rStyle w:val="Hyperlink"/>
            <w:noProof/>
          </w:rPr>
          <w:t xml:space="preserve">Fill your prescription at a network pharmacy </w:t>
        </w:r>
        <w:r w:rsidR="00326E5E" w:rsidRPr="00D47BAD">
          <w:rPr>
            <w:rStyle w:val="Hyperlink"/>
            <w:noProof/>
            <w:color w:val="0000FE"/>
          </w:rPr>
          <w:t>[</w:t>
        </w:r>
        <w:r w:rsidR="00326E5E" w:rsidRPr="00D47BAD">
          <w:rPr>
            <w:rStyle w:val="Hyperlink"/>
            <w:i/>
            <w:noProof/>
            <w:color w:val="0000FE"/>
          </w:rPr>
          <w:t>insert if applicable:</w:t>
        </w:r>
        <w:r w:rsidR="00326E5E" w:rsidRPr="00D47BAD">
          <w:rPr>
            <w:rStyle w:val="Hyperlink"/>
            <w:noProof/>
            <w:color w:val="0000FE"/>
          </w:rPr>
          <w:t xml:space="preserve"> or through the plan’s mail-order service]</w:t>
        </w:r>
        <w:r w:rsidR="00326E5E">
          <w:rPr>
            <w:noProof/>
            <w:webHidden/>
          </w:rPr>
          <w:tab/>
        </w:r>
        <w:r w:rsidR="00326E5E">
          <w:rPr>
            <w:noProof/>
            <w:webHidden/>
          </w:rPr>
          <w:fldChar w:fldCharType="begin"/>
        </w:r>
        <w:r w:rsidR="00326E5E">
          <w:rPr>
            <w:noProof/>
            <w:webHidden/>
          </w:rPr>
          <w:instrText xml:space="preserve"> PAGEREF _Toc109987336 \h </w:instrText>
        </w:r>
        <w:r w:rsidR="00326E5E">
          <w:rPr>
            <w:noProof/>
            <w:webHidden/>
          </w:rPr>
        </w:r>
        <w:r w:rsidR="00326E5E">
          <w:rPr>
            <w:noProof/>
            <w:webHidden/>
          </w:rPr>
          <w:fldChar w:fldCharType="separate"/>
        </w:r>
        <w:r w:rsidR="0096756C">
          <w:rPr>
            <w:noProof/>
            <w:webHidden/>
          </w:rPr>
          <w:t>100</w:t>
        </w:r>
        <w:r w:rsidR="00326E5E">
          <w:rPr>
            <w:noProof/>
            <w:webHidden/>
          </w:rPr>
          <w:fldChar w:fldCharType="end"/>
        </w:r>
      </w:hyperlink>
    </w:p>
    <w:p w14:paraId="0ABA43A2" w14:textId="5157F526" w:rsidR="00326E5E" w:rsidRDefault="00D37B6E">
      <w:pPr>
        <w:pStyle w:val="TOC2"/>
        <w:rPr>
          <w:rFonts w:asciiTheme="minorHAnsi" w:eastAsiaTheme="minorEastAsia" w:hAnsiTheme="minorHAnsi" w:cstheme="minorBidi"/>
          <w:bCs w:val="0"/>
          <w:noProof/>
          <w:sz w:val="22"/>
        </w:rPr>
      </w:pPr>
      <w:hyperlink w:anchor="_Toc109987337" w:history="1">
        <w:r w:rsidR="00326E5E" w:rsidRPr="00F1693A">
          <w:rPr>
            <w:rStyle w:val="Hyperlink"/>
            <w:noProof/>
          </w:rPr>
          <w:t>SECTION 3</w:t>
        </w:r>
        <w:r w:rsidR="00326E5E">
          <w:rPr>
            <w:rFonts w:asciiTheme="minorHAnsi" w:eastAsiaTheme="minorEastAsia" w:hAnsiTheme="minorHAnsi" w:cstheme="minorBidi"/>
            <w:bCs w:val="0"/>
            <w:noProof/>
            <w:sz w:val="22"/>
          </w:rPr>
          <w:tab/>
        </w:r>
        <w:r w:rsidR="00326E5E" w:rsidRPr="00F1693A">
          <w:rPr>
            <w:rStyle w:val="Hyperlink"/>
            <w:noProof/>
          </w:rPr>
          <w:t>Your drugs need to be on the plan’s “Drug List”</w:t>
        </w:r>
        <w:r w:rsidR="00326E5E">
          <w:rPr>
            <w:noProof/>
            <w:webHidden/>
          </w:rPr>
          <w:tab/>
        </w:r>
        <w:r w:rsidR="00326E5E">
          <w:rPr>
            <w:noProof/>
            <w:webHidden/>
          </w:rPr>
          <w:fldChar w:fldCharType="begin"/>
        </w:r>
        <w:r w:rsidR="00326E5E">
          <w:rPr>
            <w:noProof/>
            <w:webHidden/>
          </w:rPr>
          <w:instrText xml:space="preserve"> PAGEREF _Toc109987337 \h </w:instrText>
        </w:r>
        <w:r w:rsidR="00326E5E">
          <w:rPr>
            <w:noProof/>
            <w:webHidden/>
          </w:rPr>
        </w:r>
        <w:r w:rsidR="00326E5E">
          <w:rPr>
            <w:noProof/>
            <w:webHidden/>
          </w:rPr>
          <w:fldChar w:fldCharType="separate"/>
        </w:r>
        <w:r w:rsidR="0096756C">
          <w:rPr>
            <w:noProof/>
            <w:webHidden/>
          </w:rPr>
          <w:t>105</w:t>
        </w:r>
        <w:r w:rsidR="00326E5E">
          <w:rPr>
            <w:noProof/>
            <w:webHidden/>
          </w:rPr>
          <w:fldChar w:fldCharType="end"/>
        </w:r>
      </w:hyperlink>
    </w:p>
    <w:p w14:paraId="26C1536D" w14:textId="00332753" w:rsidR="00326E5E" w:rsidRDefault="00D37B6E">
      <w:pPr>
        <w:pStyle w:val="TOC2"/>
        <w:rPr>
          <w:rFonts w:asciiTheme="minorHAnsi" w:eastAsiaTheme="minorEastAsia" w:hAnsiTheme="minorHAnsi" w:cstheme="minorBidi"/>
          <w:bCs w:val="0"/>
          <w:noProof/>
          <w:sz w:val="22"/>
        </w:rPr>
      </w:pPr>
      <w:hyperlink w:anchor="_Toc109987338" w:history="1">
        <w:r w:rsidR="00326E5E" w:rsidRPr="00F1693A">
          <w:rPr>
            <w:rStyle w:val="Hyperlink"/>
            <w:noProof/>
          </w:rPr>
          <w:t>SECTION 4</w:t>
        </w:r>
        <w:r w:rsidR="00326E5E">
          <w:rPr>
            <w:rFonts w:asciiTheme="minorHAnsi" w:eastAsiaTheme="minorEastAsia" w:hAnsiTheme="minorHAnsi" w:cstheme="minorBidi"/>
            <w:bCs w:val="0"/>
            <w:noProof/>
            <w:sz w:val="22"/>
          </w:rPr>
          <w:tab/>
        </w:r>
        <w:r w:rsidR="00326E5E" w:rsidRPr="00F1693A">
          <w:rPr>
            <w:rStyle w:val="Hyperlink"/>
            <w:noProof/>
          </w:rPr>
          <w:t>There are restrictions on coverage for some drugs</w:t>
        </w:r>
        <w:r w:rsidR="00326E5E">
          <w:rPr>
            <w:noProof/>
            <w:webHidden/>
          </w:rPr>
          <w:tab/>
        </w:r>
        <w:r w:rsidR="00326E5E">
          <w:rPr>
            <w:noProof/>
            <w:webHidden/>
          </w:rPr>
          <w:fldChar w:fldCharType="begin"/>
        </w:r>
        <w:r w:rsidR="00326E5E">
          <w:rPr>
            <w:noProof/>
            <w:webHidden/>
          </w:rPr>
          <w:instrText xml:space="preserve"> PAGEREF _Toc109987338 \h </w:instrText>
        </w:r>
        <w:r w:rsidR="00326E5E">
          <w:rPr>
            <w:noProof/>
            <w:webHidden/>
          </w:rPr>
        </w:r>
        <w:r w:rsidR="00326E5E">
          <w:rPr>
            <w:noProof/>
            <w:webHidden/>
          </w:rPr>
          <w:fldChar w:fldCharType="separate"/>
        </w:r>
        <w:r w:rsidR="0096756C">
          <w:rPr>
            <w:noProof/>
            <w:webHidden/>
          </w:rPr>
          <w:t>107</w:t>
        </w:r>
        <w:r w:rsidR="00326E5E">
          <w:rPr>
            <w:noProof/>
            <w:webHidden/>
          </w:rPr>
          <w:fldChar w:fldCharType="end"/>
        </w:r>
      </w:hyperlink>
    </w:p>
    <w:p w14:paraId="61AA5191" w14:textId="08691B14" w:rsidR="00326E5E" w:rsidRDefault="00D37B6E">
      <w:pPr>
        <w:pStyle w:val="TOC2"/>
        <w:rPr>
          <w:rFonts w:asciiTheme="minorHAnsi" w:eastAsiaTheme="minorEastAsia" w:hAnsiTheme="minorHAnsi" w:cstheme="minorBidi"/>
          <w:bCs w:val="0"/>
          <w:noProof/>
          <w:sz w:val="22"/>
        </w:rPr>
      </w:pPr>
      <w:hyperlink w:anchor="_Toc109987339" w:history="1">
        <w:r w:rsidR="00326E5E" w:rsidRPr="00F1693A">
          <w:rPr>
            <w:rStyle w:val="Hyperlink"/>
            <w:noProof/>
          </w:rPr>
          <w:t>SECTION 5</w:t>
        </w:r>
        <w:r w:rsidR="00326E5E">
          <w:rPr>
            <w:rFonts w:asciiTheme="minorHAnsi" w:eastAsiaTheme="minorEastAsia" w:hAnsiTheme="minorHAnsi" w:cstheme="minorBidi"/>
            <w:bCs w:val="0"/>
            <w:noProof/>
            <w:sz w:val="22"/>
          </w:rPr>
          <w:tab/>
        </w:r>
        <w:r w:rsidR="00326E5E" w:rsidRPr="00F1693A">
          <w:rPr>
            <w:rStyle w:val="Hyperlink"/>
            <w:noProof/>
          </w:rPr>
          <w:t>What if one of your drugs is not covered in the way you’d like it to be covered?</w:t>
        </w:r>
        <w:r w:rsidR="00326E5E">
          <w:rPr>
            <w:noProof/>
            <w:webHidden/>
          </w:rPr>
          <w:tab/>
        </w:r>
        <w:r w:rsidR="00326E5E">
          <w:rPr>
            <w:noProof/>
            <w:webHidden/>
          </w:rPr>
          <w:fldChar w:fldCharType="begin"/>
        </w:r>
        <w:r w:rsidR="00326E5E">
          <w:rPr>
            <w:noProof/>
            <w:webHidden/>
          </w:rPr>
          <w:instrText xml:space="preserve"> PAGEREF _Toc109987339 \h </w:instrText>
        </w:r>
        <w:r w:rsidR="00326E5E">
          <w:rPr>
            <w:noProof/>
            <w:webHidden/>
          </w:rPr>
        </w:r>
        <w:r w:rsidR="00326E5E">
          <w:rPr>
            <w:noProof/>
            <w:webHidden/>
          </w:rPr>
          <w:fldChar w:fldCharType="separate"/>
        </w:r>
        <w:r w:rsidR="0096756C">
          <w:rPr>
            <w:noProof/>
            <w:webHidden/>
          </w:rPr>
          <w:t>109</w:t>
        </w:r>
        <w:r w:rsidR="00326E5E">
          <w:rPr>
            <w:noProof/>
            <w:webHidden/>
          </w:rPr>
          <w:fldChar w:fldCharType="end"/>
        </w:r>
      </w:hyperlink>
    </w:p>
    <w:p w14:paraId="5E0800C4" w14:textId="1A5B630C" w:rsidR="00326E5E" w:rsidRDefault="00D37B6E">
      <w:pPr>
        <w:pStyle w:val="TOC2"/>
        <w:rPr>
          <w:rFonts w:asciiTheme="minorHAnsi" w:eastAsiaTheme="minorEastAsia" w:hAnsiTheme="minorHAnsi" w:cstheme="minorBidi"/>
          <w:bCs w:val="0"/>
          <w:noProof/>
          <w:sz w:val="22"/>
        </w:rPr>
      </w:pPr>
      <w:hyperlink w:anchor="_Toc109987340" w:history="1">
        <w:r w:rsidR="00326E5E" w:rsidRPr="00F1693A">
          <w:rPr>
            <w:rStyle w:val="Hyperlink"/>
            <w:noProof/>
          </w:rPr>
          <w:t>SECTION 6</w:t>
        </w:r>
        <w:r w:rsidR="00326E5E">
          <w:rPr>
            <w:rFonts w:asciiTheme="minorHAnsi" w:eastAsiaTheme="minorEastAsia" w:hAnsiTheme="minorHAnsi" w:cstheme="minorBidi"/>
            <w:bCs w:val="0"/>
            <w:noProof/>
            <w:sz w:val="22"/>
          </w:rPr>
          <w:tab/>
        </w:r>
        <w:r w:rsidR="00326E5E" w:rsidRPr="00F1693A">
          <w:rPr>
            <w:rStyle w:val="Hyperlink"/>
            <w:noProof/>
          </w:rPr>
          <w:t>What if your coverage changes for one of your drugs?</w:t>
        </w:r>
        <w:r w:rsidR="00326E5E">
          <w:rPr>
            <w:noProof/>
            <w:webHidden/>
          </w:rPr>
          <w:tab/>
        </w:r>
        <w:r w:rsidR="00326E5E">
          <w:rPr>
            <w:noProof/>
            <w:webHidden/>
          </w:rPr>
          <w:fldChar w:fldCharType="begin"/>
        </w:r>
        <w:r w:rsidR="00326E5E">
          <w:rPr>
            <w:noProof/>
            <w:webHidden/>
          </w:rPr>
          <w:instrText xml:space="preserve"> PAGEREF _Toc109987340 \h </w:instrText>
        </w:r>
        <w:r w:rsidR="00326E5E">
          <w:rPr>
            <w:noProof/>
            <w:webHidden/>
          </w:rPr>
        </w:r>
        <w:r w:rsidR="00326E5E">
          <w:rPr>
            <w:noProof/>
            <w:webHidden/>
          </w:rPr>
          <w:fldChar w:fldCharType="separate"/>
        </w:r>
        <w:r w:rsidR="0096756C">
          <w:rPr>
            <w:noProof/>
            <w:webHidden/>
          </w:rPr>
          <w:t>112</w:t>
        </w:r>
        <w:r w:rsidR="00326E5E">
          <w:rPr>
            <w:noProof/>
            <w:webHidden/>
          </w:rPr>
          <w:fldChar w:fldCharType="end"/>
        </w:r>
      </w:hyperlink>
    </w:p>
    <w:p w14:paraId="741237EA" w14:textId="2D996DC8" w:rsidR="00326E5E" w:rsidRDefault="00D37B6E">
      <w:pPr>
        <w:pStyle w:val="TOC2"/>
        <w:rPr>
          <w:rFonts w:asciiTheme="minorHAnsi" w:eastAsiaTheme="minorEastAsia" w:hAnsiTheme="minorHAnsi" w:cstheme="minorBidi"/>
          <w:bCs w:val="0"/>
          <w:noProof/>
          <w:sz w:val="22"/>
        </w:rPr>
      </w:pPr>
      <w:hyperlink w:anchor="_Toc109987341" w:history="1">
        <w:r w:rsidR="00326E5E" w:rsidRPr="00F1693A">
          <w:rPr>
            <w:rStyle w:val="Hyperlink"/>
            <w:noProof/>
          </w:rPr>
          <w:t>SECTION 7</w:t>
        </w:r>
        <w:r w:rsidR="00326E5E">
          <w:rPr>
            <w:rFonts w:asciiTheme="minorHAnsi" w:eastAsiaTheme="minorEastAsia" w:hAnsiTheme="minorHAnsi" w:cstheme="minorBidi"/>
            <w:bCs w:val="0"/>
            <w:noProof/>
            <w:sz w:val="22"/>
          </w:rPr>
          <w:tab/>
        </w:r>
        <w:r w:rsidR="00326E5E" w:rsidRPr="00F1693A">
          <w:rPr>
            <w:rStyle w:val="Hyperlink"/>
            <w:noProof/>
          </w:rPr>
          <w:t xml:space="preserve">What types of drugs are </w:t>
        </w:r>
        <w:r w:rsidR="00326E5E" w:rsidRPr="00F1693A">
          <w:rPr>
            <w:rStyle w:val="Hyperlink"/>
            <w:i/>
            <w:noProof/>
          </w:rPr>
          <w:t>not</w:t>
        </w:r>
        <w:r w:rsidR="00326E5E" w:rsidRPr="00F1693A">
          <w:rPr>
            <w:rStyle w:val="Hyperlink"/>
            <w:noProof/>
          </w:rPr>
          <w:t xml:space="preserve"> covered by the plan?</w:t>
        </w:r>
        <w:r w:rsidR="00326E5E">
          <w:rPr>
            <w:noProof/>
            <w:webHidden/>
          </w:rPr>
          <w:tab/>
        </w:r>
        <w:r w:rsidR="00326E5E">
          <w:rPr>
            <w:noProof/>
            <w:webHidden/>
          </w:rPr>
          <w:fldChar w:fldCharType="begin"/>
        </w:r>
        <w:r w:rsidR="00326E5E">
          <w:rPr>
            <w:noProof/>
            <w:webHidden/>
          </w:rPr>
          <w:instrText xml:space="preserve"> PAGEREF _Toc109987341 \h </w:instrText>
        </w:r>
        <w:r w:rsidR="00326E5E">
          <w:rPr>
            <w:noProof/>
            <w:webHidden/>
          </w:rPr>
        </w:r>
        <w:r w:rsidR="00326E5E">
          <w:rPr>
            <w:noProof/>
            <w:webHidden/>
          </w:rPr>
          <w:fldChar w:fldCharType="separate"/>
        </w:r>
        <w:r w:rsidR="0096756C">
          <w:rPr>
            <w:noProof/>
            <w:webHidden/>
          </w:rPr>
          <w:t>115</w:t>
        </w:r>
        <w:r w:rsidR="00326E5E">
          <w:rPr>
            <w:noProof/>
            <w:webHidden/>
          </w:rPr>
          <w:fldChar w:fldCharType="end"/>
        </w:r>
      </w:hyperlink>
    </w:p>
    <w:p w14:paraId="79F80E9B" w14:textId="2E8AF1FF" w:rsidR="00326E5E" w:rsidRDefault="00D37B6E">
      <w:pPr>
        <w:pStyle w:val="TOC2"/>
        <w:rPr>
          <w:rFonts w:asciiTheme="minorHAnsi" w:eastAsiaTheme="minorEastAsia" w:hAnsiTheme="minorHAnsi" w:cstheme="minorBidi"/>
          <w:bCs w:val="0"/>
          <w:noProof/>
          <w:sz w:val="22"/>
        </w:rPr>
      </w:pPr>
      <w:hyperlink w:anchor="_Toc109987342" w:history="1">
        <w:r w:rsidR="00326E5E" w:rsidRPr="00F1693A">
          <w:rPr>
            <w:rStyle w:val="Hyperlink"/>
            <w:noProof/>
          </w:rPr>
          <w:t>SECTION 8</w:t>
        </w:r>
        <w:r w:rsidR="00326E5E">
          <w:rPr>
            <w:rFonts w:asciiTheme="minorHAnsi" w:eastAsiaTheme="minorEastAsia" w:hAnsiTheme="minorHAnsi" w:cstheme="minorBidi"/>
            <w:bCs w:val="0"/>
            <w:noProof/>
            <w:sz w:val="22"/>
          </w:rPr>
          <w:tab/>
        </w:r>
        <w:r w:rsidR="00326E5E" w:rsidRPr="00F1693A">
          <w:rPr>
            <w:rStyle w:val="Hyperlink"/>
            <w:noProof/>
          </w:rPr>
          <w:t>Filling a prescription</w:t>
        </w:r>
        <w:r w:rsidR="00326E5E">
          <w:rPr>
            <w:noProof/>
            <w:webHidden/>
          </w:rPr>
          <w:tab/>
        </w:r>
        <w:r w:rsidR="00326E5E">
          <w:rPr>
            <w:noProof/>
            <w:webHidden/>
          </w:rPr>
          <w:fldChar w:fldCharType="begin"/>
        </w:r>
        <w:r w:rsidR="00326E5E">
          <w:rPr>
            <w:noProof/>
            <w:webHidden/>
          </w:rPr>
          <w:instrText xml:space="preserve"> PAGEREF _Toc109987342 \h </w:instrText>
        </w:r>
        <w:r w:rsidR="00326E5E">
          <w:rPr>
            <w:noProof/>
            <w:webHidden/>
          </w:rPr>
        </w:r>
        <w:r w:rsidR="00326E5E">
          <w:rPr>
            <w:noProof/>
            <w:webHidden/>
          </w:rPr>
          <w:fldChar w:fldCharType="separate"/>
        </w:r>
        <w:r w:rsidR="0096756C">
          <w:rPr>
            <w:noProof/>
            <w:webHidden/>
          </w:rPr>
          <w:t>116</w:t>
        </w:r>
        <w:r w:rsidR="00326E5E">
          <w:rPr>
            <w:noProof/>
            <w:webHidden/>
          </w:rPr>
          <w:fldChar w:fldCharType="end"/>
        </w:r>
      </w:hyperlink>
    </w:p>
    <w:p w14:paraId="3C55413A" w14:textId="491DFF13" w:rsidR="00326E5E" w:rsidRDefault="00D37B6E">
      <w:pPr>
        <w:pStyle w:val="TOC2"/>
        <w:rPr>
          <w:rFonts w:asciiTheme="minorHAnsi" w:eastAsiaTheme="minorEastAsia" w:hAnsiTheme="minorHAnsi" w:cstheme="minorBidi"/>
          <w:bCs w:val="0"/>
          <w:noProof/>
          <w:sz w:val="22"/>
        </w:rPr>
      </w:pPr>
      <w:hyperlink w:anchor="_Toc109987343" w:history="1">
        <w:r w:rsidR="00326E5E" w:rsidRPr="00F1693A">
          <w:rPr>
            <w:rStyle w:val="Hyperlink"/>
            <w:noProof/>
          </w:rPr>
          <w:t>SECTION 9</w:t>
        </w:r>
        <w:r w:rsidR="00326E5E">
          <w:rPr>
            <w:rFonts w:asciiTheme="minorHAnsi" w:eastAsiaTheme="minorEastAsia" w:hAnsiTheme="minorHAnsi" w:cstheme="minorBidi"/>
            <w:bCs w:val="0"/>
            <w:noProof/>
            <w:sz w:val="22"/>
          </w:rPr>
          <w:tab/>
        </w:r>
        <w:r w:rsidR="00326E5E" w:rsidRPr="00F1693A">
          <w:rPr>
            <w:rStyle w:val="Hyperlink"/>
            <w:noProof/>
          </w:rPr>
          <w:t>Part D drug coverage in special situations</w:t>
        </w:r>
        <w:r w:rsidR="00326E5E">
          <w:rPr>
            <w:noProof/>
            <w:webHidden/>
          </w:rPr>
          <w:tab/>
        </w:r>
        <w:r w:rsidR="00326E5E">
          <w:rPr>
            <w:noProof/>
            <w:webHidden/>
          </w:rPr>
          <w:fldChar w:fldCharType="begin"/>
        </w:r>
        <w:r w:rsidR="00326E5E">
          <w:rPr>
            <w:noProof/>
            <w:webHidden/>
          </w:rPr>
          <w:instrText xml:space="preserve"> PAGEREF _Toc109987343 \h </w:instrText>
        </w:r>
        <w:r w:rsidR="00326E5E">
          <w:rPr>
            <w:noProof/>
            <w:webHidden/>
          </w:rPr>
        </w:r>
        <w:r w:rsidR="00326E5E">
          <w:rPr>
            <w:noProof/>
            <w:webHidden/>
          </w:rPr>
          <w:fldChar w:fldCharType="separate"/>
        </w:r>
        <w:r w:rsidR="0096756C">
          <w:rPr>
            <w:noProof/>
            <w:webHidden/>
          </w:rPr>
          <w:t>117</w:t>
        </w:r>
        <w:r w:rsidR="00326E5E">
          <w:rPr>
            <w:noProof/>
            <w:webHidden/>
          </w:rPr>
          <w:fldChar w:fldCharType="end"/>
        </w:r>
      </w:hyperlink>
    </w:p>
    <w:p w14:paraId="2DB41DB8" w14:textId="4995091E" w:rsidR="00326E5E" w:rsidRDefault="00D37B6E">
      <w:pPr>
        <w:pStyle w:val="TOC2"/>
        <w:rPr>
          <w:rFonts w:asciiTheme="minorHAnsi" w:eastAsiaTheme="minorEastAsia" w:hAnsiTheme="minorHAnsi" w:cstheme="minorBidi"/>
          <w:bCs w:val="0"/>
          <w:noProof/>
          <w:sz w:val="22"/>
        </w:rPr>
      </w:pPr>
      <w:hyperlink w:anchor="_Toc109987344" w:history="1">
        <w:r w:rsidR="00326E5E" w:rsidRPr="00F1693A">
          <w:rPr>
            <w:rStyle w:val="Hyperlink"/>
            <w:noProof/>
          </w:rPr>
          <w:t>SECTION 10</w:t>
        </w:r>
        <w:r w:rsidR="00326E5E">
          <w:rPr>
            <w:rFonts w:asciiTheme="minorHAnsi" w:eastAsiaTheme="minorEastAsia" w:hAnsiTheme="minorHAnsi" w:cstheme="minorBidi"/>
            <w:bCs w:val="0"/>
            <w:noProof/>
            <w:sz w:val="22"/>
          </w:rPr>
          <w:tab/>
        </w:r>
        <w:r w:rsidR="00326E5E" w:rsidRPr="00F1693A">
          <w:rPr>
            <w:rStyle w:val="Hyperlink"/>
            <w:noProof/>
          </w:rPr>
          <w:t>Programs on drug safety and managing medications</w:t>
        </w:r>
        <w:r w:rsidR="00326E5E">
          <w:rPr>
            <w:noProof/>
            <w:webHidden/>
          </w:rPr>
          <w:tab/>
        </w:r>
        <w:r w:rsidR="00326E5E">
          <w:rPr>
            <w:noProof/>
            <w:webHidden/>
          </w:rPr>
          <w:fldChar w:fldCharType="begin"/>
        </w:r>
        <w:r w:rsidR="00326E5E">
          <w:rPr>
            <w:noProof/>
            <w:webHidden/>
          </w:rPr>
          <w:instrText xml:space="preserve"> PAGEREF _Toc109987344 \h </w:instrText>
        </w:r>
        <w:r w:rsidR="00326E5E">
          <w:rPr>
            <w:noProof/>
            <w:webHidden/>
          </w:rPr>
        </w:r>
        <w:r w:rsidR="00326E5E">
          <w:rPr>
            <w:noProof/>
            <w:webHidden/>
          </w:rPr>
          <w:fldChar w:fldCharType="separate"/>
        </w:r>
        <w:r w:rsidR="0096756C">
          <w:rPr>
            <w:noProof/>
            <w:webHidden/>
          </w:rPr>
          <w:t>118</w:t>
        </w:r>
        <w:r w:rsidR="00326E5E">
          <w:rPr>
            <w:noProof/>
            <w:webHidden/>
          </w:rPr>
          <w:fldChar w:fldCharType="end"/>
        </w:r>
      </w:hyperlink>
    </w:p>
    <w:p w14:paraId="71E4F8E7" w14:textId="59CB469C" w:rsidR="00326E5E" w:rsidRDefault="00D37B6E">
      <w:pPr>
        <w:pStyle w:val="TOC1"/>
        <w:rPr>
          <w:rFonts w:asciiTheme="minorHAnsi" w:eastAsiaTheme="minorEastAsia" w:hAnsiTheme="minorHAnsi" w:cstheme="minorBidi"/>
          <w:b w:val="0"/>
          <w:noProof/>
          <w:sz w:val="22"/>
          <w:szCs w:val="22"/>
        </w:rPr>
      </w:pPr>
      <w:hyperlink w:anchor="_Toc109987345" w:history="1">
        <w:r w:rsidR="00326E5E" w:rsidRPr="00F1693A">
          <w:rPr>
            <w:rStyle w:val="Hyperlink"/>
            <w:noProof/>
          </w:rPr>
          <w:t xml:space="preserve">CHAPTER 6: </w:t>
        </w:r>
        <w:r w:rsidR="00326E5E" w:rsidRPr="00F1693A">
          <w:rPr>
            <w:rStyle w:val="Hyperlink"/>
            <w:i/>
            <w:noProof/>
          </w:rPr>
          <w:t>What you pay for your Part D prescription drugs</w:t>
        </w:r>
        <w:r w:rsidR="00326E5E">
          <w:rPr>
            <w:noProof/>
            <w:webHidden/>
          </w:rPr>
          <w:tab/>
        </w:r>
        <w:r w:rsidR="00326E5E">
          <w:rPr>
            <w:noProof/>
            <w:webHidden/>
          </w:rPr>
          <w:fldChar w:fldCharType="begin"/>
        </w:r>
        <w:r w:rsidR="00326E5E">
          <w:rPr>
            <w:noProof/>
            <w:webHidden/>
          </w:rPr>
          <w:instrText xml:space="preserve"> PAGEREF _Toc109987345 \h </w:instrText>
        </w:r>
        <w:r w:rsidR="00326E5E">
          <w:rPr>
            <w:noProof/>
            <w:webHidden/>
          </w:rPr>
        </w:r>
        <w:r w:rsidR="00326E5E">
          <w:rPr>
            <w:noProof/>
            <w:webHidden/>
          </w:rPr>
          <w:fldChar w:fldCharType="separate"/>
        </w:r>
        <w:r w:rsidR="0096756C">
          <w:rPr>
            <w:noProof/>
            <w:webHidden/>
          </w:rPr>
          <w:t>121</w:t>
        </w:r>
        <w:r w:rsidR="00326E5E">
          <w:rPr>
            <w:noProof/>
            <w:webHidden/>
          </w:rPr>
          <w:fldChar w:fldCharType="end"/>
        </w:r>
      </w:hyperlink>
    </w:p>
    <w:p w14:paraId="782DA6AF" w14:textId="0032A1D8" w:rsidR="00326E5E" w:rsidRDefault="00D37B6E">
      <w:pPr>
        <w:pStyle w:val="TOC2"/>
        <w:rPr>
          <w:rFonts w:asciiTheme="minorHAnsi" w:eastAsiaTheme="minorEastAsia" w:hAnsiTheme="minorHAnsi" w:cstheme="minorBidi"/>
          <w:bCs w:val="0"/>
          <w:noProof/>
          <w:sz w:val="22"/>
        </w:rPr>
      </w:pPr>
      <w:hyperlink w:anchor="_Toc109987346" w:history="1">
        <w:r w:rsidR="00326E5E" w:rsidRPr="00F1693A">
          <w:rPr>
            <w:rStyle w:val="Hyperlink"/>
            <w:noProof/>
          </w:rPr>
          <w:t>SECTION 1</w:t>
        </w:r>
        <w:r w:rsidR="00326E5E">
          <w:rPr>
            <w:rFonts w:asciiTheme="minorHAnsi" w:eastAsiaTheme="minorEastAsia" w:hAnsiTheme="minorHAnsi" w:cstheme="minorBidi"/>
            <w:bCs w:val="0"/>
            <w:noProof/>
            <w:sz w:val="22"/>
          </w:rPr>
          <w:tab/>
        </w:r>
        <w:r w:rsidR="00326E5E" w:rsidRPr="00F1693A">
          <w:rPr>
            <w:rStyle w:val="Hyperlink"/>
            <w:noProof/>
          </w:rPr>
          <w:t>Introduction</w:t>
        </w:r>
        <w:r w:rsidR="00326E5E">
          <w:rPr>
            <w:noProof/>
            <w:webHidden/>
          </w:rPr>
          <w:tab/>
        </w:r>
        <w:r w:rsidR="00326E5E">
          <w:rPr>
            <w:noProof/>
            <w:webHidden/>
          </w:rPr>
          <w:fldChar w:fldCharType="begin"/>
        </w:r>
        <w:r w:rsidR="00326E5E">
          <w:rPr>
            <w:noProof/>
            <w:webHidden/>
          </w:rPr>
          <w:instrText xml:space="preserve"> PAGEREF _Toc109987346 \h </w:instrText>
        </w:r>
        <w:r w:rsidR="00326E5E">
          <w:rPr>
            <w:noProof/>
            <w:webHidden/>
          </w:rPr>
        </w:r>
        <w:r w:rsidR="00326E5E">
          <w:rPr>
            <w:noProof/>
            <w:webHidden/>
          </w:rPr>
          <w:fldChar w:fldCharType="separate"/>
        </w:r>
        <w:r w:rsidR="0096756C">
          <w:rPr>
            <w:noProof/>
            <w:webHidden/>
          </w:rPr>
          <w:t>122</w:t>
        </w:r>
        <w:r w:rsidR="00326E5E">
          <w:rPr>
            <w:noProof/>
            <w:webHidden/>
          </w:rPr>
          <w:fldChar w:fldCharType="end"/>
        </w:r>
      </w:hyperlink>
    </w:p>
    <w:p w14:paraId="0A606FA7" w14:textId="3DCCAFC6" w:rsidR="00326E5E" w:rsidRDefault="00D37B6E">
      <w:pPr>
        <w:pStyle w:val="TOC2"/>
        <w:rPr>
          <w:rFonts w:asciiTheme="minorHAnsi" w:eastAsiaTheme="minorEastAsia" w:hAnsiTheme="minorHAnsi" w:cstheme="minorBidi"/>
          <w:bCs w:val="0"/>
          <w:noProof/>
          <w:sz w:val="22"/>
        </w:rPr>
      </w:pPr>
      <w:hyperlink w:anchor="_Toc109987347" w:history="1">
        <w:r w:rsidR="00326E5E" w:rsidRPr="00F1693A">
          <w:rPr>
            <w:rStyle w:val="Hyperlink"/>
            <w:noProof/>
          </w:rPr>
          <w:t>SECTION 2</w:t>
        </w:r>
        <w:r w:rsidR="00326E5E">
          <w:rPr>
            <w:rFonts w:asciiTheme="minorHAnsi" w:eastAsiaTheme="minorEastAsia" w:hAnsiTheme="minorHAnsi" w:cstheme="minorBidi"/>
            <w:bCs w:val="0"/>
            <w:noProof/>
            <w:sz w:val="22"/>
          </w:rPr>
          <w:tab/>
        </w:r>
        <w:r w:rsidR="00326E5E" w:rsidRPr="00F1693A">
          <w:rPr>
            <w:rStyle w:val="Hyperlink"/>
            <w:noProof/>
          </w:rPr>
          <w:t xml:space="preserve">What you pay for a drug depends on which </w:t>
        </w:r>
        <w:r w:rsidR="00326E5E" w:rsidRPr="005C36AE">
          <w:rPr>
            <w:rStyle w:val="Hyperlink"/>
            <w:b/>
            <w:noProof/>
          </w:rPr>
          <w:t>drug payment stage</w:t>
        </w:r>
        <w:r w:rsidR="00326E5E" w:rsidRPr="00F1693A">
          <w:rPr>
            <w:rStyle w:val="Hyperlink"/>
            <w:noProof/>
          </w:rPr>
          <w:t xml:space="preserve"> you are in when you get the drug</w:t>
        </w:r>
        <w:r w:rsidR="00326E5E">
          <w:rPr>
            <w:noProof/>
            <w:webHidden/>
          </w:rPr>
          <w:tab/>
        </w:r>
        <w:r w:rsidR="00326E5E">
          <w:rPr>
            <w:noProof/>
            <w:webHidden/>
          </w:rPr>
          <w:fldChar w:fldCharType="begin"/>
        </w:r>
        <w:r w:rsidR="00326E5E">
          <w:rPr>
            <w:noProof/>
            <w:webHidden/>
          </w:rPr>
          <w:instrText xml:space="preserve"> PAGEREF _Toc109987347 \h </w:instrText>
        </w:r>
        <w:r w:rsidR="00326E5E">
          <w:rPr>
            <w:noProof/>
            <w:webHidden/>
          </w:rPr>
        </w:r>
        <w:r w:rsidR="00326E5E">
          <w:rPr>
            <w:noProof/>
            <w:webHidden/>
          </w:rPr>
          <w:fldChar w:fldCharType="separate"/>
        </w:r>
        <w:r w:rsidR="0096756C">
          <w:rPr>
            <w:noProof/>
            <w:webHidden/>
          </w:rPr>
          <w:t>125</w:t>
        </w:r>
        <w:r w:rsidR="00326E5E">
          <w:rPr>
            <w:noProof/>
            <w:webHidden/>
          </w:rPr>
          <w:fldChar w:fldCharType="end"/>
        </w:r>
      </w:hyperlink>
    </w:p>
    <w:p w14:paraId="30A818AF" w14:textId="49A6FB14" w:rsidR="00326E5E" w:rsidRDefault="00D37B6E">
      <w:pPr>
        <w:pStyle w:val="TOC2"/>
        <w:rPr>
          <w:rFonts w:asciiTheme="minorHAnsi" w:eastAsiaTheme="minorEastAsia" w:hAnsiTheme="minorHAnsi" w:cstheme="minorBidi"/>
          <w:bCs w:val="0"/>
          <w:noProof/>
          <w:sz w:val="22"/>
        </w:rPr>
      </w:pPr>
      <w:hyperlink w:anchor="_Toc109987348" w:history="1">
        <w:r w:rsidR="00326E5E" w:rsidRPr="00F1693A">
          <w:rPr>
            <w:rStyle w:val="Hyperlink"/>
            <w:noProof/>
          </w:rPr>
          <w:t>SECTION 3</w:t>
        </w:r>
        <w:r w:rsidR="00326E5E">
          <w:rPr>
            <w:rFonts w:asciiTheme="minorHAnsi" w:eastAsiaTheme="minorEastAsia" w:hAnsiTheme="minorHAnsi" w:cstheme="minorBidi"/>
            <w:bCs w:val="0"/>
            <w:noProof/>
            <w:sz w:val="22"/>
          </w:rPr>
          <w:tab/>
        </w:r>
        <w:r w:rsidR="00326E5E" w:rsidRPr="00F1693A">
          <w:rPr>
            <w:rStyle w:val="Hyperlink"/>
            <w:noProof/>
          </w:rPr>
          <w:t>We send you reports that explain payments for your drugs and which payment stage you are in</w:t>
        </w:r>
        <w:r w:rsidR="00326E5E">
          <w:rPr>
            <w:noProof/>
            <w:webHidden/>
          </w:rPr>
          <w:tab/>
        </w:r>
        <w:r w:rsidR="00326E5E">
          <w:rPr>
            <w:noProof/>
            <w:webHidden/>
          </w:rPr>
          <w:fldChar w:fldCharType="begin"/>
        </w:r>
        <w:r w:rsidR="00326E5E">
          <w:rPr>
            <w:noProof/>
            <w:webHidden/>
          </w:rPr>
          <w:instrText xml:space="preserve"> PAGEREF _Toc109987348 \h </w:instrText>
        </w:r>
        <w:r w:rsidR="00326E5E">
          <w:rPr>
            <w:noProof/>
            <w:webHidden/>
          </w:rPr>
        </w:r>
        <w:r w:rsidR="00326E5E">
          <w:rPr>
            <w:noProof/>
            <w:webHidden/>
          </w:rPr>
          <w:fldChar w:fldCharType="separate"/>
        </w:r>
        <w:r w:rsidR="0096756C">
          <w:rPr>
            <w:noProof/>
            <w:webHidden/>
          </w:rPr>
          <w:t>125</w:t>
        </w:r>
        <w:r w:rsidR="00326E5E">
          <w:rPr>
            <w:noProof/>
            <w:webHidden/>
          </w:rPr>
          <w:fldChar w:fldCharType="end"/>
        </w:r>
      </w:hyperlink>
    </w:p>
    <w:p w14:paraId="3BC7C233" w14:textId="662C5205" w:rsidR="00326E5E" w:rsidRDefault="00D37B6E">
      <w:pPr>
        <w:pStyle w:val="TOC2"/>
        <w:rPr>
          <w:rFonts w:asciiTheme="minorHAnsi" w:eastAsiaTheme="minorEastAsia" w:hAnsiTheme="minorHAnsi" w:cstheme="minorBidi"/>
          <w:bCs w:val="0"/>
          <w:noProof/>
          <w:sz w:val="22"/>
        </w:rPr>
      </w:pPr>
      <w:hyperlink w:anchor="_Toc109987349" w:history="1">
        <w:r w:rsidR="00326E5E" w:rsidRPr="00F1693A">
          <w:rPr>
            <w:rStyle w:val="Hyperlink"/>
            <w:noProof/>
          </w:rPr>
          <w:t>SECTION 4</w:t>
        </w:r>
        <w:r w:rsidR="00326E5E">
          <w:rPr>
            <w:rFonts w:asciiTheme="minorHAnsi" w:eastAsiaTheme="minorEastAsia" w:hAnsiTheme="minorHAnsi" w:cstheme="minorBidi"/>
            <w:bCs w:val="0"/>
            <w:noProof/>
            <w:sz w:val="22"/>
          </w:rPr>
          <w:tab/>
        </w:r>
        <w:r w:rsidR="00326E5E" w:rsidRPr="00F1693A">
          <w:rPr>
            <w:rStyle w:val="Hyperlink"/>
            <w:noProof/>
          </w:rPr>
          <w:t xml:space="preserve">During the Deductible Stage, you pay the full cost of your </w:t>
        </w:r>
        <w:r w:rsidR="00326E5E" w:rsidRPr="00D47BAD">
          <w:rPr>
            <w:rStyle w:val="Hyperlink"/>
            <w:i/>
            <w:noProof/>
            <w:color w:val="0000FE"/>
          </w:rPr>
          <w:t>[insert drug tiers if applicable]</w:t>
        </w:r>
        <w:r w:rsidR="00326E5E" w:rsidRPr="00F1693A">
          <w:rPr>
            <w:rStyle w:val="Hyperlink"/>
            <w:noProof/>
          </w:rPr>
          <w:t xml:space="preserve"> drugs</w:t>
        </w:r>
        <w:r w:rsidR="00326E5E">
          <w:rPr>
            <w:noProof/>
            <w:webHidden/>
          </w:rPr>
          <w:tab/>
        </w:r>
        <w:r w:rsidR="00326E5E">
          <w:rPr>
            <w:noProof/>
            <w:webHidden/>
          </w:rPr>
          <w:fldChar w:fldCharType="begin"/>
        </w:r>
        <w:r w:rsidR="00326E5E">
          <w:rPr>
            <w:noProof/>
            <w:webHidden/>
          </w:rPr>
          <w:instrText xml:space="preserve"> PAGEREF _Toc109987349 \h </w:instrText>
        </w:r>
        <w:r w:rsidR="00326E5E">
          <w:rPr>
            <w:noProof/>
            <w:webHidden/>
          </w:rPr>
        </w:r>
        <w:r w:rsidR="00326E5E">
          <w:rPr>
            <w:noProof/>
            <w:webHidden/>
          </w:rPr>
          <w:fldChar w:fldCharType="separate"/>
        </w:r>
        <w:r w:rsidR="0096756C">
          <w:rPr>
            <w:noProof/>
            <w:webHidden/>
          </w:rPr>
          <w:t>127</w:t>
        </w:r>
        <w:r w:rsidR="00326E5E">
          <w:rPr>
            <w:noProof/>
            <w:webHidden/>
          </w:rPr>
          <w:fldChar w:fldCharType="end"/>
        </w:r>
      </w:hyperlink>
    </w:p>
    <w:p w14:paraId="7971E315" w14:textId="0F82836F" w:rsidR="00326E5E" w:rsidRDefault="00D37B6E">
      <w:pPr>
        <w:pStyle w:val="TOC2"/>
        <w:rPr>
          <w:rFonts w:asciiTheme="minorHAnsi" w:eastAsiaTheme="minorEastAsia" w:hAnsiTheme="minorHAnsi" w:cstheme="minorBidi"/>
          <w:bCs w:val="0"/>
          <w:noProof/>
          <w:sz w:val="22"/>
        </w:rPr>
      </w:pPr>
      <w:hyperlink w:anchor="_Toc109987350" w:history="1">
        <w:r w:rsidR="00326E5E" w:rsidRPr="00F1693A">
          <w:rPr>
            <w:rStyle w:val="Hyperlink"/>
            <w:noProof/>
          </w:rPr>
          <w:t>SECTION 5</w:t>
        </w:r>
        <w:r w:rsidR="00326E5E">
          <w:rPr>
            <w:rFonts w:asciiTheme="minorHAnsi" w:eastAsiaTheme="minorEastAsia" w:hAnsiTheme="minorHAnsi" w:cstheme="minorBidi"/>
            <w:bCs w:val="0"/>
            <w:noProof/>
            <w:sz w:val="22"/>
          </w:rPr>
          <w:tab/>
        </w:r>
        <w:r w:rsidR="00326E5E" w:rsidRPr="00F1693A">
          <w:rPr>
            <w:rStyle w:val="Hyperlink"/>
            <w:noProof/>
          </w:rPr>
          <w:t>During the Initial Coverage Stage, the plan pays its share of your drug costs, and you pay your share</w:t>
        </w:r>
        <w:r w:rsidR="00326E5E">
          <w:rPr>
            <w:noProof/>
            <w:webHidden/>
          </w:rPr>
          <w:tab/>
        </w:r>
        <w:r w:rsidR="00326E5E">
          <w:rPr>
            <w:noProof/>
            <w:webHidden/>
          </w:rPr>
          <w:fldChar w:fldCharType="begin"/>
        </w:r>
        <w:r w:rsidR="00326E5E">
          <w:rPr>
            <w:noProof/>
            <w:webHidden/>
          </w:rPr>
          <w:instrText xml:space="preserve"> PAGEREF _Toc109987350 \h </w:instrText>
        </w:r>
        <w:r w:rsidR="00326E5E">
          <w:rPr>
            <w:noProof/>
            <w:webHidden/>
          </w:rPr>
        </w:r>
        <w:r w:rsidR="00326E5E">
          <w:rPr>
            <w:noProof/>
            <w:webHidden/>
          </w:rPr>
          <w:fldChar w:fldCharType="separate"/>
        </w:r>
        <w:r w:rsidR="0096756C">
          <w:rPr>
            <w:noProof/>
            <w:webHidden/>
          </w:rPr>
          <w:t>127</w:t>
        </w:r>
        <w:r w:rsidR="00326E5E">
          <w:rPr>
            <w:noProof/>
            <w:webHidden/>
          </w:rPr>
          <w:fldChar w:fldCharType="end"/>
        </w:r>
      </w:hyperlink>
    </w:p>
    <w:p w14:paraId="2121A48D" w14:textId="3D3393FD" w:rsidR="00326E5E" w:rsidRDefault="00D37B6E">
      <w:pPr>
        <w:pStyle w:val="TOC2"/>
        <w:rPr>
          <w:rFonts w:asciiTheme="minorHAnsi" w:eastAsiaTheme="minorEastAsia" w:hAnsiTheme="minorHAnsi" w:cstheme="minorBidi"/>
          <w:bCs w:val="0"/>
          <w:noProof/>
          <w:sz w:val="22"/>
        </w:rPr>
      </w:pPr>
      <w:hyperlink w:anchor="_Toc109987351" w:history="1">
        <w:r w:rsidR="00326E5E" w:rsidRPr="00F1693A">
          <w:rPr>
            <w:rStyle w:val="Hyperlink"/>
            <w:noProof/>
          </w:rPr>
          <w:t>SECTION 6</w:t>
        </w:r>
        <w:r w:rsidR="00326E5E">
          <w:rPr>
            <w:rFonts w:asciiTheme="minorHAnsi" w:eastAsiaTheme="minorEastAsia" w:hAnsiTheme="minorHAnsi" w:cstheme="minorBidi"/>
            <w:bCs w:val="0"/>
            <w:noProof/>
            <w:sz w:val="22"/>
          </w:rPr>
          <w:tab/>
        </w:r>
        <w:r w:rsidR="00326E5E" w:rsidRPr="00F1693A">
          <w:rPr>
            <w:rStyle w:val="Hyperlink"/>
            <w:noProof/>
          </w:rPr>
          <w:t>Costs in the Coverage Gap Stage</w:t>
        </w:r>
        <w:r w:rsidR="00326E5E">
          <w:rPr>
            <w:noProof/>
            <w:webHidden/>
          </w:rPr>
          <w:tab/>
        </w:r>
        <w:r w:rsidR="00326E5E">
          <w:rPr>
            <w:noProof/>
            <w:webHidden/>
          </w:rPr>
          <w:fldChar w:fldCharType="begin"/>
        </w:r>
        <w:r w:rsidR="00326E5E">
          <w:rPr>
            <w:noProof/>
            <w:webHidden/>
          </w:rPr>
          <w:instrText xml:space="preserve"> PAGEREF _Toc109987351 \h </w:instrText>
        </w:r>
        <w:r w:rsidR="00326E5E">
          <w:rPr>
            <w:noProof/>
            <w:webHidden/>
          </w:rPr>
        </w:r>
        <w:r w:rsidR="00326E5E">
          <w:rPr>
            <w:noProof/>
            <w:webHidden/>
          </w:rPr>
          <w:fldChar w:fldCharType="separate"/>
        </w:r>
        <w:r w:rsidR="0096756C">
          <w:rPr>
            <w:noProof/>
            <w:webHidden/>
          </w:rPr>
          <w:t>132</w:t>
        </w:r>
        <w:r w:rsidR="00326E5E">
          <w:rPr>
            <w:noProof/>
            <w:webHidden/>
          </w:rPr>
          <w:fldChar w:fldCharType="end"/>
        </w:r>
      </w:hyperlink>
    </w:p>
    <w:p w14:paraId="22B27BE2" w14:textId="586E866E" w:rsidR="00326E5E" w:rsidRDefault="00D37B6E">
      <w:pPr>
        <w:pStyle w:val="TOC2"/>
        <w:rPr>
          <w:rFonts w:asciiTheme="minorHAnsi" w:eastAsiaTheme="minorEastAsia" w:hAnsiTheme="minorHAnsi" w:cstheme="minorBidi"/>
          <w:bCs w:val="0"/>
          <w:noProof/>
          <w:sz w:val="22"/>
        </w:rPr>
      </w:pPr>
      <w:hyperlink w:anchor="_Toc109987352" w:history="1">
        <w:r w:rsidR="00326E5E" w:rsidRPr="00F1693A">
          <w:rPr>
            <w:rStyle w:val="Hyperlink"/>
            <w:noProof/>
          </w:rPr>
          <w:t>SECTION 7</w:t>
        </w:r>
        <w:r w:rsidR="00326E5E">
          <w:rPr>
            <w:rFonts w:asciiTheme="minorHAnsi" w:eastAsiaTheme="minorEastAsia" w:hAnsiTheme="minorHAnsi" w:cstheme="minorBidi"/>
            <w:bCs w:val="0"/>
            <w:noProof/>
            <w:sz w:val="22"/>
          </w:rPr>
          <w:tab/>
        </w:r>
        <w:r w:rsidR="00326E5E" w:rsidRPr="00F1693A">
          <w:rPr>
            <w:rStyle w:val="Hyperlink"/>
            <w:noProof/>
          </w:rPr>
          <w:t xml:space="preserve">During the Catastrophic Coverage Stage, the plan pays </w:t>
        </w:r>
        <w:r w:rsidR="003053C3">
          <w:rPr>
            <w:rStyle w:val="Hyperlink"/>
            <w:noProof/>
          </w:rPr>
          <w:t xml:space="preserve">the full cost </w:t>
        </w:r>
        <w:r w:rsidR="00326E5E" w:rsidRPr="00F1693A">
          <w:rPr>
            <w:rStyle w:val="Hyperlink"/>
            <w:noProof/>
          </w:rPr>
          <w:t xml:space="preserve">for your </w:t>
        </w:r>
        <w:r w:rsidR="003053C3">
          <w:rPr>
            <w:rStyle w:val="Hyperlink"/>
            <w:noProof/>
          </w:rPr>
          <w:t xml:space="preserve">covered Part D </w:t>
        </w:r>
        <w:r w:rsidR="00326E5E" w:rsidRPr="00F1693A">
          <w:rPr>
            <w:rStyle w:val="Hyperlink"/>
            <w:noProof/>
          </w:rPr>
          <w:t>drugs</w:t>
        </w:r>
        <w:r w:rsidR="00326E5E">
          <w:rPr>
            <w:noProof/>
            <w:webHidden/>
          </w:rPr>
          <w:tab/>
        </w:r>
        <w:r w:rsidR="00326E5E">
          <w:rPr>
            <w:noProof/>
            <w:webHidden/>
          </w:rPr>
          <w:fldChar w:fldCharType="begin"/>
        </w:r>
        <w:r w:rsidR="00326E5E">
          <w:rPr>
            <w:noProof/>
            <w:webHidden/>
          </w:rPr>
          <w:instrText xml:space="preserve"> PAGEREF _Toc109987352 \h </w:instrText>
        </w:r>
        <w:r w:rsidR="00326E5E">
          <w:rPr>
            <w:noProof/>
            <w:webHidden/>
          </w:rPr>
        </w:r>
        <w:r w:rsidR="00326E5E">
          <w:rPr>
            <w:noProof/>
            <w:webHidden/>
          </w:rPr>
          <w:fldChar w:fldCharType="separate"/>
        </w:r>
        <w:r w:rsidR="0096756C">
          <w:rPr>
            <w:noProof/>
            <w:webHidden/>
          </w:rPr>
          <w:t>133</w:t>
        </w:r>
        <w:r w:rsidR="00326E5E">
          <w:rPr>
            <w:noProof/>
            <w:webHidden/>
          </w:rPr>
          <w:fldChar w:fldCharType="end"/>
        </w:r>
      </w:hyperlink>
    </w:p>
    <w:p w14:paraId="34474B98" w14:textId="5165504C" w:rsidR="00326E5E" w:rsidRDefault="00D37B6E">
      <w:pPr>
        <w:pStyle w:val="TOC2"/>
        <w:rPr>
          <w:rFonts w:asciiTheme="minorHAnsi" w:eastAsiaTheme="minorEastAsia" w:hAnsiTheme="minorHAnsi" w:cstheme="minorBidi"/>
          <w:bCs w:val="0"/>
          <w:noProof/>
          <w:sz w:val="22"/>
        </w:rPr>
      </w:pPr>
      <w:hyperlink w:anchor="_Toc109987353" w:history="1">
        <w:r w:rsidR="00326E5E" w:rsidRPr="00F1693A">
          <w:rPr>
            <w:rStyle w:val="Hyperlink"/>
            <w:noProof/>
          </w:rPr>
          <w:t>SECTION 8</w:t>
        </w:r>
        <w:r w:rsidR="00326E5E">
          <w:rPr>
            <w:rFonts w:asciiTheme="minorHAnsi" w:eastAsiaTheme="minorEastAsia" w:hAnsiTheme="minorHAnsi" w:cstheme="minorBidi"/>
            <w:bCs w:val="0"/>
            <w:noProof/>
            <w:sz w:val="22"/>
          </w:rPr>
          <w:tab/>
        </w:r>
        <w:r w:rsidR="00326E5E" w:rsidRPr="00F1693A">
          <w:rPr>
            <w:rStyle w:val="Hyperlink"/>
            <w:noProof/>
          </w:rPr>
          <w:t>Additional benefits information</w:t>
        </w:r>
        <w:r w:rsidR="00326E5E">
          <w:rPr>
            <w:noProof/>
            <w:webHidden/>
          </w:rPr>
          <w:tab/>
        </w:r>
        <w:r w:rsidR="00326E5E">
          <w:rPr>
            <w:noProof/>
            <w:webHidden/>
          </w:rPr>
          <w:fldChar w:fldCharType="begin"/>
        </w:r>
        <w:r w:rsidR="00326E5E">
          <w:rPr>
            <w:noProof/>
            <w:webHidden/>
          </w:rPr>
          <w:instrText xml:space="preserve"> PAGEREF _Toc109987353 \h </w:instrText>
        </w:r>
        <w:r w:rsidR="00326E5E">
          <w:rPr>
            <w:noProof/>
            <w:webHidden/>
          </w:rPr>
        </w:r>
        <w:r w:rsidR="00326E5E">
          <w:rPr>
            <w:noProof/>
            <w:webHidden/>
          </w:rPr>
          <w:fldChar w:fldCharType="separate"/>
        </w:r>
        <w:r w:rsidR="0096756C">
          <w:rPr>
            <w:noProof/>
            <w:webHidden/>
          </w:rPr>
          <w:t>133</w:t>
        </w:r>
        <w:r w:rsidR="00326E5E">
          <w:rPr>
            <w:noProof/>
            <w:webHidden/>
          </w:rPr>
          <w:fldChar w:fldCharType="end"/>
        </w:r>
      </w:hyperlink>
    </w:p>
    <w:p w14:paraId="2E2BCC6E" w14:textId="585AF662" w:rsidR="00326E5E" w:rsidRDefault="00D37B6E">
      <w:pPr>
        <w:pStyle w:val="TOC2"/>
        <w:rPr>
          <w:rFonts w:asciiTheme="minorHAnsi" w:eastAsiaTheme="minorEastAsia" w:hAnsiTheme="minorHAnsi" w:cstheme="minorBidi"/>
          <w:bCs w:val="0"/>
          <w:noProof/>
          <w:sz w:val="22"/>
        </w:rPr>
      </w:pPr>
      <w:hyperlink w:anchor="_Toc109987354" w:history="1">
        <w:r w:rsidR="00326E5E" w:rsidRPr="00F1693A">
          <w:rPr>
            <w:rStyle w:val="Hyperlink"/>
            <w:noProof/>
          </w:rPr>
          <w:t>SECTION 9</w:t>
        </w:r>
        <w:r w:rsidR="00326E5E">
          <w:rPr>
            <w:rFonts w:asciiTheme="minorHAnsi" w:eastAsiaTheme="minorEastAsia" w:hAnsiTheme="minorHAnsi" w:cstheme="minorBidi"/>
            <w:bCs w:val="0"/>
            <w:noProof/>
            <w:sz w:val="22"/>
          </w:rPr>
          <w:tab/>
        </w:r>
        <w:r w:rsidR="00326E5E" w:rsidRPr="00F1693A">
          <w:rPr>
            <w:rStyle w:val="Hyperlink"/>
            <w:noProof/>
          </w:rPr>
          <w:t>Part D Vaccines. What you pay for depends on how and where you get them</w:t>
        </w:r>
        <w:r w:rsidR="00326E5E">
          <w:rPr>
            <w:noProof/>
            <w:webHidden/>
          </w:rPr>
          <w:tab/>
        </w:r>
        <w:r w:rsidR="00326E5E">
          <w:rPr>
            <w:noProof/>
            <w:webHidden/>
          </w:rPr>
          <w:fldChar w:fldCharType="begin"/>
        </w:r>
        <w:r w:rsidR="00326E5E">
          <w:rPr>
            <w:noProof/>
            <w:webHidden/>
          </w:rPr>
          <w:instrText xml:space="preserve"> PAGEREF _Toc109987354 \h </w:instrText>
        </w:r>
        <w:r w:rsidR="00326E5E">
          <w:rPr>
            <w:noProof/>
            <w:webHidden/>
          </w:rPr>
        </w:r>
        <w:r w:rsidR="00326E5E">
          <w:rPr>
            <w:noProof/>
            <w:webHidden/>
          </w:rPr>
          <w:fldChar w:fldCharType="separate"/>
        </w:r>
        <w:r w:rsidR="0096756C">
          <w:rPr>
            <w:noProof/>
            <w:webHidden/>
          </w:rPr>
          <w:t>133</w:t>
        </w:r>
        <w:r w:rsidR="00326E5E">
          <w:rPr>
            <w:noProof/>
            <w:webHidden/>
          </w:rPr>
          <w:fldChar w:fldCharType="end"/>
        </w:r>
      </w:hyperlink>
    </w:p>
    <w:p w14:paraId="614E5301" w14:textId="4EE54689" w:rsidR="00326E5E" w:rsidRDefault="00D37B6E">
      <w:pPr>
        <w:pStyle w:val="TOC1"/>
        <w:rPr>
          <w:rFonts w:asciiTheme="minorHAnsi" w:eastAsiaTheme="minorEastAsia" w:hAnsiTheme="minorHAnsi" w:cstheme="minorBidi"/>
          <w:b w:val="0"/>
          <w:noProof/>
          <w:sz w:val="22"/>
          <w:szCs w:val="22"/>
        </w:rPr>
      </w:pPr>
      <w:hyperlink w:anchor="_Toc109987355" w:history="1">
        <w:r w:rsidR="00326E5E" w:rsidRPr="00F1693A">
          <w:rPr>
            <w:rStyle w:val="Hyperlink"/>
            <w:noProof/>
          </w:rPr>
          <w:t xml:space="preserve">CHAPTER 7: </w:t>
        </w:r>
        <w:r w:rsidR="00326E5E" w:rsidRPr="00F1693A">
          <w:rPr>
            <w:rStyle w:val="Hyperlink"/>
            <w:i/>
            <w:noProof/>
          </w:rPr>
          <w:t>Asking us to pay our share of a bill you have received for covered medical services or drugs</w:t>
        </w:r>
        <w:r w:rsidR="00326E5E">
          <w:rPr>
            <w:noProof/>
            <w:webHidden/>
          </w:rPr>
          <w:tab/>
        </w:r>
        <w:r w:rsidR="00326E5E">
          <w:rPr>
            <w:noProof/>
            <w:webHidden/>
          </w:rPr>
          <w:fldChar w:fldCharType="begin"/>
        </w:r>
        <w:r w:rsidR="00326E5E">
          <w:rPr>
            <w:noProof/>
            <w:webHidden/>
          </w:rPr>
          <w:instrText xml:space="preserve"> PAGEREF _Toc109987355 \h </w:instrText>
        </w:r>
        <w:r w:rsidR="00326E5E">
          <w:rPr>
            <w:noProof/>
            <w:webHidden/>
          </w:rPr>
        </w:r>
        <w:r w:rsidR="00326E5E">
          <w:rPr>
            <w:noProof/>
            <w:webHidden/>
          </w:rPr>
          <w:fldChar w:fldCharType="separate"/>
        </w:r>
        <w:r w:rsidR="0096756C">
          <w:rPr>
            <w:noProof/>
            <w:webHidden/>
          </w:rPr>
          <w:t>136</w:t>
        </w:r>
        <w:r w:rsidR="00326E5E">
          <w:rPr>
            <w:noProof/>
            <w:webHidden/>
          </w:rPr>
          <w:fldChar w:fldCharType="end"/>
        </w:r>
      </w:hyperlink>
    </w:p>
    <w:p w14:paraId="14D32C4D" w14:textId="0C888600" w:rsidR="00326E5E" w:rsidRDefault="00D37B6E">
      <w:pPr>
        <w:pStyle w:val="TOC2"/>
        <w:rPr>
          <w:rFonts w:asciiTheme="minorHAnsi" w:eastAsiaTheme="minorEastAsia" w:hAnsiTheme="minorHAnsi" w:cstheme="minorBidi"/>
          <w:bCs w:val="0"/>
          <w:noProof/>
          <w:sz w:val="22"/>
        </w:rPr>
      </w:pPr>
      <w:hyperlink w:anchor="_Toc109987356" w:history="1">
        <w:r w:rsidR="00326E5E" w:rsidRPr="00F1693A">
          <w:rPr>
            <w:rStyle w:val="Hyperlink"/>
            <w:noProof/>
          </w:rPr>
          <w:t>SECTION 1</w:t>
        </w:r>
        <w:r w:rsidR="00326E5E">
          <w:rPr>
            <w:rFonts w:asciiTheme="minorHAnsi" w:eastAsiaTheme="minorEastAsia" w:hAnsiTheme="minorHAnsi" w:cstheme="minorBidi"/>
            <w:bCs w:val="0"/>
            <w:noProof/>
            <w:sz w:val="22"/>
          </w:rPr>
          <w:tab/>
        </w:r>
        <w:r w:rsidR="00326E5E" w:rsidRPr="00F1693A">
          <w:rPr>
            <w:rStyle w:val="Hyperlink"/>
            <w:noProof/>
          </w:rPr>
          <w:t>Situations in which you should ask us to pay our share of the cost of your covered services or drugs</w:t>
        </w:r>
        <w:r w:rsidR="00326E5E">
          <w:rPr>
            <w:noProof/>
            <w:webHidden/>
          </w:rPr>
          <w:tab/>
        </w:r>
        <w:r w:rsidR="00326E5E">
          <w:rPr>
            <w:noProof/>
            <w:webHidden/>
          </w:rPr>
          <w:fldChar w:fldCharType="begin"/>
        </w:r>
        <w:r w:rsidR="00326E5E">
          <w:rPr>
            <w:noProof/>
            <w:webHidden/>
          </w:rPr>
          <w:instrText xml:space="preserve"> PAGEREF _Toc109987356 \h </w:instrText>
        </w:r>
        <w:r w:rsidR="00326E5E">
          <w:rPr>
            <w:noProof/>
            <w:webHidden/>
          </w:rPr>
        </w:r>
        <w:r w:rsidR="00326E5E">
          <w:rPr>
            <w:noProof/>
            <w:webHidden/>
          </w:rPr>
          <w:fldChar w:fldCharType="separate"/>
        </w:r>
        <w:r w:rsidR="0096756C">
          <w:rPr>
            <w:noProof/>
            <w:webHidden/>
          </w:rPr>
          <w:t>137</w:t>
        </w:r>
        <w:r w:rsidR="00326E5E">
          <w:rPr>
            <w:noProof/>
            <w:webHidden/>
          </w:rPr>
          <w:fldChar w:fldCharType="end"/>
        </w:r>
      </w:hyperlink>
    </w:p>
    <w:p w14:paraId="04573EC6" w14:textId="103FCCD5" w:rsidR="00326E5E" w:rsidRDefault="00D37B6E">
      <w:pPr>
        <w:pStyle w:val="TOC2"/>
        <w:rPr>
          <w:rFonts w:asciiTheme="minorHAnsi" w:eastAsiaTheme="minorEastAsia" w:hAnsiTheme="minorHAnsi" w:cstheme="minorBidi"/>
          <w:bCs w:val="0"/>
          <w:noProof/>
          <w:sz w:val="22"/>
        </w:rPr>
      </w:pPr>
      <w:hyperlink w:anchor="_Toc109987357" w:history="1">
        <w:r w:rsidR="00326E5E" w:rsidRPr="00F1693A">
          <w:rPr>
            <w:rStyle w:val="Hyperlink"/>
            <w:noProof/>
          </w:rPr>
          <w:t>SECTION 2</w:t>
        </w:r>
        <w:r w:rsidR="00326E5E">
          <w:rPr>
            <w:rFonts w:asciiTheme="minorHAnsi" w:eastAsiaTheme="minorEastAsia" w:hAnsiTheme="minorHAnsi" w:cstheme="minorBidi"/>
            <w:bCs w:val="0"/>
            <w:noProof/>
            <w:sz w:val="22"/>
          </w:rPr>
          <w:tab/>
        </w:r>
        <w:r w:rsidR="00326E5E" w:rsidRPr="00F1693A">
          <w:rPr>
            <w:rStyle w:val="Hyperlink"/>
            <w:noProof/>
          </w:rPr>
          <w:t>How to ask us to pay you back or to pay a bill you have received</w:t>
        </w:r>
        <w:r w:rsidR="00326E5E">
          <w:rPr>
            <w:noProof/>
            <w:webHidden/>
          </w:rPr>
          <w:tab/>
        </w:r>
        <w:r w:rsidR="00326E5E">
          <w:rPr>
            <w:noProof/>
            <w:webHidden/>
          </w:rPr>
          <w:fldChar w:fldCharType="begin"/>
        </w:r>
        <w:r w:rsidR="00326E5E">
          <w:rPr>
            <w:noProof/>
            <w:webHidden/>
          </w:rPr>
          <w:instrText xml:space="preserve"> PAGEREF _Toc109987357 \h </w:instrText>
        </w:r>
        <w:r w:rsidR="00326E5E">
          <w:rPr>
            <w:noProof/>
            <w:webHidden/>
          </w:rPr>
        </w:r>
        <w:r w:rsidR="00326E5E">
          <w:rPr>
            <w:noProof/>
            <w:webHidden/>
          </w:rPr>
          <w:fldChar w:fldCharType="separate"/>
        </w:r>
        <w:r w:rsidR="0096756C">
          <w:rPr>
            <w:noProof/>
            <w:webHidden/>
          </w:rPr>
          <w:t>139</w:t>
        </w:r>
        <w:r w:rsidR="00326E5E">
          <w:rPr>
            <w:noProof/>
            <w:webHidden/>
          </w:rPr>
          <w:fldChar w:fldCharType="end"/>
        </w:r>
      </w:hyperlink>
    </w:p>
    <w:p w14:paraId="220FD945" w14:textId="25F8E89C" w:rsidR="00326E5E" w:rsidRDefault="00D37B6E">
      <w:pPr>
        <w:pStyle w:val="TOC2"/>
        <w:rPr>
          <w:rFonts w:asciiTheme="minorHAnsi" w:eastAsiaTheme="minorEastAsia" w:hAnsiTheme="minorHAnsi" w:cstheme="minorBidi"/>
          <w:bCs w:val="0"/>
          <w:noProof/>
          <w:sz w:val="22"/>
        </w:rPr>
      </w:pPr>
      <w:hyperlink w:anchor="_Toc109987358" w:history="1">
        <w:r w:rsidR="00326E5E" w:rsidRPr="00F1693A">
          <w:rPr>
            <w:rStyle w:val="Hyperlink"/>
            <w:noProof/>
          </w:rPr>
          <w:t>SECTION 3</w:t>
        </w:r>
        <w:r w:rsidR="00326E5E">
          <w:rPr>
            <w:rFonts w:asciiTheme="minorHAnsi" w:eastAsiaTheme="minorEastAsia" w:hAnsiTheme="minorHAnsi" w:cstheme="minorBidi"/>
            <w:bCs w:val="0"/>
            <w:noProof/>
            <w:sz w:val="22"/>
          </w:rPr>
          <w:tab/>
        </w:r>
        <w:r w:rsidR="00326E5E" w:rsidRPr="00F1693A">
          <w:rPr>
            <w:rStyle w:val="Hyperlink"/>
            <w:noProof/>
          </w:rPr>
          <w:t>We will consider your request for payment and say yes or no</w:t>
        </w:r>
        <w:r w:rsidR="00326E5E">
          <w:rPr>
            <w:noProof/>
            <w:webHidden/>
          </w:rPr>
          <w:tab/>
        </w:r>
        <w:r w:rsidR="00326E5E">
          <w:rPr>
            <w:noProof/>
            <w:webHidden/>
          </w:rPr>
          <w:fldChar w:fldCharType="begin"/>
        </w:r>
        <w:r w:rsidR="00326E5E">
          <w:rPr>
            <w:noProof/>
            <w:webHidden/>
          </w:rPr>
          <w:instrText xml:space="preserve"> PAGEREF _Toc109987358 \h </w:instrText>
        </w:r>
        <w:r w:rsidR="00326E5E">
          <w:rPr>
            <w:noProof/>
            <w:webHidden/>
          </w:rPr>
        </w:r>
        <w:r w:rsidR="00326E5E">
          <w:rPr>
            <w:noProof/>
            <w:webHidden/>
          </w:rPr>
          <w:fldChar w:fldCharType="separate"/>
        </w:r>
        <w:r w:rsidR="0096756C">
          <w:rPr>
            <w:noProof/>
            <w:webHidden/>
          </w:rPr>
          <w:t>140</w:t>
        </w:r>
        <w:r w:rsidR="00326E5E">
          <w:rPr>
            <w:noProof/>
            <w:webHidden/>
          </w:rPr>
          <w:fldChar w:fldCharType="end"/>
        </w:r>
      </w:hyperlink>
    </w:p>
    <w:p w14:paraId="550EED67" w14:textId="696E0873" w:rsidR="00326E5E" w:rsidRDefault="00D37B6E">
      <w:pPr>
        <w:pStyle w:val="TOC1"/>
        <w:rPr>
          <w:rFonts w:asciiTheme="minorHAnsi" w:eastAsiaTheme="minorEastAsia" w:hAnsiTheme="minorHAnsi" w:cstheme="minorBidi"/>
          <w:b w:val="0"/>
          <w:noProof/>
          <w:sz w:val="22"/>
          <w:szCs w:val="22"/>
        </w:rPr>
      </w:pPr>
      <w:hyperlink w:anchor="_Toc109987359" w:history="1">
        <w:r w:rsidR="00326E5E" w:rsidRPr="00F1693A">
          <w:rPr>
            <w:rStyle w:val="Hyperlink"/>
            <w:noProof/>
          </w:rPr>
          <w:t xml:space="preserve">CHAPTER 8: </w:t>
        </w:r>
        <w:r w:rsidR="00326E5E" w:rsidRPr="00F1693A">
          <w:rPr>
            <w:rStyle w:val="Hyperlink"/>
            <w:i/>
            <w:noProof/>
          </w:rPr>
          <w:t>Your rights and responsibilities</w:t>
        </w:r>
        <w:r w:rsidR="00326E5E">
          <w:rPr>
            <w:noProof/>
            <w:webHidden/>
          </w:rPr>
          <w:tab/>
        </w:r>
        <w:r w:rsidR="00326E5E">
          <w:rPr>
            <w:noProof/>
            <w:webHidden/>
          </w:rPr>
          <w:fldChar w:fldCharType="begin"/>
        </w:r>
        <w:r w:rsidR="00326E5E">
          <w:rPr>
            <w:noProof/>
            <w:webHidden/>
          </w:rPr>
          <w:instrText xml:space="preserve"> PAGEREF _Toc109987359 \h </w:instrText>
        </w:r>
        <w:r w:rsidR="00326E5E">
          <w:rPr>
            <w:noProof/>
            <w:webHidden/>
          </w:rPr>
        </w:r>
        <w:r w:rsidR="00326E5E">
          <w:rPr>
            <w:noProof/>
            <w:webHidden/>
          </w:rPr>
          <w:fldChar w:fldCharType="separate"/>
        </w:r>
        <w:r w:rsidR="0096756C">
          <w:rPr>
            <w:noProof/>
            <w:webHidden/>
          </w:rPr>
          <w:t>141</w:t>
        </w:r>
        <w:r w:rsidR="00326E5E">
          <w:rPr>
            <w:noProof/>
            <w:webHidden/>
          </w:rPr>
          <w:fldChar w:fldCharType="end"/>
        </w:r>
      </w:hyperlink>
    </w:p>
    <w:p w14:paraId="38B6713E" w14:textId="08E6D190" w:rsidR="00326E5E" w:rsidRDefault="00D37B6E">
      <w:pPr>
        <w:pStyle w:val="TOC2"/>
        <w:rPr>
          <w:rFonts w:asciiTheme="minorHAnsi" w:eastAsiaTheme="minorEastAsia" w:hAnsiTheme="minorHAnsi" w:cstheme="minorBidi"/>
          <w:bCs w:val="0"/>
          <w:noProof/>
          <w:sz w:val="22"/>
        </w:rPr>
      </w:pPr>
      <w:hyperlink w:anchor="_Toc109987360" w:history="1">
        <w:r w:rsidR="00326E5E" w:rsidRPr="00F1693A">
          <w:rPr>
            <w:rStyle w:val="Hyperlink"/>
            <w:noProof/>
          </w:rPr>
          <w:t>SECTION 1</w:t>
        </w:r>
        <w:r w:rsidR="00326E5E">
          <w:rPr>
            <w:rFonts w:asciiTheme="minorHAnsi" w:eastAsiaTheme="minorEastAsia" w:hAnsiTheme="minorHAnsi" w:cstheme="minorBidi"/>
            <w:bCs w:val="0"/>
            <w:noProof/>
            <w:sz w:val="22"/>
          </w:rPr>
          <w:tab/>
        </w:r>
        <w:r w:rsidR="00326E5E" w:rsidRPr="00F1693A">
          <w:rPr>
            <w:rStyle w:val="Hyperlink"/>
            <w:noProof/>
          </w:rPr>
          <w:t>Our plan must honor your rights and cultural sensitivities as a member of the plan</w:t>
        </w:r>
        <w:r w:rsidR="00326E5E">
          <w:rPr>
            <w:noProof/>
            <w:webHidden/>
          </w:rPr>
          <w:tab/>
        </w:r>
        <w:r w:rsidR="00326E5E">
          <w:rPr>
            <w:noProof/>
            <w:webHidden/>
          </w:rPr>
          <w:fldChar w:fldCharType="begin"/>
        </w:r>
        <w:r w:rsidR="00326E5E">
          <w:rPr>
            <w:noProof/>
            <w:webHidden/>
          </w:rPr>
          <w:instrText xml:space="preserve"> PAGEREF _Toc109987360 \h </w:instrText>
        </w:r>
        <w:r w:rsidR="00326E5E">
          <w:rPr>
            <w:noProof/>
            <w:webHidden/>
          </w:rPr>
        </w:r>
        <w:r w:rsidR="00326E5E">
          <w:rPr>
            <w:noProof/>
            <w:webHidden/>
          </w:rPr>
          <w:fldChar w:fldCharType="separate"/>
        </w:r>
        <w:r w:rsidR="0096756C">
          <w:rPr>
            <w:noProof/>
            <w:webHidden/>
          </w:rPr>
          <w:t>142</w:t>
        </w:r>
        <w:r w:rsidR="00326E5E">
          <w:rPr>
            <w:noProof/>
            <w:webHidden/>
          </w:rPr>
          <w:fldChar w:fldCharType="end"/>
        </w:r>
      </w:hyperlink>
    </w:p>
    <w:p w14:paraId="4A2335C8" w14:textId="3CD4B090" w:rsidR="00326E5E" w:rsidRDefault="00D37B6E">
      <w:pPr>
        <w:pStyle w:val="TOC2"/>
        <w:rPr>
          <w:rFonts w:asciiTheme="minorHAnsi" w:eastAsiaTheme="minorEastAsia" w:hAnsiTheme="minorHAnsi" w:cstheme="minorBidi"/>
          <w:bCs w:val="0"/>
          <w:noProof/>
          <w:sz w:val="22"/>
        </w:rPr>
      </w:pPr>
      <w:hyperlink w:anchor="_Toc109987361" w:history="1">
        <w:r w:rsidR="00326E5E" w:rsidRPr="00F1693A">
          <w:rPr>
            <w:rStyle w:val="Hyperlink"/>
            <w:noProof/>
          </w:rPr>
          <w:t>SECTION 2</w:t>
        </w:r>
        <w:r w:rsidR="00326E5E">
          <w:rPr>
            <w:rFonts w:asciiTheme="minorHAnsi" w:eastAsiaTheme="minorEastAsia" w:hAnsiTheme="minorHAnsi" w:cstheme="minorBidi"/>
            <w:bCs w:val="0"/>
            <w:noProof/>
            <w:sz w:val="22"/>
          </w:rPr>
          <w:tab/>
        </w:r>
        <w:r w:rsidR="00326E5E" w:rsidRPr="00F1693A">
          <w:rPr>
            <w:rStyle w:val="Hyperlink"/>
            <w:noProof/>
          </w:rPr>
          <w:t>You have some responsibilities as a member of the plan</w:t>
        </w:r>
        <w:r w:rsidR="00326E5E">
          <w:rPr>
            <w:noProof/>
            <w:webHidden/>
          </w:rPr>
          <w:tab/>
        </w:r>
        <w:r w:rsidR="00326E5E">
          <w:rPr>
            <w:noProof/>
            <w:webHidden/>
          </w:rPr>
          <w:fldChar w:fldCharType="begin"/>
        </w:r>
        <w:r w:rsidR="00326E5E">
          <w:rPr>
            <w:noProof/>
            <w:webHidden/>
          </w:rPr>
          <w:instrText xml:space="preserve"> PAGEREF _Toc109987361 \h </w:instrText>
        </w:r>
        <w:r w:rsidR="00326E5E">
          <w:rPr>
            <w:noProof/>
            <w:webHidden/>
          </w:rPr>
        </w:r>
        <w:r w:rsidR="00326E5E">
          <w:rPr>
            <w:noProof/>
            <w:webHidden/>
          </w:rPr>
          <w:fldChar w:fldCharType="separate"/>
        </w:r>
        <w:r w:rsidR="0096756C">
          <w:rPr>
            <w:noProof/>
            <w:webHidden/>
          </w:rPr>
          <w:t>147</w:t>
        </w:r>
        <w:r w:rsidR="00326E5E">
          <w:rPr>
            <w:noProof/>
            <w:webHidden/>
          </w:rPr>
          <w:fldChar w:fldCharType="end"/>
        </w:r>
      </w:hyperlink>
    </w:p>
    <w:p w14:paraId="43D326D4" w14:textId="289262D4" w:rsidR="00326E5E" w:rsidRDefault="00D37B6E">
      <w:pPr>
        <w:pStyle w:val="TOC1"/>
        <w:rPr>
          <w:rFonts w:asciiTheme="minorHAnsi" w:eastAsiaTheme="minorEastAsia" w:hAnsiTheme="minorHAnsi" w:cstheme="minorBidi"/>
          <w:b w:val="0"/>
          <w:noProof/>
          <w:sz w:val="22"/>
          <w:szCs w:val="22"/>
        </w:rPr>
      </w:pPr>
      <w:hyperlink w:anchor="_Toc109987362" w:history="1">
        <w:r w:rsidR="00326E5E" w:rsidRPr="00F1693A">
          <w:rPr>
            <w:rStyle w:val="Hyperlink"/>
            <w:noProof/>
          </w:rPr>
          <w:t xml:space="preserve">CHAPTER 9: </w:t>
        </w:r>
        <w:r w:rsidR="00326E5E" w:rsidRPr="00F1693A">
          <w:rPr>
            <w:rStyle w:val="Hyperlink"/>
            <w:i/>
            <w:noProof/>
          </w:rPr>
          <w:t>What to do if you have a problem  or complaint (coverage decisions, appeals, complaints)</w:t>
        </w:r>
        <w:r w:rsidR="00326E5E">
          <w:rPr>
            <w:noProof/>
            <w:webHidden/>
          </w:rPr>
          <w:tab/>
        </w:r>
        <w:r w:rsidR="00326E5E">
          <w:rPr>
            <w:noProof/>
            <w:webHidden/>
          </w:rPr>
          <w:fldChar w:fldCharType="begin"/>
        </w:r>
        <w:r w:rsidR="00326E5E">
          <w:rPr>
            <w:noProof/>
            <w:webHidden/>
          </w:rPr>
          <w:instrText xml:space="preserve"> PAGEREF _Toc109987362 \h </w:instrText>
        </w:r>
        <w:r w:rsidR="00326E5E">
          <w:rPr>
            <w:noProof/>
            <w:webHidden/>
          </w:rPr>
        </w:r>
        <w:r w:rsidR="00326E5E">
          <w:rPr>
            <w:noProof/>
            <w:webHidden/>
          </w:rPr>
          <w:fldChar w:fldCharType="separate"/>
        </w:r>
        <w:r w:rsidR="0096756C">
          <w:rPr>
            <w:noProof/>
            <w:webHidden/>
          </w:rPr>
          <w:t>149</w:t>
        </w:r>
        <w:r w:rsidR="00326E5E">
          <w:rPr>
            <w:noProof/>
            <w:webHidden/>
          </w:rPr>
          <w:fldChar w:fldCharType="end"/>
        </w:r>
      </w:hyperlink>
    </w:p>
    <w:p w14:paraId="16855F72" w14:textId="6CF9B27C" w:rsidR="00326E5E" w:rsidRDefault="00D37B6E">
      <w:pPr>
        <w:pStyle w:val="TOC2"/>
        <w:rPr>
          <w:rFonts w:asciiTheme="minorHAnsi" w:eastAsiaTheme="minorEastAsia" w:hAnsiTheme="minorHAnsi" w:cstheme="minorBidi"/>
          <w:bCs w:val="0"/>
          <w:noProof/>
          <w:sz w:val="22"/>
        </w:rPr>
      </w:pPr>
      <w:hyperlink w:anchor="_Toc109987363" w:history="1">
        <w:r w:rsidR="00326E5E" w:rsidRPr="00F1693A">
          <w:rPr>
            <w:rStyle w:val="Hyperlink"/>
            <w:noProof/>
          </w:rPr>
          <w:t>SECTION 1</w:t>
        </w:r>
        <w:r w:rsidR="00326E5E">
          <w:rPr>
            <w:rFonts w:asciiTheme="minorHAnsi" w:eastAsiaTheme="minorEastAsia" w:hAnsiTheme="minorHAnsi" w:cstheme="minorBidi"/>
            <w:bCs w:val="0"/>
            <w:noProof/>
            <w:sz w:val="22"/>
          </w:rPr>
          <w:tab/>
        </w:r>
        <w:r w:rsidR="00326E5E" w:rsidRPr="00F1693A">
          <w:rPr>
            <w:rStyle w:val="Hyperlink"/>
            <w:noProof/>
          </w:rPr>
          <w:t>Introduction</w:t>
        </w:r>
        <w:r w:rsidR="00326E5E">
          <w:rPr>
            <w:noProof/>
            <w:webHidden/>
          </w:rPr>
          <w:tab/>
        </w:r>
        <w:r w:rsidR="00326E5E">
          <w:rPr>
            <w:noProof/>
            <w:webHidden/>
          </w:rPr>
          <w:fldChar w:fldCharType="begin"/>
        </w:r>
        <w:r w:rsidR="00326E5E">
          <w:rPr>
            <w:noProof/>
            <w:webHidden/>
          </w:rPr>
          <w:instrText xml:space="preserve"> PAGEREF _Toc109987363 \h </w:instrText>
        </w:r>
        <w:r w:rsidR="00326E5E">
          <w:rPr>
            <w:noProof/>
            <w:webHidden/>
          </w:rPr>
        </w:r>
        <w:r w:rsidR="00326E5E">
          <w:rPr>
            <w:noProof/>
            <w:webHidden/>
          </w:rPr>
          <w:fldChar w:fldCharType="separate"/>
        </w:r>
        <w:r w:rsidR="0096756C">
          <w:rPr>
            <w:noProof/>
            <w:webHidden/>
          </w:rPr>
          <w:t>150</w:t>
        </w:r>
        <w:r w:rsidR="00326E5E">
          <w:rPr>
            <w:noProof/>
            <w:webHidden/>
          </w:rPr>
          <w:fldChar w:fldCharType="end"/>
        </w:r>
      </w:hyperlink>
    </w:p>
    <w:p w14:paraId="15AB5662" w14:textId="3A9CE64E" w:rsidR="00326E5E" w:rsidRDefault="00D37B6E">
      <w:pPr>
        <w:pStyle w:val="TOC2"/>
        <w:rPr>
          <w:rFonts w:asciiTheme="minorHAnsi" w:eastAsiaTheme="minorEastAsia" w:hAnsiTheme="minorHAnsi" w:cstheme="minorBidi"/>
          <w:bCs w:val="0"/>
          <w:noProof/>
          <w:sz w:val="22"/>
        </w:rPr>
      </w:pPr>
      <w:hyperlink w:anchor="_Toc109987364" w:history="1">
        <w:r w:rsidR="00326E5E" w:rsidRPr="00F1693A">
          <w:rPr>
            <w:rStyle w:val="Hyperlink"/>
            <w:noProof/>
          </w:rPr>
          <w:t>SECTION 2</w:t>
        </w:r>
        <w:r w:rsidR="00326E5E">
          <w:rPr>
            <w:rFonts w:asciiTheme="minorHAnsi" w:eastAsiaTheme="minorEastAsia" w:hAnsiTheme="minorHAnsi" w:cstheme="minorBidi"/>
            <w:bCs w:val="0"/>
            <w:noProof/>
            <w:sz w:val="22"/>
          </w:rPr>
          <w:tab/>
        </w:r>
        <w:r w:rsidR="00326E5E" w:rsidRPr="00F1693A">
          <w:rPr>
            <w:rStyle w:val="Hyperlink"/>
            <w:noProof/>
          </w:rPr>
          <w:t>Where to get more information and personalized assistance</w:t>
        </w:r>
        <w:r w:rsidR="00326E5E">
          <w:rPr>
            <w:noProof/>
            <w:webHidden/>
          </w:rPr>
          <w:tab/>
        </w:r>
        <w:r w:rsidR="00326E5E">
          <w:rPr>
            <w:noProof/>
            <w:webHidden/>
          </w:rPr>
          <w:fldChar w:fldCharType="begin"/>
        </w:r>
        <w:r w:rsidR="00326E5E">
          <w:rPr>
            <w:noProof/>
            <w:webHidden/>
          </w:rPr>
          <w:instrText xml:space="preserve"> PAGEREF _Toc109987364 \h </w:instrText>
        </w:r>
        <w:r w:rsidR="00326E5E">
          <w:rPr>
            <w:noProof/>
            <w:webHidden/>
          </w:rPr>
        </w:r>
        <w:r w:rsidR="00326E5E">
          <w:rPr>
            <w:noProof/>
            <w:webHidden/>
          </w:rPr>
          <w:fldChar w:fldCharType="separate"/>
        </w:r>
        <w:r w:rsidR="0096756C">
          <w:rPr>
            <w:noProof/>
            <w:webHidden/>
          </w:rPr>
          <w:t>150</w:t>
        </w:r>
        <w:r w:rsidR="00326E5E">
          <w:rPr>
            <w:noProof/>
            <w:webHidden/>
          </w:rPr>
          <w:fldChar w:fldCharType="end"/>
        </w:r>
      </w:hyperlink>
    </w:p>
    <w:p w14:paraId="691DA964" w14:textId="63FB7DBB" w:rsidR="00326E5E" w:rsidRDefault="00D37B6E">
      <w:pPr>
        <w:pStyle w:val="TOC2"/>
        <w:rPr>
          <w:rFonts w:asciiTheme="minorHAnsi" w:eastAsiaTheme="minorEastAsia" w:hAnsiTheme="minorHAnsi" w:cstheme="minorBidi"/>
          <w:bCs w:val="0"/>
          <w:noProof/>
          <w:sz w:val="22"/>
        </w:rPr>
      </w:pPr>
      <w:hyperlink w:anchor="_Toc109987365" w:history="1">
        <w:r w:rsidR="00326E5E" w:rsidRPr="00F1693A">
          <w:rPr>
            <w:rStyle w:val="Hyperlink"/>
            <w:noProof/>
          </w:rPr>
          <w:t>SECTION 3</w:t>
        </w:r>
        <w:r w:rsidR="00326E5E">
          <w:rPr>
            <w:rFonts w:asciiTheme="minorHAnsi" w:eastAsiaTheme="minorEastAsia" w:hAnsiTheme="minorHAnsi" w:cstheme="minorBidi"/>
            <w:bCs w:val="0"/>
            <w:noProof/>
            <w:sz w:val="22"/>
          </w:rPr>
          <w:tab/>
        </w:r>
        <w:r w:rsidR="00326E5E" w:rsidRPr="00F1693A">
          <w:rPr>
            <w:rStyle w:val="Hyperlink"/>
            <w:noProof/>
          </w:rPr>
          <w:t>To deal with your problem, which process should you use?</w:t>
        </w:r>
        <w:r w:rsidR="00326E5E">
          <w:rPr>
            <w:noProof/>
            <w:webHidden/>
          </w:rPr>
          <w:tab/>
        </w:r>
        <w:r w:rsidR="00326E5E">
          <w:rPr>
            <w:noProof/>
            <w:webHidden/>
          </w:rPr>
          <w:fldChar w:fldCharType="begin"/>
        </w:r>
        <w:r w:rsidR="00326E5E">
          <w:rPr>
            <w:noProof/>
            <w:webHidden/>
          </w:rPr>
          <w:instrText xml:space="preserve"> PAGEREF _Toc109987365 \h </w:instrText>
        </w:r>
        <w:r w:rsidR="00326E5E">
          <w:rPr>
            <w:noProof/>
            <w:webHidden/>
          </w:rPr>
        </w:r>
        <w:r w:rsidR="00326E5E">
          <w:rPr>
            <w:noProof/>
            <w:webHidden/>
          </w:rPr>
          <w:fldChar w:fldCharType="separate"/>
        </w:r>
        <w:r w:rsidR="0096756C">
          <w:rPr>
            <w:noProof/>
            <w:webHidden/>
          </w:rPr>
          <w:t>151</w:t>
        </w:r>
        <w:r w:rsidR="00326E5E">
          <w:rPr>
            <w:noProof/>
            <w:webHidden/>
          </w:rPr>
          <w:fldChar w:fldCharType="end"/>
        </w:r>
      </w:hyperlink>
    </w:p>
    <w:p w14:paraId="31F85F95" w14:textId="732CFFF6" w:rsidR="00326E5E" w:rsidRDefault="00D37B6E">
      <w:pPr>
        <w:pStyle w:val="TOC2"/>
        <w:rPr>
          <w:rFonts w:asciiTheme="minorHAnsi" w:eastAsiaTheme="minorEastAsia" w:hAnsiTheme="minorHAnsi" w:cstheme="minorBidi"/>
          <w:bCs w:val="0"/>
          <w:noProof/>
          <w:sz w:val="22"/>
        </w:rPr>
      </w:pPr>
      <w:hyperlink w:anchor="_Toc109987366" w:history="1">
        <w:r w:rsidR="00326E5E" w:rsidRPr="00F1693A">
          <w:rPr>
            <w:rStyle w:val="Hyperlink"/>
            <w:noProof/>
          </w:rPr>
          <w:t>SECTION 4</w:t>
        </w:r>
        <w:r w:rsidR="00326E5E">
          <w:rPr>
            <w:rFonts w:asciiTheme="minorHAnsi" w:eastAsiaTheme="minorEastAsia" w:hAnsiTheme="minorHAnsi" w:cstheme="minorBidi"/>
            <w:bCs w:val="0"/>
            <w:noProof/>
            <w:sz w:val="22"/>
          </w:rPr>
          <w:tab/>
        </w:r>
        <w:r w:rsidR="00326E5E" w:rsidRPr="00F1693A">
          <w:rPr>
            <w:rStyle w:val="Hyperlink"/>
            <w:noProof/>
          </w:rPr>
          <w:t>A guide to the basics of coverage decisions and appeals</w:t>
        </w:r>
        <w:r w:rsidR="00326E5E">
          <w:rPr>
            <w:noProof/>
            <w:webHidden/>
          </w:rPr>
          <w:tab/>
        </w:r>
        <w:r w:rsidR="00326E5E">
          <w:rPr>
            <w:noProof/>
            <w:webHidden/>
          </w:rPr>
          <w:fldChar w:fldCharType="begin"/>
        </w:r>
        <w:r w:rsidR="00326E5E">
          <w:rPr>
            <w:noProof/>
            <w:webHidden/>
          </w:rPr>
          <w:instrText xml:space="preserve"> PAGEREF _Toc109987366 \h </w:instrText>
        </w:r>
        <w:r w:rsidR="00326E5E">
          <w:rPr>
            <w:noProof/>
            <w:webHidden/>
          </w:rPr>
        </w:r>
        <w:r w:rsidR="00326E5E">
          <w:rPr>
            <w:noProof/>
            <w:webHidden/>
          </w:rPr>
          <w:fldChar w:fldCharType="separate"/>
        </w:r>
        <w:r w:rsidR="0096756C">
          <w:rPr>
            <w:noProof/>
            <w:webHidden/>
          </w:rPr>
          <w:t>152</w:t>
        </w:r>
        <w:r w:rsidR="00326E5E">
          <w:rPr>
            <w:noProof/>
            <w:webHidden/>
          </w:rPr>
          <w:fldChar w:fldCharType="end"/>
        </w:r>
      </w:hyperlink>
    </w:p>
    <w:p w14:paraId="2077B371" w14:textId="6695CC5D" w:rsidR="00326E5E" w:rsidRDefault="00D37B6E">
      <w:pPr>
        <w:pStyle w:val="TOC2"/>
        <w:rPr>
          <w:rFonts w:asciiTheme="minorHAnsi" w:eastAsiaTheme="minorEastAsia" w:hAnsiTheme="minorHAnsi" w:cstheme="minorBidi"/>
          <w:bCs w:val="0"/>
          <w:noProof/>
          <w:sz w:val="22"/>
        </w:rPr>
      </w:pPr>
      <w:hyperlink w:anchor="_Toc109987367" w:history="1">
        <w:r w:rsidR="00326E5E" w:rsidRPr="00F1693A">
          <w:rPr>
            <w:rStyle w:val="Hyperlink"/>
            <w:noProof/>
          </w:rPr>
          <w:t>SECTION 5</w:t>
        </w:r>
        <w:r w:rsidR="00326E5E">
          <w:rPr>
            <w:rFonts w:asciiTheme="minorHAnsi" w:eastAsiaTheme="minorEastAsia" w:hAnsiTheme="minorHAnsi" w:cstheme="minorBidi"/>
            <w:bCs w:val="0"/>
            <w:noProof/>
            <w:sz w:val="22"/>
          </w:rPr>
          <w:tab/>
        </w:r>
        <w:r w:rsidR="00326E5E" w:rsidRPr="00F1693A">
          <w:rPr>
            <w:rStyle w:val="Hyperlink"/>
            <w:noProof/>
          </w:rPr>
          <w:t>Your medical care: How to ask for a coverage decision or make an appeal of a coverage decision</w:t>
        </w:r>
        <w:r w:rsidR="00326E5E">
          <w:rPr>
            <w:noProof/>
            <w:webHidden/>
          </w:rPr>
          <w:tab/>
        </w:r>
        <w:r w:rsidR="00326E5E">
          <w:rPr>
            <w:noProof/>
            <w:webHidden/>
          </w:rPr>
          <w:fldChar w:fldCharType="begin"/>
        </w:r>
        <w:r w:rsidR="00326E5E">
          <w:rPr>
            <w:noProof/>
            <w:webHidden/>
          </w:rPr>
          <w:instrText xml:space="preserve"> PAGEREF _Toc109987367 \h </w:instrText>
        </w:r>
        <w:r w:rsidR="00326E5E">
          <w:rPr>
            <w:noProof/>
            <w:webHidden/>
          </w:rPr>
        </w:r>
        <w:r w:rsidR="00326E5E">
          <w:rPr>
            <w:noProof/>
            <w:webHidden/>
          </w:rPr>
          <w:fldChar w:fldCharType="separate"/>
        </w:r>
        <w:r w:rsidR="0096756C">
          <w:rPr>
            <w:noProof/>
            <w:webHidden/>
          </w:rPr>
          <w:t>155</w:t>
        </w:r>
        <w:r w:rsidR="00326E5E">
          <w:rPr>
            <w:noProof/>
            <w:webHidden/>
          </w:rPr>
          <w:fldChar w:fldCharType="end"/>
        </w:r>
      </w:hyperlink>
    </w:p>
    <w:p w14:paraId="2B2BC780" w14:textId="24DB697B" w:rsidR="00326E5E" w:rsidRDefault="00D37B6E">
      <w:pPr>
        <w:pStyle w:val="TOC2"/>
        <w:rPr>
          <w:rFonts w:asciiTheme="minorHAnsi" w:eastAsiaTheme="minorEastAsia" w:hAnsiTheme="minorHAnsi" w:cstheme="minorBidi"/>
          <w:bCs w:val="0"/>
          <w:noProof/>
          <w:sz w:val="22"/>
        </w:rPr>
      </w:pPr>
      <w:hyperlink w:anchor="_Toc109987368" w:history="1">
        <w:r w:rsidR="00326E5E" w:rsidRPr="00F1693A">
          <w:rPr>
            <w:rStyle w:val="Hyperlink"/>
            <w:noProof/>
          </w:rPr>
          <w:t>SECTION 6</w:t>
        </w:r>
        <w:r w:rsidR="00326E5E">
          <w:rPr>
            <w:rFonts w:asciiTheme="minorHAnsi" w:eastAsiaTheme="minorEastAsia" w:hAnsiTheme="minorHAnsi" w:cstheme="minorBidi"/>
            <w:bCs w:val="0"/>
            <w:noProof/>
            <w:sz w:val="22"/>
          </w:rPr>
          <w:tab/>
        </w:r>
        <w:r w:rsidR="00326E5E" w:rsidRPr="00F1693A">
          <w:rPr>
            <w:rStyle w:val="Hyperlink"/>
            <w:noProof/>
          </w:rPr>
          <w:t>Your Part D prescription drugs: How to ask for a coverage decision or make an appeal</w:t>
        </w:r>
        <w:r w:rsidR="00326E5E">
          <w:rPr>
            <w:noProof/>
            <w:webHidden/>
          </w:rPr>
          <w:tab/>
        </w:r>
        <w:r w:rsidR="00326E5E">
          <w:rPr>
            <w:noProof/>
            <w:webHidden/>
          </w:rPr>
          <w:fldChar w:fldCharType="begin"/>
        </w:r>
        <w:r w:rsidR="00326E5E">
          <w:rPr>
            <w:noProof/>
            <w:webHidden/>
          </w:rPr>
          <w:instrText xml:space="preserve"> PAGEREF _Toc109987368 \h </w:instrText>
        </w:r>
        <w:r w:rsidR="00326E5E">
          <w:rPr>
            <w:noProof/>
            <w:webHidden/>
          </w:rPr>
        </w:r>
        <w:r w:rsidR="00326E5E">
          <w:rPr>
            <w:noProof/>
            <w:webHidden/>
          </w:rPr>
          <w:fldChar w:fldCharType="separate"/>
        </w:r>
        <w:r w:rsidR="0096756C">
          <w:rPr>
            <w:noProof/>
            <w:webHidden/>
          </w:rPr>
          <w:t>162</w:t>
        </w:r>
        <w:r w:rsidR="00326E5E">
          <w:rPr>
            <w:noProof/>
            <w:webHidden/>
          </w:rPr>
          <w:fldChar w:fldCharType="end"/>
        </w:r>
      </w:hyperlink>
    </w:p>
    <w:p w14:paraId="49913DFC" w14:textId="516D3DDD" w:rsidR="00326E5E" w:rsidRDefault="00D37B6E">
      <w:pPr>
        <w:pStyle w:val="TOC2"/>
        <w:rPr>
          <w:rFonts w:asciiTheme="minorHAnsi" w:eastAsiaTheme="minorEastAsia" w:hAnsiTheme="minorHAnsi" w:cstheme="minorBidi"/>
          <w:bCs w:val="0"/>
          <w:noProof/>
          <w:sz w:val="22"/>
        </w:rPr>
      </w:pPr>
      <w:hyperlink w:anchor="_Toc109987369" w:history="1">
        <w:r w:rsidR="00326E5E" w:rsidRPr="00F1693A">
          <w:rPr>
            <w:rStyle w:val="Hyperlink"/>
            <w:noProof/>
          </w:rPr>
          <w:t>SECTION 7</w:t>
        </w:r>
        <w:r w:rsidR="00326E5E">
          <w:rPr>
            <w:rFonts w:asciiTheme="minorHAnsi" w:eastAsiaTheme="minorEastAsia" w:hAnsiTheme="minorHAnsi" w:cstheme="minorBidi"/>
            <w:bCs w:val="0"/>
            <w:noProof/>
            <w:sz w:val="22"/>
          </w:rPr>
          <w:tab/>
        </w:r>
        <w:r w:rsidR="00326E5E" w:rsidRPr="00F1693A">
          <w:rPr>
            <w:rStyle w:val="Hyperlink"/>
            <w:noProof/>
          </w:rPr>
          <w:t xml:space="preserve">How to ask us to cover a longer inpatient hospital stay if you think </w:t>
        </w:r>
        <w:r w:rsidR="007F4790">
          <w:rPr>
            <w:rStyle w:val="Hyperlink"/>
            <w:noProof/>
          </w:rPr>
          <w:t>you are being</w:t>
        </w:r>
        <w:r w:rsidR="00326E5E" w:rsidRPr="00F1693A">
          <w:rPr>
            <w:rStyle w:val="Hyperlink"/>
            <w:noProof/>
          </w:rPr>
          <w:t xml:space="preserve"> discharg</w:t>
        </w:r>
        <w:r w:rsidR="007F4790">
          <w:rPr>
            <w:rStyle w:val="Hyperlink"/>
            <w:noProof/>
          </w:rPr>
          <w:t>ed</w:t>
        </w:r>
        <w:r w:rsidR="00326E5E" w:rsidRPr="00F1693A">
          <w:rPr>
            <w:rStyle w:val="Hyperlink"/>
            <w:noProof/>
          </w:rPr>
          <w:t xml:space="preserve"> too soon</w:t>
        </w:r>
        <w:r w:rsidR="00326E5E">
          <w:rPr>
            <w:noProof/>
            <w:webHidden/>
          </w:rPr>
          <w:tab/>
        </w:r>
        <w:r w:rsidR="00326E5E">
          <w:rPr>
            <w:noProof/>
            <w:webHidden/>
          </w:rPr>
          <w:fldChar w:fldCharType="begin"/>
        </w:r>
        <w:r w:rsidR="00326E5E">
          <w:rPr>
            <w:noProof/>
            <w:webHidden/>
          </w:rPr>
          <w:instrText xml:space="preserve"> PAGEREF _Toc109987369 \h </w:instrText>
        </w:r>
        <w:r w:rsidR="00326E5E">
          <w:rPr>
            <w:noProof/>
            <w:webHidden/>
          </w:rPr>
        </w:r>
        <w:r w:rsidR="00326E5E">
          <w:rPr>
            <w:noProof/>
            <w:webHidden/>
          </w:rPr>
          <w:fldChar w:fldCharType="separate"/>
        </w:r>
        <w:r w:rsidR="0096756C">
          <w:rPr>
            <w:noProof/>
            <w:webHidden/>
          </w:rPr>
          <w:t>172</w:t>
        </w:r>
        <w:r w:rsidR="00326E5E">
          <w:rPr>
            <w:noProof/>
            <w:webHidden/>
          </w:rPr>
          <w:fldChar w:fldCharType="end"/>
        </w:r>
      </w:hyperlink>
    </w:p>
    <w:p w14:paraId="6403C722" w14:textId="7F44D1EE" w:rsidR="00326E5E" w:rsidRDefault="00D37B6E">
      <w:pPr>
        <w:pStyle w:val="TOC2"/>
        <w:rPr>
          <w:rFonts w:asciiTheme="minorHAnsi" w:eastAsiaTheme="minorEastAsia" w:hAnsiTheme="minorHAnsi" w:cstheme="minorBidi"/>
          <w:bCs w:val="0"/>
          <w:noProof/>
          <w:sz w:val="22"/>
        </w:rPr>
      </w:pPr>
      <w:hyperlink w:anchor="_Toc109987370" w:history="1">
        <w:r w:rsidR="00326E5E" w:rsidRPr="00F1693A">
          <w:rPr>
            <w:rStyle w:val="Hyperlink"/>
            <w:noProof/>
          </w:rPr>
          <w:t>SECTION 8</w:t>
        </w:r>
        <w:r w:rsidR="00326E5E">
          <w:rPr>
            <w:rFonts w:asciiTheme="minorHAnsi" w:eastAsiaTheme="minorEastAsia" w:hAnsiTheme="minorHAnsi" w:cstheme="minorBidi"/>
            <w:bCs w:val="0"/>
            <w:noProof/>
            <w:sz w:val="22"/>
          </w:rPr>
          <w:tab/>
        </w:r>
        <w:r w:rsidR="00326E5E" w:rsidRPr="00F1693A">
          <w:rPr>
            <w:rStyle w:val="Hyperlink"/>
            <w:noProof/>
          </w:rPr>
          <w:t>How to ask us to keep covering certain medical services if you think your coverage is ending too soon</w:t>
        </w:r>
        <w:r w:rsidR="00326E5E">
          <w:rPr>
            <w:noProof/>
            <w:webHidden/>
          </w:rPr>
          <w:tab/>
        </w:r>
        <w:r w:rsidR="00326E5E">
          <w:rPr>
            <w:noProof/>
            <w:webHidden/>
          </w:rPr>
          <w:fldChar w:fldCharType="begin"/>
        </w:r>
        <w:r w:rsidR="00326E5E">
          <w:rPr>
            <w:noProof/>
            <w:webHidden/>
          </w:rPr>
          <w:instrText xml:space="preserve"> PAGEREF _Toc109987370 \h </w:instrText>
        </w:r>
        <w:r w:rsidR="00326E5E">
          <w:rPr>
            <w:noProof/>
            <w:webHidden/>
          </w:rPr>
        </w:r>
        <w:r w:rsidR="00326E5E">
          <w:rPr>
            <w:noProof/>
            <w:webHidden/>
          </w:rPr>
          <w:fldChar w:fldCharType="separate"/>
        </w:r>
        <w:r w:rsidR="0096756C">
          <w:rPr>
            <w:noProof/>
            <w:webHidden/>
          </w:rPr>
          <w:t>179</w:t>
        </w:r>
        <w:r w:rsidR="00326E5E">
          <w:rPr>
            <w:noProof/>
            <w:webHidden/>
          </w:rPr>
          <w:fldChar w:fldCharType="end"/>
        </w:r>
      </w:hyperlink>
    </w:p>
    <w:p w14:paraId="7FFB5457" w14:textId="2D2AFCFD" w:rsidR="00326E5E" w:rsidRDefault="00D37B6E">
      <w:pPr>
        <w:pStyle w:val="TOC2"/>
        <w:rPr>
          <w:rFonts w:asciiTheme="minorHAnsi" w:eastAsiaTheme="minorEastAsia" w:hAnsiTheme="minorHAnsi" w:cstheme="minorBidi"/>
          <w:bCs w:val="0"/>
          <w:noProof/>
          <w:sz w:val="22"/>
        </w:rPr>
      </w:pPr>
      <w:hyperlink w:anchor="_Toc109987371" w:history="1">
        <w:r w:rsidR="00326E5E" w:rsidRPr="00F1693A">
          <w:rPr>
            <w:rStyle w:val="Hyperlink"/>
            <w:noProof/>
          </w:rPr>
          <w:t>SECTION 9</w:t>
        </w:r>
        <w:r w:rsidR="00326E5E">
          <w:rPr>
            <w:rFonts w:asciiTheme="minorHAnsi" w:eastAsiaTheme="minorEastAsia" w:hAnsiTheme="minorHAnsi" w:cstheme="minorBidi"/>
            <w:bCs w:val="0"/>
            <w:noProof/>
            <w:sz w:val="22"/>
          </w:rPr>
          <w:tab/>
        </w:r>
        <w:r w:rsidR="00326E5E" w:rsidRPr="00F1693A">
          <w:rPr>
            <w:rStyle w:val="Hyperlink"/>
            <w:noProof/>
          </w:rPr>
          <w:t>Taking your appeal to Level 3 and beyond</w:t>
        </w:r>
        <w:r w:rsidR="00326E5E">
          <w:rPr>
            <w:noProof/>
            <w:webHidden/>
          </w:rPr>
          <w:tab/>
        </w:r>
        <w:r w:rsidR="00326E5E">
          <w:rPr>
            <w:noProof/>
            <w:webHidden/>
          </w:rPr>
          <w:fldChar w:fldCharType="begin"/>
        </w:r>
        <w:r w:rsidR="00326E5E">
          <w:rPr>
            <w:noProof/>
            <w:webHidden/>
          </w:rPr>
          <w:instrText xml:space="preserve"> PAGEREF _Toc109987371 \h </w:instrText>
        </w:r>
        <w:r w:rsidR="00326E5E">
          <w:rPr>
            <w:noProof/>
            <w:webHidden/>
          </w:rPr>
        </w:r>
        <w:r w:rsidR="00326E5E">
          <w:rPr>
            <w:noProof/>
            <w:webHidden/>
          </w:rPr>
          <w:fldChar w:fldCharType="separate"/>
        </w:r>
        <w:r w:rsidR="0096756C">
          <w:rPr>
            <w:noProof/>
            <w:webHidden/>
          </w:rPr>
          <w:t>185</w:t>
        </w:r>
        <w:r w:rsidR="00326E5E">
          <w:rPr>
            <w:noProof/>
            <w:webHidden/>
          </w:rPr>
          <w:fldChar w:fldCharType="end"/>
        </w:r>
      </w:hyperlink>
    </w:p>
    <w:p w14:paraId="67DF8A82" w14:textId="6BB3D5C4" w:rsidR="00326E5E" w:rsidRDefault="00D37B6E">
      <w:pPr>
        <w:pStyle w:val="TOC2"/>
        <w:rPr>
          <w:rFonts w:asciiTheme="minorHAnsi" w:eastAsiaTheme="minorEastAsia" w:hAnsiTheme="minorHAnsi" w:cstheme="minorBidi"/>
          <w:bCs w:val="0"/>
          <w:noProof/>
          <w:sz w:val="22"/>
        </w:rPr>
      </w:pPr>
      <w:hyperlink w:anchor="_Toc109987372" w:history="1">
        <w:r w:rsidR="00326E5E" w:rsidRPr="00F1693A">
          <w:rPr>
            <w:rStyle w:val="Hyperlink"/>
            <w:noProof/>
          </w:rPr>
          <w:t>SECTION 10</w:t>
        </w:r>
        <w:r w:rsidR="00326E5E">
          <w:rPr>
            <w:rFonts w:asciiTheme="minorHAnsi" w:eastAsiaTheme="minorEastAsia" w:hAnsiTheme="minorHAnsi" w:cstheme="minorBidi"/>
            <w:bCs w:val="0"/>
            <w:noProof/>
            <w:sz w:val="22"/>
          </w:rPr>
          <w:tab/>
        </w:r>
        <w:r w:rsidR="00326E5E" w:rsidRPr="00F1693A">
          <w:rPr>
            <w:rStyle w:val="Hyperlink"/>
            <w:noProof/>
          </w:rPr>
          <w:t>How to make a complaint about quality of care, waiting times, customer service, or other concerns</w:t>
        </w:r>
        <w:r w:rsidR="00326E5E">
          <w:rPr>
            <w:noProof/>
            <w:webHidden/>
          </w:rPr>
          <w:tab/>
        </w:r>
        <w:r w:rsidR="00326E5E">
          <w:rPr>
            <w:noProof/>
            <w:webHidden/>
          </w:rPr>
          <w:fldChar w:fldCharType="begin"/>
        </w:r>
        <w:r w:rsidR="00326E5E">
          <w:rPr>
            <w:noProof/>
            <w:webHidden/>
          </w:rPr>
          <w:instrText xml:space="preserve"> PAGEREF _Toc109987372 \h </w:instrText>
        </w:r>
        <w:r w:rsidR="00326E5E">
          <w:rPr>
            <w:noProof/>
            <w:webHidden/>
          </w:rPr>
        </w:r>
        <w:r w:rsidR="00326E5E">
          <w:rPr>
            <w:noProof/>
            <w:webHidden/>
          </w:rPr>
          <w:fldChar w:fldCharType="separate"/>
        </w:r>
        <w:r w:rsidR="0096756C">
          <w:rPr>
            <w:noProof/>
            <w:webHidden/>
          </w:rPr>
          <w:t>187</w:t>
        </w:r>
        <w:r w:rsidR="00326E5E">
          <w:rPr>
            <w:noProof/>
            <w:webHidden/>
          </w:rPr>
          <w:fldChar w:fldCharType="end"/>
        </w:r>
      </w:hyperlink>
    </w:p>
    <w:p w14:paraId="05D195A4" w14:textId="2292F911" w:rsidR="00326E5E" w:rsidRDefault="00D37B6E">
      <w:pPr>
        <w:pStyle w:val="TOC1"/>
        <w:rPr>
          <w:rFonts w:asciiTheme="minorHAnsi" w:eastAsiaTheme="minorEastAsia" w:hAnsiTheme="minorHAnsi" w:cstheme="minorBidi"/>
          <w:b w:val="0"/>
          <w:noProof/>
          <w:sz w:val="22"/>
          <w:szCs w:val="22"/>
        </w:rPr>
      </w:pPr>
      <w:hyperlink w:anchor="_Toc109987373" w:history="1">
        <w:r w:rsidR="00326E5E" w:rsidRPr="00F1693A">
          <w:rPr>
            <w:rStyle w:val="Hyperlink"/>
            <w:noProof/>
          </w:rPr>
          <w:t xml:space="preserve">CHAPTER 10: </w:t>
        </w:r>
        <w:r w:rsidR="00326E5E" w:rsidRPr="00F1693A">
          <w:rPr>
            <w:rStyle w:val="Hyperlink"/>
            <w:i/>
            <w:noProof/>
          </w:rPr>
          <w:t>Ending your membership in the plan</w:t>
        </w:r>
        <w:r w:rsidR="00326E5E">
          <w:rPr>
            <w:noProof/>
            <w:webHidden/>
          </w:rPr>
          <w:tab/>
        </w:r>
        <w:r w:rsidR="00326E5E">
          <w:rPr>
            <w:noProof/>
            <w:webHidden/>
          </w:rPr>
          <w:fldChar w:fldCharType="begin"/>
        </w:r>
        <w:r w:rsidR="00326E5E">
          <w:rPr>
            <w:noProof/>
            <w:webHidden/>
          </w:rPr>
          <w:instrText xml:space="preserve"> PAGEREF _Toc109987373 \h </w:instrText>
        </w:r>
        <w:r w:rsidR="00326E5E">
          <w:rPr>
            <w:noProof/>
            <w:webHidden/>
          </w:rPr>
        </w:r>
        <w:r w:rsidR="00326E5E">
          <w:rPr>
            <w:noProof/>
            <w:webHidden/>
          </w:rPr>
          <w:fldChar w:fldCharType="separate"/>
        </w:r>
        <w:r w:rsidR="0096756C">
          <w:rPr>
            <w:noProof/>
            <w:webHidden/>
          </w:rPr>
          <w:t>191</w:t>
        </w:r>
        <w:r w:rsidR="00326E5E">
          <w:rPr>
            <w:noProof/>
            <w:webHidden/>
          </w:rPr>
          <w:fldChar w:fldCharType="end"/>
        </w:r>
      </w:hyperlink>
    </w:p>
    <w:p w14:paraId="54666415" w14:textId="0069F989" w:rsidR="00326E5E" w:rsidRDefault="00D37B6E">
      <w:pPr>
        <w:pStyle w:val="TOC2"/>
        <w:rPr>
          <w:rFonts w:asciiTheme="minorHAnsi" w:eastAsiaTheme="minorEastAsia" w:hAnsiTheme="minorHAnsi" w:cstheme="minorBidi"/>
          <w:bCs w:val="0"/>
          <w:noProof/>
          <w:sz w:val="22"/>
        </w:rPr>
      </w:pPr>
      <w:hyperlink w:anchor="_Toc109987374" w:history="1">
        <w:r w:rsidR="00326E5E" w:rsidRPr="00F1693A">
          <w:rPr>
            <w:rStyle w:val="Hyperlink"/>
            <w:noProof/>
          </w:rPr>
          <w:t>SECTION 1</w:t>
        </w:r>
        <w:r w:rsidR="00326E5E">
          <w:rPr>
            <w:rFonts w:asciiTheme="minorHAnsi" w:eastAsiaTheme="minorEastAsia" w:hAnsiTheme="minorHAnsi" w:cstheme="minorBidi"/>
            <w:bCs w:val="0"/>
            <w:noProof/>
            <w:sz w:val="22"/>
          </w:rPr>
          <w:tab/>
        </w:r>
        <w:r w:rsidR="00326E5E" w:rsidRPr="00F1693A">
          <w:rPr>
            <w:rStyle w:val="Hyperlink"/>
            <w:noProof/>
          </w:rPr>
          <w:t>Introduction to ending your membership in our plan</w:t>
        </w:r>
        <w:r w:rsidR="00326E5E">
          <w:rPr>
            <w:noProof/>
            <w:webHidden/>
          </w:rPr>
          <w:tab/>
        </w:r>
        <w:r w:rsidR="00326E5E">
          <w:rPr>
            <w:noProof/>
            <w:webHidden/>
          </w:rPr>
          <w:fldChar w:fldCharType="begin"/>
        </w:r>
        <w:r w:rsidR="00326E5E">
          <w:rPr>
            <w:noProof/>
            <w:webHidden/>
          </w:rPr>
          <w:instrText xml:space="preserve"> PAGEREF _Toc109987374 \h </w:instrText>
        </w:r>
        <w:r w:rsidR="00326E5E">
          <w:rPr>
            <w:noProof/>
            <w:webHidden/>
          </w:rPr>
        </w:r>
        <w:r w:rsidR="00326E5E">
          <w:rPr>
            <w:noProof/>
            <w:webHidden/>
          </w:rPr>
          <w:fldChar w:fldCharType="separate"/>
        </w:r>
        <w:r w:rsidR="0096756C">
          <w:rPr>
            <w:noProof/>
            <w:webHidden/>
          </w:rPr>
          <w:t>192</w:t>
        </w:r>
        <w:r w:rsidR="00326E5E">
          <w:rPr>
            <w:noProof/>
            <w:webHidden/>
          </w:rPr>
          <w:fldChar w:fldCharType="end"/>
        </w:r>
      </w:hyperlink>
    </w:p>
    <w:p w14:paraId="771A599C" w14:textId="3F676E4B" w:rsidR="00326E5E" w:rsidRDefault="00D37B6E">
      <w:pPr>
        <w:pStyle w:val="TOC2"/>
        <w:rPr>
          <w:rFonts w:asciiTheme="minorHAnsi" w:eastAsiaTheme="minorEastAsia" w:hAnsiTheme="minorHAnsi" w:cstheme="minorBidi"/>
          <w:bCs w:val="0"/>
          <w:noProof/>
          <w:sz w:val="22"/>
        </w:rPr>
      </w:pPr>
      <w:hyperlink w:anchor="_Toc109987375" w:history="1">
        <w:r w:rsidR="00326E5E" w:rsidRPr="00F1693A">
          <w:rPr>
            <w:rStyle w:val="Hyperlink"/>
            <w:noProof/>
          </w:rPr>
          <w:t>SECTION 2</w:t>
        </w:r>
        <w:r w:rsidR="00326E5E">
          <w:rPr>
            <w:rFonts w:asciiTheme="minorHAnsi" w:eastAsiaTheme="minorEastAsia" w:hAnsiTheme="minorHAnsi" w:cstheme="minorBidi"/>
            <w:bCs w:val="0"/>
            <w:noProof/>
            <w:sz w:val="22"/>
          </w:rPr>
          <w:tab/>
        </w:r>
        <w:r w:rsidR="00326E5E" w:rsidRPr="00F1693A">
          <w:rPr>
            <w:rStyle w:val="Hyperlink"/>
            <w:noProof/>
          </w:rPr>
          <w:t>When can you end your membership in our plan?</w:t>
        </w:r>
        <w:r w:rsidR="00326E5E">
          <w:rPr>
            <w:noProof/>
            <w:webHidden/>
          </w:rPr>
          <w:tab/>
        </w:r>
        <w:r w:rsidR="00326E5E">
          <w:rPr>
            <w:noProof/>
            <w:webHidden/>
          </w:rPr>
          <w:fldChar w:fldCharType="begin"/>
        </w:r>
        <w:r w:rsidR="00326E5E">
          <w:rPr>
            <w:noProof/>
            <w:webHidden/>
          </w:rPr>
          <w:instrText xml:space="preserve"> PAGEREF _Toc109987375 \h </w:instrText>
        </w:r>
        <w:r w:rsidR="00326E5E">
          <w:rPr>
            <w:noProof/>
            <w:webHidden/>
          </w:rPr>
        </w:r>
        <w:r w:rsidR="00326E5E">
          <w:rPr>
            <w:noProof/>
            <w:webHidden/>
          </w:rPr>
          <w:fldChar w:fldCharType="separate"/>
        </w:r>
        <w:r w:rsidR="0096756C">
          <w:rPr>
            <w:noProof/>
            <w:webHidden/>
          </w:rPr>
          <w:t>192</w:t>
        </w:r>
        <w:r w:rsidR="00326E5E">
          <w:rPr>
            <w:noProof/>
            <w:webHidden/>
          </w:rPr>
          <w:fldChar w:fldCharType="end"/>
        </w:r>
      </w:hyperlink>
    </w:p>
    <w:p w14:paraId="48ECA9A9" w14:textId="72880B6B" w:rsidR="00326E5E" w:rsidRDefault="00D37B6E">
      <w:pPr>
        <w:pStyle w:val="TOC2"/>
        <w:rPr>
          <w:rFonts w:asciiTheme="minorHAnsi" w:eastAsiaTheme="minorEastAsia" w:hAnsiTheme="minorHAnsi" w:cstheme="minorBidi"/>
          <w:bCs w:val="0"/>
          <w:noProof/>
          <w:sz w:val="22"/>
        </w:rPr>
      </w:pPr>
      <w:hyperlink w:anchor="_Toc109987376" w:history="1">
        <w:r w:rsidR="00326E5E" w:rsidRPr="00F1693A">
          <w:rPr>
            <w:rStyle w:val="Hyperlink"/>
            <w:noProof/>
          </w:rPr>
          <w:t>SECTION 3</w:t>
        </w:r>
        <w:r w:rsidR="00326E5E">
          <w:rPr>
            <w:rFonts w:asciiTheme="minorHAnsi" w:eastAsiaTheme="minorEastAsia" w:hAnsiTheme="minorHAnsi" w:cstheme="minorBidi"/>
            <w:bCs w:val="0"/>
            <w:noProof/>
            <w:sz w:val="22"/>
          </w:rPr>
          <w:tab/>
        </w:r>
        <w:r w:rsidR="00326E5E" w:rsidRPr="00F1693A">
          <w:rPr>
            <w:rStyle w:val="Hyperlink"/>
            <w:noProof/>
          </w:rPr>
          <w:t>How do you end your membership in our plan?</w:t>
        </w:r>
        <w:r w:rsidR="00326E5E">
          <w:rPr>
            <w:noProof/>
            <w:webHidden/>
          </w:rPr>
          <w:tab/>
        </w:r>
        <w:r w:rsidR="00326E5E">
          <w:rPr>
            <w:noProof/>
            <w:webHidden/>
          </w:rPr>
          <w:fldChar w:fldCharType="begin"/>
        </w:r>
        <w:r w:rsidR="00326E5E">
          <w:rPr>
            <w:noProof/>
            <w:webHidden/>
          </w:rPr>
          <w:instrText xml:space="preserve"> PAGEREF _Toc109987376 \h </w:instrText>
        </w:r>
        <w:r w:rsidR="00326E5E">
          <w:rPr>
            <w:noProof/>
            <w:webHidden/>
          </w:rPr>
        </w:r>
        <w:r w:rsidR="00326E5E">
          <w:rPr>
            <w:noProof/>
            <w:webHidden/>
          </w:rPr>
          <w:fldChar w:fldCharType="separate"/>
        </w:r>
        <w:r w:rsidR="0096756C">
          <w:rPr>
            <w:noProof/>
            <w:webHidden/>
          </w:rPr>
          <w:t>195</w:t>
        </w:r>
        <w:r w:rsidR="00326E5E">
          <w:rPr>
            <w:noProof/>
            <w:webHidden/>
          </w:rPr>
          <w:fldChar w:fldCharType="end"/>
        </w:r>
      </w:hyperlink>
    </w:p>
    <w:p w14:paraId="3A359921" w14:textId="1867B056" w:rsidR="00326E5E" w:rsidRDefault="00D37B6E">
      <w:pPr>
        <w:pStyle w:val="TOC2"/>
        <w:rPr>
          <w:rFonts w:asciiTheme="minorHAnsi" w:eastAsiaTheme="minorEastAsia" w:hAnsiTheme="minorHAnsi" w:cstheme="minorBidi"/>
          <w:bCs w:val="0"/>
          <w:noProof/>
          <w:sz w:val="22"/>
        </w:rPr>
      </w:pPr>
      <w:hyperlink w:anchor="_Toc109987377" w:history="1">
        <w:r w:rsidR="00326E5E" w:rsidRPr="00F1693A">
          <w:rPr>
            <w:rStyle w:val="Hyperlink"/>
            <w:noProof/>
          </w:rPr>
          <w:t>SECTION 4</w:t>
        </w:r>
        <w:r w:rsidR="00326E5E">
          <w:rPr>
            <w:rFonts w:asciiTheme="minorHAnsi" w:eastAsiaTheme="minorEastAsia" w:hAnsiTheme="minorHAnsi" w:cstheme="minorBidi"/>
            <w:bCs w:val="0"/>
            <w:noProof/>
            <w:sz w:val="22"/>
          </w:rPr>
          <w:tab/>
        </w:r>
        <w:r w:rsidR="00326E5E" w:rsidRPr="00F1693A">
          <w:rPr>
            <w:rStyle w:val="Hyperlink"/>
            <w:noProof/>
          </w:rPr>
          <w:t>Until your membership ends, you must keep getting your medical</w:t>
        </w:r>
        <w:r w:rsidR="007F4790">
          <w:rPr>
            <w:rStyle w:val="Hyperlink"/>
            <w:noProof/>
          </w:rPr>
          <w:t xml:space="preserve"> items,</w:t>
        </w:r>
        <w:r w:rsidR="00326E5E" w:rsidRPr="00F1693A">
          <w:rPr>
            <w:rStyle w:val="Hyperlink"/>
            <w:noProof/>
          </w:rPr>
          <w:t xml:space="preserve"> services and drugs through our plan</w:t>
        </w:r>
        <w:r w:rsidR="00326E5E">
          <w:rPr>
            <w:noProof/>
            <w:webHidden/>
          </w:rPr>
          <w:tab/>
        </w:r>
        <w:r w:rsidR="00326E5E">
          <w:rPr>
            <w:noProof/>
            <w:webHidden/>
          </w:rPr>
          <w:fldChar w:fldCharType="begin"/>
        </w:r>
        <w:r w:rsidR="00326E5E">
          <w:rPr>
            <w:noProof/>
            <w:webHidden/>
          </w:rPr>
          <w:instrText xml:space="preserve"> PAGEREF _Toc109987377 \h </w:instrText>
        </w:r>
        <w:r w:rsidR="00326E5E">
          <w:rPr>
            <w:noProof/>
            <w:webHidden/>
          </w:rPr>
        </w:r>
        <w:r w:rsidR="00326E5E">
          <w:rPr>
            <w:noProof/>
            <w:webHidden/>
          </w:rPr>
          <w:fldChar w:fldCharType="separate"/>
        </w:r>
        <w:r w:rsidR="0096756C">
          <w:rPr>
            <w:noProof/>
            <w:webHidden/>
          </w:rPr>
          <w:t>196</w:t>
        </w:r>
        <w:r w:rsidR="00326E5E">
          <w:rPr>
            <w:noProof/>
            <w:webHidden/>
          </w:rPr>
          <w:fldChar w:fldCharType="end"/>
        </w:r>
      </w:hyperlink>
    </w:p>
    <w:p w14:paraId="35404D92" w14:textId="7A41AB50" w:rsidR="00326E5E" w:rsidRDefault="00D37B6E">
      <w:pPr>
        <w:pStyle w:val="TOC2"/>
        <w:rPr>
          <w:rFonts w:asciiTheme="minorHAnsi" w:eastAsiaTheme="minorEastAsia" w:hAnsiTheme="minorHAnsi" w:cstheme="minorBidi"/>
          <w:bCs w:val="0"/>
          <w:noProof/>
          <w:sz w:val="22"/>
        </w:rPr>
      </w:pPr>
      <w:hyperlink w:anchor="_Toc109987378" w:history="1">
        <w:r w:rsidR="00326E5E" w:rsidRPr="00F1693A">
          <w:rPr>
            <w:rStyle w:val="Hyperlink"/>
            <w:noProof/>
          </w:rPr>
          <w:t>SECTION 5</w:t>
        </w:r>
        <w:r w:rsidR="00326E5E">
          <w:rPr>
            <w:rFonts w:asciiTheme="minorHAnsi" w:eastAsiaTheme="minorEastAsia" w:hAnsiTheme="minorHAnsi" w:cstheme="minorBidi"/>
            <w:bCs w:val="0"/>
            <w:noProof/>
            <w:sz w:val="22"/>
          </w:rPr>
          <w:tab/>
        </w:r>
        <w:r w:rsidR="00326E5E" w:rsidRPr="00D47BAD">
          <w:rPr>
            <w:rStyle w:val="Hyperlink"/>
            <w:i/>
            <w:noProof/>
            <w:color w:val="0000FE"/>
          </w:rPr>
          <w:t xml:space="preserve">[Insert </w:t>
        </w:r>
        <w:r w:rsidR="00DD49D8">
          <w:rPr>
            <w:rStyle w:val="Hyperlink"/>
            <w:i/>
            <w:noProof/>
            <w:color w:val="0000FE"/>
          </w:rPr>
          <w:t>2024</w:t>
        </w:r>
        <w:r w:rsidR="00326E5E" w:rsidRPr="00D47BAD">
          <w:rPr>
            <w:rStyle w:val="Hyperlink"/>
            <w:i/>
            <w:noProof/>
            <w:color w:val="0000FE"/>
          </w:rPr>
          <w:t xml:space="preserve"> plan name]</w:t>
        </w:r>
        <w:r w:rsidR="00326E5E" w:rsidRPr="00F1693A">
          <w:rPr>
            <w:rStyle w:val="Hyperlink"/>
            <w:noProof/>
          </w:rPr>
          <w:t xml:space="preserve"> must end your membership in the plan in certain situations</w:t>
        </w:r>
        <w:r w:rsidR="00326E5E">
          <w:rPr>
            <w:noProof/>
            <w:webHidden/>
          </w:rPr>
          <w:tab/>
        </w:r>
        <w:r w:rsidR="00326E5E">
          <w:rPr>
            <w:noProof/>
            <w:webHidden/>
          </w:rPr>
          <w:fldChar w:fldCharType="begin"/>
        </w:r>
        <w:r w:rsidR="00326E5E">
          <w:rPr>
            <w:noProof/>
            <w:webHidden/>
          </w:rPr>
          <w:instrText xml:space="preserve"> PAGEREF _Toc109987378 \h </w:instrText>
        </w:r>
        <w:r w:rsidR="00326E5E">
          <w:rPr>
            <w:noProof/>
            <w:webHidden/>
          </w:rPr>
        </w:r>
        <w:r w:rsidR="00326E5E">
          <w:rPr>
            <w:noProof/>
            <w:webHidden/>
          </w:rPr>
          <w:fldChar w:fldCharType="separate"/>
        </w:r>
        <w:r w:rsidR="0096756C">
          <w:rPr>
            <w:noProof/>
            <w:webHidden/>
          </w:rPr>
          <w:t>196</w:t>
        </w:r>
        <w:r w:rsidR="00326E5E">
          <w:rPr>
            <w:noProof/>
            <w:webHidden/>
          </w:rPr>
          <w:fldChar w:fldCharType="end"/>
        </w:r>
      </w:hyperlink>
    </w:p>
    <w:p w14:paraId="7EECB7EC" w14:textId="14E24CCD" w:rsidR="00326E5E" w:rsidRDefault="00D37B6E">
      <w:pPr>
        <w:pStyle w:val="TOC1"/>
        <w:rPr>
          <w:rFonts w:asciiTheme="minorHAnsi" w:eastAsiaTheme="minorEastAsia" w:hAnsiTheme="minorHAnsi" w:cstheme="minorBidi"/>
          <w:b w:val="0"/>
          <w:noProof/>
          <w:sz w:val="22"/>
          <w:szCs w:val="22"/>
        </w:rPr>
      </w:pPr>
      <w:hyperlink w:anchor="_Toc109987379" w:history="1">
        <w:r w:rsidR="00326E5E" w:rsidRPr="00F1693A">
          <w:rPr>
            <w:rStyle w:val="Hyperlink"/>
            <w:noProof/>
          </w:rPr>
          <w:t xml:space="preserve">CHAPTER 11: </w:t>
        </w:r>
        <w:r w:rsidR="00326E5E" w:rsidRPr="00F1693A">
          <w:rPr>
            <w:rStyle w:val="Hyperlink"/>
            <w:i/>
            <w:noProof/>
          </w:rPr>
          <w:t>Legal notices</w:t>
        </w:r>
        <w:r w:rsidR="00326E5E">
          <w:rPr>
            <w:noProof/>
            <w:webHidden/>
          </w:rPr>
          <w:tab/>
        </w:r>
        <w:r w:rsidR="00326E5E">
          <w:rPr>
            <w:noProof/>
            <w:webHidden/>
          </w:rPr>
          <w:fldChar w:fldCharType="begin"/>
        </w:r>
        <w:r w:rsidR="00326E5E">
          <w:rPr>
            <w:noProof/>
            <w:webHidden/>
          </w:rPr>
          <w:instrText xml:space="preserve"> PAGEREF _Toc109987379 \h </w:instrText>
        </w:r>
        <w:r w:rsidR="00326E5E">
          <w:rPr>
            <w:noProof/>
            <w:webHidden/>
          </w:rPr>
        </w:r>
        <w:r w:rsidR="00326E5E">
          <w:rPr>
            <w:noProof/>
            <w:webHidden/>
          </w:rPr>
          <w:fldChar w:fldCharType="separate"/>
        </w:r>
        <w:r w:rsidR="0096756C">
          <w:rPr>
            <w:noProof/>
            <w:webHidden/>
          </w:rPr>
          <w:t>199</w:t>
        </w:r>
        <w:r w:rsidR="00326E5E">
          <w:rPr>
            <w:noProof/>
            <w:webHidden/>
          </w:rPr>
          <w:fldChar w:fldCharType="end"/>
        </w:r>
      </w:hyperlink>
    </w:p>
    <w:p w14:paraId="5A58C96D" w14:textId="4E932AA4" w:rsidR="00326E5E" w:rsidRDefault="00D37B6E">
      <w:pPr>
        <w:pStyle w:val="TOC2"/>
        <w:rPr>
          <w:rFonts w:asciiTheme="minorHAnsi" w:eastAsiaTheme="minorEastAsia" w:hAnsiTheme="minorHAnsi" w:cstheme="minorBidi"/>
          <w:bCs w:val="0"/>
          <w:noProof/>
          <w:sz w:val="22"/>
        </w:rPr>
      </w:pPr>
      <w:hyperlink w:anchor="_Toc109987380" w:history="1">
        <w:r w:rsidR="00326E5E" w:rsidRPr="00F1693A">
          <w:rPr>
            <w:rStyle w:val="Hyperlink"/>
            <w:noProof/>
          </w:rPr>
          <w:t>SECTION 1</w:t>
        </w:r>
        <w:r w:rsidR="00326E5E">
          <w:rPr>
            <w:rFonts w:asciiTheme="minorHAnsi" w:eastAsiaTheme="minorEastAsia" w:hAnsiTheme="minorHAnsi" w:cstheme="minorBidi"/>
            <w:bCs w:val="0"/>
            <w:noProof/>
            <w:sz w:val="22"/>
          </w:rPr>
          <w:tab/>
        </w:r>
        <w:r w:rsidR="00326E5E" w:rsidRPr="00F1693A">
          <w:rPr>
            <w:rStyle w:val="Hyperlink"/>
            <w:noProof/>
          </w:rPr>
          <w:t>Notice about governing law</w:t>
        </w:r>
        <w:r w:rsidR="00326E5E">
          <w:rPr>
            <w:noProof/>
            <w:webHidden/>
          </w:rPr>
          <w:tab/>
        </w:r>
        <w:r w:rsidR="00326E5E">
          <w:rPr>
            <w:noProof/>
            <w:webHidden/>
          </w:rPr>
          <w:fldChar w:fldCharType="begin"/>
        </w:r>
        <w:r w:rsidR="00326E5E">
          <w:rPr>
            <w:noProof/>
            <w:webHidden/>
          </w:rPr>
          <w:instrText xml:space="preserve"> PAGEREF _Toc109987380 \h </w:instrText>
        </w:r>
        <w:r w:rsidR="00326E5E">
          <w:rPr>
            <w:noProof/>
            <w:webHidden/>
          </w:rPr>
        </w:r>
        <w:r w:rsidR="00326E5E">
          <w:rPr>
            <w:noProof/>
            <w:webHidden/>
          </w:rPr>
          <w:fldChar w:fldCharType="separate"/>
        </w:r>
        <w:r w:rsidR="0096756C">
          <w:rPr>
            <w:noProof/>
            <w:webHidden/>
          </w:rPr>
          <w:t>200</w:t>
        </w:r>
        <w:r w:rsidR="00326E5E">
          <w:rPr>
            <w:noProof/>
            <w:webHidden/>
          </w:rPr>
          <w:fldChar w:fldCharType="end"/>
        </w:r>
      </w:hyperlink>
    </w:p>
    <w:p w14:paraId="1B343BA2" w14:textId="135A3EC5" w:rsidR="00326E5E" w:rsidRDefault="00D37B6E">
      <w:pPr>
        <w:pStyle w:val="TOC2"/>
        <w:rPr>
          <w:rFonts w:asciiTheme="minorHAnsi" w:eastAsiaTheme="minorEastAsia" w:hAnsiTheme="minorHAnsi" w:cstheme="minorBidi"/>
          <w:bCs w:val="0"/>
          <w:noProof/>
          <w:sz w:val="22"/>
        </w:rPr>
      </w:pPr>
      <w:hyperlink w:anchor="_Toc109987381" w:history="1">
        <w:r w:rsidR="00326E5E" w:rsidRPr="00F1693A">
          <w:rPr>
            <w:rStyle w:val="Hyperlink"/>
            <w:noProof/>
          </w:rPr>
          <w:t>SECTION 2</w:t>
        </w:r>
        <w:r w:rsidR="00326E5E">
          <w:rPr>
            <w:rFonts w:asciiTheme="minorHAnsi" w:eastAsiaTheme="minorEastAsia" w:hAnsiTheme="minorHAnsi" w:cstheme="minorBidi"/>
            <w:bCs w:val="0"/>
            <w:noProof/>
            <w:sz w:val="22"/>
          </w:rPr>
          <w:tab/>
        </w:r>
        <w:r w:rsidR="00326E5E" w:rsidRPr="00F1693A">
          <w:rPr>
            <w:rStyle w:val="Hyperlink"/>
            <w:noProof/>
          </w:rPr>
          <w:t>Notice about nondiscrimination</w:t>
        </w:r>
        <w:r w:rsidR="00326E5E">
          <w:rPr>
            <w:noProof/>
            <w:webHidden/>
          </w:rPr>
          <w:tab/>
        </w:r>
        <w:r w:rsidR="00326E5E">
          <w:rPr>
            <w:noProof/>
            <w:webHidden/>
          </w:rPr>
          <w:fldChar w:fldCharType="begin"/>
        </w:r>
        <w:r w:rsidR="00326E5E">
          <w:rPr>
            <w:noProof/>
            <w:webHidden/>
          </w:rPr>
          <w:instrText xml:space="preserve"> PAGEREF _Toc109987381 \h </w:instrText>
        </w:r>
        <w:r w:rsidR="00326E5E">
          <w:rPr>
            <w:noProof/>
            <w:webHidden/>
          </w:rPr>
        </w:r>
        <w:r w:rsidR="00326E5E">
          <w:rPr>
            <w:noProof/>
            <w:webHidden/>
          </w:rPr>
          <w:fldChar w:fldCharType="separate"/>
        </w:r>
        <w:r w:rsidR="0096756C">
          <w:rPr>
            <w:noProof/>
            <w:webHidden/>
          </w:rPr>
          <w:t>200</w:t>
        </w:r>
        <w:r w:rsidR="00326E5E">
          <w:rPr>
            <w:noProof/>
            <w:webHidden/>
          </w:rPr>
          <w:fldChar w:fldCharType="end"/>
        </w:r>
      </w:hyperlink>
    </w:p>
    <w:p w14:paraId="3DE071F2" w14:textId="01F94D47" w:rsidR="00326E5E" w:rsidRDefault="00D37B6E">
      <w:pPr>
        <w:pStyle w:val="TOC2"/>
        <w:rPr>
          <w:rFonts w:asciiTheme="minorHAnsi" w:eastAsiaTheme="minorEastAsia" w:hAnsiTheme="minorHAnsi" w:cstheme="minorBidi"/>
          <w:bCs w:val="0"/>
          <w:noProof/>
          <w:sz w:val="22"/>
        </w:rPr>
      </w:pPr>
      <w:hyperlink w:anchor="_Toc109987382" w:history="1">
        <w:r w:rsidR="00326E5E" w:rsidRPr="00F1693A">
          <w:rPr>
            <w:rStyle w:val="Hyperlink"/>
            <w:noProof/>
          </w:rPr>
          <w:t>SECTION 3</w:t>
        </w:r>
        <w:r w:rsidR="00326E5E">
          <w:rPr>
            <w:rFonts w:asciiTheme="minorHAnsi" w:eastAsiaTheme="minorEastAsia" w:hAnsiTheme="minorHAnsi" w:cstheme="minorBidi"/>
            <w:bCs w:val="0"/>
            <w:noProof/>
            <w:sz w:val="22"/>
          </w:rPr>
          <w:tab/>
        </w:r>
        <w:r w:rsidR="00326E5E" w:rsidRPr="00F1693A">
          <w:rPr>
            <w:rStyle w:val="Hyperlink"/>
            <w:noProof/>
          </w:rPr>
          <w:t>Notice about Medicare Secondary Payer subrogation rights</w:t>
        </w:r>
        <w:r w:rsidR="00326E5E">
          <w:rPr>
            <w:noProof/>
            <w:webHidden/>
          </w:rPr>
          <w:tab/>
        </w:r>
        <w:r w:rsidR="00326E5E">
          <w:rPr>
            <w:noProof/>
            <w:webHidden/>
          </w:rPr>
          <w:fldChar w:fldCharType="begin"/>
        </w:r>
        <w:r w:rsidR="00326E5E">
          <w:rPr>
            <w:noProof/>
            <w:webHidden/>
          </w:rPr>
          <w:instrText xml:space="preserve"> PAGEREF _Toc109987382 \h </w:instrText>
        </w:r>
        <w:r w:rsidR="00326E5E">
          <w:rPr>
            <w:noProof/>
            <w:webHidden/>
          </w:rPr>
        </w:r>
        <w:r w:rsidR="00326E5E">
          <w:rPr>
            <w:noProof/>
            <w:webHidden/>
          </w:rPr>
          <w:fldChar w:fldCharType="separate"/>
        </w:r>
        <w:r w:rsidR="0096756C">
          <w:rPr>
            <w:noProof/>
            <w:webHidden/>
          </w:rPr>
          <w:t>200</w:t>
        </w:r>
        <w:r w:rsidR="00326E5E">
          <w:rPr>
            <w:noProof/>
            <w:webHidden/>
          </w:rPr>
          <w:fldChar w:fldCharType="end"/>
        </w:r>
      </w:hyperlink>
    </w:p>
    <w:p w14:paraId="66801E50" w14:textId="6DA46ED5" w:rsidR="00326E5E" w:rsidRDefault="00D37B6E">
      <w:pPr>
        <w:pStyle w:val="TOC1"/>
        <w:rPr>
          <w:rFonts w:asciiTheme="minorHAnsi" w:eastAsiaTheme="minorEastAsia" w:hAnsiTheme="minorHAnsi" w:cstheme="minorBidi"/>
          <w:b w:val="0"/>
          <w:noProof/>
          <w:sz w:val="22"/>
          <w:szCs w:val="22"/>
        </w:rPr>
      </w:pPr>
      <w:hyperlink w:anchor="_Toc109987383" w:history="1">
        <w:r w:rsidR="00326E5E" w:rsidRPr="00F1693A">
          <w:rPr>
            <w:rStyle w:val="Hyperlink"/>
            <w:noProof/>
          </w:rPr>
          <w:t xml:space="preserve">CHAPTER 12: </w:t>
        </w:r>
        <w:r w:rsidR="00326E5E" w:rsidRPr="00F1693A">
          <w:rPr>
            <w:rStyle w:val="Hyperlink"/>
            <w:i/>
            <w:noProof/>
          </w:rPr>
          <w:t>Definitions of important words</w:t>
        </w:r>
        <w:r w:rsidR="00326E5E">
          <w:rPr>
            <w:noProof/>
            <w:webHidden/>
          </w:rPr>
          <w:tab/>
        </w:r>
        <w:r w:rsidR="00326E5E">
          <w:rPr>
            <w:noProof/>
            <w:webHidden/>
          </w:rPr>
          <w:fldChar w:fldCharType="begin"/>
        </w:r>
        <w:r w:rsidR="00326E5E">
          <w:rPr>
            <w:noProof/>
            <w:webHidden/>
          </w:rPr>
          <w:instrText xml:space="preserve"> PAGEREF _Toc109987383 \h </w:instrText>
        </w:r>
        <w:r w:rsidR="00326E5E">
          <w:rPr>
            <w:noProof/>
            <w:webHidden/>
          </w:rPr>
        </w:r>
        <w:r w:rsidR="00326E5E">
          <w:rPr>
            <w:noProof/>
            <w:webHidden/>
          </w:rPr>
          <w:fldChar w:fldCharType="separate"/>
        </w:r>
        <w:r w:rsidR="0096756C">
          <w:rPr>
            <w:noProof/>
            <w:webHidden/>
          </w:rPr>
          <w:t>201</w:t>
        </w:r>
        <w:r w:rsidR="00326E5E">
          <w:rPr>
            <w:noProof/>
            <w:webHidden/>
          </w:rPr>
          <w:fldChar w:fldCharType="end"/>
        </w:r>
      </w:hyperlink>
    </w:p>
    <w:p w14:paraId="72E3920A" w14:textId="5C17D540" w:rsidR="00BF0864" w:rsidRDefault="00241BB8" w:rsidP="00241BB8">
      <w:pPr>
        <w:pStyle w:val="TOC1"/>
      </w:pPr>
      <w:r>
        <w:fldChar w:fldCharType="end"/>
      </w:r>
      <w:bookmarkEnd w:id="1"/>
      <w:bookmarkEnd w:id="2"/>
    </w:p>
    <w:p w14:paraId="2EA24068" w14:textId="77777777" w:rsidR="00705ABC" w:rsidRPr="00052110" w:rsidRDefault="00705ABC" w:rsidP="00014EDD">
      <w:pPr>
        <w:pStyle w:val="ChapterDescription"/>
        <w:sectPr w:rsidR="00705ABC" w:rsidRPr="00052110" w:rsidSect="00EF3459">
          <w:headerReference w:type="default" r:id="rId16"/>
          <w:footerReference w:type="default" r:id="rId17"/>
          <w:endnotePr>
            <w:numFmt w:val="decimal"/>
          </w:endnotePr>
          <w:pgSz w:w="12240" w:h="15840" w:code="1"/>
          <w:pgMar w:top="1440" w:right="1440" w:bottom="1152" w:left="1440" w:header="619" w:footer="720" w:gutter="0"/>
          <w:pgNumType w:start="1"/>
          <w:cols w:space="720"/>
          <w:docGrid w:linePitch="360"/>
        </w:sectPr>
      </w:pPr>
    </w:p>
    <w:p w14:paraId="218DA3A2" w14:textId="77777777" w:rsidR="00BF6EBD" w:rsidRDefault="00BF6EBD" w:rsidP="00BF6EBD">
      <w:bookmarkStart w:id="3" w:name="H1"/>
      <w:bookmarkStart w:id="4" w:name="_Toc377720675"/>
      <w:bookmarkStart w:id="5" w:name="_Toc110591470"/>
      <w:bookmarkStart w:id="6" w:name="s1"/>
    </w:p>
    <w:p w14:paraId="7F5AA534" w14:textId="775D5087" w:rsidR="00312C38" w:rsidRPr="00BF0864" w:rsidRDefault="00BF6EBD" w:rsidP="00241BB8">
      <w:pPr>
        <w:pStyle w:val="Heading2"/>
        <w:rPr>
          <w:noProof/>
        </w:rPr>
      </w:pPr>
      <w:bookmarkStart w:id="7" w:name="_Toc102342124"/>
      <w:bookmarkStart w:id="8" w:name="_Toc109987304"/>
      <w:r w:rsidRPr="00BF6EBD">
        <w:t>CHAPTER 1</w:t>
      </w:r>
      <w:r w:rsidR="00BF0864">
        <w:t>:</w:t>
      </w:r>
      <w:r w:rsidR="00BF0864">
        <w:br/>
      </w:r>
      <w:r w:rsidRPr="00CD2C57">
        <w:rPr>
          <w:i/>
          <w:sz w:val="56"/>
          <w:szCs w:val="56"/>
        </w:rPr>
        <w:t>Getting started as a member</w:t>
      </w:r>
      <w:bookmarkEnd w:id="7"/>
      <w:bookmarkEnd w:id="8"/>
    </w:p>
    <w:bookmarkEnd w:id="3"/>
    <w:bookmarkEnd w:id="4"/>
    <w:p w14:paraId="5C9D42CB" w14:textId="1A232D85" w:rsidR="00D22B27" w:rsidRDefault="00D22B27" w:rsidP="000033EC">
      <w:pPr>
        <w:pStyle w:val="TOC4"/>
      </w:pPr>
    </w:p>
    <w:p w14:paraId="18183BD7" w14:textId="77777777" w:rsidR="00D22B27" w:rsidRDefault="00D22B27">
      <w:pPr>
        <w:spacing w:before="0" w:beforeAutospacing="0" w:after="0" w:afterAutospacing="0"/>
        <w:rPr>
          <w:noProof/>
          <w:szCs w:val="20"/>
        </w:rPr>
      </w:pPr>
      <w:r>
        <w:br w:type="page"/>
      </w:r>
    </w:p>
    <w:p w14:paraId="74BC75A1" w14:textId="77777777" w:rsidR="003750D0" w:rsidRDefault="003750D0" w:rsidP="00EF3459">
      <w:pPr>
        <w:pStyle w:val="Heading3"/>
        <w:spacing w:before="0"/>
      </w:pPr>
      <w:bookmarkStart w:id="9" w:name="_Toc233882503"/>
      <w:bookmarkStart w:id="10" w:name="_Toc109299871"/>
      <w:bookmarkStart w:id="11" w:name="_Toc109300170"/>
      <w:bookmarkStart w:id="12" w:name="_Toc190800508"/>
      <w:bookmarkStart w:id="13" w:name="_Toc228557422"/>
      <w:bookmarkStart w:id="14" w:name="_Toc377717473"/>
      <w:bookmarkStart w:id="15" w:name="_Toc377720676"/>
      <w:bookmarkStart w:id="16" w:name="_Toc68441875"/>
      <w:bookmarkStart w:id="17" w:name="_Toc102342125"/>
      <w:bookmarkStart w:id="18" w:name="_Toc109987305"/>
      <w:bookmarkEnd w:id="5"/>
      <w:r w:rsidRPr="00052110">
        <w:lastRenderedPageBreak/>
        <w:t>SECTION 1</w:t>
      </w:r>
      <w:r w:rsidRPr="00052110">
        <w:tab/>
        <w:t>Introduction</w:t>
      </w:r>
      <w:bookmarkEnd w:id="9"/>
      <w:bookmarkEnd w:id="10"/>
      <w:bookmarkEnd w:id="11"/>
      <w:bookmarkEnd w:id="12"/>
      <w:bookmarkEnd w:id="13"/>
      <w:bookmarkEnd w:id="14"/>
      <w:bookmarkEnd w:id="15"/>
      <w:bookmarkEnd w:id="16"/>
      <w:bookmarkEnd w:id="17"/>
      <w:bookmarkEnd w:id="18"/>
    </w:p>
    <w:p w14:paraId="7CF9891C" w14:textId="288D2BDE" w:rsidR="008A4CBA" w:rsidRPr="00052110" w:rsidRDefault="008A4CBA" w:rsidP="008A4CBA">
      <w:pPr>
        <w:pStyle w:val="Heading4"/>
      </w:pPr>
      <w:bookmarkStart w:id="19" w:name="_Toc377717474"/>
      <w:bookmarkStart w:id="20" w:name="_Toc377720677"/>
      <w:bookmarkStart w:id="21" w:name="_Toc68441876"/>
      <w:r w:rsidRPr="00052110">
        <w:t xml:space="preserve">Section 1.1 </w:t>
      </w:r>
      <w:r w:rsidRPr="00052110">
        <w:tab/>
        <w:t xml:space="preserve">You are enrolled in </w:t>
      </w:r>
      <w:r w:rsidRPr="00CD2C57">
        <w:rPr>
          <w:i/>
          <w:iCs/>
          <w:color w:val="0000FF"/>
        </w:rPr>
        <w:t xml:space="preserve">[insert </w:t>
      </w:r>
      <w:r w:rsidR="00DD49D8" w:rsidRPr="00DE00A7">
        <w:rPr>
          <w:i/>
          <w:iCs/>
          <w:color w:val="0000FF"/>
        </w:rPr>
        <w:t>2024</w:t>
      </w:r>
      <w:r w:rsidRPr="00DE00A7">
        <w:rPr>
          <w:i/>
          <w:iCs/>
          <w:color w:val="0000FF"/>
        </w:rPr>
        <w:t xml:space="preserve"> plan name]</w:t>
      </w:r>
      <w:r w:rsidRPr="00052110">
        <w:t xml:space="preserve">, which is a Medicare HMO </w:t>
      </w:r>
      <w:r w:rsidRPr="008A4CBA">
        <w:rPr>
          <w:color w:val="0000FF"/>
        </w:rPr>
        <w:t>[</w:t>
      </w:r>
      <w:r w:rsidRPr="00CD2C57">
        <w:rPr>
          <w:i/>
          <w:iCs/>
          <w:color w:val="0000FF"/>
        </w:rPr>
        <w:t>insert if applicable:</w:t>
      </w:r>
      <w:r w:rsidRPr="008A4CBA">
        <w:rPr>
          <w:color w:val="0000FF"/>
        </w:rPr>
        <w:t xml:space="preserve"> Point-of-Service Plan]</w:t>
      </w:r>
      <w:bookmarkEnd w:id="19"/>
      <w:bookmarkEnd w:id="20"/>
      <w:bookmarkEnd w:id="21"/>
    </w:p>
    <w:p w14:paraId="0C0DFF78" w14:textId="76D082C1" w:rsidR="003750D0" w:rsidRPr="00052110" w:rsidRDefault="003750D0" w:rsidP="00DE00A7">
      <w:pPr>
        <w:pStyle w:val="0bullet1"/>
        <w:numPr>
          <w:ilvl w:val="0"/>
          <w:numId w:val="0"/>
        </w:numPr>
        <w:spacing w:before="240" w:beforeAutospacing="0" w:after="240" w:afterAutospacing="0"/>
        <w:ind w:right="274"/>
        <w:rPr>
          <w:szCs w:val="26"/>
        </w:rPr>
      </w:pPr>
      <w:bookmarkStart w:id="22" w:name="_Toc233882504"/>
      <w:bookmarkStart w:id="23" w:name="_Toc109299872"/>
      <w:bookmarkStart w:id="24" w:name="_Toc109300171"/>
      <w:r w:rsidRPr="00CD2C57">
        <w:t>You are covered by Medicare, and you have chosen to get your Medicare health care and your prescription drug covera</w:t>
      </w:r>
      <w:r w:rsidRPr="00DE00A7">
        <w:t xml:space="preserve">ge through our plan, </w:t>
      </w:r>
      <w:r w:rsidRPr="00DE00A7">
        <w:rPr>
          <w:i/>
          <w:iCs/>
          <w:color w:val="0000FF"/>
        </w:rPr>
        <w:t>[</w:t>
      </w:r>
      <w:r w:rsidR="00363078" w:rsidRPr="00DE00A7">
        <w:rPr>
          <w:i/>
          <w:iCs/>
          <w:color w:val="0000FF"/>
        </w:rPr>
        <w:t xml:space="preserve">insert </w:t>
      </w:r>
      <w:r w:rsidR="00DD49D8" w:rsidRPr="00DE00A7">
        <w:rPr>
          <w:i/>
          <w:iCs/>
          <w:color w:val="0000FF"/>
        </w:rPr>
        <w:t>2024</w:t>
      </w:r>
      <w:r w:rsidR="00363078" w:rsidRPr="00DE00A7">
        <w:rPr>
          <w:i/>
          <w:iCs/>
          <w:color w:val="0000FF"/>
        </w:rPr>
        <w:t xml:space="preserve"> plan name</w:t>
      </w:r>
      <w:r w:rsidRPr="00DE00A7">
        <w:rPr>
          <w:i/>
          <w:iCs/>
          <w:color w:val="0000FF"/>
        </w:rPr>
        <w:t>]</w:t>
      </w:r>
      <w:r w:rsidRPr="00385003">
        <w:rPr>
          <w:color w:val="000000" w:themeColor="text1"/>
        </w:rPr>
        <w:t>.</w:t>
      </w:r>
      <w:r w:rsidR="00944FD9" w:rsidRPr="00944FD9">
        <w:rPr>
          <w:color w:val="000000" w:themeColor="text1"/>
        </w:rPr>
        <w:t xml:space="preserve"> </w:t>
      </w:r>
      <w:r w:rsidR="00944FD9">
        <w:rPr>
          <w:color w:val="000000" w:themeColor="text1"/>
        </w:rPr>
        <w:t>We are required to cover all Part A and Part B services.</w:t>
      </w:r>
      <w:r w:rsidR="00337990">
        <w:rPr>
          <w:color w:val="000000" w:themeColor="text1"/>
        </w:rPr>
        <w:t xml:space="preserve"> </w:t>
      </w:r>
      <w:r w:rsidR="00337990" w:rsidRPr="00337990">
        <w:rPr>
          <w:color w:val="000000" w:themeColor="text1"/>
        </w:rPr>
        <w:t>However, cost sharing and provider access in this plan differ from Original Medicare.</w:t>
      </w:r>
    </w:p>
    <w:p w14:paraId="100E61A8" w14:textId="17692649" w:rsidR="003750D0" w:rsidRDefault="003750D0" w:rsidP="00DE00A7">
      <w:pPr>
        <w:pStyle w:val="0bullet1"/>
        <w:numPr>
          <w:ilvl w:val="0"/>
          <w:numId w:val="0"/>
        </w:numPr>
        <w:spacing w:before="240" w:beforeAutospacing="0" w:after="240" w:afterAutospacing="0"/>
        <w:ind w:right="274"/>
        <w:rPr>
          <w:color w:val="000000"/>
        </w:rPr>
      </w:pPr>
      <w:bookmarkStart w:id="25" w:name="_Hlk19174547"/>
      <w:r w:rsidRPr="7AA5F102">
        <w:rPr>
          <w:i/>
          <w:iCs/>
          <w:color w:val="0000FF"/>
        </w:rPr>
        <w:t>[</w:t>
      </w:r>
      <w:r w:rsidR="00363078" w:rsidRPr="7AA5F102">
        <w:rPr>
          <w:i/>
          <w:iCs/>
          <w:color w:val="0000FF"/>
        </w:rPr>
        <w:t xml:space="preserve">Insert </w:t>
      </w:r>
      <w:r w:rsidR="00DD49D8" w:rsidRPr="7AA5F102">
        <w:rPr>
          <w:i/>
          <w:iCs/>
          <w:color w:val="0000FF"/>
        </w:rPr>
        <w:t>2024</w:t>
      </w:r>
      <w:r w:rsidR="00363078" w:rsidRPr="7AA5F102">
        <w:rPr>
          <w:i/>
          <w:iCs/>
          <w:color w:val="0000FF"/>
        </w:rPr>
        <w:t xml:space="preserve"> plan name</w:t>
      </w:r>
      <w:r w:rsidRPr="7AA5F102">
        <w:rPr>
          <w:i/>
          <w:iCs/>
          <w:color w:val="0000FF"/>
        </w:rPr>
        <w:t xml:space="preserve">] </w:t>
      </w:r>
      <w:r>
        <w:t>is a Medicare Advantage HMO Plan (HMO stands for Health Maintenance Organization)</w:t>
      </w:r>
      <w:r w:rsidR="004A6122" w:rsidRPr="550B7FCB">
        <w:rPr>
          <w:color w:val="0000FF"/>
        </w:rPr>
        <w:t xml:space="preserve"> [</w:t>
      </w:r>
      <w:r w:rsidR="004A6122" w:rsidRPr="7AA5F102">
        <w:rPr>
          <w:i/>
          <w:iCs/>
          <w:color w:val="0000FF"/>
        </w:rPr>
        <w:t>insert if applicable:</w:t>
      </w:r>
      <w:r w:rsidR="004A6122" w:rsidRPr="550B7FCB">
        <w:rPr>
          <w:color w:val="0000FF"/>
        </w:rPr>
        <w:t xml:space="preserve"> with a Point-of-Service (POS) option]</w:t>
      </w:r>
      <w:r w:rsidR="00790017">
        <w:t xml:space="preserve"> approved by Medicare and run by a private company</w:t>
      </w:r>
      <w:r>
        <w:t xml:space="preserve">. </w:t>
      </w:r>
      <w:r w:rsidR="002E4B46" w:rsidRPr="550B7FCB">
        <w:rPr>
          <w:color w:val="0000FF"/>
        </w:rPr>
        <w:t>[</w:t>
      </w:r>
      <w:r w:rsidR="002E4B46" w:rsidRPr="7AA5F102">
        <w:rPr>
          <w:i/>
          <w:iCs/>
          <w:color w:val="0000FF"/>
        </w:rPr>
        <w:t>Insert if applicable:</w:t>
      </w:r>
      <w:r w:rsidR="002E4B46" w:rsidRPr="550B7FCB">
        <w:rPr>
          <w:color w:val="0000FF"/>
        </w:rPr>
        <w:t xml:space="preserve"> Point-of-Service means you can use providers outside the plan’s network for an additional cost. (See Chapter 3, Section 2.4 for information about using the Point-of-Service option.)]</w:t>
      </w:r>
      <w:r w:rsidR="002E4B46" w:rsidRPr="550B7FCB">
        <w:rPr>
          <w:color w:val="000000" w:themeColor="text1"/>
        </w:rPr>
        <w:t xml:space="preserve"> </w:t>
      </w:r>
    </w:p>
    <w:p w14:paraId="12C53350" w14:textId="05771CA1" w:rsidR="005F5BF3" w:rsidRPr="005F5BF3" w:rsidRDefault="005F5BF3" w:rsidP="005F5BF3">
      <w:pPr>
        <w:spacing w:before="120" w:after="120"/>
      </w:pPr>
      <w:bookmarkStart w:id="26" w:name="_Hlk534116568"/>
      <w:bookmarkEnd w:id="25"/>
      <w:r w:rsidRPr="00CD2C57" w:rsidDel="002212C0">
        <w:rPr>
          <w:b/>
          <w:bCs/>
        </w:rPr>
        <w:t xml:space="preserve">Coverage under this Plan qualifies as Qualifying Health Coverage (QHC) </w:t>
      </w:r>
      <w:r w:rsidRPr="000165DB" w:rsidDel="002212C0">
        <w:t>and satisfies the Patient Protection and Affordable Care Act’s (ACA) individual shared responsibility requirement. Please visit the Internal Revenue Service (IRS) website at</w:t>
      </w:r>
      <w:r w:rsidDel="002212C0">
        <w:t>:</w:t>
      </w:r>
      <w:r w:rsidR="009B64FA">
        <w:t xml:space="preserve"> </w:t>
      </w:r>
      <w:hyperlink r:id="rId18" w:history="1">
        <w:r w:rsidR="009B64FA" w:rsidRPr="00207C4D" w:rsidDel="002212C0">
          <w:rPr>
            <w:rStyle w:val="Hyperlink"/>
          </w:rPr>
          <w:t>www.irs.gov/Affordable-Care-Act/Individuals-and-Families</w:t>
        </w:r>
      </w:hyperlink>
      <w:r w:rsidRPr="000F05CD" w:rsidDel="002212C0">
        <w:rPr>
          <w:color w:val="0000FF"/>
        </w:rPr>
        <w:t xml:space="preserve"> </w:t>
      </w:r>
      <w:r w:rsidRPr="000165DB" w:rsidDel="002212C0">
        <w:t>for more information.</w:t>
      </w:r>
    </w:p>
    <w:bookmarkEnd w:id="26"/>
    <w:p w14:paraId="324E5044" w14:textId="77777777" w:rsidR="003750D0" w:rsidRPr="00DE00A7" w:rsidRDefault="003750D0" w:rsidP="00DE00A7">
      <w:pPr>
        <w:pStyle w:val="0bullet1"/>
        <w:numPr>
          <w:ilvl w:val="0"/>
          <w:numId w:val="0"/>
        </w:numPr>
        <w:spacing w:before="240" w:beforeAutospacing="0" w:after="240" w:afterAutospacing="0"/>
        <w:ind w:right="274"/>
        <w:rPr>
          <w:i/>
          <w:iCs/>
          <w:color w:val="0000FF"/>
        </w:rPr>
      </w:pPr>
      <w:r w:rsidRPr="00C11161">
        <w:rPr>
          <w:color w:val="0000FF"/>
        </w:rPr>
        <w:t>[</w:t>
      </w:r>
      <w:r w:rsidRPr="00CD2C57">
        <w:rPr>
          <w:i/>
          <w:iCs/>
          <w:color w:val="0000FF"/>
        </w:rPr>
        <w:t>I-SNPs and C-SNPs use the following language for Section 1.1 in place of the language above:</w:t>
      </w:r>
    </w:p>
    <w:p w14:paraId="016A1022" w14:textId="53E83AAB" w:rsidR="008A4CBA" w:rsidRPr="00C11161" w:rsidRDefault="008A4CBA" w:rsidP="008A4CBA">
      <w:pPr>
        <w:pStyle w:val="Heading4"/>
        <w:rPr>
          <w:color w:val="0000FF"/>
        </w:rPr>
      </w:pPr>
      <w:bookmarkStart w:id="27" w:name="_Toc377717475"/>
      <w:bookmarkStart w:id="28" w:name="_Toc377720678"/>
      <w:bookmarkStart w:id="29" w:name="_Toc68441877"/>
      <w:r w:rsidRPr="00C11161">
        <w:rPr>
          <w:color w:val="0000FF"/>
        </w:rPr>
        <w:t>Section 1.1</w:t>
      </w:r>
      <w:r w:rsidRPr="00C11161">
        <w:rPr>
          <w:color w:val="0000FF"/>
        </w:rPr>
        <w:tab/>
        <w:t xml:space="preserve">You are currently enrolled in </w:t>
      </w:r>
      <w:r w:rsidRPr="00CD2C57">
        <w:rPr>
          <w:i/>
          <w:iCs/>
          <w:color w:val="0000FF"/>
        </w:rPr>
        <w:t xml:space="preserve">[insert </w:t>
      </w:r>
      <w:r w:rsidR="00DD49D8" w:rsidRPr="00DE00A7">
        <w:rPr>
          <w:i/>
          <w:iCs/>
          <w:color w:val="0000FF"/>
        </w:rPr>
        <w:t>2024</w:t>
      </w:r>
      <w:r w:rsidRPr="00DE00A7">
        <w:rPr>
          <w:i/>
          <w:iCs/>
          <w:color w:val="0000FF"/>
        </w:rPr>
        <w:t xml:space="preserve"> plan name],</w:t>
      </w:r>
      <w:r w:rsidRPr="00C11161">
        <w:rPr>
          <w:color w:val="0000FF"/>
        </w:rPr>
        <w:t xml:space="preserve"> which is a specialized Medicare Advantage Plan (Special Needs Plan)</w:t>
      </w:r>
      <w:bookmarkEnd w:id="27"/>
      <w:bookmarkEnd w:id="28"/>
      <w:bookmarkEnd w:id="29"/>
    </w:p>
    <w:p w14:paraId="5CF98A25" w14:textId="6E51F090" w:rsidR="003750D0" w:rsidRPr="00C11161" w:rsidRDefault="003750D0" w:rsidP="003750D0">
      <w:pPr>
        <w:rPr>
          <w:color w:val="0000FF"/>
        </w:rPr>
      </w:pPr>
      <w:r w:rsidRPr="00CD2C57">
        <w:rPr>
          <w:color w:val="0000FF"/>
        </w:rPr>
        <w:t>You are cove</w:t>
      </w:r>
      <w:r w:rsidRPr="00DE00A7">
        <w:rPr>
          <w:color w:val="0000FF"/>
        </w:rPr>
        <w:t xml:space="preserve">red by Medicare, and you have chosen to get your Medicare health care and your prescription drug coverage through our plan, </w:t>
      </w:r>
      <w:r w:rsidRPr="00DE00A7">
        <w:rPr>
          <w:i/>
          <w:iCs/>
          <w:color w:val="0000FF"/>
        </w:rPr>
        <w:t>[</w:t>
      </w:r>
      <w:r w:rsidR="00363078" w:rsidRPr="00DE00A7">
        <w:rPr>
          <w:i/>
          <w:iCs/>
          <w:color w:val="0000FF"/>
        </w:rPr>
        <w:t xml:space="preserve">insert </w:t>
      </w:r>
      <w:r w:rsidR="00DD49D8" w:rsidRPr="00DE00A7">
        <w:rPr>
          <w:i/>
          <w:iCs/>
          <w:color w:val="0000FF"/>
        </w:rPr>
        <w:t>2024</w:t>
      </w:r>
      <w:r w:rsidR="00363078" w:rsidRPr="00DE00A7">
        <w:rPr>
          <w:i/>
          <w:iCs/>
          <w:color w:val="0000FF"/>
        </w:rPr>
        <w:t xml:space="preserve"> plan name</w:t>
      </w:r>
      <w:r w:rsidRPr="00DE00A7">
        <w:rPr>
          <w:i/>
          <w:iCs/>
          <w:color w:val="0000FF"/>
        </w:rPr>
        <w:t>]</w:t>
      </w:r>
      <w:r w:rsidRPr="00C11161">
        <w:rPr>
          <w:color w:val="0000FF"/>
        </w:rPr>
        <w:t>.</w:t>
      </w:r>
      <w:r w:rsidR="005F2E59" w:rsidRPr="00C11161">
        <w:rPr>
          <w:color w:val="0000FF"/>
        </w:rPr>
        <w:t>]</w:t>
      </w:r>
    </w:p>
    <w:p w14:paraId="480CBA7D" w14:textId="477A375A" w:rsidR="00C13252" w:rsidRPr="00C13252" w:rsidRDefault="007E4560" w:rsidP="00DE00A7">
      <w:pPr>
        <w:pStyle w:val="0bullet1"/>
        <w:numPr>
          <w:ilvl w:val="0"/>
          <w:numId w:val="0"/>
        </w:numPr>
        <w:spacing w:before="240" w:beforeAutospacing="0" w:after="240" w:afterAutospacing="0"/>
        <w:ind w:right="274"/>
        <w:rPr>
          <w:color w:val="0000FF"/>
        </w:rPr>
      </w:pPr>
      <w:r w:rsidRPr="550B7FCB">
        <w:rPr>
          <w:color w:val="0000FF"/>
        </w:rPr>
        <w:t>[</w:t>
      </w:r>
      <w:r w:rsidRPr="7AA5F102">
        <w:rPr>
          <w:i/>
          <w:iCs/>
          <w:color w:val="0000FF"/>
        </w:rPr>
        <w:t>Insert if applicable</w:t>
      </w:r>
      <w:r w:rsidR="007C4307" w:rsidRPr="7AA5F102">
        <w:rPr>
          <w:i/>
          <w:iCs/>
          <w:color w:val="0000FF"/>
        </w:rPr>
        <w:t>:</w:t>
      </w:r>
      <w:r w:rsidR="007C4307" w:rsidRPr="550B7FCB">
        <w:rPr>
          <w:color w:val="0000FF"/>
        </w:rPr>
        <w:t xml:space="preserve"> </w:t>
      </w:r>
      <w:r w:rsidR="007C4307" w:rsidRPr="7AA5F102">
        <w:rPr>
          <w:i/>
          <w:iCs/>
          <w:color w:val="0000FF"/>
        </w:rPr>
        <w:t>[</w:t>
      </w:r>
      <w:r w:rsidR="00C13252" w:rsidRPr="7AA5F102">
        <w:rPr>
          <w:i/>
          <w:iCs/>
          <w:color w:val="0000FF"/>
        </w:rPr>
        <w:t xml:space="preserve">Insert </w:t>
      </w:r>
      <w:r w:rsidR="00DD49D8" w:rsidRPr="7AA5F102">
        <w:rPr>
          <w:i/>
          <w:iCs/>
          <w:color w:val="0000FF"/>
        </w:rPr>
        <w:t>2024</w:t>
      </w:r>
      <w:r w:rsidR="00C13252" w:rsidRPr="7AA5F102">
        <w:rPr>
          <w:i/>
          <w:iCs/>
          <w:color w:val="0000FF"/>
        </w:rPr>
        <w:t xml:space="preserve"> plan name] </w:t>
      </w:r>
      <w:r w:rsidR="00C13252" w:rsidRPr="550B7FCB">
        <w:rPr>
          <w:color w:val="0000FF"/>
        </w:rPr>
        <w:t>is a Medicare Advantage HMO Plan (HMO stands for Health Maintenance Organization) [</w:t>
      </w:r>
      <w:r w:rsidR="00C13252" w:rsidRPr="7AA5F102">
        <w:rPr>
          <w:i/>
          <w:iCs/>
          <w:color w:val="0000FF"/>
        </w:rPr>
        <w:t>insert if applicable:</w:t>
      </w:r>
      <w:r w:rsidR="00C13252" w:rsidRPr="550B7FCB">
        <w:rPr>
          <w:color w:val="0000FF"/>
        </w:rPr>
        <w:t xml:space="preserve"> with a Point-of-Service (POS) option] approved by Medicare and run by a private company. [</w:t>
      </w:r>
      <w:r w:rsidR="00C13252" w:rsidRPr="7AA5F102">
        <w:rPr>
          <w:i/>
          <w:iCs/>
          <w:color w:val="0000FF"/>
        </w:rPr>
        <w:t>Insert if applicable:</w:t>
      </w:r>
      <w:r w:rsidR="00C13252" w:rsidRPr="550B7FCB">
        <w:rPr>
          <w:color w:val="0000FF"/>
        </w:rPr>
        <w:t xml:space="preserve"> Point-of-Service means you can use providers outside the plan’s network for an additional cost. (See Chapter 3, Section 2.4 for information about using the Point-of-Service option.)]</w:t>
      </w:r>
      <w:r w:rsidR="00BA1B2C" w:rsidRPr="550B7FCB">
        <w:rPr>
          <w:color w:val="0000FF"/>
        </w:rPr>
        <w:t>]</w:t>
      </w:r>
      <w:r w:rsidR="00C13252" w:rsidRPr="550B7FCB">
        <w:rPr>
          <w:color w:val="0000FF"/>
        </w:rPr>
        <w:t xml:space="preserve"> </w:t>
      </w:r>
    </w:p>
    <w:p w14:paraId="5C1DD798" w14:textId="571394DF" w:rsidR="003750D0" w:rsidRPr="00DE00A7" w:rsidRDefault="003750D0">
      <w:pPr>
        <w:rPr>
          <w:i/>
          <w:iCs/>
          <w:color w:val="0000FF"/>
        </w:rPr>
      </w:pPr>
      <w:r w:rsidRPr="008B7C4F">
        <w:rPr>
          <w:color w:val="0000FF"/>
        </w:rPr>
        <w:t>[</w:t>
      </w:r>
      <w:r w:rsidRPr="00CD2C57">
        <w:rPr>
          <w:i/>
          <w:iCs/>
          <w:color w:val="0000FF"/>
        </w:rPr>
        <w:t>I-SNPs: insert the following t</w:t>
      </w:r>
      <w:r w:rsidR="00CE28BD" w:rsidRPr="00DE00A7">
        <w:rPr>
          <w:i/>
          <w:iCs/>
          <w:color w:val="0000FF"/>
        </w:rPr>
        <w:t>wo</w:t>
      </w:r>
      <w:r w:rsidRPr="00DE00A7">
        <w:rPr>
          <w:i/>
          <w:iCs/>
          <w:color w:val="0000FF"/>
        </w:rPr>
        <w:t xml:space="preserve"> paragraphs:</w:t>
      </w:r>
    </w:p>
    <w:p w14:paraId="7FE4C33F" w14:textId="184EF020" w:rsidR="003750D0" w:rsidRPr="00052110" w:rsidRDefault="00DF3885" w:rsidP="00EF3459">
      <w:pPr>
        <w:rPr>
          <w:color w:val="0000FF"/>
        </w:rPr>
      </w:pPr>
      <w:r w:rsidRPr="00CD2C57">
        <w:rPr>
          <w:color w:val="0000FF"/>
        </w:rPr>
        <w:t xml:space="preserve"> </w:t>
      </w:r>
      <w:r w:rsidR="003750D0" w:rsidRPr="00DE00A7">
        <w:rPr>
          <w:i/>
          <w:iCs/>
          <w:color w:val="0000FF"/>
        </w:rPr>
        <w:t>[</w:t>
      </w:r>
      <w:r w:rsidR="00363078" w:rsidRPr="00DE00A7">
        <w:rPr>
          <w:i/>
          <w:iCs/>
          <w:color w:val="0000FF"/>
        </w:rPr>
        <w:t xml:space="preserve">Insert </w:t>
      </w:r>
      <w:r w:rsidR="00DD49D8" w:rsidRPr="00DE00A7">
        <w:rPr>
          <w:i/>
          <w:iCs/>
          <w:color w:val="0000FF"/>
        </w:rPr>
        <w:t>2024</w:t>
      </w:r>
      <w:r w:rsidR="00363078" w:rsidRPr="00DE00A7">
        <w:rPr>
          <w:i/>
          <w:iCs/>
          <w:color w:val="0000FF"/>
        </w:rPr>
        <w:t xml:space="preserve"> plan name</w:t>
      </w:r>
      <w:r w:rsidR="003750D0" w:rsidRPr="00DE00A7">
        <w:rPr>
          <w:i/>
          <w:iCs/>
          <w:color w:val="0000FF"/>
        </w:rPr>
        <w:t>]</w:t>
      </w:r>
      <w:r w:rsidR="003750D0" w:rsidRPr="00052110">
        <w:rPr>
          <w:color w:val="0000FF"/>
        </w:rPr>
        <w:t xml:space="preserve"> is a specialized Medicare Advantage </w:t>
      </w:r>
      <w:r w:rsidR="00003847" w:rsidRPr="00052110">
        <w:rPr>
          <w:color w:val="0000FF"/>
        </w:rPr>
        <w:t>P</w:t>
      </w:r>
      <w:r w:rsidR="003750D0" w:rsidRPr="00052110">
        <w:rPr>
          <w:color w:val="0000FF"/>
        </w:rPr>
        <w:t xml:space="preserve">lan (a Medicare </w:t>
      </w:r>
      <w:r w:rsidR="00A91A19">
        <w:rPr>
          <w:color w:val="0000FF"/>
        </w:rPr>
        <w:t xml:space="preserve">Advantage </w:t>
      </w:r>
      <w:r w:rsidR="003750D0" w:rsidRPr="00052110">
        <w:rPr>
          <w:color w:val="0000FF"/>
        </w:rPr>
        <w:t xml:space="preserve">Special Needs Plan), which means its benefits are designed for people with special health care needs. </w:t>
      </w:r>
      <w:r w:rsidR="003750D0" w:rsidRPr="00CD2C57">
        <w:rPr>
          <w:i/>
          <w:iCs/>
          <w:color w:val="0000FF"/>
        </w:rPr>
        <w:t>[</w:t>
      </w:r>
      <w:r w:rsidR="00363078" w:rsidRPr="00DE00A7">
        <w:rPr>
          <w:i/>
          <w:iCs/>
          <w:color w:val="0000FF"/>
        </w:rPr>
        <w:t xml:space="preserve">Insert </w:t>
      </w:r>
      <w:r w:rsidR="00DD49D8" w:rsidRPr="00DE00A7">
        <w:rPr>
          <w:i/>
          <w:iCs/>
          <w:color w:val="0000FF"/>
        </w:rPr>
        <w:t>2024</w:t>
      </w:r>
      <w:r w:rsidR="00363078" w:rsidRPr="00DE00A7">
        <w:rPr>
          <w:i/>
          <w:iCs/>
          <w:color w:val="0000FF"/>
        </w:rPr>
        <w:t xml:space="preserve"> plan name</w:t>
      </w:r>
      <w:r w:rsidR="003750D0" w:rsidRPr="00DE00A7">
        <w:rPr>
          <w:i/>
          <w:iCs/>
          <w:color w:val="0000FF"/>
        </w:rPr>
        <w:t>]</w:t>
      </w:r>
      <w:r w:rsidR="003750D0" w:rsidRPr="00052110">
        <w:rPr>
          <w:color w:val="0000FF"/>
        </w:rPr>
        <w:t xml:space="preserve"> is </w:t>
      </w:r>
      <w:r w:rsidR="007C4307" w:rsidRPr="00052110">
        <w:rPr>
          <w:color w:val="0000FF"/>
        </w:rPr>
        <w:t>designed for</w:t>
      </w:r>
      <w:r w:rsidR="003750D0" w:rsidRPr="00052110">
        <w:rPr>
          <w:color w:val="0000FF"/>
        </w:rPr>
        <w:t xml:space="preserve"> people who live in an institution (like a nursing home</w:t>
      </w:r>
      <w:r w:rsidR="009D0E70" w:rsidRPr="00052110">
        <w:rPr>
          <w:color w:val="0000FF"/>
        </w:rPr>
        <w:t xml:space="preserve">) </w:t>
      </w:r>
      <w:r w:rsidR="00912C63">
        <w:rPr>
          <w:color w:val="0000FF"/>
        </w:rPr>
        <w:t xml:space="preserve">and/or live in the community but </w:t>
      </w:r>
      <w:r w:rsidR="009D0E70" w:rsidRPr="00052110">
        <w:rPr>
          <w:color w:val="0000FF"/>
        </w:rPr>
        <w:t>who need a level of care that is usually provided in a nursing home</w:t>
      </w:r>
      <w:r w:rsidR="003750D0" w:rsidRPr="00052110">
        <w:rPr>
          <w:color w:val="0000FF"/>
        </w:rPr>
        <w:t xml:space="preserve">. </w:t>
      </w:r>
    </w:p>
    <w:p w14:paraId="2F2AC730" w14:textId="77777777" w:rsidR="00DC7A95" w:rsidRDefault="003750D0" w:rsidP="00EF3459">
      <w:pPr>
        <w:rPr>
          <w:color w:val="0000FF"/>
        </w:rPr>
      </w:pPr>
      <w:r w:rsidRPr="550B7FCB">
        <w:rPr>
          <w:color w:val="0000FF"/>
        </w:rPr>
        <w:lastRenderedPageBreak/>
        <w:t>Our plan includes providers who specialize in treating patients who need this level of care. As a member of the plan, you get specially tailored benefits and have all your care coordinated through our plan.]</w:t>
      </w:r>
    </w:p>
    <w:p w14:paraId="79917319" w14:textId="325AA9DB" w:rsidR="003750D0" w:rsidRPr="00DC7A95" w:rsidRDefault="003750D0" w:rsidP="00EF3459">
      <w:pPr>
        <w:rPr>
          <w:color w:val="0000FF"/>
        </w:rPr>
      </w:pPr>
      <w:r w:rsidRPr="008B7C4F">
        <w:rPr>
          <w:color w:val="0000FF"/>
        </w:rPr>
        <w:t>[</w:t>
      </w:r>
      <w:r w:rsidRPr="00CD2C57">
        <w:rPr>
          <w:i/>
          <w:iCs/>
          <w:color w:val="0000FF"/>
        </w:rPr>
        <w:t>C-SNPs: insert the following t</w:t>
      </w:r>
      <w:r w:rsidR="00CE28BD" w:rsidRPr="00DE00A7">
        <w:rPr>
          <w:i/>
          <w:iCs/>
          <w:color w:val="0000FF"/>
        </w:rPr>
        <w:t>wo</w:t>
      </w:r>
      <w:r w:rsidRPr="00DE00A7">
        <w:rPr>
          <w:i/>
          <w:iCs/>
          <w:color w:val="0000FF"/>
        </w:rPr>
        <w:t xml:space="preserve"> paragraphs: </w:t>
      </w:r>
    </w:p>
    <w:p w14:paraId="5BF97726" w14:textId="699046E9" w:rsidR="003750D0" w:rsidRPr="00052110" w:rsidRDefault="003750D0" w:rsidP="003750D0">
      <w:pPr>
        <w:rPr>
          <w:color w:val="0000FF"/>
        </w:rPr>
      </w:pPr>
      <w:r w:rsidRPr="00CD2C57">
        <w:rPr>
          <w:i/>
          <w:iCs/>
          <w:color w:val="0000FF"/>
        </w:rPr>
        <w:t>[</w:t>
      </w:r>
      <w:r w:rsidR="00363078" w:rsidRPr="00DE00A7">
        <w:rPr>
          <w:i/>
          <w:iCs/>
          <w:color w:val="0000FF"/>
        </w:rPr>
        <w:t xml:space="preserve">Insert </w:t>
      </w:r>
      <w:r w:rsidR="00DD49D8" w:rsidRPr="00DE00A7">
        <w:rPr>
          <w:i/>
          <w:iCs/>
          <w:color w:val="0000FF"/>
        </w:rPr>
        <w:t>2024</w:t>
      </w:r>
      <w:r w:rsidR="00363078" w:rsidRPr="00DE00A7">
        <w:rPr>
          <w:i/>
          <w:iCs/>
          <w:color w:val="0000FF"/>
        </w:rPr>
        <w:t xml:space="preserve"> plan name</w:t>
      </w:r>
      <w:r w:rsidRPr="00DE00A7">
        <w:rPr>
          <w:i/>
          <w:iCs/>
          <w:color w:val="0000FF"/>
        </w:rPr>
        <w:t>]</w:t>
      </w:r>
      <w:r w:rsidRPr="00052110">
        <w:rPr>
          <w:color w:val="0000FF"/>
        </w:rPr>
        <w:t xml:space="preserve"> </w:t>
      </w:r>
      <w:r w:rsidRPr="00CD2C57">
        <w:rPr>
          <w:color w:val="0000FF"/>
        </w:rPr>
        <w:t xml:space="preserve">is </w:t>
      </w:r>
      <w:r w:rsidRPr="00052110">
        <w:rPr>
          <w:color w:val="0000FF"/>
        </w:rPr>
        <w:t xml:space="preserve">a specialized Medicare Advantage </w:t>
      </w:r>
      <w:r w:rsidR="00003847" w:rsidRPr="00052110">
        <w:rPr>
          <w:color w:val="0000FF"/>
        </w:rPr>
        <w:t>P</w:t>
      </w:r>
      <w:r w:rsidRPr="00052110">
        <w:rPr>
          <w:color w:val="0000FF"/>
        </w:rPr>
        <w:t xml:space="preserve">lan (a Medicare Special Needs Plan), which means its benefits are designed for people with special health care needs. </w:t>
      </w:r>
      <w:r w:rsidRPr="00CD2C57">
        <w:rPr>
          <w:i/>
          <w:iCs/>
          <w:color w:val="0000FF"/>
        </w:rPr>
        <w:t>[</w:t>
      </w:r>
      <w:r w:rsidR="00363078" w:rsidRPr="00DE00A7">
        <w:rPr>
          <w:i/>
          <w:iCs/>
          <w:color w:val="0000FF"/>
        </w:rPr>
        <w:t xml:space="preserve">Insert </w:t>
      </w:r>
      <w:r w:rsidR="00DD49D8" w:rsidRPr="00DE00A7">
        <w:rPr>
          <w:i/>
          <w:iCs/>
          <w:color w:val="0000FF"/>
        </w:rPr>
        <w:t>2024</w:t>
      </w:r>
      <w:r w:rsidR="00363078" w:rsidRPr="00CB6200">
        <w:rPr>
          <w:i/>
          <w:iCs/>
          <w:color w:val="0000FF"/>
        </w:rPr>
        <w:t xml:space="preserve"> plan name</w:t>
      </w:r>
      <w:r w:rsidRPr="00CB6200">
        <w:rPr>
          <w:i/>
          <w:iCs/>
          <w:color w:val="0000FF"/>
        </w:rPr>
        <w:t>]</w:t>
      </w:r>
      <w:r w:rsidRPr="00052110">
        <w:rPr>
          <w:color w:val="0000FF"/>
        </w:rPr>
        <w:t xml:space="preserve"> is designed to provide additional health benefits that specifically help people who have </w:t>
      </w:r>
      <w:r w:rsidRPr="00CD2C57">
        <w:rPr>
          <w:i/>
          <w:iCs/>
          <w:color w:val="0000FF"/>
        </w:rPr>
        <w:t>[insert condition(s)]</w:t>
      </w:r>
      <w:r w:rsidRPr="00052110">
        <w:rPr>
          <w:color w:val="0000FF"/>
        </w:rPr>
        <w:t xml:space="preserve">. </w:t>
      </w:r>
    </w:p>
    <w:p w14:paraId="06A2E7BF" w14:textId="77777777" w:rsidR="002135A1" w:rsidRDefault="003750D0" w:rsidP="002135A1">
      <w:pPr>
        <w:rPr>
          <w:color w:val="0000FF"/>
        </w:rPr>
      </w:pPr>
      <w:r w:rsidRPr="00052110">
        <w:rPr>
          <w:color w:val="0000FF"/>
        </w:rPr>
        <w:t xml:space="preserve">Our plan </w:t>
      </w:r>
      <w:r w:rsidR="00332886">
        <w:rPr>
          <w:color w:val="0000FF"/>
        </w:rPr>
        <w:t xml:space="preserve">includes </w:t>
      </w:r>
      <w:r w:rsidRPr="00052110">
        <w:rPr>
          <w:color w:val="0000FF"/>
        </w:rPr>
        <w:t xml:space="preserve">providers who specialize in treating </w:t>
      </w:r>
      <w:r w:rsidRPr="00CD2C57">
        <w:rPr>
          <w:i/>
          <w:iCs/>
          <w:color w:val="0000FF"/>
        </w:rPr>
        <w:t xml:space="preserve">[insert condition(s)]. </w:t>
      </w:r>
      <w:r w:rsidRPr="00052110">
        <w:rPr>
          <w:color w:val="0000FF"/>
        </w:rPr>
        <w:t xml:space="preserve">It also includes health programs designed to serve the specialized needs of people with </w:t>
      </w:r>
      <w:r w:rsidRPr="0014711C">
        <w:rPr>
          <w:color w:val="0000FF"/>
        </w:rPr>
        <w:t>[</w:t>
      </w:r>
      <w:r w:rsidRPr="00CD2C57">
        <w:rPr>
          <w:i/>
          <w:iCs/>
          <w:color w:val="0000FF"/>
        </w:rPr>
        <w:t xml:space="preserve">insert as </w:t>
      </w:r>
      <w:r w:rsidRPr="00DE00A7">
        <w:rPr>
          <w:i/>
          <w:iCs/>
          <w:color w:val="0000FF"/>
        </w:rPr>
        <w:t>applicable:</w:t>
      </w:r>
      <w:r w:rsidRPr="00052110">
        <w:rPr>
          <w:color w:val="0000FF"/>
        </w:rPr>
        <w:t xml:space="preserve"> this condition </w:t>
      </w:r>
      <w:r w:rsidRPr="00CD2C57">
        <w:rPr>
          <w:i/>
          <w:iCs/>
          <w:color w:val="0000FF"/>
        </w:rPr>
        <w:t>OR</w:t>
      </w:r>
      <w:r w:rsidRPr="00052110">
        <w:rPr>
          <w:color w:val="0000FF"/>
        </w:rPr>
        <w:t xml:space="preserve"> these conditions]. </w:t>
      </w:r>
      <w:r w:rsidRPr="00052110" w:rsidDel="00DC34F2">
        <w:rPr>
          <w:color w:val="0000FF"/>
        </w:rPr>
        <w:t xml:space="preserve">In addition, our plan covers </w:t>
      </w:r>
      <w:r w:rsidR="004B21ED" w:rsidRPr="00052110" w:rsidDel="00DC34F2">
        <w:rPr>
          <w:color w:val="0000FF"/>
        </w:rPr>
        <w:t xml:space="preserve">prescription drugs to treat most medical conditions, including </w:t>
      </w:r>
      <w:r w:rsidRPr="00052110" w:rsidDel="00DC34F2">
        <w:rPr>
          <w:color w:val="0000FF"/>
        </w:rPr>
        <w:t xml:space="preserve">the drugs that are usually used to treat </w:t>
      </w:r>
      <w:r w:rsidRPr="00CD2C57" w:rsidDel="00DC34F2">
        <w:rPr>
          <w:i/>
          <w:iCs/>
          <w:color w:val="0000FF"/>
        </w:rPr>
        <w:t>[insert condition(s)]</w:t>
      </w:r>
      <w:r w:rsidRPr="00052110" w:rsidDel="00DC34F2">
        <w:rPr>
          <w:color w:val="0000FF"/>
        </w:rPr>
        <w:t xml:space="preserve">. </w:t>
      </w:r>
      <w:r w:rsidRPr="00052110">
        <w:rPr>
          <w:color w:val="0000FF"/>
        </w:rPr>
        <w:t>As a member of the plan, you get benefits specially tailored to your condition and have all your care coordinated through our plan.]</w:t>
      </w:r>
      <w:bookmarkStart w:id="30" w:name="_Hlk526436381"/>
    </w:p>
    <w:p w14:paraId="19DFB918" w14:textId="640DF5FD" w:rsidR="00E17119" w:rsidRPr="002135A1" w:rsidRDefault="00E17119" w:rsidP="002135A1">
      <w:pPr>
        <w:rPr>
          <w:color w:val="0000FF"/>
        </w:rPr>
      </w:pPr>
      <w:r w:rsidRPr="00CD2C57" w:rsidDel="002212C0">
        <w:rPr>
          <w:b/>
          <w:bCs/>
        </w:rPr>
        <w:t xml:space="preserve">Coverage under this Plan qualifies as Qualifying Health Coverage (QHC) </w:t>
      </w:r>
      <w:r w:rsidRPr="000165DB" w:rsidDel="002212C0">
        <w:t>and satisfies the Patient Protection and Affordable Care Act’s (ACA) individual shared responsibility requirement. Please visit the Internal Revenue Service (IRS) website at</w:t>
      </w:r>
      <w:r w:rsidDel="002212C0">
        <w:t>:</w:t>
      </w:r>
      <w:r w:rsidR="00FB048C">
        <w:t xml:space="preserve"> </w:t>
      </w:r>
      <w:hyperlink r:id="rId19" w:history="1">
        <w:r w:rsidR="00FB048C" w:rsidRPr="00207C4D" w:rsidDel="002212C0">
          <w:rPr>
            <w:rStyle w:val="Hyperlink"/>
          </w:rPr>
          <w:t>www.irs.gov/Affordable-Care-Act/Individuals-and-Families</w:t>
        </w:r>
      </w:hyperlink>
      <w:r w:rsidRPr="000F05CD" w:rsidDel="002212C0">
        <w:rPr>
          <w:color w:val="0000FF"/>
        </w:rPr>
        <w:t xml:space="preserve"> </w:t>
      </w:r>
      <w:r w:rsidRPr="000165DB" w:rsidDel="002212C0">
        <w:t>for more information.</w:t>
      </w:r>
      <w:bookmarkEnd w:id="30"/>
    </w:p>
    <w:p w14:paraId="013003F6" w14:textId="65168AFF" w:rsidR="003750D0" w:rsidRPr="00052110" w:rsidRDefault="003750D0" w:rsidP="008A4CBA">
      <w:pPr>
        <w:pStyle w:val="Heading4"/>
      </w:pPr>
      <w:bookmarkStart w:id="31" w:name="_Toc190800511"/>
      <w:bookmarkStart w:id="32" w:name="_Toc228557425"/>
      <w:bookmarkStart w:id="33" w:name="_Toc377717476"/>
      <w:bookmarkStart w:id="34" w:name="_Toc377720679"/>
      <w:bookmarkStart w:id="35" w:name="_Toc68441878"/>
      <w:r w:rsidRPr="00052110">
        <w:t xml:space="preserve">Section 1.2 </w:t>
      </w:r>
      <w:r w:rsidRPr="00052110">
        <w:tab/>
        <w:t xml:space="preserve">What is the </w:t>
      </w:r>
      <w:r w:rsidRPr="00CD2C57">
        <w:rPr>
          <w:i/>
          <w:iCs/>
        </w:rPr>
        <w:t>Evidence of Coverage</w:t>
      </w:r>
      <w:r w:rsidR="00383973">
        <w:t xml:space="preserve"> document</w:t>
      </w:r>
      <w:r w:rsidRPr="00052110">
        <w:t xml:space="preserve"> about?</w:t>
      </w:r>
      <w:bookmarkEnd w:id="22"/>
      <w:bookmarkEnd w:id="23"/>
      <w:bookmarkEnd w:id="24"/>
      <w:bookmarkEnd w:id="31"/>
      <w:bookmarkEnd w:id="32"/>
      <w:bookmarkEnd w:id="33"/>
      <w:bookmarkEnd w:id="34"/>
      <w:bookmarkEnd w:id="35"/>
    </w:p>
    <w:p w14:paraId="2A14AEF6" w14:textId="6ECE15E0" w:rsidR="003750D0" w:rsidRPr="003F2ADE" w:rsidRDefault="003750D0" w:rsidP="00DE00A7">
      <w:pPr>
        <w:spacing w:before="0" w:beforeAutospacing="0" w:after="0" w:afterAutospacing="0"/>
      </w:pPr>
      <w:r w:rsidRPr="00CD2C57">
        <w:t xml:space="preserve">This </w:t>
      </w:r>
      <w:r w:rsidRPr="00DE00A7">
        <w:rPr>
          <w:i/>
          <w:iCs/>
        </w:rPr>
        <w:t>Evidence of Coverage</w:t>
      </w:r>
      <w:r w:rsidRPr="00DE00A7">
        <w:t xml:space="preserve"> </w:t>
      </w:r>
      <w:r w:rsidR="00DC34F2" w:rsidRPr="00DE00A7">
        <w:t xml:space="preserve">document </w:t>
      </w:r>
      <w:r w:rsidRPr="00DE00A7">
        <w:t>tells you how to get your medical care and prescription drugs</w:t>
      </w:r>
      <w:r w:rsidR="00C554E4" w:rsidRPr="00DE00A7">
        <w:t>.</w:t>
      </w:r>
      <w:r w:rsidR="00A0748A" w:rsidRPr="00DE00A7">
        <w:t xml:space="preserve"> </w:t>
      </w:r>
      <w:r w:rsidR="00501107" w:rsidRPr="00DE00A7">
        <w:t xml:space="preserve">It </w:t>
      </w:r>
      <w:r w:rsidRPr="00DE00A7">
        <w:t>explains your rights and responsibilities, what is covered, what you pay as a member of the plan</w:t>
      </w:r>
      <w:r w:rsidR="007065D5" w:rsidRPr="00DE00A7">
        <w:t xml:space="preserve">, and </w:t>
      </w:r>
      <w:r w:rsidR="003F2ADE" w:rsidRPr="00DE00A7">
        <w:t>how to file a complaint if you are not satisfied with a decision or treatment.</w:t>
      </w:r>
      <w:r w:rsidR="003F2ADE">
        <w:t xml:space="preserve"> </w:t>
      </w:r>
    </w:p>
    <w:p w14:paraId="7688EEDA" w14:textId="15812E45" w:rsidR="003750D0" w:rsidRDefault="003750D0" w:rsidP="7AA5F102">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CD2C57">
        <w:t>The word</w:t>
      </w:r>
      <w:r w:rsidR="003C2AC1" w:rsidRPr="00DE00A7">
        <w:t>s</w:t>
      </w:r>
      <w:r w:rsidRPr="00DE00A7">
        <w:t xml:space="preserve"> </w:t>
      </w:r>
      <w:r w:rsidRPr="006B574C">
        <w:rPr>
          <w:i/>
        </w:rPr>
        <w:t xml:space="preserve">coverage </w:t>
      </w:r>
      <w:r w:rsidRPr="00517DD9">
        <w:t>and</w:t>
      </w:r>
      <w:r w:rsidRPr="006B574C">
        <w:rPr>
          <w:i/>
        </w:rPr>
        <w:t xml:space="preserve"> covered services</w:t>
      </w:r>
      <w:r w:rsidRPr="00DE00A7">
        <w:t xml:space="preserve"> refer to the medical care and services</w:t>
      </w:r>
      <w:r w:rsidRPr="00DE00A7">
        <w:rPr>
          <w:i/>
          <w:iCs/>
        </w:rPr>
        <w:t xml:space="preserve"> </w:t>
      </w:r>
      <w:r w:rsidRPr="00DE00A7">
        <w:t>and the prescription drugs</w:t>
      </w:r>
      <w:r w:rsidRPr="00CB6200">
        <w:rPr>
          <w:color w:val="0000FF"/>
        </w:rPr>
        <w:t xml:space="preserve"> </w:t>
      </w:r>
      <w:r w:rsidRPr="00CB6200">
        <w:t xml:space="preserve">available to you as a member of </w:t>
      </w:r>
      <w:r w:rsidRPr="00CB6200">
        <w:rPr>
          <w:i/>
          <w:iCs/>
          <w:color w:val="0000FF"/>
        </w:rPr>
        <w:t>[</w:t>
      </w:r>
      <w:r w:rsidR="00363078" w:rsidRPr="00CB6200">
        <w:rPr>
          <w:i/>
          <w:iCs/>
          <w:color w:val="0000FF"/>
        </w:rPr>
        <w:t xml:space="preserve">insert </w:t>
      </w:r>
      <w:r w:rsidR="00DD49D8" w:rsidRPr="00CB6200">
        <w:rPr>
          <w:i/>
          <w:iCs/>
          <w:color w:val="0000FF"/>
        </w:rPr>
        <w:t>2024</w:t>
      </w:r>
      <w:r w:rsidR="00363078" w:rsidRPr="00CB6200">
        <w:rPr>
          <w:i/>
          <w:iCs/>
          <w:color w:val="0000FF"/>
        </w:rPr>
        <w:t xml:space="preserve"> plan name</w:t>
      </w:r>
      <w:r w:rsidRPr="00CB6200">
        <w:rPr>
          <w:i/>
          <w:iCs/>
          <w:color w:val="0000FF"/>
        </w:rPr>
        <w:t>]</w:t>
      </w:r>
      <w:r w:rsidRPr="00CB6200">
        <w:t>.</w:t>
      </w:r>
      <w:r w:rsidR="001E0626" w:rsidRPr="00CB6200">
        <w:t xml:space="preserve"> </w:t>
      </w:r>
    </w:p>
    <w:p w14:paraId="7E402494" w14:textId="5827E5B5" w:rsidR="009245F4" w:rsidRPr="00052110" w:rsidRDefault="009245F4" w:rsidP="7AA5F102">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rPr>
      </w:pPr>
      <w:r w:rsidRPr="00CD2C57">
        <w:t>I</w:t>
      </w:r>
      <w:r w:rsidRPr="00DE00A7">
        <w:t xml:space="preserve">t’s important for you to learn what the plan’s rules are and what services are available to you. We encourage you to set aside some time to look through this </w:t>
      </w:r>
      <w:r w:rsidRPr="00CB6200">
        <w:rPr>
          <w:i/>
          <w:iCs/>
        </w:rPr>
        <w:t>Evidence of Coverage</w:t>
      </w:r>
      <w:r w:rsidRPr="00CB6200">
        <w:t xml:space="preserve"> </w:t>
      </w:r>
      <w:r w:rsidR="00501107" w:rsidRPr="00CB6200">
        <w:t>document</w:t>
      </w:r>
      <w:r w:rsidRPr="00CB6200">
        <w:t xml:space="preserve">. </w:t>
      </w:r>
    </w:p>
    <w:p w14:paraId="7DC84244" w14:textId="196E2275" w:rsidR="009245F4" w:rsidRPr="009245F4" w:rsidRDefault="009245F4" w:rsidP="009245F4">
      <w:r w:rsidRPr="00052110">
        <w:t>If you are confused</w:t>
      </w:r>
      <w:r w:rsidR="00DC34F2">
        <w:t>,</w:t>
      </w:r>
      <w:r w:rsidRPr="00052110">
        <w:t xml:space="preserve"> concerned</w:t>
      </w:r>
      <w:r w:rsidR="00803D9F" w:rsidRPr="00052110">
        <w:t>,</w:t>
      </w:r>
      <w:r w:rsidRPr="00052110">
        <w:t xml:space="preserve"> or just have a question, please contact Member Services. </w:t>
      </w:r>
    </w:p>
    <w:p w14:paraId="06A31854" w14:textId="77777777" w:rsidR="003750D0" w:rsidRPr="00052110" w:rsidRDefault="003750D0" w:rsidP="008A4CBA">
      <w:pPr>
        <w:pStyle w:val="Heading4"/>
      </w:pPr>
      <w:bookmarkStart w:id="36" w:name="_Toc109299875"/>
      <w:bookmarkStart w:id="37" w:name="_Toc109300174"/>
      <w:bookmarkStart w:id="38" w:name="_Toc190800514"/>
      <w:bookmarkStart w:id="39" w:name="_Toc228557428"/>
      <w:bookmarkStart w:id="40" w:name="_Toc377717479"/>
      <w:bookmarkStart w:id="41" w:name="_Toc377720682"/>
      <w:bookmarkStart w:id="42" w:name="_Toc68441879"/>
      <w:bookmarkStart w:id="43" w:name="_Toc167005549"/>
      <w:bookmarkStart w:id="44" w:name="_Toc167005857"/>
      <w:bookmarkStart w:id="45" w:name="_Toc167682433"/>
      <w:r w:rsidRPr="00052110">
        <w:t>Section 1.</w:t>
      </w:r>
      <w:r w:rsidR="00BB3341">
        <w:t>3</w:t>
      </w:r>
      <w:r w:rsidRPr="00052110">
        <w:t xml:space="preserve"> </w:t>
      </w:r>
      <w:r w:rsidRPr="00052110">
        <w:tab/>
        <w:t xml:space="preserve">Legal information about the </w:t>
      </w:r>
      <w:r w:rsidRPr="00CD2C57">
        <w:rPr>
          <w:i/>
          <w:iCs/>
        </w:rPr>
        <w:t>Evidence of Coverage</w:t>
      </w:r>
      <w:bookmarkEnd w:id="36"/>
      <w:bookmarkEnd w:id="37"/>
      <w:bookmarkEnd w:id="38"/>
      <w:bookmarkEnd w:id="39"/>
      <w:bookmarkEnd w:id="40"/>
      <w:bookmarkEnd w:id="41"/>
      <w:bookmarkEnd w:id="42"/>
    </w:p>
    <w:p w14:paraId="3982D004" w14:textId="3A80AB84" w:rsidR="003750D0" w:rsidRPr="00052110" w:rsidRDefault="003750D0" w:rsidP="7AA5F102">
      <w:pPr>
        <w:autoSpaceDE w:val="0"/>
        <w:autoSpaceDN w:val="0"/>
        <w:adjustRightInd w:val="0"/>
        <w:rPr>
          <w:szCs w:val="26"/>
        </w:rPr>
      </w:pPr>
      <w:r w:rsidRPr="00CD2C57">
        <w:t xml:space="preserve">This </w:t>
      </w:r>
      <w:r w:rsidRPr="00DE00A7">
        <w:rPr>
          <w:i/>
          <w:iCs/>
        </w:rPr>
        <w:t>Evidence of Coverage</w:t>
      </w:r>
      <w:r w:rsidRPr="00DE00A7">
        <w:t xml:space="preserve"> is part of our contract with you about how </w:t>
      </w:r>
      <w:r w:rsidRPr="00DE00A7">
        <w:rPr>
          <w:i/>
          <w:iCs/>
          <w:color w:val="0000FF"/>
        </w:rPr>
        <w:t>[</w:t>
      </w:r>
      <w:r w:rsidR="00363078" w:rsidRPr="00DE00A7">
        <w:rPr>
          <w:i/>
          <w:iCs/>
          <w:color w:val="0000FF"/>
        </w:rPr>
        <w:t xml:space="preserve">insert </w:t>
      </w:r>
      <w:r w:rsidR="00DD49D8" w:rsidRPr="00DE00A7">
        <w:rPr>
          <w:i/>
          <w:iCs/>
          <w:color w:val="0000FF"/>
        </w:rPr>
        <w:t>2024</w:t>
      </w:r>
      <w:r w:rsidR="00363078" w:rsidRPr="00DE00A7">
        <w:rPr>
          <w:i/>
          <w:iCs/>
          <w:color w:val="0000FF"/>
        </w:rPr>
        <w:t xml:space="preserve"> plan name</w:t>
      </w:r>
      <w:r w:rsidRPr="00DE00A7">
        <w:rPr>
          <w:i/>
          <w:iCs/>
          <w:color w:val="0000FF"/>
        </w:rPr>
        <w:t>]</w:t>
      </w:r>
      <w:r w:rsidRPr="00DE00A7">
        <w:rPr>
          <w:i/>
          <w:iCs/>
        </w:rPr>
        <w:t xml:space="preserve"> </w:t>
      </w:r>
      <w:r w:rsidRPr="00CB6200">
        <w:t xml:space="preserve">covers your care. Other parts of this contract include your enrollment form, the </w:t>
      </w:r>
      <w:r w:rsidRPr="00CB6200">
        <w:rPr>
          <w:i/>
          <w:iCs/>
        </w:rPr>
        <w:t>List of Covered Drugs (Formulary)</w:t>
      </w:r>
      <w:r w:rsidRPr="00CB6200">
        <w:t>, and any notices you receive from us</w:t>
      </w:r>
      <w:r w:rsidRPr="00CB6200">
        <w:rPr>
          <w:color w:val="0000FF"/>
        </w:rPr>
        <w:t xml:space="preserve"> </w:t>
      </w:r>
      <w:r w:rsidRPr="00CB6200">
        <w:t xml:space="preserve">about changes to your coverage or conditions that affect your coverage. These notices are sometimes called </w:t>
      </w:r>
      <w:r w:rsidRPr="000F2F91">
        <w:rPr>
          <w:i/>
        </w:rPr>
        <w:t>riders</w:t>
      </w:r>
      <w:r w:rsidRPr="00CB6200">
        <w:t xml:space="preserve"> or </w:t>
      </w:r>
      <w:r w:rsidRPr="000F2F91">
        <w:rPr>
          <w:i/>
        </w:rPr>
        <w:t>amendments</w:t>
      </w:r>
      <w:r w:rsidRPr="00DE00A7">
        <w:t xml:space="preserve">. </w:t>
      </w:r>
    </w:p>
    <w:p w14:paraId="6A7309BC" w14:textId="1D3040D7" w:rsidR="003750D0" w:rsidRPr="00052110" w:rsidRDefault="003750D0" w:rsidP="7AA5F102">
      <w:pPr>
        <w:autoSpaceDE w:val="0"/>
        <w:autoSpaceDN w:val="0"/>
        <w:adjustRightInd w:val="0"/>
        <w:spacing w:after="120"/>
        <w:rPr>
          <w:szCs w:val="26"/>
        </w:rPr>
      </w:pPr>
      <w:r w:rsidRPr="00CD2C57">
        <w:t xml:space="preserve">The contract is in effect for months in which you are enrolled in </w:t>
      </w:r>
      <w:r w:rsidRPr="00DE00A7">
        <w:rPr>
          <w:i/>
          <w:iCs/>
          <w:color w:val="0000FF"/>
        </w:rPr>
        <w:t>[</w:t>
      </w:r>
      <w:r w:rsidR="00363078" w:rsidRPr="00DE00A7">
        <w:rPr>
          <w:i/>
          <w:iCs/>
          <w:color w:val="0000FF"/>
        </w:rPr>
        <w:t xml:space="preserve">insert </w:t>
      </w:r>
      <w:r w:rsidR="00DD49D8" w:rsidRPr="00DE00A7">
        <w:rPr>
          <w:i/>
          <w:iCs/>
          <w:color w:val="0000FF"/>
        </w:rPr>
        <w:t>2024</w:t>
      </w:r>
      <w:r w:rsidR="00363078" w:rsidRPr="00DE00A7">
        <w:rPr>
          <w:i/>
          <w:iCs/>
          <w:color w:val="0000FF"/>
        </w:rPr>
        <w:t xml:space="preserve"> plan name</w:t>
      </w:r>
      <w:r w:rsidRPr="00DE00A7">
        <w:rPr>
          <w:i/>
          <w:iCs/>
          <w:color w:val="0000FF"/>
        </w:rPr>
        <w:t>]</w:t>
      </w:r>
      <w:r w:rsidRPr="00DE00A7">
        <w:t xml:space="preserve"> between January 1, </w:t>
      </w:r>
      <w:r w:rsidR="00DD49D8" w:rsidRPr="00CB6200">
        <w:t>2024</w:t>
      </w:r>
      <w:r w:rsidRPr="00CB6200">
        <w:t xml:space="preserve"> and December 31, </w:t>
      </w:r>
      <w:r w:rsidR="00DD49D8" w:rsidRPr="00CB6200">
        <w:t>202</w:t>
      </w:r>
      <w:r w:rsidR="00E425B3" w:rsidRPr="00CB6200">
        <w:t>4</w:t>
      </w:r>
      <w:r w:rsidRPr="00CB6200">
        <w:t xml:space="preserve">. </w:t>
      </w:r>
    </w:p>
    <w:p w14:paraId="5A495ACB" w14:textId="379DD8E2" w:rsidR="001E4671" w:rsidRPr="00052110" w:rsidRDefault="001E4671" w:rsidP="7AA5F102">
      <w:pPr>
        <w:autoSpaceDE w:val="0"/>
        <w:autoSpaceDN w:val="0"/>
        <w:adjustRightInd w:val="0"/>
        <w:rPr>
          <w:szCs w:val="26"/>
        </w:rPr>
      </w:pPr>
      <w:r w:rsidRPr="00CD2C57">
        <w:lastRenderedPageBreak/>
        <w:t xml:space="preserve">Each calendar year, Medicare allows us to make changes to the plans that we offer. This means we can change the costs </w:t>
      </w:r>
      <w:r w:rsidRPr="00DE00A7">
        <w:t xml:space="preserve">and benefits of </w:t>
      </w:r>
      <w:r w:rsidRPr="00DE00A7">
        <w:rPr>
          <w:i/>
          <w:iCs/>
          <w:color w:val="0000FF"/>
        </w:rPr>
        <w:t xml:space="preserve">[insert </w:t>
      </w:r>
      <w:r w:rsidR="00DD49D8" w:rsidRPr="00DE00A7">
        <w:rPr>
          <w:i/>
          <w:iCs/>
          <w:color w:val="0000FF"/>
        </w:rPr>
        <w:t>2024</w:t>
      </w:r>
      <w:r w:rsidRPr="00DE00A7">
        <w:rPr>
          <w:i/>
          <w:iCs/>
          <w:color w:val="0000FF"/>
        </w:rPr>
        <w:t xml:space="preserve"> plan name]</w:t>
      </w:r>
      <w:r w:rsidRPr="00DE00A7">
        <w:t xml:space="preserve"> after December 31, </w:t>
      </w:r>
      <w:r w:rsidR="00DD49D8" w:rsidRPr="00DE00A7">
        <w:t>2024</w:t>
      </w:r>
      <w:r w:rsidRPr="00DE00A7">
        <w:t>. We can also choose to stop offering the plan</w:t>
      </w:r>
      <w:r w:rsidR="008818A7" w:rsidRPr="00CB6200">
        <w:t xml:space="preserve"> in your service area</w:t>
      </w:r>
      <w:r w:rsidRPr="00CB6200">
        <w:t xml:space="preserve">, after December 31, </w:t>
      </w:r>
      <w:r w:rsidR="00DD49D8" w:rsidRPr="00CB6200">
        <w:t>2024</w:t>
      </w:r>
      <w:r w:rsidRPr="00CB6200">
        <w:t>.</w:t>
      </w:r>
      <w:r w:rsidR="001E0626" w:rsidRPr="00CB6200">
        <w:t xml:space="preserve"> </w:t>
      </w:r>
    </w:p>
    <w:p w14:paraId="1B72D581" w14:textId="41F42DAD" w:rsidR="003750D0" w:rsidRPr="00052110" w:rsidRDefault="003750D0" w:rsidP="7AA5F102">
      <w:pPr>
        <w:autoSpaceDE w:val="0"/>
        <w:autoSpaceDN w:val="0"/>
        <w:adjustRightInd w:val="0"/>
        <w:spacing w:after="120"/>
        <w:rPr>
          <w:szCs w:val="26"/>
        </w:rPr>
      </w:pPr>
      <w:r w:rsidRPr="00CD2C57">
        <w:t xml:space="preserve">Medicare (the Centers for Medicare &amp; Medicaid Services) must approve </w:t>
      </w:r>
      <w:r w:rsidRPr="00DE00A7">
        <w:rPr>
          <w:i/>
          <w:iCs/>
          <w:color w:val="0000FF"/>
        </w:rPr>
        <w:t>[</w:t>
      </w:r>
      <w:r w:rsidR="00363078" w:rsidRPr="00DE00A7">
        <w:rPr>
          <w:i/>
          <w:iCs/>
          <w:color w:val="0000FF"/>
        </w:rPr>
        <w:t xml:space="preserve">insert </w:t>
      </w:r>
      <w:r w:rsidR="00DD49D8" w:rsidRPr="00DE00A7">
        <w:rPr>
          <w:i/>
          <w:iCs/>
          <w:color w:val="0000FF"/>
        </w:rPr>
        <w:t>2024</w:t>
      </w:r>
      <w:r w:rsidR="00363078" w:rsidRPr="00DE00A7">
        <w:rPr>
          <w:i/>
          <w:iCs/>
          <w:color w:val="0000FF"/>
        </w:rPr>
        <w:t xml:space="preserve"> plan name</w:t>
      </w:r>
      <w:r w:rsidRPr="00CB6200">
        <w:rPr>
          <w:i/>
          <w:iCs/>
          <w:color w:val="0000FF"/>
        </w:rPr>
        <w:t>]</w:t>
      </w:r>
      <w:r w:rsidRPr="00CB6200">
        <w:rPr>
          <w:i/>
          <w:iCs/>
        </w:rPr>
        <w:t xml:space="preserve"> </w:t>
      </w:r>
      <w:r w:rsidRPr="00CB6200">
        <w:t xml:space="preserve">each year. You can continue </w:t>
      </w:r>
      <w:r w:rsidR="00EE4304" w:rsidRPr="00CB6200">
        <w:t>each year</w:t>
      </w:r>
      <w:r w:rsidRPr="00CB6200">
        <w:t xml:space="preserve"> to get Medicare coverage as a member of </w:t>
      </w:r>
      <w:r w:rsidRPr="00CB6200" w:rsidDel="00995E96">
        <w:t>our</w:t>
      </w:r>
      <w:r w:rsidRPr="00CB6200">
        <w:t xml:space="preserve"> plan as long as we choose to continue to offer the plan and </w:t>
      </w:r>
      <w:r w:rsidR="005E7A4E" w:rsidRPr="00CB6200">
        <w:t xml:space="preserve">Medicare </w:t>
      </w:r>
      <w:r w:rsidRPr="00CB6200">
        <w:t>renews its approval of the plan.</w:t>
      </w:r>
    </w:p>
    <w:p w14:paraId="1F7585AA" w14:textId="77777777" w:rsidR="003750D0" w:rsidRPr="00052110" w:rsidRDefault="003750D0" w:rsidP="008A4CBA">
      <w:pPr>
        <w:pStyle w:val="Heading3"/>
      </w:pPr>
      <w:bookmarkStart w:id="46" w:name="_Toc109299876"/>
      <w:bookmarkStart w:id="47" w:name="_Toc109300175"/>
      <w:bookmarkStart w:id="48" w:name="_Toc190800515"/>
      <w:bookmarkStart w:id="49" w:name="_Toc228557429"/>
      <w:bookmarkStart w:id="50" w:name="_Toc377717480"/>
      <w:bookmarkStart w:id="51" w:name="_Toc377720685"/>
      <w:bookmarkStart w:id="52" w:name="_Toc68441880"/>
      <w:bookmarkStart w:id="53" w:name="_Toc102342126"/>
      <w:bookmarkStart w:id="54" w:name="_Toc109987306"/>
      <w:r w:rsidRPr="00052110">
        <w:t>SECTION 2</w:t>
      </w:r>
      <w:r w:rsidRPr="00052110">
        <w:tab/>
        <w:t>What makes you eligible to be a plan member?</w:t>
      </w:r>
      <w:bookmarkEnd w:id="46"/>
      <w:bookmarkEnd w:id="47"/>
      <w:bookmarkEnd w:id="48"/>
      <w:bookmarkEnd w:id="49"/>
      <w:bookmarkEnd w:id="50"/>
      <w:bookmarkEnd w:id="51"/>
      <w:bookmarkEnd w:id="52"/>
      <w:bookmarkEnd w:id="53"/>
      <w:bookmarkEnd w:id="54"/>
    </w:p>
    <w:p w14:paraId="7A958F64" w14:textId="77777777" w:rsidR="003750D0" w:rsidRPr="00052110" w:rsidRDefault="003750D0" w:rsidP="008A4CBA">
      <w:pPr>
        <w:pStyle w:val="Heading4"/>
      </w:pPr>
      <w:bookmarkStart w:id="55" w:name="_Toc109299877"/>
      <w:bookmarkStart w:id="56" w:name="_Toc109300176"/>
      <w:bookmarkStart w:id="57" w:name="_Toc190800516"/>
      <w:bookmarkStart w:id="58" w:name="_Toc228557430"/>
      <w:bookmarkStart w:id="59" w:name="_Toc377717481"/>
      <w:bookmarkStart w:id="60" w:name="_Toc377720686"/>
      <w:bookmarkStart w:id="61" w:name="_Toc68441881"/>
      <w:r w:rsidRPr="00052110">
        <w:t xml:space="preserve">Section 2.1 </w:t>
      </w:r>
      <w:r w:rsidRPr="00052110">
        <w:tab/>
        <w:t>Your eligibility requirements</w:t>
      </w:r>
      <w:bookmarkEnd w:id="55"/>
      <w:bookmarkEnd w:id="56"/>
      <w:bookmarkEnd w:id="57"/>
      <w:bookmarkEnd w:id="58"/>
      <w:bookmarkEnd w:id="59"/>
      <w:bookmarkEnd w:id="60"/>
      <w:bookmarkEnd w:id="61"/>
    </w:p>
    <w:bookmarkEnd w:id="43"/>
    <w:bookmarkEnd w:id="44"/>
    <w:bookmarkEnd w:id="45"/>
    <w:p w14:paraId="56AAD7DA" w14:textId="77777777" w:rsidR="003750D0" w:rsidRPr="00DE00A7" w:rsidRDefault="003750D0">
      <w:pPr>
        <w:rPr>
          <w:iCs/>
        </w:rPr>
      </w:pPr>
      <w:r w:rsidRPr="00DE00A7">
        <w:rPr>
          <w:iCs/>
        </w:rPr>
        <w:t>You are eligible for membership in our plan as long as:</w:t>
      </w:r>
    </w:p>
    <w:p w14:paraId="7327AF04" w14:textId="67B6417B" w:rsidR="003750D0" w:rsidRPr="00BE79D9" w:rsidRDefault="003750D0" w:rsidP="00DE00A7">
      <w:pPr>
        <w:numPr>
          <w:ilvl w:val="0"/>
          <w:numId w:val="1"/>
        </w:numPr>
        <w:spacing w:before="120" w:beforeAutospacing="0" w:after="120" w:afterAutospacing="0"/>
      </w:pPr>
      <w:r w:rsidRPr="00CD2C57">
        <w:t xml:space="preserve">You </w:t>
      </w:r>
      <w:r w:rsidR="00707673" w:rsidRPr="00DE00A7">
        <w:t xml:space="preserve">have both Medicare Part A and Medicare Part B </w:t>
      </w:r>
    </w:p>
    <w:p w14:paraId="54723113" w14:textId="721F7DC7" w:rsidR="00EC06BC" w:rsidRDefault="003750D0" w:rsidP="00DE00A7">
      <w:pPr>
        <w:numPr>
          <w:ilvl w:val="0"/>
          <w:numId w:val="1"/>
        </w:numPr>
        <w:spacing w:before="120" w:beforeAutospacing="0" w:after="120" w:afterAutospacing="0"/>
      </w:pPr>
      <w:r w:rsidRPr="7AA5F102">
        <w:rPr>
          <w:i/>
          <w:iCs/>
        </w:rPr>
        <w:t>-- and --</w:t>
      </w:r>
      <w:r>
        <w:t xml:space="preserve"> you </w:t>
      </w:r>
      <w:r w:rsidR="00707673">
        <w:t>live in our geographic service area (</w:t>
      </w:r>
      <w:r w:rsidR="004470E3">
        <w:t>S</w:t>
      </w:r>
      <w:r w:rsidR="00707673">
        <w:t>ection 2.</w:t>
      </w:r>
      <w:r w:rsidR="00434CF4">
        <w:t>2</w:t>
      </w:r>
      <w:r w:rsidR="00707673">
        <w:t xml:space="preserve"> below describes our service area)</w:t>
      </w:r>
      <w:r w:rsidR="006E5839">
        <w:t xml:space="preserve">. </w:t>
      </w:r>
      <w:r w:rsidR="006E5839" w:rsidRPr="550B7FCB">
        <w:rPr>
          <w:color w:val="0000FF"/>
        </w:rPr>
        <w:t>[</w:t>
      </w:r>
      <w:r w:rsidR="006E5839" w:rsidRPr="7AA5F102">
        <w:rPr>
          <w:i/>
          <w:iCs/>
          <w:color w:val="0000FF"/>
        </w:rPr>
        <w:t>Plans with grandfathered members who were outside of area prior to January 1999, insert</w:t>
      </w:r>
      <w:r w:rsidR="006E5839" w:rsidRPr="550B7FCB">
        <w:rPr>
          <w:color w:val="0000FF"/>
        </w:rPr>
        <w:t xml:space="preserve">: If you have been a member of our plan continuously since before January 1999 and you were living outside of our service area before January 1999, you are still eligible as long as you </w:t>
      </w:r>
      <w:r w:rsidR="003F2E83" w:rsidRPr="550B7FCB">
        <w:rPr>
          <w:color w:val="0000FF"/>
        </w:rPr>
        <w:t>have not moved since before January 1999.</w:t>
      </w:r>
      <w:r w:rsidR="006E5839" w:rsidRPr="550B7FCB">
        <w:rPr>
          <w:color w:val="0000FF"/>
        </w:rPr>
        <w:t>]</w:t>
      </w:r>
      <w:r w:rsidR="00493970" w:rsidRPr="550B7FCB">
        <w:rPr>
          <w:color w:val="0000FF"/>
        </w:rPr>
        <w:t xml:space="preserve"> </w:t>
      </w:r>
      <w:r w:rsidR="00493970">
        <w:t>Incarcerated individuals are not considered living in the geographic service area even if they are physically located in it.</w:t>
      </w:r>
    </w:p>
    <w:p w14:paraId="5BD356C4" w14:textId="7960722B" w:rsidR="00C348D0" w:rsidRPr="00192ACD" w:rsidRDefault="00BF6429" w:rsidP="00DE00A7">
      <w:pPr>
        <w:numPr>
          <w:ilvl w:val="0"/>
          <w:numId w:val="1"/>
        </w:numPr>
        <w:spacing w:before="120" w:beforeAutospacing="0" w:after="120" w:afterAutospacing="0"/>
      </w:pPr>
      <w:r w:rsidRPr="00CD2C57">
        <w:t xml:space="preserve">-- </w:t>
      </w:r>
      <w:r w:rsidRPr="00DE00A7">
        <w:rPr>
          <w:i/>
          <w:iCs/>
        </w:rPr>
        <w:t>and</w:t>
      </w:r>
      <w:r w:rsidRPr="00DE00A7">
        <w:t xml:space="preserve"> -- you are a United States citizen or are lawfully present in the United States</w:t>
      </w:r>
    </w:p>
    <w:p w14:paraId="7CE6AA9F" w14:textId="348134CC" w:rsidR="003750D0" w:rsidRPr="00DE00A7" w:rsidRDefault="003750D0" w:rsidP="00DE00A7">
      <w:pPr>
        <w:numPr>
          <w:ilvl w:val="0"/>
          <w:numId w:val="1"/>
        </w:numPr>
        <w:spacing w:before="120" w:beforeAutospacing="0" w:after="120" w:afterAutospacing="0"/>
        <w:rPr>
          <w:i/>
          <w:iCs/>
        </w:rPr>
      </w:pPr>
      <w:r w:rsidRPr="00CD2C57">
        <w:rPr>
          <w:color w:val="0000FF"/>
        </w:rPr>
        <w:t>[</w:t>
      </w:r>
      <w:r w:rsidRPr="00DE00A7">
        <w:rPr>
          <w:i/>
          <w:iCs/>
          <w:color w:val="0000FF"/>
        </w:rPr>
        <w:t>I-SNPs and C-SNPs insert:</w:t>
      </w:r>
      <w:r w:rsidRPr="00DE00A7">
        <w:rPr>
          <w:color w:val="0000FF"/>
        </w:rPr>
        <w:t xml:space="preserve"> </w:t>
      </w:r>
      <w:r w:rsidRPr="00DE00A7">
        <w:rPr>
          <w:i/>
          <w:iCs/>
          <w:color w:val="0000FF"/>
        </w:rPr>
        <w:t>-- and --</w:t>
      </w:r>
      <w:r w:rsidRPr="00DE00A7">
        <w:rPr>
          <w:color w:val="0000FF"/>
        </w:rPr>
        <w:t xml:space="preserve"> you meet the special eligibility requirements described below.]</w:t>
      </w:r>
    </w:p>
    <w:p w14:paraId="382C9F1B" w14:textId="77777777" w:rsidR="003750D0" w:rsidRPr="00DE00A7" w:rsidRDefault="003750D0">
      <w:pPr>
        <w:keepNext/>
        <w:rPr>
          <w:rFonts w:cs="Arial"/>
          <w:color w:val="0000FF"/>
        </w:rPr>
      </w:pPr>
      <w:r w:rsidRPr="00CD2C57">
        <w:rPr>
          <w:rFonts w:cs="Arial"/>
          <w:color w:val="0000FF"/>
        </w:rPr>
        <w:t>[</w:t>
      </w:r>
      <w:r w:rsidRPr="00DE00A7">
        <w:rPr>
          <w:rFonts w:cs="Arial"/>
          <w:i/>
          <w:iCs/>
          <w:color w:val="0000FF"/>
        </w:rPr>
        <w:t>I-SNPs and C-SNPs insert this section as applicable to your plan type:</w:t>
      </w:r>
      <w:r w:rsidRPr="00DE00A7">
        <w:rPr>
          <w:rFonts w:cs="Arial"/>
          <w:color w:val="0000FF"/>
        </w:rPr>
        <w:t xml:space="preserve"> </w:t>
      </w:r>
    </w:p>
    <w:p w14:paraId="22E0A6B4" w14:textId="77777777" w:rsidR="003750D0" w:rsidRPr="000518D8" w:rsidRDefault="003750D0" w:rsidP="000518D8">
      <w:pPr>
        <w:pStyle w:val="subheading"/>
        <w:rPr>
          <w:color w:val="0000FF"/>
        </w:rPr>
      </w:pPr>
      <w:bookmarkStart w:id="62" w:name="_Toc377720687"/>
      <w:r w:rsidRPr="000518D8">
        <w:rPr>
          <w:color w:val="0000FF"/>
        </w:rPr>
        <w:t>Special eligibility requirements for our plan</w:t>
      </w:r>
      <w:bookmarkEnd w:id="62"/>
      <w:r w:rsidRPr="000518D8">
        <w:rPr>
          <w:color w:val="0000FF"/>
        </w:rPr>
        <w:t xml:space="preserve"> </w:t>
      </w:r>
    </w:p>
    <w:p w14:paraId="1F67FD57" w14:textId="77777777" w:rsidR="003750D0" w:rsidRPr="00052110" w:rsidRDefault="003750D0" w:rsidP="00DE00A7">
      <w:pPr>
        <w:spacing w:before="240" w:beforeAutospacing="0" w:after="0" w:afterAutospacing="0"/>
        <w:rPr>
          <w:color w:val="0000FF"/>
        </w:rPr>
      </w:pPr>
      <w:r w:rsidRPr="00B040AA">
        <w:rPr>
          <w:color w:val="0000FF"/>
        </w:rPr>
        <w:t>[</w:t>
      </w:r>
      <w:r w:rsidRPr="00CD2C57">
        <w:rPr>
          <w:i/>
          <w:iCs/>
          <w:color w:val="0000FF"/>
        </w:rPr>
        <w:t>Chronic/disabling condition SNPs, insert:</w:t>
      </w:r>
      <w:r w:rsidRPr="00052110">
        <w:rPr>
          <w:color w:val="0000FF"/>
        </w:rPr>
        <w:t xml:space="preserve"> Our plan is designed to meet the specialized needs of people who have certain medical conditions. To be eligible for our plan, you must have </w:t>
      </w:r>
      <w:r w:rsidRPr="00CD2C57">
        <w:rPr>
          <w:i/>
          <w:iCs/>
          <w:color w:val="0000FF"/>
        </w:rPr>
        <w:t>[insert condition(s)]</w:t>
      </w:r>
      <w:r w:rsidRPr="00052110">
        <w:rPr>
          <w:color w:val="0000FF"/>
        </w:rPr>
        <w:t>.</w:t>
      </w:r>
      <w:r w:rsidR="00F41738" w:rsidRPr="00B040AA">
        <w:rPr>
          <w:color w:val="0000FF"/>
        </w:rPr>
        <w:t>]</w:t>
      </w:r>
    </w:p>
    <w:p w14:paraId="736EC40D" w14:textId="77777777" w:rsidR="003E5B02" w:rsidRPr="00052110" w:rsidRDefault="003750D0" w:rsidP="00DE00A7">
      <w:pPr>
        <w:spacing w:before="240" w:beforeAutospacing="0" w:after="0" w:afterAutospacing="0"/>
        <w:rPr>
          <w:color w:val="0000FF"/>
        </w:rPr>
      </w:pPr>
      <w:bookmarkStart w:id="63" w:name="_Toc109299878"/>
      <w:bookmarkStart w:id="64" w:name="_Toc109300177"/>
      <w:r w:rsidRPr="00B040AA">
        <w:rPr>
          <w:color w:val="0000FF"/>
        </w:rPr>
        <w:t>[</w:t>
      </w:r>
      <w:r w:rsidRPr="00CD2C57">
        <w:rPr>
          <w:i/>
          <w:iCs/>
          <w:color w:val="0000FF"/>
        </w:rPr>
        <w:t>Institutional SNPs, insert:</w:t>
      </w:r>
      <w:r w:rsidRPr="00052110">
        <w:rPr>
          <w:color w:val="0000FF"/>
        </w:rPr>
        <w:t xml:space="preserve"> Our plan is designed to meet the specialized needs of people who </w:t>
      </w:r>
      <w:r w:rsidR="00EF78A9" w:rsidRPr="00052110">
        <w:rPr>
          <w:color w:val="0000FF"/>
        </w:rPr>
        <w:t xml:space="preserve">need a level of care that is usually provided </w:t>
      </w:r>
      <w:r w:rsidRPr="00052110">
        <w:rPr>
          <w:color w:val="0000FF"/>
        </w:rPr>
        <w:t>in a nursing home.</w:t>
      </w:r>
      <w:r w:rsidR="00F41738" w:rsidRPr="00B040AA">
        <w:rPr>
          <w:color w:val="0000FF"/>
        </w:rPr>
        <w:t>]</w:t>
      </w:r>
      <w:r w:rsidRPr="00CD2C57">
        <w:rPr>
          <w:i/>
          <w:iCs/>
          <w:color w:val="0000FF"/>
        </w:rPr>
        <w:t xml:space="preserve"> </w:t>
      </w:r>
    </w:p>
    <w:p w14:paraId="7B641191" w14:textId="0C17C404" w:rsidR="003E5B02" w:rsidRPr="00052110" w:rsidRDefault="003E5B02" w:rsidP="00DE00A7">
      <w:pPr>
        <w:spacing w:before="240" w:beforeAutospacing="0" w:after="0" w:afterAutospacing="0"/>
        <w:rPr>
          <w:color w:val="0000FF"/>
        </w:rPr>
      </w:pPr>
      <w:r w:rsidRPr="00B040AA">
        <w:rPr>
          <w:color w:val="0000FF"/>
        </w:rPr>
        <w:t>[</w:t>
      </w:r>
      <w:r w:rsidRPr="00CD2C57">
        <w:rPr>
          <w:i/>
          <w:iCs/>
          <w:color w:val="0000FF"/>
        </w:rPr>
        <w:t>Plans that limit enrollment to those residing in an institution</w:t>
      </w:r>
      <w:r w:rsidR="00FA2AA2" w:rsidRPr="00DE00A7">
        <w:rPr>
          <w:i/>
          <w:iCs/>
          <w:color w:val="0000FF"/>
        </w:rPr>
        <w:t>,</w:t>
      </w:r>
      <w:r w:rsidRPr="00DE00A7">
        <w:rPr>
          <w:i/>
          <w:iCs/>
          <w:color w:val="0000FF"/>
        </w:rPr>
        <w:t xml:space="preserve"> insert: </w:t>
      </w:r>
      <w:r w:rsidRPr="00052110">
        <w:rPr>
          <w:color w:val="0000FF"/>
        </w:rPr>
        <w:t xml:space="preserve">To be eligible for our plan, you must live in </w:t>
      </w:r>
      <w:r w:rsidR="00EA0225">
        <w:rPr>
          <w:color w:val="0000FF"/>
        </w:rPr>
        <w:t xml:space="preserve">a </w:t>
      </w:r>
      <w:r w:rsidRPr="00052110">
        <w:rPr>
          <w:color w:val="0000FF"/>
        </w:rPr>
        <w:t>nursing home</w:t>
      </w:r>
      <w:r w:rsidR="00EA0225">
        <w:rPr>
          <w:color w:val="0000FF"/>
        </w:rPr>
        <w:t xml:space="preserve"> available through our plan</w:t>
      </w:r>
      <w:r w:rsidRPr="00052110">
        <w:rPr>
          <w:color w:val="0000FF"/>
        </w:rPr>
        <w:t>.</w:t>
      </w:r>
      <w:r w:rsidR="00AC07CC">
        <w:rPr>
          <w:color w:val="0000FF"/>
        </w:rPr>
        <w:t>]</w:t>
      </w:r>
      <w:r w:rsidRPr="00052110">
        <w:rPr>
          <w:color w:val="0000FF"/>
        </w:rPr>
        <w:t xml:space="preserve"> [</w:t>
      </w:r>
      <w:r w:rsidRPr="00CD2C57">
        <w:rPr>
          <w:i/>
          <w:iCs/>
          <w:color w:val="0000FF"/>
        </w:rPr>
        <w:t xml:space="preserve">Insert as </w:t>
      </w:r>
      <w:r w:rsidRPr="00DE00A7">
        <w:rPr>
          <w:i/>
          <w:iCs/>
          <w:color w:val="0000FF"/>
        </w:rPr>
        <w:t>appropriate:</w:t>
      </w:r>
      <w:r w:rsidRPr="00052110">
        <w:rPr>
          <w:color w:val="0000FF"/>
        </w:rPr>
        <w:t xml:space="preserve"> Please see the plan’s </w:t>
      </w:r>
      <w:r w:rsidRPr="00CD2C57">
        <w:rPr>
          <w:i/>
          <w:iCs/>
          <w:color w:val="0000FF"/>
        </w:rPr>
        <w:t>Provider Directory</w:t>
      </w:r>
      <w:r w:rsidRPr="00052110">
        <w:rPr>
          <w:color w:val="0000FF"/>
        </w:rPr>
        <w:t xml:space="preserve"> for a list of our </w:t>
      </w:r>
      <w:r w:rsidR="00EA0225">
        <w:rPr>
          <w:color w:val="0000FF"/>
        </w:rPr>
        <w:t xml:space="preserve">contracted </w:t>
      </w:r>
      <w:r w:rsidRPr="00052110">
        <w:rPr>
          <w:color w:val="0000FF"/>
        </w:rPr>
        <w:t>nursing home</w:t>
      </w:r>
      <w:r w:rsidR="00572958" w:rsidRPr="00052110">
        <w:rPr>
          <w:color w:val="0000FF"/>
        </w:rPr>
        <w:t>s</w:t>
      </w:r>
      <w:r w:rsidRPr="00052110">
        <w:rPr>
          <w:color w:val="0000FF"/>
        </w:rPr>
        <w:t xml:space="preserve"> </w:t>
      </w:r>
      <w:r w:rsidR="00C14A07">
        <w:rPr>
          <w:color w:val="0000FF"/>
        </w:rPr>
        <w:t>or</w:t>
      </w:r>
      <w:r w:rsidRPr="00052110">
        <w:rPr>
          <w:color w:val="0000FF"/>
        </w:rPr>
        <w:t xml:space="preserve"> call Member Services and ask us to send you a </w:t>
      </w:r>
      <w:r w:rsidR="007A4507" w:rsidRPr="00052110">
        <w:rPr>
          <w:color w:val="0000FF"/>
        </w:rPr>
        <w:t>list.</w:t>
      </w:r>
      <w:r w:rsidRPr="00CD2C57">
        <w:rPr>
          <w:i/>
          <w:iCs/>
          <w:color w:val="0000FF"/>
        </w:rPr>
        <w:t xml:space="preserve"> OR </w:t>
      </w:r>
      <w:r w:rsidRPr="00052110">
        <w:rPr>
          <w:color w:val="0000FF"/>
        </w:rPr>
        <w:t xml:space="preserve">Here is a list of our </w:t>
      </w:r>
      <w:r w:rsidR="00EA0225">
        <w:rPr>
          <w:color w:val="0000FF"/>
        </w:rPr>
        <w:t xml:space="preserve">contracted </w:t>
      </w:r>
      <w:r w:rsidRPr="00052110">
        <w:rPr>
          <w:color w:val="0000FF"/>
        </w:rPr>
        <w:t>nursing homes:</w:t>
      </w:r>
    </w:p>
    <w:p w14:paraId="0BC07934" w14:textId="585857AA" w:rsidR="00883121" w:rsidRPr="00883121" w:rsidRDefault="00FD6578" w:rsidP="00DE00A7">
      <w:pPr>
        <w:numPr>
          <w:ilvl w:val="0"/>
          <w:numId w:val="41"/>
        </w:numPr>
        <w:spacing w:before="240" w:beforeAutospacing="0" w:after="0" w:afterAutospacing="0"/>
      </w:pPr>
      <w:r w:rsidRPr="00CD2C57">
        <w:rPr>
          <w:i/>
          <w:iCs/>
          <w:color w:val="0000FF"/>
        </w:rPr>
        <w:t>[Insert list of contracted facilities]</w:t>
      </w:r>
      <w:r w:rsidRPr="00052110">
        <w:rPr>
          <w:color w:val="0000FF"/>
        </w:rPr>
        <w:t>]</w:t>
      </w:r>
      <w:r>
        <w:rPr>
          <w:color w:val="0000FF"/>
        </w:rPr>
        <w:t>]</w:t>
      </w:r>
    </w:p>
    <w:p w14:paraId="0FA8F2F0" w14:textId="77777777" w:rsidR="00692136" w:rsidRPr="00052110" w:rsidRDefault="003E5B02" w:rsidP="00DE00A7">
      <w:pPr>
        <w:spacing w:before="240" w:beforeAutospacing="0" w:after="0" w:afterAutospacing="0"/>
        <w:rPr>
          <w:color w:val="0000FF"/>
        </w:rPr>
      </w:pPr>
      <w:r w:rsidRPr="00B040AA">
        <w:rPr>
          <w:color w:val="0000FF"/>
        </w:rPr>
        <w:lastRenderedPageBreak/>
        <w:t>[</w:t>
      </w:r>
      <w:r w:rsidRPr="00CD2C57">
        <w:rPr>
          <w:i/>
          <w:iCs/>
          <w:color w:val="0000FF"/>
        </w:rPr>
        <w:t xml:space="preserve">Plans that </w:t>
      </w:r>
      <w:r w:rsidRPr="00DE00A7">
        <w:rPr>
          <w:i/>
          <w:iCs/>
          <w:color w:val="0000FF"/>
        </w:rPr>
        <w:t xml:space="preserve">also enroll those who are </w:t>
      </w:r>
      <w:r w:rsidR="00FD657D" w:rsidRPr="00DE00A7">
        <w:rPr>
          <w:i/>
          <w:iCs/>
          <w:color w:val="0000FF"/>
        </w:rPr>
        <w:t>Nursing Facility Level of Care (</w:t>
      </w:r>
      <w:r w:rsidRPr="00DE00A7">
        <w:rPr>
          <w:i/>
          <w:iCs/>
          <w:color w:val="0000FF"/>
        </w:rPr>
        <w:t>NFLOC</w:t>
      </w:r>
      <w:r w:rsidR="00FD657D" w:rsidRPr="00DE00A7">
        <w:rPr>
          <w:i/>
          <w:iCs/>
          <w:color w:val="0000FF"/>
        </w:rPr>
        <w:t>)</w:t>
      </w:r>
      <w:r w:rsidRPr="00DE00A7">
        <w:rPr>
          <w:i/>
          <w:iCs/>
          <w:color w:val="0000FF"/>
        </w:rPr>
        <w:t xml:space="preserve"> certified</w:t>
      </w:r>
      <w:r w:rsidR="00FA2AA2" w:rsidRPr="00DE00A7">
        <w:rPr>
          <w:i/>
          <w:iCs/>
          <w:color w:val="0000FF"/>
        </w:rPr>
        <w:t>,</w:t>
      </w:r>
      <w:r w:rsidRPr="00DE00A7">
        <w:rPr>
          <w:i/>
          <w:iCs/>
          <w:color w:val="0000FF"/>
        </w:rPr>
        <w:t xml:space="preserve"> insert:</w:t>
      </w:r>
      <w:r w:rsidRPr="00052110">
        <w:rPr>
          <w:color w:val="0000FF"/>
        </w:rPr>
        <w:t xml:space="preserve"> </w:t>
      </w:r>
      <w:r w:rsidR="003750D0" w:rsidRPr="00052110">
        <w:rPr>
          <w:color w:val="0000FF"/>
        </w:rPr>
        <w:t xml:space="preserve">To be eligible for our plan, you must </w:t>
      </w:r>
      <w:r w:rsidR="00692136" w:rsidRPr="00052110">
        <w:rPr>
          <w:color w:val="0000FF"/>
        </w:rPr>
        <w:t xml:space="preserve">meet </w:t>
      </w:r>
      <w:r w:rsidR="00692136" w:rsidRPr="00CD2C57">
        <w:rPr>
          <w:i/>
          <w:iCs/>
          <w:color w:val="0000FF"/>
        </w:rPr>
        <w:t>one of the two</w:t>
      </w:r>
      <w:r w:rsidR="00692136" w:rsidRPr="00052110">
        <w:rPr>
          <w:color w:val="0000FF"/>
        </w:rPr>
        <w:t xml:space="preserve"> requirements listed below. </w:t>
      </w:r>
    </w:p>
    <w:p w14:paraId="54721815" w14:textId="59D4AA76" w:rsidR="00883121" w:rsidRPr="00883121" w:rsidRDefault="00883121" w:rsidP="00DE00A7">
      <w:pPr>
        <w:numPr>
          <w:ilvl w:val="0"/>
          <w:numId w:val="41"/>
        </w:numPr>
        <w:spacing w:before="120" w:beforeAutospacing="0" w:after="120" w:afterAutospacing="0"/>
      </w:pPr>
      <w:r w:rsidRPr="00052110">
        <w:rPr>
          <w:color w:val="0000FF"/>
        </w:rPr>
        <w:t xml:space="preserve">You live in </w:t>
      </w:r>
      <w:r>
        <w:rPr>
          <w:color w:val="0000FF"/>
        </w:rPr>
        <w:t xml:space="preserve">a </w:t>
      </w:r>
      <w:r w:rsidRPr="00052110">
        <w:rPr>
          <w:color w:val="0000FF"/>
        </w:rPr>
        <w:t>nursing home</w:t>
      </w:r>
      <w:r>
        <w:rPr>
          <w:color w:val="0000FF"/>
        </w:rPr>
        <w:t xml:space="preserve"> available through our plan</w:t>
      </w:r>
      <w:r w:rsidRPr="00052110">
        <w:rPr>
          <w:color w:val="0000FF"/>
        </w:rPr>
        <w:t>. [</w:t>
      </w:r>
      <w:r w:rsidRPr="00CD2C57">
        <w:rPr>
          <w:i/>
          <w:iCs/>
          <w:color w:val="0000FF"/>
        </w:rPr>
        <w:t>Insert as appropriate:</w:t>
      </w:r>
      <w:r w:rsidRPr="00052110">
        <w:rPr>
          <w:color w:val="0000FF"/>
        </w:rPr>
        <w:t xml:space="preserve"> Please see the plan’s </w:t>
      </w:r>
      <w:r w:rsidRPr="00CD2C57">
        <w:rPr>
          <w:i/>
          <w:iCs/>
          <w:color w:val="0000FF"/>
        </w:rPr>
        <w:t>Provider Directory</w:t>
      </w:r>
      <w:r w:rsidRPr="00052110">
        <w:rPr>
          <w:color w:val="0000FF"/>
        </w:rPr>
        <w:t xml:space="preserve"> for a list of our </w:t>
      </w:r>
      <w:r>
        <w:rPr>
          <w:color w:val="0000FF"/>
        </w:rPr>
        <w:t xml:space="preserve">contracted </w:t>
      </w:r>
      <w:r w:rsidRPr="00052110">
        <w:rPr>
          <w:color w:val="0000FF"/>
        </w:rPr>
        <w:t>nursing home</w:t>
      </w:r>
      <w:r>
        <w:rPr>
          <w:color w:val="0000FF"/>
        </w:rPr>
        <w:t>s</w:t>
      </w:r>
      <w:r w:rsidRPr="00052110">
        <w:rPr>
          <w:color w:val="0000FF"/>
        </w:rPr>
        <w:t xml:space="preserve"> </w:t>
      </w:r>
      <w:r>
        <w:rPr>
          <w:color w:val="0000FF"/>
        </w:rPr>
        <w:t>or</w:t>
      </w:r>
      <w:r w:rsidRPr="00052110">
        <w:rPr>
          <w:color w:val="0000FF"/>
        </w:rPr>
        <w:t xml:space="preserve"> call Member Services and ask us to send you a list.</w:t>
      </w:r>
      <w:r w:rsidRPr="00CD2C57">
        <w:rPr>
          <w:i/>
          <w:iCs/>
          <w:color w:val="0000FF"/>
        </w:rPr>
        <w:t xml:space="preserve"> OR </w:t>
      </w:r>
      <w:r w:rsidRPr="00052110">
        <w:rPr>
          <w:color w:val="0000FF"/>
        </w:rPr>
        <w:t xml:space="preserve">Here is a list of our </w:t>
      </w:r>
      <w:r>
        <w:rPr>
          <w:color w:val="0000FF"/>
        </w:rPr>
        <w:t xml:space="preserve">contracted </w:t>
      </w:r>
      <w:r w:rsidRPr="00052110">
        <w:rPr>
          <w:color w:val="0000FF"/>
        </w:rPr>
        <w:t>nursing homes:</w:t>
      </w:r>
    </w:p>
    <w:p w14:paraId="418D6444" w14:textId="09CADB65" w:rsidR="00883121" w:rsidRPr="00883121" w:rsidRDefault="00883121" w:rsidP="00DE00A7">
      <w:pPr>
        <w:numPr>
          <w:ilvl w:val="1"/>
          <w:numId w:val="41"/>
        </w:numPr>
        <w:spacing w:before="120" w:beforeAutospacing="0" w:after="120" w:afterAutospacing="0"/>
      </w:pPr>
      <w:r w:rsidRPr="00CD2C57">
        <w:rPr>
          <w:i/>
          <w:iCs/>
          <w:color w:val="0000FF"/>
        </w:rPr>
        <w:t>[Insert list of contracted facilities]</w:t>
      </w:r>
    </w:p>
    <w:p w14:paraId="3FB7D700" w14:textId="018942BC" w:rsidR="00883121" w:rsidRPr="00883121" w:rsidRDefault="00883121" w:rsidP="00DE00A7">
      <w:pPr>
        <w:numPr>
          <w:ilvl w:val="0"/>
          <w:numId w:val="41"/>
        </w:numPr>
        <w:spacing w:before="120" w:beforeAutospacing="0"/>
      </w:pPr>
      <w:r w:rsidRPr="00CD2C57">
        <w:rPr>
          <w:i/>
          <w:iCs/>
          <w:color w:val="0000FF"/>
        </w:rPr>
        <w:t xml:space="preserve">-or – </w:t>
      </w:r>
      <w:r w:rsidRPr="00052110">
        <w:rPr>
          <w:color w:val="0000FF"/>
        </w:rPr>
        <w:t xml:space="preserve">you live at home and </w:t>
      </w:r>
      <w:r>
        <w:rPr>
          <w:color w:val="0000FF"/>
        </w:rPr>
        <w:t xml:space="preserve">our plan </w:t>
      </w:r>
      <w:r w:rsidRPr="00052110">
        <w:rPr>
          <w:color w:val="0000FF"/>
        </w:rPr>
        <w:t xml:space="preserve">has </w:t>
      </w:r>
      <w:r>
        <w:rPr>
          <w:color w:val="0000FF"/>
        </w:rPr>
        <w:t>obtained certification</w:t>
      </w:r>
      <w:r w:rsidRPr="00052110">
        <w:rPr>
          <w:color w:val="0000FF"/>
        </w:rPr>
        <w:t xml:space="preserve"> that you need the type of care that is usually provided in a nursing home.</w:t>
      </w:r>
      <w:r w:rsidRPr="00B040AA">
        <w:rPr>
          <w:color w:val="0000FF"/>
        </w:rPr>
        <w:t>]</w:t>
      </w:r>
      <w:r>
        <w:rPr>
          <w:color w:val="0000FF"/>
        </w:rPr>
        <w:t>]</w:t>
      </w:r>
    </w:p>
    <w:p w14:paraId="09D1D249" w14:textId="5B3A4948" w:rsidR="00883121" w:rsidRPr="00883121" w:rsidRDefault="00883121" w:rsidP="00DE00A7">
      <w:pPr>
        <w:numPr>
          <w:ilvl w:val="0"/>
          <w:numId w:val="41"/>
        </w:numPr>
        <w:spacing w:before="120" w:beforeAutospacing="0"/>
      </w:pPr>
      <w:r w:rsidRPr="7DABB23A">
        <w:rPr>
          <w:color w:val="0000FF"/>
        </w:rPr>
        <w:t>[</w:t>
      </w:r>
      <w:r w:rsidRPr="00CD2C57">
        <w:rPr>
          <w:i/>
          <w:iCs/>
          <w:color w:val="0000FF"/>
        </w:rPr>
        <w:t>I-SNPs and C-SNPs, insert:</w:t>
      </w:r>
      <w:r w:rsidRPr="7DABB23A">
        <w:rPr>
          <w:color w:val="0000FF"/>
        </w:rPr>
        <w:t xml:space="preserve"> Please note: If you lose your eligibility but can reasonably be expected to regain eligibility within </w:t>
      </w:r>
      <w:r w:rsidRPr="00CD2C57">
        <w:rPr>
          <w:i/>
          <w:iCs/>
          <w:color w:val="0000FF"/>
        </w:rPr>
        <w:t>[Insert numb</w:t>
      </w:r>
      <w:r w:rsidRPr="00DE00A7">
        <w:rPr>
          <w:i/>
          <w:iCs/>
          <w:color w:val="0000FF"/>
        </w:rPr>
        <w:t>er 1-6. Plans may choose any length of time from one to six months for deeming continued eligibility, as long as they apply the criteria consistently across all members and fully inform members of the policy]-</w:t>
      </w:r>
      <w:r w:rsidRPr="7DABB23A">
        <w:rPr>
          <w:color w:val="0000FF"/>
        </w:rPr>
        <w:t>month(s), then you are still eligible for membership in our plan (Chapter 4, Section 2.1 tells you about coverage and cost sharing during a period of deemed continued eligibility).]</w:t>
      </w:r>
    </w:p>
    <w:p w14:paraId="7E115B8F" w14:textId="5B0A2F2D" w:rsidR="003750D0" w:rsidRPr="00052110" w:rsidRDefault="003750D0" w:rsidP="008A4CBA">
      <w:pPr>
        <w:pStyle w:val="Heading4"/>
      </w:pPr>
      <w:bookmarkStart w:id="65" w:name="_Toc109299879"/>
      <w:bookmarkStart w:id="66" w:name="_Toc109300178"/>
      <w:bookmarkStart w:id="67" w:name="_Toc190800518"/>
      <w:bookmarkStart w:id="68" w:name="_Toc228557432"/>
      <w:bookmarkStart w:id="69" w:name="_Toc377717483"/>
      <w:bookmarkStart w:id="70" w:name="_Toc377720689"/>
      <w:bookmarkStart w:id="71" w:name="_Toc68441883"/>
      <w:bookmarkEnd w:id="63"/>
      <w:bookmarkEnd w:id="64"/>
      <w:r w:rsidRPr="00052110">
        <w:t>Section 2.</w:t>
      </w:r>
      <w:r w:rsidR="00AA265F">
        <w:t>2</w:t>
      </w:r>
      <w:r w:rsidRPr="00052110">
        <w:tab/>
        <w:t xml:space="preserve">Here is the plan service area for </w:t>
      </w:r>
      <w:r w:rsidRPr="00CD2C57">
        <w:rPr>
          <w:i/>
          <w:iCs/>
          <w:color w:val="0000FF"/>
        </w:rPr>
        <w:t>[</w:t>
      </w:r>
      <w:r w:rsidR="00363078" w:rsidRPr="00DE00A7">
        <w:rPr>
          <w:i/>
          <w:iCs/>
          <w:color w:val="0000FF"/>
        </w:rPr>
        <w:t xml:space="preserve">insert </w:t>
      </w:r>
      <w:r w:rsidR="00DD49D8" w:rsidRPr="00DE00A7">
        <w:rPr>
          <w:i/>
          <w:iCs/>
          <w:color w:val="0000FF"/>
        </w:rPr>
        <w:t>2024</w:t>
      </w:r>
      <w:r w:rsidR="00363078" w:rsidRPr="00DE00A7">
        <w:rPr>
          <w:i/>
          <w:iCs/>
          <w:color w:val="0000FF"/>
        </w:rPr>
        <w:t xml:space="preserve"> plan name</w:t>
      </w:r>
      <w:r w:rsidRPr="00DE00A7">
        <w:rPr>
          <w:i/>
          <w:iCs/>
          <w:color w:val="0000FF"/>
        </w:rPr>
        <w:t>]</w:t>
      </w:r>
      <w:bookmarkEnd w:id="65"/>
      <w:bookmarkEnd w:id="66"/>
      <w:bookmarkEnd w:id="67"/>
      <w:bookmarkEnd w:id="68"/>
      <w:bookmarkEnd w:id="69"/>
      <w:bookmarkEnd w:id="70"/>
      <w:bookmarkEnd w:id="71"/>
    </w:p>
    <w:p w14:paraId="7AF272E2" w14:textId="14A2036D" w:rsidR="003750D0" w:rsidRPr="00052110" w:rsidRDefault="003750D0" w:rsidP="7AA5F102">
      <w:pPr>
        <w:rPr>
          <w:szCs w:val="26"/>
        </w:rPr>
      </w:pPr>
      <w:r w:rsidRPr="00CD2C57">
        <w:rPr>
          <w:i/>
          <w:iCs/>
          <w:color w:val="0000FF"/>
        </w:rPr>
        <w:t>[</w:t>
      </w:r>
      <w:r w:rsidR="0037089D" w:rsidRPr="00DE00A7">
        <w:rPr>
          <w:i/>
          <w:iCs/>
          <w:color w:val="0000FF"/>
        </w:rPr>
        <w:t xml:space="preserve">Insert </w:t>
      </w:r>
      <w:r w:rsidR="00DD49D8" w:rsidRPr="00DE00A7">
        <w:rPr>
          <w:i/>
          <w:iCs/>
          <w:color w:val="0000FF"/>
        </w:rPr>
        <w:t>2024</w:t>
      </w:r>
      <w:r w:rsidR="00363078" w:rsidRPr="00DE00A7">
        <w:rPr>
          <w:i/>
          <w:iCs/>
          <w:color w:val="0000FF"/>
        </w:rPr>
        <w:t xml:space="preserve"> plan name</w:t>
      </w:r>
      <w:r w:rsidRPr="00DE00A7">
        <w:rPr>
          <w:i/>
          <w:iCs/>
          <w:color w:val="0000FF"/>
        </w:rPr>
        <w:t>]</w:t>
      </w:r>
      <w:r w:rsidRPr="00DE00A7">
        <w:rPr>
          <w:i/>
          <w:iCs/>
        </w:rPr>
        <w:t xml:space="preserve"> </w:t>
      </w:r>
      <w:r w:rsidRPr="00DE00A7">
        <w:t xml:space="preserve">is available only to individuals who live in our plan service area. To </w:t>
      </w:r>
      <w:r w:rsidR="00E92C84" w:rsidRPr="00CB6200">
        <w:t xml:space="preserve">remain </w:t>
      </w:r>
      <w:r w:rsidRPr="00CB6200">
        <w:t xml:space="preserve">a member of our plan, you </w:t>
      </w:r>
      <w:r w:rsidRPr="00CB6200">
        <w:rPr>
          <w:i/>
          <w:iCs/>
          <w:color w:val="0000FF"/>
        </w:rPr>
        <w:t>[if a continuation area is offered under 42 CFR 422.54, insert</w:t>
      </w:r>
      <w:r w:rsidR="005914BB">
        <w:rPr>
          <w:i/>
          <w:iCs/>
          <w:color w:val="0000FF"/>
        </w:rPr>
        <w:t>:</w:t>
      </w:r>
      <w:r w:rsidRPr="00CB6200">
        <w:rPr>
          <w:i/>
          <w:iCs/>
          <w:color w:val="0000FF"/>
        </w:rPr>
        <w:t xml:space="preserve"> </w:t>
      </w:r>
      <w:proofErr w:type="gramStart"/>
      <w:r w:rsidRPr="00CB6200">
        <w:rPr>
          <w:i/>
          <w:iCs/>
          <w:color w:val="0000FF"/>
        </w:rPr>
        <w:t>generally</w:t>
      </w:r>
      <w:proofErr w:type="gramEnd"/>
      <w:r w:rsidRPr="00CB6200">
        <w:rPr>
          <w:i/>
          <w:iCs/>
          <w:color w:val="0000FF"/>
        </w:rPr>
        <w:t xml:space="preserve"> here, and add a sentence describing the continuation area]</w:t>
      </w:r>
      <w:r w:rsidRPr="00CB6200">
        <w:t xml:space="preserve"> must </w:t>
      </w:r>
      <w:r w:rsidR="004F079A" w:rsidRPr="00CB6200">
        <w:t xml:space="preserve">continue to reside in the plan </w:t>
      </w:r>
      <w:r w:rsidRPr="00CB6200">
        <w:t xml:space="preserve">service area. The service area is described </w:t>
      </w:r>
      <w:r w:rsidRPr="00CB6200">
        <w:rPr>
          <w:color w:val="0000FF"/>
        </w:rPr>
        <w:t>[</w:t>
      </w:r>
      <w:r w:rsidRPr="00CB6200">
        <w:rPr>
          <w:i/>
          <w:iCs/>
          <w:color w:val="0000FF"/>
        </w:rPr>
        <w:t>insert as appropriate:</w:t>
      </w:r>
      <w:r w:rsidRPr="00CB6200">
        <w:rPr>
          <w:color w:val="0000FF"/>
        </w:rPr>
        <w:t xml:space="preserve"> below </w:t>
      </w:r>
      <w:r w:rsidRPr="00CB6200">
        <w:rPr>
          <w:i/>
          <w:iCs/>
          <w:color w:val="0000FF"/>
        </w:rPr>
        <w:t>OR</w:t>
      </w:r>
      <w:r w:rsidRPr="00CB6200">
        <w:rPr>
          <w:color w:val="0000FF"/>
        </w:rPr>
        <w:t xml:space="preserve"> in an appendix to this </w:t>
      </w:r>
      <w:r w:rsidRPr="00CB6200">
        <w:rPr>
          <w:i/>
          <w:iCs/>
          <w:color w:val="0000FF"/>
        </w:rPr>
        <w:t>Evidence of Coverage</w:t>
      </w:r>
      <w:r w:rsidRPr="00CB6200">
        <w:rPr>
          <w:color w:val="0000FF"/>
        </w:rPr>
        <w:t>]</w:t>
      </w:r>
      <w:r w:rsidR="00665E7D" w:rsidRPr="00CB6200">
        <w:t>.</w:t>
      </w:r>
      <w:r w:rsidR="001E0626" w:rsidRPr="00CB6200">
        <w:rPr>
          <w:color w:val="0000FF"/>
        </w:rPr>
        <w:t xml:space="preserve"> </w:t>
      </w:r>
    </w:p>
    <w:p w14:paraId="422E44B5" w14:textId="3E9F5E9E" w:rsidR="00EF3459" w:rsidRPr="00CB6200" w:rsidRDefault="003750D0">
      <w:pPr>
        <w:rPr>
          <w:color w:val="0000FF"/>
        </w:rPr>
      </w:pPr>
      <w:r w:rsidRPr="00CD2C57">
        <w:rPr>
          <w:color w:val="0000FF"/>
        </w:rPr>
        <w:t>[</w:t>
      </w:r>
      <w:r w:rsidRPr="00DE00A7">
        <w:rPr>
          <w:i/>
          <w:iCs/>
          <w:color w:val="0000FF"/>
        </w:rPr>
        <w:t>Insert plan service area here or within an appendix. Plans may include references to territories</w:t>
      </w:r>
      <w:r w:rsidR="00211AE6" w:rsidRPr="00DE00A7">
        <w:rPr>
          <w:i/>
          <w:iCs/>
          <w:color w:val="0000FF"/>
        </w:rPr>
        <w:t>,</w:t>
      </w:r>
      <w:r w:rsidRPr="00DE00A7">
        <w:rPr>
          <w:i/>
          <w:iCs/>
          <w:color w:val="0000FF"/>
        </w:rPr>
        <w:t xml:space="preserve"> as appropriate. Use</w:t>
      </w:r>
      <w:r w:rsidR="00211AE6" w:rsidRPr="00CB6200">
        <w:rPr>
          <w:i/>
          <w:iCs/>
          <w:color w:val="0000FF"/>
        </w:rPr>
        <w:t xml:space="preserve"> the</w:t>
      </w:r>
      <w:r w:rsidRPr="00CB6200">
        <w:rPr>
          <w:i/>
          <w:iCs/>
          <w:color w:val="0000FF"/>
        </w:rPr>
        <w:t xml:space="preserve"> county name only if approved for </w:t>
      </w:r>
      <w:r w:rsidR="00211AE6" w:rsidRPr="00CB6200">
        <w:rPr>
          <w:i/>
          <w:iCs/>
          <w:color w:val="0000FF"/>
        </w:rPr>
        <w:t xml:space="preserve">the </w:t>
      </w:r>
      <w:r w:rsidRPr="00CB6200">
        <w:rPr>
          <w:i/>
          <w:iCs/>
          <w:color w:val="0000FF"/>
        </w:rPr>
        <w:t xml:space="preserve">entire county. For </w:t>
      </w:r>
      <w:r w:rsidR="00211AE6" w:rsidRPr="00CB6200">
        <w:rPr>
          <w:i/>
          <w:iCs/>
          <w:color w:val="0000FF"/>
        </w:rPr>
        <w:t>an</w:t>
      </w:r>
      <w:r w:rsidRPr="00CB6200">
        <w:rPr>
          <w:i/>
          <w:iCs/>
          <w:color w:val="0000FF"/>
        </w:rPr>
        <w:t xml:space="preserve"> approved </w:t>
      </w:r>
      <w:r w:rsidR="00211AE6" w:rsidRPr="00CB6200">
        <w:rPr>
          <w:i/>
          <w:iCs/>
          <w:color w:val="0000FF"/>
        </w:rPr>
        <w:t xml:space="preserve">partial </w:t>
      </w:r>
      <w:r w:rsidRPr="00CB6200">
        <w:rPr>
          <w:i/>
          <w:iCs/>
          <w:color w:val="0000FF"/>
        </w:rPr>
        <w:t>count</w:t>
      </w:r>
      <w:r w:rsidR="00211AE6" w:rsidRPr="00CB6200">
        <w:rPr>
          <w:i/>
          <w:iCs/>
          <w:color w:val="0000FF"/>
        </w:rPr>
        <w:t>y</w:t>
      </w:r>
      <w:r w:rsidRPr="00CB6200">
        <w:rPr>
          <w:i/>
          <w:iCs/>
          <w:color w:val="0000FF"/>
        </w:rPr>
        <w:t xml:space="preserve">, use </w:t>
      </w:r>
      <w:r w:rsidR="00211AE6" w:rsidRPr="00CB6200">
        <w:rPr>
          <w:i/>
          <w:iCs/>
          <w:color w:val="0000FF"/>
        </w:rPr>
        <w:t xml:space="preserve">the </w:t>
      </w:r>
      <w:r w:rsidRPr="00CB6200">
        <w:rPr>
          <w:i/>
          <w:iCs/>
          <w:color w:val="0000FF"/>
        </w:rPr>
        <w:t xml:space="preserve">county name plus </w:t>
      </w:r>
      <w:r w:rsidR="00211AE6" w:rsidRPr="00CB6200">
        <w:rPr>
          <w:i/>
          <w:iCs/>
          <w:color w:val="0000FF"/>
        </w:rPr>
        <w:t xml:space="preserve">the approved </w:t>
      </w:r>
      <w:r w:rsidRPr="00CB6200">
        <w:rPr>
          <w:i/>
          <w:iCs/>
          <w:color w:val="0000FF"/>
        </w:rPr>
        <w:t>zip code</w:t>
      </w:r>
      <w:r w:rsidR="00211AE6" w:rsidRPr="00CB6200">
        <w:rPr>
          <w:i/>
          <w:iCs/>
          <w:color w:val="0000FF"/>
        </w:rPr>
        <w:t>(s)</w:t>
      </w:r>
      <w:r w:rsidRPr="00CB6200">
        <w:rPr>
          <w:i/>
          <w:iCs/>
          <w:color w:val="0000FF"/>
        </w:rPr>
        <w:t xml:space="preserve">. </w:t>
      </w:r>
      <w:r w:rsidR="00BB5F8E" w:rsidRPr="00CB6200">
        <w:rPr>
          <w:i/>
          <w:iCs/>
          <w:color w:val="0000FF"/>
        </w:rPr>
        <w:t>Examples of the format for describing the service area are provided below. If needed, plans may insert more than one row to describe their service area</w:t>
      </w:r>
      <w:r w:rsidR="00211AE6" w:rsidRPr="00CB6200">
        <w:rPr>
          <w:i/>
          <w:iCs/>
          <w:color w:val="0000FF"/>
        </w:rPr>
        <w:t>.</w:t>
      </w:r>
      <w:r w:rsidRPr="00CB6200">
        <w:rPr>
          <w:i/>
          <w:iCs/>
          <w:color w:val="0000FF"/>
        </w:rPr>
        <w:t xml:space="preserve"> </w:t>
      </w:r>
      <w:r w:rsidR="00E244A9" w:rsidRPr="00052110">
        <w:rPr>
          <w:color w:val="0000FF"/>
          <w:szCs w:val="26"/>
        </w:rPr>
        <w:br/>
      </w:r>
      <w:r w:rsidR="00FB1598" w:rsidRPr="00052110">
        <w:rPr>
          <w:color w:val="0000FF"/>
          <w:szCs w:val="26"/>
        </w:rPr>
        <w:br/>
      </w:r>
      <w:r w:rsidR="00702A43" w:rsidRPr="00CD2C57">
        <w:rPr>
          <w:color w:val="0000FF"/>
        </w:rPr>
        <w:t xml:space="preserve">Our service area includes all 50 states </w:t>
      </w:r>
      <w:r w:rsidR="00702A43" w:rsidRPr="00052110">
        <w:rPr>
          <w:color w:val="0000FF"/>
          <w:szCs w:val="26"/>
        </w:rPr>
        <w:br/>
      </w:r>
      <w:r w:rsidRPr="00CD2C57">
        <w:rPr>
          <w:color w:val="0000FF"/>
        </w:rPr>
        <w:t xml:space="preserve">Our service area includes these states: </w:t>
      </w:r>
      <w:r w:rsidRPr="00DE00A7">
        <w:rPr>
          <w:i/>
          <w:iCs/>
          <w:color w:val="0000FF"/>
        </w:rPr>
        <w:t>[insert states]</w:t>
      </w:r>
      <w:r w:rsidRPr="00DE00A7">
        <w:rPr>
          <w:color w:val="0000FF"/>
        </w:rPr>
        <w:t xml:space="preserve"> </w:t>
      </w:r>
      <w:r w:rsidRPr="00052110">
        <w:rPr>
          <w:color w:val="0000FF"/>
          <w:szCs w:val="26"/>
        </w:rPr>
        <w:br/>
      </w:r>
      <w:r w:rsidRPr="00CD2C57">
        <w:rPr>
          <w:color w:val="0000FF"/>
        </w:rPr>
        <w:t xml:space="preserve">Our service area includes these counties in </w:t>
      </w:r>
      <w:r w:rsidRPr="00DE00A7">
        <w:rPr>
          <w:i/>
          <w:iCs/>
          <w:color w:val="0000FF"/>
        </w:rPr>
        <w:t>[insert state]</w:t>
      </w:r>
      <w:r w:rsidRPr="00DE00A7">
        <w:rPr>
          <w:color w:val="0000FF"/>
        </w:rPr>
        <w:t xml:space="preserve">: </w:t>
      </w:r>
      <w:r w:rsidRPr="00DE00A7">
        <w:rPr>
          <w:i/>
          <w:iCs/>
          <w:color w:val="0000FF"/>
        </w:rPr>
        <w:t>[insert counties]</w:t>
      </w:r>
      <w:r w:rsidRPr="00DE00A7">
        <w:rPr>
          <w:color w:val="0000FF"/>
        </w:rPr>
        <w:t xml:space="preserve"> </w:t>
      </w:r>
      <w:r w:rsidRPr="00052110">
        <w:rPr>
          <w:color w:val="0000FF"/>
          <w:szCs w:val="26"/>
        </w:rPr>
        <w:br/>
      </w:r>
      <w:r w:rsidRPr="00CD2C57">
        <w:rPr>
          <w:color w:val="0000FF"/>
        </w:rPr>
        <w:t>Our service area inc</w:t>
      </w:r>
      <w:r w:rsidRPr="00DE00A7">
        <w:rPr>
          <w:color w:val="0000FF"/>
        </w:rPr>
        <w:t xml:space="preserve">ludes these parts of counties in </w:t>
      </w:r>
      <w:r w:rsidRPr="00DE00A7">
        <w:rPr>
          <w:i/>
          <w:iCs/>
          <w:color w:val="0000FF"/>
        </w:rPr>
        <w:t>[insert state]</w:t>
      </w:r>
      <w:r w:rsidRPr="00DE00A7">
        <w:rPr>
          <w:color w:val="0000FF"/>
        </w:rPr>
        <w:t xml:space="preserve">: </w:t>
      </w:r>
      <w:r w:rsidRPr="00DE00A7">
        <w:rPr>
          <w:i/>
          <w:iCs/>
          <w:color w:val="0000FF"/>
        </w:rPr>
        <w:t>[insert county]</w:t>
      </w:r>
      <w:r w:rsidRPr="00DE00A7">
        <w:rPr>
          <w:color w:val="0000FF"/>
        </w:rPr>
        <w:t xml:space="preserve">, the following zip codes only </w:t>
      </w:r>
      <w:r w:rsidRPr="00DE00A7">
        <w:rPr>
          <w:i/>
          <w:iCs/>
          <w:color w:val="0000FF"/>
        </w:rPr>
        <w:t>[insert zip codes]</w:t>
      </w:r>
      <w:r w:rsidRPr="00DE00A7">
        <w:rPr>
          <w:color w:val="0000FF"/>
        </w:rPr>
        <w:t>]</w:t>
      </w:r>
    </w:p>
    <w:p w14:paraId="040EB04B" w14:textId="332D0D5A" w:rsidR="003750D0" w:rsidRPr="00CB6200" w:rsidRDefault="003750D0">
      <w:pPr>
        <w:rPr>
          <w:color w:val="0000FF"/>
        </w:rPr>
      </w:pPr>
      <w:r w:rsidRPr="00CD2C57">
        <w:rPr>
          <w:color w:val="0000FF"/>
        </w:rPr>
        <w:t>[</w:t>
      </w:r>
      <w:r w:rsidRPr="00DE00A7">
        <w:rPr>
          <w:i/>
          <w:iCs/>
          <w:color w:val="0000FF"/>
        </w:rPr>
        <w:t>Optional info</w:t>
      </w:r>
      <w:r w:rsidR="001C181D" w:rsidRPr="00DE00A7">
        <w:rPr>
          <w:i/>
          <w:iCs/>
          <w:color w:val="0000FF"/>
        </w:rPr>
        <w:t>rmation</w:t>
      </w:r>
      <w:r w:rsidRPr="00DE00A7">
        <w:rPr>
          <w:i/>
          <w:iCs/>
          <w:color w:val="0000FF"/>
        </w:rPr>
        <w:t xml:space="preserve">: multi-state plans may include the following: </w:t>
      </w:r>
      <w:r w:rsidRPr="00DE00A7">
        <w:rPr>
          <w:color w:val="0000FF"/>
        </w:rPr>
        <w:t>We offer coverage in</w:t>
      </w:r>
      <w:r w:rsidRPr="00DE00A7">
        <w:rPr>
          <w:i/>
          <w:iCs/>
          <w:color w:val="0000FF"/>
        </w:rPr>
        <w:t xml:space="preserve"> </w:t>
      </w:r>
      <w:r w:rsidRPr="00DE00A7">
        <w:rPr>
          <w:color w:val="0000FF"/>
        </w:rPr>
        <w:t>[</w:t>
      </w:r>
      <w:r w:rsidR="00E244A9" w:rsidRPr="00DE00A7">
        <w:rPr>
          <w:i/>
          <w:iCs/>
          <w:color w:val="0000FF"/>
        </w:rPr>
        <w:t xml:space="preserve">insert as applicable: </w:t>
      </w:r>
      <w:r w:rsidRPr="00CB6200">
        <w:rPr>
          <w:color w:val="0000FF"/>
        </w:rPr>
        <w:t>several</w:t>
      </w:r>
      <w:r w:rsidR="00E244A9" w:rsidRPr="00CB6200">
        <w:rPr>
          <w:i/>
          <w:iCs/>
          <w:color w:val="0000FF"/>
        </w:rPr>
        <w:t xml:space="preserve"> OR </w:t>
      </w:r>
      <w:r w:rsidRPr="00CB6200">
        <w:rPr>
          <w:color w:val="0000FF"/>
        </w:rPr>
        <w:t>all]</w:t>
      </w:r>
      <w:r w:rsidRPr="00CB6200">
        <w:rPr>
          <w:i/>
          <w:iCs/>
          <w:color w:val="0000FF"/>
        </w:rPr>
        <w:t xml:space="preserve"> </w:t>
      </w:r>
      <w:r w:rsidRPr="00CB6200">
        <w:rPr>
          <w:color w:val="0000FF"/>
        </w:rPr>
        <w:t>states</w:t>
      </w:r>
      <w:r w:rsidRPr="00CB6200">
        <w:rPr>
          <w:i/>
          <w:iCs/>
          <w:color w:val="0000FF"/>
        </w:rPr>
        <w:t xml:space="preserve"> </w:t>
      </w:r>
      <w:r w:rsidRPr="00CB6200">
        <w:rPr>
          <w:color w:val="0000FF"/>
        </w:rPr>
        <w:t>[</w:t>
      </w:r>
      <w:r w:rsidR="00E244A9" w:rsidRPr="00CB6200">
        <w:rPr>
          <w:i/>
          <w:iCs/>
          <w:color w:val="0000FF"/>
        </w:rPr>
        <w:t xml:space="preserve">insert if applicable: </w:t>
      </w:r>
      <w:r w:rsidRPr="00CB6200">
        <w:rPr>
          <w:color w:val="0000FF"/>
        </w:rPr>
        <w:t>and territories]</w:t>
      </w:r>
      <w:r w:rsidRPr="00CB6200">
        <w:rPr>
          <w:i/>
          <w:iCs/>
          <w:color w:val="0000FF"/>
        </w:rPr>
        <w:t xml:space="preserve">. </w:t>
      </w:r>
      <w:r w:rsidRPr="00CB6200">
        <w:rPr>
          <w:color w:val="0000FF"/>
        </w:rPr>
        <w:t xml:space="preserve">However, there may be cost or other differences between the plans we offer in each state. If you move out of state </w:t>
      </w:r>
      <w:r w:rsidR="00E244A9" w:rsidRPr="00CB6200">
        <w:rPr>
          <w:color w:val="0000FF"/>
        </w:rPr>
        <w:t>[</w:t>
      </w:r>
      <w:r w:rsidR="00E244A9" w:rsidRPr="00CB6200">
        <w:rPr>
          <w:i/>
          <w:iCs/>
          <w:color w:val="0000FF"/>
        </w:rPr>
        <w:t xml:space="preserve">insert if applicable: </w:t>
      </w:r>
      <w:r w:rsidR="00E244A9" w:rsidRPr="00CB6200">
        <w:rPr>
          <w:color w:val="0000FF"/>
        </w:rPr>
        <w:t>or territory]</w:t>
      </w:r>
      <w:r w:rsidR="00E244A9" w:rsidRPr="00CB6200">
        <w:rPr>
          <w:i/>
          <w:iCs/>
          <w:color w:val="0000FF"/>
        </w:rPr>
        <w:t xml:space="preserve"> </w:t>
      </w:r>
      <w:r w:rsidR="001A1583" w:rsidRPr="00CB6200">
        <w:rPr>
          <w:color w:val="0000FF"/>
        </w:rPr>
        <w:t xml:space="preserve">and </w:t>
      </w:r>
      <w:r w:rsidRPr="00CB6200">
        <w:rPr>
          <w:color w:val="0000FF"/>
        </w:rPr>
        <w:t xml:space="preserve">into a state </w:t>
      </w:r>
      <w:r w:rsidR="00E244A9" w:rsidRPr="00CB6200">
        <w:rPr>
          <w:color w:val="0000FF"/>
        </w:rPr>
        <w:t>[</w:t>
      </w:r>
      <w:r w:rsidR="00E244A9" w:rsidRPr="00CB6200">
        <w:rPr>
          <w:i/>
          <w:iCs/>
          <w:color w:val="0000FF"/>
        </w:rPr>
        <w:t xml:space="preserve">insert if applicable: </w:t>
      </w:r>
      <w:r w:rsidR="00E244A9" w:rsidRPr="00CB6200">
        <w:rPr>
          <w:color w:val="0000FF"/>
        </w:rPr>
        <w:t>or territory]</w:t>
      </w:r>
      <w:r w:rsidR="00E244A9" w:rsidRPr="00CB6200">
        <w:rPr>
          <w:i/>
          <w:iCs/>
          <w:color w:val="0000FF"/>
        </w:rPr>
        <w:t xml:space="preserve"> </w:t>
      </w:r>
      <w:r w:rsidRPr="00CB6200">
        <w:rPr>
          <w:color w:val="0000FF"/>
        </w:rPr>
        <w:t>that is still within our service area, you must call Member Services in order to update your information</w:t>
      </w:r>
      <w:r w:rsidRPr="00CB6200">
        <w:rPr>
          <w:i/>
          <w:iCs/>
          <w:color w:val="0000FF"/>
        </w:rPr>
        <w:t xml:space="preserve">. </w:t>
      </w:r>
      <w:r w:rsidR="00702A43" w:rsidRPr="00CB6200">
        <w:rPr>
          <w:i/>
          <w:iCs/>
          <w:color w:val="0000FF"/>
        </w:rPr>
        <w:t>[National plans de</w:t>
      </w:r>
      <w:r w:rsidR="006619F4" w:rsidRPr="00CB6200">
        <w:rPr>
          <w:i/>
          <w:iCs/>
          <w:color w:val="0000FF"/>
        </w:rPr>
        <w:t>lete the rest of this paragraph</w:t>
      </w:r>
      <w:r w:rsidR="00702A43" w:rsidRPr="00CB6200">
        <w:rPr>
          <w:i/>
          <w:iCs/>
          <w:color w:val="0000FF"/>
        </w:rPr>
        <w:t>]</w:t>
      </w:r>
      <w:r w:rsidR="00E14B70" w:rsidRPr="00CB6200">
        <w:rPr>
          <w:color w:val="0000FF"/>
        </w:rPr>
        <w:t>]</w:t>
      </w:r>
    </w:p>
    <w:p w14:paraId="428DED3C" w14:textId="6B9E7E09" w:rsidR="003750D0" w:rsidRPr="00052110" w:rsidRDefault="003750D0" w:rsidP="7AA5F102">
      <w:pPr>
        <w:tabs>
          <w:tab w:val="left" w:pos="7824"/>
        </w:tabs>
        <w:rPr>
          <w:szCs w:val="26"/>
        </w:rPr>
      </w:pPr>
      <w:r w:rsidRPr="00CD2C57">
        <w:lastRenderedPageBreak/>
        <w:t>If you plan to move out of the service area</w:t>
      </w:r>
      <w:r w:rsidR="00EC5AD2" w:rsidRPr="00DE00A7">
        <w:t>, you cannot remain a member of this plan. P</w:t>
      </w:r>
      <w:r w:rsidRPr="00DE00A7">
        <w:t>lease contact Member Services</w:t>
      </w:r>
      <w:r w:rsidR="00091630">
        <w:t xml:space="preserve"> to see if </w:t>
      </w:r>
      <w:r w:rsidR="00C90DED">
        <w:t>we</w:t>
      </w:r>
      <w:r w:rsidR="00091630">
        <w:t xml:space="preserve"> have a plan in your new area</w:t>
      </w:r>
      <w:r w:rsidRPr="00CD2C57">
        <w:t>.</w:t>
      </w:r>
      <w:r w:rsidR="00C3442C" w:rsidRPr="00DE00A7">
        <w:t xml:space="preserve"> When you move, you will have a Special Enrollment Period that will allow you to switch to Original Medicare or</w:t>
      </w:r>
      <w:r w:rsidR="00C3442C" w:rsidRPr="00CB6200">
        <w:t xml:space="preserve"> enroll in a Medicare health or drug plan that is available in your new location.</w:t>
      </w:r>
    </w:p>
    <w:p w14:paraId="59D2F548" w14:textId="77777777" w:rsidR="00A54B8C" w:rsidRDefault="24751F65" w:rsidP="006F4763">
      <w:r>
        <w:t>It is also important that you call Social Security if you move or change your mailing address. You can find phone numbers and contact information for Social</w:t>
      </w:r>
      <w:r w:rsidR="4A131C68">
        <w:t xml:space="preserve"> Security in Chapter 2, Section </w:t>
      </w:r>
      <w:r>
        <w:t>5.</w:t>
      </w:r>
    </w:p>
    <w:p w14:paraId="0D18A6DF" w14:textId="394DEFB4" w:rsidR="00DC4ACD" w:rsidRPr="00DA4D41" w:rsidRDefault="00DC4ACD">
      <w:pPr>
        <w:pStyle w:val="Heading4"/>
        <w:rPr>
          <w:sz w:val="28"/>
        </w:rPr>
      </w:pPr>
      <w:bookmarkStart w:id="72" w:name="_Toc433377801"/>
      <w:bookmarkStart w:id="73" w:name="_Toc68441884"/>
      <w:r w:rsidRPr="001E0BD1">
        <w:t>Section 2.</w:t>
      </w:r>
      <w:r w:rsidR="00AA265F">
        <w:t>3</w:t>
      </w:r>
      <w:r w:rsidRPr="001E0BD1">
        <w:t xml:space="preserve"> </w:t>
      </w:r>
      <w:r w:rsidRPr="001E0BD1">
        <w:tab/>
        <w:t>U.S. Citizen or Lawful Presence</w:t>
      </w:r>
      <w:bookmarkEnd w:id="72"/>
      <w:bookmarkEnd w:id="73"/>
    </w:p>
    <w:p w14:paraId="05C67914" w14:textId="77CFDF80" w:rsidR="00DC4ACD" w:rsidRPr="00DF1834" w:rsidRDefault="00DC4ACD" w:rsidP="7AA5F102">
      <w:pPr>
        <w:rPr>
          <w:szCs w:val="26"/>
        </w:rPr>
      </w:pPr>
      <w:r>
        <w:t xml:space="preserve">A member of a Medicare health plan must be a U.S. citizen or lawfully present in the United States. </w:t>
      </w:r>
      <w:r w:rsidRPr="00CD2C57">
        <w:t>Medicare (the Centers for Medicare &amp; Medicaid Services)</w:t>
      </w:r>
      <w:r>
        <w:t xml:space="preserve"> will notify </w:t>
      </w:r>
      <w:r w:rsidRPr="00CD2C57">
        <w:rPr>
          <w:i/>
          <w:iCs/>
          <w:color w:val="0000FF"/>
        </w:rPr>
        <w:t xml:space="preserve">[insert </w:t>
      </w:r>
      <w:r w:rsidR="00DD49D8" w:rsidRPr="00DE00A7">
        <w:rPr>
          <w:i/>
          <w:iCs/>
          <w:color w:val="0000FF"/>
        </w:rPr>
        <w:t>2024</w:t>
      </w:r>
      <w:r w:rsidRPr="00DE00A7">
        <w:rPr>
          <w:i/>
          <w:iCs/>
          <w:color w:val="0000FF"/>
        </w:rPr>
        <w:t xml:space="preserve"> plan name] </w:t>
      </w:r>
      <w:r w:rsidRPr="00CB6200">
        <w:t xml:space="preserve">if you are not eligible to remain a member on this basis. </w:t>
      </w:r>
      <w:r w:rsidRPr="00CB6200">
        <w:rPr>
          <w:i/>
          <w:iCs/>
          <w:color w:val="0000FF"/>
        </w:rPr>
        <w:t xml:space="preserve">[Insert </w:t>
      </w:r>
      <w:r w:rsidR="00DD49D8" w:rsidRPr="00CB6200">
        <w:rPr>
          <w:i/>
          <w:iCs/>
          <w:color w:val="0000FF"/>
        </w:rPr>
        <w:t>2024</w:t>
      </w:r>
      <w:r w:rsidRPr="00CB6200">
        <w:rPr>
          <w:i/>
          <w:iCs/>
          <w:color w:val="0000FF"/>
        </w:rPr>
        <w:t xml:space="preserve"> plan name] </w:t>
      </w:r>
      <w:r w:rsidRPr="00CB6200">
        <w:t xml:space="preserve">must disenroll you if you do not meet this requirement. </w:t>
      </w:r>
    </w:p>
    <w:p w14:paraId="2A1FB35B" w14:textId="63C27DAE" w:rsidR="003750D0" w:rsidRPr="00052110" w:rsidRDefault="003750D0" w:rsidP="008A4CBA">
      <w:pPr>
        <w:pStyle w:val="Heading3"/>
      </w:pPr>
      <w:bookmarkStart w:id="74" w:name="_Toc109299880"/>
      <w:bookmarkStart w:id="75" w:name="_Toc109300179"/>
      <w:bookmarkStart w:id="76" w:name="_Toc190800519"/>
      <w:bookmarkStart w:id="77" w:name="_Toc228557433"/>
      <w:bookmarkStart w:id="78" w:name="_Toc377717484"/>
      <w:bookmarkStart w:id="79" w:name="_Toc377720690"/>
      <w:bookmarkStart w:id="80" w:name="_Toc68441885"/>
      <w:bookmarkStart w:id="81" w:name="_Toc102342127"/>
      <w:bookmarkStart w:id="82" w:name="_Toc109987307"/>
      <w:r w:rsidRPr="00052110">
        <w:t>SECTION 3</w:t>
      </w:r>
      <w:r w:rsidRPr="00052110">
        <w:tab/>
      </w:r>
      <w:r w:rsidR="00760EE8">
        <w:t xml:space="preserve">Important </w:t>
      </w:r>
      <w:r w:rsidR="00633EDE">
        <w:t>m</w:t>
      </w:r>
      <w:r w:rsidR="00B655C7" w:rsidRPr="00B655C7">
        <w:t xml:space="preserve">embership </w:t>
      </w:r>
      <w:r w:rsidR="00633EDE">
        <w:t>m</w:t>
      </w:r>
      <w:r w:rsidR="00760EE8">
        <w:t xml:space="preserve">aterials </w:t>
      </w:r>
      <w:r w:rsidR="00633EDE">
        <w:t>y</w:t>
      </w:r>
      <w:r w:rsidR="00760EE8">
        <w:t xml:space="preserve">ou </w:t>
      </w:r>
      <w:r w:rsidR="00633EDE">
        <w:t>w</w:t>
      </w:r>
      <w:r w:rsidR="00760EE8">
        <w:t xml:space="preserve">ill </w:t>
      </w:r>
      <w:r w:rsidR="00633EDE">
        <w:t>r</w:t>
      </w:r>
      <w:r w:rsidR="00760EE8">
        <w:t>eceive</w:t>
      </w:r>
      <w:bookmarkEnd w:id="74"/>
      <w:bookmarkEnd w:id="75"/>
      <w:bookmarkEnd w:id="76"/>
      <w:bookmarkEnd w:id="77"/>
      <w:bookmarkEnd w:id="78"/>
      <w:bookmarkEnd w:id="79"/>
      <w:bookmarkEnd w:id="80"/>
      <w:bookmarkEnd w:id="81"/>
      <w:bookmarkEnd w:id="82"/>
    </w:p>
    <w:p w14:paraId="1D3081A7" w14:textId="3A37646B" w:rsidR="003750D0" w:rsidRPr="00052110" w:rsidRDefault="003750D0" w:rsidP="008A4CBA">
      <w:pPr>
        <w:pStyle w:val="Heading4"/>
      </w:pPr>
      <w:bookmarkStart w:id="83" w:name="_Toc109299881"/>
      <w:bookmarkStart w:id="84" w:name="_Toc109300180"/>
      <w:bookmarkStart w:id="85" w:name="_Toc190800520"/>
      <w:bookmarkStart w:id="86" w:name="_Toc228557434"/>
      <w:bookmarkStart w:id="87" w:name="_Toc377717485"/>
      <w:bookmarkStart w:id="88" w:name="_Toc377720691"/>
      <w:bookmarkStart w:id="89" w:name="_Toc68441886"/>
      <w:r w:rsidRPr="00052110">
        <w:t xml:space="preserve">Section 3.1 </w:t>
      </w:r>
      <w:r w:rsidRPr="00052110">
        <w:tab/>
        <w:t xml:space="preserve">Your plan membership card </w:t>
      </w:r>
      <w:bookmarkEnd w:id="83"/>
      <w:bookmarkEnd w:id="84"/>
      <w:bookmarkEnd w:id="85"/>
      <w:bookmarkEnd w:id="86"/>
      <w:bookmarkEnd w:id="87"/>
      <w:bookmarkEnd w:id="88"/>
      <w:bookmarkEnd w:id="89"/>
    </w:p>
    <w:p w14:paraId="68EAA41B" w14:textId="77777777" w:rsidR="003750D0" w:rsidRPr="00DA4D41" w:rsidRDefault="003750D0" w:rsidP="00DA4D41">
      <w:pPr>
        <w:spacing w:after="120"/>
        <w:rPr>
          <w:i/>
          <w:iCs/>
          <w:color w:val="0000FF"/>
        </w:rPr>
      </w:pPr>
      <w:bookmarkStart w:id="90" w:name="_Toc167005555"/>
      <w:bookmarkStart w:id="91" w:name="_Toc167005863"/>
      <w:bookmarkStart w:id="92" w:name="_Toc167682439"/>
      <w:r w:rsidRPr="00CD2C57">
        <w:rPr>
          <w:i/>
          <w:iCs/>
          <w:color w:val="0000FF"/>
        </w:rPr>
        <w:t xml:space="preserve">[Plans that use separate membership cards for health and drug coverage should edit the following section to </w:t>
      </w:r>
      <w:r w:rsidRPr="00DE00A7">
        <w:rPr>
          <w:i/>
          <w:iCs/>
          <w:color w:val="0000FF"/>
        </w:rPr>
        <w:t>reflect the use of multiple cards.]</w:t>
      </w:r>
    </w:p>
    <w:p w14:paraId="0CA681BE" w14:textId="135783B5" w:rsidR="003750D0" w:rsidRPr="00052110" w:rsidRDefault="003750D0" w:rsidP="7AA5F102">
      <w:pPr>
        <w:spacing w:after="120"/>
        <w:rPr>
          <w:szCs w:val="26"/>
        </w:rPr>
      </w:pPr>
      <w:r w:rsidRPr="00CD2C57">
        <w:t xml:space="preserve">While you are a member of our plan, you must use your membership card whenever you get services covered by this plan and for prescription drugs you get at network pharmacies. </w:t>
      </w:r>
      <w:r w:rsidR="00100DF9" w:rsidRPr="00DE00A7">
        <w:t>You should also show the provider your Medicaid card</w:t>
      </w:r>
      <w:r w:rsidR="00504634" w:rsidRPr="00CB6200">
        <w:t>, if applicable</w:t>
      </w:r>
      <w:r w:rsidR="00100DF9" w:rsidRPr="00CB6200">
        <w:t xml:space="preserve">. </w:t>
      </w:r>
      <w:r w:rsidRPr="00CB6200">
        <w:t>Here’s a sample membership card to show you what yours will look like:</w:t>
      </w:r>
    </w:p>
    <w:p w14:paraId="6ACC1902" w14:textId="6DD75C40" w:rsidR="003750D0" w:rsidRPr="00DA4D41" w:rsidRDefault="003750D0">
      <w:pPr>
        <w:pStyle w:val="CommentText"/>
        <w:rPr>
          <w:i/>
          <w:iCs/>
          <w:color w:val="0000FF"/>
          <w:sz w:val="24"/>
          <w:szCs w:val="24"/>
        </w:rPr>
      </w:pPr>
      <w:r w:rsidRPr="00CD2C57">
        <w:rPr>
          <w:i/>
          <w:iCs/>
          <w:color w:val="0000FF"/>
          <w:sz w:val="24"/>
          <w:szCs w:val="24"/>
        </w:rPr>
        <w:t>[Insert picture of front and back of member ID card. Mark it as a sample card (for example, by superimposing the word</w:t>
      </w:r>
      <w:r w:rsidR="00F2577F">
        <w:rPr>
          <w:i/>
          <w:iCs/>
          <w:color w:val="0000FF"/>
          <w:sz w:val="24"/>
          <w:szCs w:val="24"/>
        </w:rPr>
        <w:t>:</w:t>
      </w:r>
      <w:r w:rsidRPr="00CD2C57">
        <w:rPr>
          <w:i/>
          <w:iCs/>
          <w:color w:val="0000FF"/>
          <w:sz w:val="24"/>
          <w:szCs w:val="24"/>
        </w:rPr>
        <w:t xml:space="preserve"> sample on the image of the card.</w:t>
      </w:r>
      <w:r w:rsidR="0078098B" w:rsidRPr="00DE00A7">
        <w:rPr>
          <w:i/>
          <w:iCs/>
          <w:color w:val="0000FF"/>
          <w:sz w:val="24"/>
          <w:szCs w:val="24"/>
        </w:rPr>
        <w:t>)</w:t>
      </w:r>
      <w:r w:rsidRPr="00DE00A7">
        <w:rPr>
          <w:i/>
          <w:iCs/>
          <w:color w:val="0000FF"/>
          <w:sz w:val="24"/>
          <w:szCs w:val="24"/>
        </w:rPr>
        <w:t>]</w:t>
      </w:r>
    </w:p>
    <w:p w14:paraId="32E84A67" w14:textId="2823B11A" w:rsidR="003750D0" w:rsidRPr="00052110" w:rsidRDefault="00E00744" w:rsidP="7AA5F102">
      <w:pPr>
        <w:spacing w:before="0" w:after="0"/>
        <w:rPr>
          <w:szCs w:val="26"/>
        </w:rPr>
      </w:pPr>
      <w:r w:rsidRPr="00CD2C57">
        <w:t>Do NOT</w:t>
      </w:r>
      <w:r w:rsidRPr="00DE00A7">
        <w:t xml:space="preserve"> use your red, white, and blue Medicare card for covered medical services while you are a member of this plan. If you use your Medicare card instead of your </w:t>
      </w:r>
      <w:r w:rsidRPr="00CB6200">
        <w:rPr>
          <w:i/>
          <w:iCs/>
          <w:color w:val="0000FF"/>
        </w:rPr>
        <w:t xml:space="preserve">[insert </w:t>
      </w:r>
      <w:r w:rsidR="00DD49D8" w:rsidRPr="00CB6200">
        <w:rPr>
          <w:i/>
          <w:iCs/>
          <w:color w:val="0000FF"/>
        </w:rPr>
        <w:t>2024</w:t>
      </w:r>
      <w:r w:rsidRPr="00CB6200">
        <w:rPr>
          <w:i/>
          <w:iCs/>
          <w:color w:val="0000FF"/>
        </w:rPr>
        <w:t xml:space="preserve"> plan name]</w:t>
      </w:r>
      <w:r w:rsidRPr="00CB6200">
        <w:t xml:space="preserve"> membership card, you may have to pay the full cost of medical services yourself. </w:t>
      </w:r>
      <w:r w:rsidR="003750D0" w:rsidRPr="00CB6200">
        <w:t>Keep your Medicare card in a safe place</w:t>
      </w:r>
      <w:r w:rsidRPr="00CB6200">
        <w:t xml:space="preserve">. You may be asked to show it if you need hospital services, hospice services, or participate in </w:t>
      </w:r>
      <w:r w:rsidR="003170E4" w:rsidRPr="00CB6200">
        <w:t>Medicare approved clinical</w:t>
      </w:r>
      <w:r w:rsidRPr="00CB6200">
        <w:t xml:space="preserve"> research studies</w:t>
      </w:r>
      <w:r w:rsidR="003170E4" w:rsidRPr="00CB6200">
        <w:t xml:space="preserve"> also called clinical trials</w:t>
      </w:r>
      <w:r w:rsidRPr="00CB6200">
        <w:t xml:space="preserve">. </w:t>
      </w:r>
    </w:p>
    <w:p w14:paraId="52CD24F1" w14:textId="6729F6B1" w:rsidR="003750D0" w:rsidRPr="00052110" w:rsidRDefault="003750D0" w:rsidP="7AA5F102">
      <w:pPr>
        <w:spacing w:after="120"/>
        <w:rPr>
          <w:szCs w:val="26"/>
        </w:rPr>
      </w:pPr>
      <w:r w:rsidRPr="00CD2C57">
        <w:t>If your plan membership card is damaged,</w:t>
      </w:r>
      <w:r w:rsidRPr="00DE00A7">
        <w:t xml:space="preserve"> lost, or stolen, call Member Services right away and we will send you a new card.</w:t>
      </w:r>
      <w:r w:rsidR="00174804" w:rsidRPr="00CB6200">
        <w:t xml:space="preserve"> </w:t>
      </w:r>
    </w:p>
    <w:p w14:paraId="361F4852" w14:textId="62466F98" w:rsidR="00760EE8" w:rsidRPr="00052110" w:rsidRDefault="00760EE8" w:rsidP="00760EE8">
      <w:pPr>
        <w:pStyle w:val="Heading4"/>
      </w:pPr>
      <w:bookmarkStart w:id="93" w:name="_Toc109299882"/>
      <w:bookmarkStart w:id="94" w:name="_Toc109300181"/>
      <w:bookmarkStart w:id="95" w:name="_Toc190800521"/>
      <w:bookmarkStart w:id="96" w:name="_Toc228557435"/>
      <w:bookmarkStart w:id="97" w:name="_Toc377717486"/>
      <w:bookmarkStart w:id="98" w:name="_Toc377720692"/>
      <w:bookmarkStart w:id="99" w:name="_Toc68441887"/>
      <w:r w:rsidRPr="00052110">
        <w:t>Section 3.</w:t>
      </w:r>
      <w:r>
        <w:t>2</w:t>
      </w:r>
      <w:r w:rsidRPr="00052110">
        <w:tab/>
      </w:r>
      <w:r w:rsidR="00F00299">
        <w:t xml:space="preserve"> </w:t>
      </w:r>
      <w:r>
        <w:t>Provider Directory</w:t>
      </w:r>
      <w:r w:rsidRPr="00052110">
        <w:t xml:space="preserve"> </w:t>
      </w:r>
    </w:p>
    <w:bookmarkEnd w:id="90"/>
    <w:bookmarkEnd w:id="91"/>
    <w:bookmarkEnd w:id="92"/>
    <w:bookmarkEnd w:id="93"/>
    <w:bookmarkEnd w:id="94"/>
    <w:bookmarkEnd w:id="95"/>
    <w:bookmarkEnd w:id="96"/>
    <w:bookmarkEnd w:id="97"/>
    <w:bookmarkEnd w:id="98"/>
    <w:bookmarkEnd w:id="99"/>
    <w:p w14:paraId="16372A58" w14:textId="2293E30F" w:rsidR="003179CD" w:rsidRPr="00DA4D41" w:rsidRDefault="003179CD">
      <w:pPr>
        <w:pStyle w:val="CommentText"/>
        <w:rPr>
          <w:i/>
          <w:iCs/>
          <w:color w:val="0000FF"/>
        </w:rPr>
      </w:pPr>
      <w:r w:rsidRPr="00CD2C57">
        <w:rPr>
          <w:i/>
          <w:iCs/>
          <w:color w:val="0000FF"/>
          <w:sz w:val="24"/>
          <w:szCs w:val="24"/>
        </w:rPr>
        <w:t>[Plans with combined provider and pharmacy directories may combine and edit the provider and pharmacy directory sections (including section</w:t>
      </w:r>
      <w:r w:rsidRPr="00DE00A7">
        <w:rPr>
          <w:i/>
          <w:iCs/>
          <w:color w:val="0000FF"/>
          <w:sz w:val="24"/>
          <w:szCs w:val="24"/>
        </w:rPr>
        <w:t xml:space="preserve"> titles) to describe the combined document. </w:t>
      </w:r>
      <w:r w:rsidRPr="00DE00A7">
        <w:rPr>
          <w:i/>
          <w:iCs/>
          <w:color w:val="0000FF"/>
          <w:sz w:val="24"/>
          <w:szCs w:val="24"/>
        </w:rPr>
        <w:lastRenderedPageBreak/>
        <w:t>Plans should renumber sections as needed</w:t>
      </w:r>
      <w:r w:rsidR="001D0B6C" w:rsidRPr="00DE00A7">
        <w:rPr>
          <w:i/>
          <w:iCs/>
          <w:color w:val="0000FF"/>
          <w:sz w:val="24"/>
          <w:szCs w:val="24"/>
        </w:rPr>
        <w:t xml:space="preserve"> and revise references to Provider Directory to use the actual name of the document throughout the</w:t>
      </w:r>
      <w:r w:rsidR="00E164FC" w:rsidRPr="00DE00A7">
        <w:rPr>
          <w:i/>
          <w:iCs/>
          <w:color w:val="0000FF"/>
          <w:sz w:val="24"/>
          <w:szCs w:val="24"/>
        </w:rPr>
        <w:t xml:space="preserve"> model</w:t>
      </w:r>
      <w:r w:rsidRPr="00DE00A7">
        <w:rPr>
          <w:i/>
          <w:iCs/>
          <w:color w:val="0000FF"/>
          <w:sz w:val="24"/>
          <w:szCs w:val="24"/>
        </w:rPr>
        <w:t>.]</w:t>
      </w:r>
    </w:p>
    <w:p w14:paraId="0BC1E5CB" w14:textId="61422027" w:rsidR="00760EE8" w:rsidRDefault="00EF27D1" w:rsidP="003750D0">
      <w:pPr>
        <w:spacing w:after="120"/>
      </w:pPr>
      <w:r w:rsidRPr="00CD2C57">
        <w:t>The</w:t>
      </w:r>
      <w:r w:rsidR="003750D0" w:rsidRPr="00DE00A7">
        <w:t xml:space="preserve"> </w:t>
      </w:r>
      <w:r w:rsidR="003750D0" w:rsidRPr="00DE00A7">
        <w:rPr>
          <w:i/>
          <w:iCs/>
        </w:rPr>
        <w:t>Provider Directory</w:t>
      </w:r>
      <w:r w:rsidR="003750D0" w:rsidRPr="00DE00A7">
        <w:t xml:space="preserve"> lists our </w:t>
      </w:r>
      <w:r w:rsidR="005A03EB">
        <w:t xml:space="preserve">current </w:t>
      </w:r>
      <w:r w:rsidR="003750D0" w:rsidRPr="00DE00A7">
        <w:t>network providers</w:t>
      </w:r>
      <w:r w:rsidR="003718E6" w:rsidRPr="00DE00A7">
        <w:t xml:space="preserve"> </w:t>
      </w:r>
      <w:r w:rsidR="003718E6" w:rsidRPr="00DE00A7">
        <w:rPr>
          <w:color w:val="0000FF"/>
        </w:rPr>
        <w:t>[</w:t>
      </w:r>
      <w:r w:rsidR="003718E6" w:rsidRPr="00DE00A7">
        <w:rPr>
          <w:i/>
          <w:iCs/>
          <w:color w:val="0000FF"/>
        </w:rPr>
        <w:t>insert if applicable</w:t>
      </w:r>
      <w:r w:rsidR="003718E6" w:rsidRPr="00CB6200">
        <w:rPr>
          <w:color w:val="0000FF"/>
        </w:rPr>
        <w:t>: and durable medical equipment suppliers]</w:t>
      </w:r>
      <w:r w:rsidR="003750D0" w:rsidRPr="00CB6200">
        <w:t>.</w:t>
      </w:r>
      <w:r w:rsidR="003718E6" w:rsidRPr="00CB6200">
        <w:rPr>
          <w:color w:val="0000FF"/>
        </w:rPr>
        <w:t xml:space="preserve"> </w:t>
      </w:r>
      <w:bookmarkStart w:id="100" w:name="_Hlk513214818"/>
      <w:r w:rsidR="003750D0" w:rsidRPr="00CB6200">
        <w:rPr>
          <w:b/>
          <w:bCs/>
        </w:rPr>
        <w:t>Network providers</w:t>
      </w:r>
      <w:r w:rsidR="003750D0" w:rsidRPr="00052110">
        <w:t xml:space="preserve"> are the doctors and other health care professionals, medical groups, </w:t>
      </w:r>
      <w:r w:rsidR="0019675C" w:rsidRPr="00DD021B">
        <w:rPr>
          <w:color w:val="0000FF"/>
        </w:rPr>
        <w:t>[</w:t>
      </w:r>
      <w:r w:rsidR="0019675C" w:rsidRPr="7AA5F102">
        <w:rPr>
          <w:i/>
          <w:iCs/>
          <w:color w:val="0000FF"/>
        </w:rPr>
        <w:t>insert if applicable</w:t>
      </w:r>
      <w:r w:rsidR="0019675C" w:rsidRPr="00DD021B">
        <w:rPr>
          <w:color w:val="0000FF"/>
        </w:rPr>
        <w:t>: durable medical equipment suppliers,]</w:t>
      </w:r>
      <w:r w:rsidR="0019675C">
        <w:t xml:space="preserve"> </w:t>
      </w:r>
      <w:r w:rsidR="003750D0" w:rsidRPr="00052110">
        <w:t xml:space="preserve">hospitals, and other health care facilities that have an agreement with us to accept our payment and any plan </w:t>
      </w:r>
      <w:r w:rsidR="00263FAC" w:rsidRPr="00052110">
        <w:t>cost</w:t>
      </w:r>
      <w:r w:rsidR="00397AE6">
        <w:t xml:space="preserve"> </w:t>
      </w:r>
      <w:r w:rsidR="00263FAC" w:rsidRPr="00052110">
        <w:t>sharing</w:t>
      </w:r>
      <w:r w:rsidR="003750D0" w:rsidRPr="00052110">
        <w:t xml:space="preserve"> as payment in full. </w:t>
      </w:r>
    </w:p>
    <w:p w14:paraId="1A2BBD62" w14:textId="117E8FA2" w:rsidR="009614B4" w:rsidRDefault="00760EE8" w:rsidP="7AA5F102">
      <w:pPr>
        <w:spacing w:after="120"/>
        <w:rPr>
          <w:szCs w:val="26"/>
        </w:rPr>
      </w:pPr>
      <w:r w:rsidRPr="00CD2C57">
        <w:t xml:space="preserve">You must use network providers to get your medical care and services. </w:t>
      </w:r>
      <w:r w:rsidRPr="00DE00A7">
        <w:rPr>
          <w:i/>
          <w:iCs/>
          <w:color w:val="0000FF"/>
        </w:rPr>
        <w:t xml:space="preserve">[Plans with sub-networks (e.g., limiting members to providers within their PCP’s sub-network) insert a brief explanation of the additional limitations of your sub-network structure. </w:t>
      </w:r>
      <w:r w:rsidR="00CC560B">
        <w:rPr>
          <w:i/>
          <w:iCs/>
          <w:color w:val="0000FF"/>
        </w:rPr>
        <w:t>Refer to the current Medicare Advantage and Section 1876 Cost Plan Network Adequacy Guidance for guidance on sub-networks.</w:t>
      </w:r>
      <w:r w:rsidR="00CC560B" w:rsidRPr="00DE00A7">
        <w:rPr>
          <w:i/>
          <w:iCs/>
          <w:color w:val="0000FF"/>
        </w:rPr>
        <w:t xml:space="preserve">] </w:t>
      </w:r>
      <w:r w:rsidR="0011065A" w:rsidRPr="00CB6200">
        <w:t xml:space="preserve">If you go elsewhere without proper authorization you will have to pay in full. </w:t>
      </w:r>
      <w:r w:rsidRPr="00CB6200">
        <w:t>The only exceptions are emergencies, urgently needed services when the network is not available (</w:t>
      </w:r>
      <w:r w:rsidR="004F5DF4" w:rsidRPr="00CB6200">
        <w:t>that is, in situations when it is unreasonable or not possible to obtain services in-network</w:t>
      </w:r>
      <w:r w:rsidRPr="00CB6200">
        <w:t xml:space="preserve">), out-of-area dialysis services, and cases in which </w:t>
      </w:r>
      <w:r w:rsidRPr="00CB6200">
        <w:rPr>
          <w:rFonts w:ascii="TimesNewRomanPSMT" w:hAnsi="TimesNewRomanPSMT" w:cs="TimesNewRomanPSMT"/>
          <w:i/>
          <w:iCs/>
          <w:color w:val="0000FF"/>
        </w:rPr>
        <w:t xml:space="preserve">[insert </w:t>
      </w:r>
      <w:r w:rsidR="00DD49D8" w:rsidRPr="00CB6200">
        <w:rPr>
          <w:rFonts w:ascii="TimesNewRomanPSMT" w:hAnsi="TimesNewRomanPSMT" w:cs="TimesNewRomanPSMT"/>
          <w:i/>
          <w:iCs/>
          <w:color w:val="0000FF"/>
        </w:rPr>
        <w:t>2024</w:t>
      </w:r>
      <w:r w:rsidRPr="00CB6200">
        <w:rPr>
          <w:rFonts w:ascii="TimesNewRomanPSMT" w:hAnsi="TimesNewRomanPSMT" w:cs="TimesNewRomanPSMT"/>
          <w:i/>
          <w:iCs/>
          <w:color w:val="0000FF"/>
        </w:rPr>
        <w:t xml:space="preserve"> plan name]</w:t>
      </w:r>
      <w:r w:rsidRPr="00CB6200">
        <w:rPr>
          <w:rFonts w:ascii="TimesNewRomanPSMT" w:hAnsi="TimesNewRomanPSMT" w:cs="TimesNewRomanPSMT"/>
          <w:i/>
          <w:iCs/>
        </w:rPr>
        <w:t xml:space="preserve"> </w:t>
      </w:r>
      <w:r w:rsidRPr="00CB6200">
        <w:rPr>
          <w:rFonts w:ascii="TimesNewRomanPSMT" w:hAnsi="TimesNewRomanPSMT" w:cs="TimesNewRomanPSMT"/>
        </w:rPr>
        <w:t>authorizes use of out-of-network providers</w:t>
      </w:r>
      <w:r w:rsidRPr="00CB6200">
        <w:t xml:space="preserve">. </w:t>
      </w:r>
    </w:p>
    <w:p w14:paraId="02C3D5CA" w14:textId="129C8875" w:rsidR="009614B4" w:rsidRPr="00DA4D41" w:rsidRDefault="009614B4" w:rsidP="00DA4D41">
      <w:pPr>
        <w:spacing w:after="120"/>
        <w:rPr>
          <w:i/>
          <w:iCs/>
          <w:color w:val="0000FF"/>
        </w:rPr>
      </w:pPr>
      <w:r w:rsidRPr="00CD2C57">
        <w:rPr>
          <w:i/>
          <w:iCs/>
          <w:color w:val="0000FF"/>
        </w:rPr>
        <w:t>[Plans with a Point-of-Service (POS) option must briefly describe the POS option here. The details of the POS should be addressed in Chapter 3.]</w:t>
      </w:r>
    </w:p>
    <w:p w14:paraId="3C134E3B" w14:textId="2F2E72D3" w:rsidR="003750D0" w:rsidRPr="00DA4D41" w:rsidRDefault="00BC5FB5">
      <w:pPr>
        <w:rPr>
          <w:color w:val="0000FF"/>
        </w:rPr>
      </w:pPr>
      <w:r w:rsidRPr="00343C82">
        <w:rPr>
          <w:color w:val="0000FF"/>
        </w:rPr>
        <w:t>[</w:t>
      </w:r>
      <w:r w:rsidR="00441E0E" w:rsidRPr="00CD2C57">
        <w:rPr>
          <w:i/>
          <w:iCs/>
          <w:color w:val="0000FF"/>
        </w:rPr>
        <w:t>Insert as applicable</w:t>
      </w:r>
      <w:r w:rsidR="00441E0E" w:rsidRPr="00BC5FB5">
        <w:rPr>
          <w:color w:val="0000FF"/>
        </w:rPr>
        <w:t>: We included a copy of our</w:t>
      </w:r>
      <w:r w:rsidR="000B3074">
        <w:rPr>
          <w:color w:val="0000FF"/>
        </w:rPr>
        <w:t xml:space="preserve"> </w:t>
      </w:r>
      <w:r w:rsidR="000B3074" w:rsidRPr="7AA5F102">
        <w:rPr>
          <w:i/>
          <w:iCs/>
          <w:color w:val="0000FF"/>
        </w:rPr>
        <w:t>Provider Directory</w:t>
      </w:r>
      <w:r w:rsidR="000B3074">
        <w:rPr>
          <w:color w:val="0000FF"/>
        </w:rPr>
        <w:t xml:space="preserve"> in the envelope with this </w:t>
      </w:r>
      <w:r w:rsidR="009614B4">
        <w:rPr>
          <w:color w:val="0000FF"/>
        </w:rPr>
        <w:t>document</w:t>
      </w:r>
      <w:r w:rsidR="000B3074">
        <w:rPr>
          <w:color w:val="0000FF"/>
        </w:rPr>
        <w:t>.]</w:t>
      </w:r>
      <w:r w:rsidR="00B258A2">
        <w:rPr>
          <w:color w:val="0000FF"/>
        </w:rPr>
        <w:t xml:space="preserve"> </w:t>
      </w:r>
      <w:r w:rsidR="000B3074" w:rsidRPr="00D87DDF">
        <w:rPr>
          <w:color w:val="0000FF"/>
        </w:rPr>
        <w:t>[</w:t>
      </w:r>
      <w:r w:rsidR="000B3074" w:rsidRPr="00CD2C57">
        <w:rPr>
          <w:i/>
          <w:iCs/>
          <w:color w:val="0000FF"/>
        </w:rPr>
        <w:t>Insert as applicable</w:t>
      </w:r>
      <w:r w:rsidR="000B3074">
        <w:rPr>
          <w:color w:val="0000FF"/>
        </w:rPr>
        <w:t>: We [</w:t>
      </w:r>
      <w:r w:rsidR="000B3074" w:rsidRPr="00CD2C57">
        <w:rPr>
          <w:i/>
          <w:iCs/>
          <w:color w:val="0000FF"/>
        </w:rPr>
        <w:t>insert as applicable</w:t>
      </w:r>
      <w:r w:rsidR="000B3074">
        <w:rPr>
          <w:color w:val="0000FF"/>
        </w:rPr>
        <w:t>: also] included a copy of our</w:t>
      </w:r>
      <w:r w:rsidR="00441E0E" w:rsidRPr="00BC5FB5">
        <w:rPr>
          <w:color w:val="0000FF"/>
        </w:rPr>
        <w:t xml:space="preserve"> </w:t>
      </w:r>
      <w:r w:rsidR="000B3074">
        <w:rPr>
          <w:color w:val="0000FF"/>
        </w:rPr>
        <w:t>D</w:t>
      </w:r>
      <w:r w:rsidR="00441E0E" w:rsidRPr="00BC5FB5">
        <w:rPr>
          <w:color w:val="0000FF"/>
        </w:rPr>
        <w:t xml:space="preserve">urable </w:t>
      </w:r>
      <w:r w:rsidR="000B3074">
        <w:rPr>
          <w:color w:val="0000FF"/>
        </w:rPr>
        <w:t>M</w:t>
      </w:r>
      <w:r w:rsidR="00441E0E" w:rsidRPr="00BC5FB5">
        <w:rPr>
          <w:color w:val="0000FF"/>
        </w:rPr>
        <w:t xml:space="preserve">edical </w:t>
      </w:r>
      <w:r w:rsidR="000B3074">
        <w:rPr>
          <w:color w:val="0000FF"/>
        </w:rPr>
        <w:t>E</w:t>
      </w:r>
      <w:r w:rsidR="00441E0E" w:rsidRPr="00BC5FB5">
        <w:rPr>
          <w:color w:val="0000FF"/>
        </w:rPr>
        <w:t xml:space="preserve">quipment </w:t>
      </w:r>
      <w:r w:rsidR="000B3074">
        <w:rPr>
          <w:color w:val="0000FF"/>
        </w:rPr>
        <w:t>S</w:t>
      </w:r>
      <w:r w:rsidR="00441E0E" w:rsidRPr="00BC5FB5">
        <w:rPr>
          <w:color w:val="0000FF"/>
        </w:rPr>
        <w:t xml:space="preserve">upplier </w:t>
      </w:r>
      <w:r w:rsidR="000B3074">
        <w:rPr>
          <w:color w:val="0000FF"/>
        </w:rPr>
        <w:t>D</w:t>
      </w:r>
      <w:r w:rsidR="00441E0E" w:rsidRPr="00BC5FB5">
        <w:rPr>
          <w:color w:val="0000FF"/>
        </w:rPr>
        <w:t xml:space="preserve">irectory in the envelope with this </w:t>
      </w:r>
      <w:r w:rsidR="000015EB">
        <w:rPr>
          <w:color w:val="0000FF"/>
        </w:rPr>
        <w:t>document</w:t>
      </w:r>
      <w:r w:rsidR="00441E0E" w:rsidRPr="00BC5FB5">
        <w:rPr>
          <w:color w:val="0000FF"/>
        </w:rPr>
        <w:t>.</w:t>
      </w:r>
      <w:r w:rsidR="00AC7F9A">
        <w:rPr>
          <w:color w:val="0000FF"/>
        </w:rPr>
        <w:t>]</w:t>
      </w:r>
      <w:r w:rsidR="00441E0E" w:rsidRPr="00BC5FB5">
        <w:rPr>
          <w:color w:val="0000FF"/>
        </w:rPr>
        <w:t xml:space="preserve"> </w:t>
      </w:r>
      <w:r w:rsidR="00BB4658">
        <w:rPr>
          <w:color w:val="0000FF"/>
        </w:rPr>
        <w:t>[</w:t>
      </w:r>
      <w:r w:rsidR="00441E0E" w:rsidRPr="00BC5FB5">
        <w:rPr>
          <w:color w:val="0000FF"/>
        </w:rPr>
        <w:t xml:space="preserve">The most recent list of </w:t>
      </w:r>
      <w:r w:rsidR="000B3074">
        <w:rPr>
          <w:color w:val="0000FF"/>
        </w:rPr>
        <w:t>providers [</w:t>
      </w:r>
      <w:r w:rsidR="000B3074" w:rsidRPr="00CD2C57">
        <w:rPr>
          <w:i/>
          <w:iCs/>
          <w:color w:val="0000FF"/>
        </w:rPr>
        <w:t>insert as app</w:t>
      </w:r>
      <w:r w:rsidR="000B3074" w:rsidRPr="00DE00A7">
        <w:rPr>
          <w:i/>
          <w:iCs/>
          <w:color w:val="0000FF"/>
        </w:rPr>
        <w:t>licable</w:t>
      </w:r>
      <w:r w:rsidR="000B3074">
        <w:rPr>
          <w:color w:val="0000FF"/>
        </w:rPr>
        <w:t xml:space="preserve">: and </w:t>
      </w:r>
      <w:r w:rsidR="00441E0E" w:rsidRPr="00BC5FB5">
        <w:rPr>
          <w:color w:val="0000FF"/>
        </w:rPr>
        <w:t>suppliers</w:t>
      </w:r>
      <w:r w:rsidR="000B3074">
        <w:rPr>
          <w:color w:val="0000FF"/>
        </w:rPr>
        <w:t>]</w:t>
      </w:r>
      <w:r w:rsidR="00441E0E" w:rsidRPr="00BC5FB5">
        <w:rPr>
          <w:color w:val="0000FF"/>
        </w:rPr>
        <w:t xml:space="preserve"> is [</w:t>
      </w:r>
      <w:r w:rsidR="00441E0E" w:rsidRPr="00CD2C57">
        <w:rPr>
          <w:i/>
          <w:iCs/>
          <w:color w:val="0000FF"/>
        </w:rPr>
        <w:t>insert as applicable</w:t>
      </w:r>
      <w:r w:rsidR="00441E0E" w:rsidRPr="00BC5FB5">
        <w:rPr>
          <w:color w:val="0000FF"/>
        </w:rPr>
        <w:t xml:space="preserve">: also] available on our website at </w:t>
      </w:r>
      <w:r w:rsidR="00441E0E" w:rsidRPr="00CD2C57">
        <w:rPr>
          <w:i/>
          <w:iCs/>
          <w:color w:val="0000FF"/>
        </w:rPr>
        <w:t>[insert URL]</w:t>
      </w:r>
      <w:r w:rsidR="00441E0E" w:rsidRPr="00BC5FB5">
        <w:rPr>
          <w:color w:val="0000FF"/>
        </w:rPr>
        <w:t>.]</w:t>
      </w:r>
      <w:r w:rsidR="009614B4">
        <w:rPr>
          <w:color w:val="0000FF"/>
        </w:rPr>
        <w:t xml:space="preserve"> </w:t>
      </w:r>
    </w:p>
    <w:bookmarkEnd w:id="100"/>
    <w:p w14:paraId="3F21E022" w14:textId="6262E513" w:rsidR="003750D0" w:rsidRPr="00DA4D41" w:rsidRDefault="003750D0" w:rsidP="00DA4D41">
      <w:pPr>
        <w:spacing w:after="120"/>
        <w:rPr>
          <w:i/>
          <w:iCs/>
          <w:color w:val="0000FF"/>
          <w:sz w:val="12"/>
          <w:szCs w:val="12"/>
        </w:rPr>
      </w:pPr>
      <w:r w:rsidRPr="00CD2C57">
        <w:t xml:space="preserve">If you don’t have your copy of the </w:t>
      </w:r>
      <w:r w:rsidRPr="00DE00A7">
        <w:rPr>
          <w:i/>
          <w:iCs/>
        </w:rPr>
        <w:t>Provider Directory</w:t>
      </w:r>
      <w:r w:rsidRPr="00DE00A7">
        <w:t xml:space="preserve">, you can request a copy </w:t>
      </w:r>
      <w:r w:rsidR="00D465C0" w:rsidRPr="00613AF5">
        <w:t>(electronically or in hardcopy form</w:t>
      </w:r>
      <w:r w:rsidR="00613AF5">
        <w:t>)</w:t>
      </w:r>
      <w:r w:rsidR="00D465C0" w:rsidRPr="00613AF5">
        <w:t xml:space="preserve"> </w:t>
      </w:r>
      <w:r w:rsidR="00D465C0" w:rsidRPr="00DE00A7">
        <w:t>from Member Services</w:t>
      </w:r>
      <w:r w:rsidR="00D465C0">
        <w:t xml:space="preserve">. </w:t>
      </w:r>
      <w:r w:rsidR="00D465C0" w:rsidRPr="000C6E92">
        <w:t>Requests for hard copy Provider Directories will be mailed to you within three business days.</w:t>
      </w:r>
      <w:r w:rsidR="007C7B8A" w:rsidRPr="00DE00A7" w:rsidDel="007C7B8A">
        <w:t xml:space="preserve"> </w:t>
      </w:r>
      <w:r w:rsidR="00174804" w:rsidRPr="00DE00A7">
        <w:t xml:space="preserve"> </w:t>
      </w:r>
    </w:p>
    <w:p w14:paraId="11A053EB" w14:textId="5E56FA2E" w:rsidR="003750D0" w:rsidRDefault="003750D0" w:rsidP="008A4CBA">
      <w:pPr>
        <w:pStyle w:val="Heading4"/>
      </w:pPr>
      <w:bookmarkStart w:id="101" w:name="_Toc109299883"/>
      <w:bookmarkStart w:id="102" w:name="_Toc109300182"/>
      <w:bookmarkStart w:id="103" w:name="_Toc190800522"/>
      <w:bookmarkStart w:id="104" w:name="_Toc228557436"/>
      <w:bookmarkStart w:id="105" w:name="_Toc377717487"/>
      <w:bookmarkStart w:id="106" w:name="_Toc377720695"/>
      <w:bookmarkStart w:id="107" w:name="_Toc68441888"/>
      <w:r w:rsidRPr="00052110">
        <w:t xml:space="preserve">Section 3.3 </w:t>
      </w:r>
      <w:r w:rsidRPr="00052110">
        <w:tab/>
      </w:r>
      <w:r w:rsidRPr="007D4D98">
        <w:t>Pharmacy Directory</w:t>
      </w:r>
      <w:bookmarkEnd w:id="101"/>
      <w:bookmarkEnd w:id="102"/>
      <w:bookmarkEnd w:id="103"/>
      <w:bookmarkEnd w:id="104"/>
      <w:bookmarkEnd w:id="105"/>
      <w:bookmarkEnd w:id="106"/>
      <w:bookmarkEnd w:id="107"/>
    </w:p>
    <w:p w14:paraId="4EC0107F" w14:textId="37A4598D" w:rsidR="003750D0" w:rsidRPr="00DA4D41" w:rsidRDefault="003750D0" w:rsidP="00DA4D41">
      <w:pPr>
        <w:spacing w:after="120"/>
        <w:rPr>
          <w:rFonts w:cs="Arial"/>
          <w:i/>
          <w:iCs/>
          <w:color w:val="0000FF"/>
        </w:rPr>
      </w:pPr>
      <w:bookmarkStart w:id="108" w:name="_Toc167005557"/>
      <w:bookmarkStart w:id="109" w:name="_Toc167005865"/>
      <w:bookmarkStart w:id="110" w:name="_Toc167682441"/>
      <w:r w:rsidRPr="00CD2C57">
        <w:rPr>
          <w:rFonts w:cs="Arial"/>
          <w:i/>
          <w:iCs/>
          <w:color w:val="0000FF"/>
        </w:rPr>
        <w:t xml:space="preserve">[Plans with combined </w:t>
      </w:r>
      <w:r w:rsidRPr="00DE00A7">
        <w:rPr>
          <w:rFonts w:cs="Arial"/>
          <w:i/>
          <w:iCs/>
          <w:color w:val="0000FF"/>
        </w:rPr>
        <w:t>provider and pharmacy directories may</w:t>
      </w:r>
      <w:r w:rsidR="00266DEF" w:rsidRPr="00DE00A7">
        <w:rPr>
          <w:rFonts w:cs="Arial"/>
          <w:i/>
          <w:iCs/>
          <w:color w:val="0000FF"/>
        </w:rPr>
        <w:t xml:space="preserve"> combine and</w:t>
      </w:r>
      <w:r w:rsidRPr="00DE00A7">
        <w:rPr>
          <w:rFonts w:cs="Arial"/>
          <w:i/>
          <w:iCs/>
          <w:color w:val="0000FF"/>
        </w:rPr>
        <w:t xml:space="preserve"> edit the provider and pharmacy directory </w:t>
      </w:r>
      <w:r w:rsidR="00266DEF" w:rsidRPr="00CB6200">
        <w:rPr>
          <w:rFonts w:cs="Arial"/>
          <w:i/>
          <w:iCs/>
          <w:color w:val="0000FF"/>
        </w:rPr>
        <w:t xml:space="preserve">sections </w:t>
      </w:r>
      <w:r w:rsidR="00125AF0" w:rsidRPr="00CB6200">
        <w:rPr>
          <w:rFonts w:cs="Arial"/>
          <w:i/>
          <w:iCs/>
          <w:color w:val="0000FF"/>
        </w:rPr>
        <w:t xml:space="preserve">(including section titles) </w:t>
      </w:r>
      <w:r w:rsidRPr="00CB6200">
        <w:rPr>
          <w:rFonts w:cs="Arial"/>
          <w:i/>
          <w:iCs/>
          <w:color w:val="0000FF"/>
        </w:rPr>
        <w:t>to describe the combined document.</w:t>
      </w:r>
      <w:r w:rsidR="00125AF0" w:rsidRPr="00CB6200">
        <w:rPr>
          <w:rFonts w:cs="Arial"/>
          <w:i/>
          <w:iCs/>
          <w:color w:val="0000FF"/>
        </w:rPr>
        <w:t xml:space="preserve"> Plans should renumber sections as needed</w:t>
      </w:r>
      <w:r w:rsidR="002F5AD8" w:rsidRPr="00CB6200">
        <w:rPr>
          <w:rFonts w:cs="Arial"/>
          <w:i/>
          <w:iCs/>
          <w:color w:val="0000FF"/>
        </w:rPr>
        <w:t xml:space="preserve"> and revise references to the Pharmacy Directory to use the actual name of the document throughout the</w:t>
      </w:r>
      <w:r w:rsidR="00E164FC" w:rsidRPr="00CB6200">
        <w:rPr>
          <w:rFonts w:cs="Arial"/>
          <w:i/>
          <w:iCs/>
          <w:color w:val="0000FF"/>
        </w:rPr>
        <w:t xml:space="preserve"> model.</w:t>
      </w:r>
      <w:r w:rsidRPr="00CB6200">
        <w:rPr>
          <w:rFonts w:cs="Arial"/>
          <w:i/>
          <w:iCs/>
          <w:color w:val="0000FF"/>
        </w:rPr>
        <w:t>]</w:t>
      </w:r>
    </w:p>
    <w:p w14:paraId="57EBCFD4" w14:textId="47714011" w:rsidR="004F48EB" w:rsidRDefault="6C4341D8" w:rsidP="00843B7A">
      <w:r>
        <w:t xml:space="preserve">The pharmacy directory lists our network pharmacies. </w:t>
      </w:r>
      <w:r w:rsidR="6C47EED8" w:rsidRPr="77E88987">
        <w:rPr>
          <w:b/>
          <w:bCs/>
        </w:rPr>
        <w:t>N</w:t>
      </w:r>
      <w:r w:rsidR="715C08AB" w:rsidRPr="77E88987">
        <w:rPr>
          <w:b/>
          <w:bCs/>
        </w:rPr>
        <w:t>etwork pharmacies</w:t>
      </w:r>
      <w:r w:rsidR="715C08AB">
        <w:t xml:space="preserve"> </w:t>
      </w:r>
      <w:r w:rsidR="6C47EED8">
        <w:t xml:space="preserve">are </w:t>
      </w:r>
      <w:r w:rsidR="715C08AB">
        <w:t xml:space="preserve">all of the pharmacies that have agreed to fill covered prescriptions for our plan members. </w:t>
      </w:r>
      <w:r>
        <w:t xml:space="preserve">You can use the </w:t>
      </w:r>
      <w:r w:rsidRPr="7AA5F102">
        <w:rPr>
          <w:i/>
          <w:iCs/>
        </w:rPr>
        <w:t>Pharmacy Directory</w:t>
      </w:r>
      <w:r>
        <w:t xml:space="preserve"> to find the network pharmacy you want to use.</w:t>
      </w:r>
      <w:r w:rsidR="2ADBF1AF">
        <w:t xml:space="preserve"> </w:t>
      </w:r>
      <w:r w:rsidR="53264F40">
        <w:t>See Chapter 5, Section 2.5 for information on when you can use pharmacies that are not in the plan’s network.</w:t>
      </w:r>
    </w:p>
    <w:p w14:paraId="5EF7B01B" w14:textId="365E3A35" w:rsidR="004F48EB" w:rsidRPr="009308BB" w:rsidRDefault="004F48EB" w:rsidP="004F48EB">
      <w:pPr>
        <w:rPr>
          <w:color w:val="0000FF"/>
        </w:rPr>
      </w:pPr>
      <w:r w:rsidRPr="00CD2C57">
        <w:rPr>
          <w:color w:val="0000FF"/>
        </w:rPr>
        <w:t>[</w:t>
      </w:r>
      <w:r w:rsidRPr="7AA5F102">
        <w:rPr>
          <w:i/>
          <w:iCs/>
          <w:color w:val="0000FF"/>
        </w:rPr>
        <w:t xml:space="preserve">Insert if plan has pharmacies that offer preferred cost sharing in its network: </w:t>
      </w:r>
      <w:r w:rsidRPr="009308BB">
        <w:rPr>
          <w:color w:val="0000FF"/>
        </w:rPr>
        <w:t xml:space="preserve">The </w:t>
      </w:r>
      <w:r w:rsidRPr="7AA5F102">
        <w:rPr>
          <w:i/>
          <w:iCs/>
          <w:color w:val="0000FF"/>
        </w:rPr>
        <w:t xml:space="preserve">Pharmacy Directory </w:t>
      </w:r>
      <w:r w:rsidRPr="009308BB">
        <w:rPr>
          <w:color w:val="0000FF"/>
        </w:rPr>
        <w:t>will also tell you which of the pharmacies in our network have preferred cost</w:t>
      </w:r>
      <w:r>
        <w:rPr>
          <w:color w:val="0000FF"/>
        </w:rPr>
        <w:t xml:space="preserve"> </w:t>
      </w:r>
      <w:r w:rsidRPr="009308BB">
        <w:rPr>
          <w:color w:val="0000FF"/>
        </w:rPr>
        <w:t xml:space="preserve">sharing, </w:t>
      </w:r>
      <w:r w:rsidRPr="009308BB">
        <w:rPr>
          <w:color w:val="0000FF"/>
        </w:rPr>
        <w:lastRenderedPageBreak/>
        <w:t>which may be lower than the standard cost</w:t>
      </w:r>
      <w:r>
        <w:rPr>
          <w:color w:val="0000FF"/>
        </w:rPr>
        <w:t xml:space="preserve"> </w:t>
      </w:r>
      <w:r w:rsidRPr="009308BB">
        <w:rPr>
          <w:color w:val="0000FF"/>
        </w:rPr>
        <w:t>sharing offered by other network pharmacies</w:t>
      </w:r>
      <w:r>
        <w:rPr>
          <w:color w:val="0000FF"/>
        </w:rPr>
        <w:t xml:space="preserve"> for some drugs</w:t>
      </w:r>
      <w:r w:rsidRPr="009308BB">
        <w:rPr>
          <w:color w:val="0000FF"/>
        </w:rPr>
        <w:t>.]</w:t>
      </w:r>
    </w:p>
    <w:p w14:paraId="5F2BF7D0" w14:textId="06ABE24E" w:rsidR="004F48EB" w:rsidRPr="00DA4D41" w:rsidRDefault="004F48EB" w:rsidP="7AA5F102">
      <w:pPr>
        <w:pStyle w:val="BodyTextIndent2"/>
        <w:spacing w:line="240" w:lineRule="auto"/>
        <w:ind w:left="0"/>
        <w:rPr>
          <w:i/>
          <w:iCs/>
          <w:color w:val="0000FF"/>
        </w:rPr>
      </w:pPr>
      <w:r w:rsidRPr="009308BB">
        <w:t xml:space="preserve">If you don’t have the </w:t>
      </w:r>
      <w:r w:rsidRPr="7AA5F102">
        <w:rPr>
          <w:i/>
          <w:iCs/>
        </w:rPr>
        <w:t>Pharmacy Directory</w:t>
      </w:r>
      <w:r w:rsidRPr="009308BB">
        <w:t xml:space="preserve">, you can get a copy from Member Services. You can also find this information on our website at </w:t>
      </w:r>
      <w:r w:rsidRPr="00CD2C57">
        <w:rPr>
          <w:i/>
          <w:iCs/>
          <w:color w:val="0000FF"/>
        </w:rPr>
        <w:t>[</w:t>
      </w:r>
      <w:r w:rsidRPr="7AA5F102">
        <w:rPr>
          <w:i/>
          <w:iCs/>
          <w:color w:val="0000FF"/>
        </w:rPr>
        <w:t>insert URL</w:t>
      </w:r>
      <w:r w:rsidRPr="00CD2C57">
        <w:rPr>
          <w:i/>
          <w:iCs/>
          <w:color w:val="0000FF"/>
        </w:rPr>
        <w:t>].</w:t>
      </w:r>
      <w:r w:rsidRPr="009308BB">
        <w:rPr>
          <w:color w:val="0000FF"/>
        </w:rPr>
        <w:t xml:space="preserve"> </w:t>
      </w:r>
      <w:r w:rsidRPr="7AA5F102">
        <w:rPr>
          <w:i/>
          <w:iCs/>
          <w:color w:val="0000FF"/>
        </w:rPr>
        <w:t>[Plans may add detail describing additional information about network pharmacies available from Member Services or on the website.]</w:t>
      </w:r>
    </w:p>
    <w:p w14:paraId="0D67CCEA" w14:textId="68B37638" w:rsidR="003750D0" w:rsidRPr="00DA4D41" w:rsidRDefault="003750D0">
      <w:pPr>
        <w:pStyle w:val="Heading4"/>
        <w:rPr>
          <w:sz w:val="12"/>
          <w:szCs w:val="12"/>
        </w:rPr>
      </w:pPr>
      <w:bookmarkStart w:id="111" w:name="_Toc109299884"/>
      <w:bookmarkStart w:id="112" w:name="_Toc109300183"/>
      <w:bookmarkStart w:id="113" w:name="_Toc190800523"/>
      <w:bookmarkStart w:id="114" w:name="_Toc228557437"/>
      <w:bookmarkStart w:id="115" w:name="_Toc377717488"/>
      <w:bookmarkStart w:id="116" w:name="_Toc377720698"/>
      <w:bookmarkStart w:id="117" w:name="_Toc68441889"/>
      <w:r w:rsidRPr="00052110">
        <w:t xml:space="preserve">Section 3.4 </w:t>
      </w:r>
      <w:r w:rsidRPr="00052110">
        <w:tab/>
        <w:t xml:space="preserve">The plan’s List of Covered Drugs </w:t>
      </w:r>
      <w:r w:rsidRPr="00CD2C57">
        <w:rPr>
          <w:i/>
          <w:iCs/>
        </w:rPr>
        <w:t>(Formulary)</w:t>
      </w:r>
      <w:bookmarkEnd w:id="111"/>
      <w:bookmarkEnd w:id="112"/>
      <w:bookmarkEnd w:id="113"/>
      <w:bookmarkEnd w:id="114"/>
      <w:bookmarkEnd w:id="115"/>
      <w:bookmarkEnd w:id="116"/>
      <w:bookmarkEnd w:id="117"/>
    </w:p>
    <w:p w14:paraId="622CEFB1" w14:textId="592F5344" w:rsidR="003750D0" w:rsidRPr="00052110" w:rsidRDefault="003750D0" w:rsidP="003750D0">
      <w:r w:rsidRPr="00052110">
        <w:t xml:space="preserve">The plan has a </w:t>
      </w:r>
      <w:r w:rsidRPr="00CD2C57">
        <w:rPr>
          <w:i/>
          <w:iCs/>
        </w:rPr>
        <w:t>List of Covered Drugs (Formulary)</w:t>
      </w:r>
      <w:r w:rsidRPr="00052110">
        <w:t xml:space="preserve">. We call it the “Drug List” for short. It tells which Part D prescription drugs are covered </w:t>
      </w:r>
      <w:r w:rsidR="00415865">
        <w:t>under the Part D benefit included in</w:t>
      </w:r>
      <w:r w:rsidRPr="00052110">
        <w:t xml:space="preserve"> </w:t>
      </w:r>
      <w:r w:rsidRPr="00CD2C57">
        <w:rPr>
          <w:i/>
          <w:iCs/>
          <w:color w:val="0000FF"/>
        </w:rPr>
        <w:t>[</w:t>
      </w:r>
      <w:r w:rsidR="00363078" w:rsidRPr="00DE00A7">
        <w:rPr>
          <w:i/>
          <w:iCs/>
          <w:color w:val="0000FF"/>
        </w:rPr>
        <w:t xml:space="preserve">insert </w:t>
      </w:r>
      <w:r w:rsidR="00DD49D8" w:rsidRPr="00DE00A7">
        <w:rPr>
          <w:i/>
          <w:iCs/>
          <w:color w:val="0000FF"/>
        </w:rPr>
        <w:t>2024</w:t>
      </w:r>
      <w:r w:rsidR="00363078" w:rsidRPr="00DE00A7">
        <w:rPr>
          <w:i/>
          <w:iCs/>
          <w:color w:val="0000FF"/>
        </w:rPr>
        <w:t xml:space="preserve"> plan name</w:t>
      </w:r>
      <w:r w:rsidRPr="00CB6200">
        <w:rPr>
          <w:i/>
          <w:iCs/>
          <w:color w:val="0000FF"/>
        </w:rPr>
        <w:t>]</w:t>
      </w:r>
      <w:r w:rsidRPr="00052110">
        <w:t xml:space="preserve">. The drugs on this list are selected by the plan with the help of a team of doctors and pharmacists. The list must meet requirements set by Medicare. Medicare has approved the </w:t>
      </w:r>
      <w:r w:rsidRPr="00CD2C57">
        <w:rPr>
          <w:i/>
          <w:iCs/>
          <w:color w:val="0000FF"/>
        </w:rPr>
        <w:t>[</w:t>
      </w:r>
      <w:r w:rsidR="00363078" w:rsidRPr="00DE00A7">
        <w:rPr>
          <w:i/>
          <w:iCs/>
          <w:color w:val="0000FF"/>
        </w:rPr>
        <w:t xml:space="preserve">insert </w:t>
      </w:r>
      <w:r w:rsidR="00DD49D8" w:rsidRPr="00DE00A7">
        <w:rPr>
          <w:i/>
          <w:iCs/>
          <w:color w:val="0000FF"/>
        </w:rPr>
        <w:t>2024</w:t>
      </w:r>
      <w:r w:rsidR="00363078" w:rsidRPr="00DE00A7">
        <w:rPr>
          <w:i/>
          <w:iCs/>
          <w:color w:val="0000FF"/>
        </w:rPr>
        <w:t xml:space="preserve"> plan name</w:t>
      </w:r>
      <w:r w:rsidRPr="00DE00A7">
        <w:rPr>
          <w:i/>
          <w:iCs/>
          <w:color w:val="0000FF"/>
        </w:rPr>
        <w:t>]</w:t>
      </w:r>
      <w:r w:rsidRPr="00052110">
        <w:t xml:space="preserve"> </w:t>
      </w:r>
      <w:r w:rsidR="00F2577F">
        <w:t>“</w:t>
      </w:r>
      <w:r w:rsidRPr="00052110">
        <w:t>Drug List.</w:t>
      </w:r>
      <w:r w:rsidR="00F2577F">
        <w:t>”</w:t>
      </w:r>
      <w:r w:rsidRPr="00052110">
        <w:t xml:space="preserve"> </w:t>
      </w:r>
    </w:p>
    <w:p w14:paraId="70F44C77" w14:textId="3D120C0B" w:rsidR="00F87D5B" w:rsidRPr="00052110" w:rsidRDefault="00F87D5B" w:rsidP="7AA5F102">
      <w:pPr>
        <w:tabs>
          <w:tab w:val="left" w:pos="360"/>
        </w:tabs>
        <w:rPr>
          <w:szCs w:val="26"/>
        </w:rPr>
      </w:pPr>
      <w:r w:rsidRPr="00CD2C57">
        <w:t xml:space="preserve">The </w:t>
      </w:r>
      <w:r w:rsidR="004415EC">
        <w:t>“</w:t>
      </w:r>
      <w:r w:rsidRPr="00CD2C57">
        <w:t>Drug List</w:t>
      </w:r>
      <w:r w:rsidR="004415EC">
        <w:t>”</w:t>
      </w:r>
      <w:r w:rsidRPr="00CD2C57">
        <w:t xml:space="preserve"> also tells you if there are any rules that </w:t>
      </w:r>
      <w:r w:rsidRPr="00DE00A7">
        <w:t>restrict coverage for your drugs.</w:t>
      </w:r>
    </w:p>
    <w:p w14:paraId="67265209" w14:textId="374E21BA" w:rsidR="003750D0" w:rsidRPr="00052110" w:rsidRDefault="715C08AB" w:rsidP="003750D0">
      <w:pPr>
        <w:rPr>
          <w:sz w:val="12"/>
          <w:szCs w:val="12"/>
        </w:rPr>
      </w:pPr>
      <w:r>
        <w:t xml:space="preserve">We will </w:t>
      </w:r>
      <w:r w:rsidR="7AC32952">
        <w:t xml:space="preserve">provide </w:t>
      </w:r>
      <w:r>
        <w:t xml:space="preserve">you a copy of the </w:t>
      </w:r>
      <w:r w:rsidR="008433C8">
        <w:t>“</w:t>
      </w:r>
      <w:r>
        <w:t>Drug List.</w:t>
      </w:r>
      <w:r w:rsidR="008433C8">
        <w:t>”</w:t>
      </w:r>
      <w:r>
        <w:t xml:space="preserve"> </w:t>
      </w:r>
      <w:r w:rsidR="016476DC" w:rsidRPr="77E88987">
        <w:rPr>
          <w:color w:val="0000FF"/>
        </w:rPr>
        <w:t>[</w:t>
      </w:r>
      <w:r w:rsidR="016476DC" w:rsidRPr="7AA5F102">
        <w:rPr>
          <w:i/>
          <w:iCs/>
          <w:color w:val="0000FF"/>
        </w:rPr>
        <w:t>Insert if applicable:</w:t>
      </w:r>
      <w:r w:rsidR="016476DC" w:rsidRPr="77E88987">
        <w:rPr>
          <w:color w:val="0000FF"/>
        </w:rPr>
        <w:t xml:space="preserve"> The </w:t>
      </w:r>
      <w:r w:rsidR="002A304A">
        <w:rPr>
          <w:color w:val="0000FF"/>
        </w:rPr>
        <w:t>“</w:t>
      </w:r>
      <w:r w:rsidR="016476DC" w:rsidRPr="77E88987">
        <w:rPr>
          <w:color w:val="0000FF"/>
        </w:rPr>
        <w:t>Drug List</w:t>
      </w:r>
      <w:r w:rsidR="002A304A">
        <w:rPr>
          <w:color w:val="0000FF"/>
        </w:rPr>
        <w:t>”</w:t>
      </w:r>
      <w:r w:rsidR="016476DC" w:rsidRPr="77E88987">
        <w:rPr>
          <w:color w:val="0000FF"/>
        </w:rPr>
        <w:t xml:space="preserve"> we </w:t>
      </w:r>
      <w:r w:rsidR="7AC32952" w:rsidRPr="77E88987">
        <w:rPr>
          <w:color w:val="0000FF"/>
        </w:rPr>
        <w:t>provide</w:t>
      </w:r>
      <w:r w:rsidR="016476DC" w:rsidRPr="77E88987">
        <w:rPr>
          <w:color w:val="0000FF"/>
        </w:rPr>
        <w:t xml:space="preserve"> you includes information for the covered drugs that are most commonly used by our members. However, we cover additional drugs that are not included in the </w:t>
      </w:r>
      <w:r w:rsidR="5FF408AA" w:rsidRPr="77E88987">
        <w:rPr>
          <w:color w:val="0000FF"/>
        </w:rPr>
        <w:t xml:space="preserve">provided </w:t>
      </w:r>
      <w:r w:rsidR="002A304A">
        <w:rPr>
          <w:color w:val="0000FF"/>
        </w:rPr>
        <w:t>“</w:t>
      </w:r>
      <w:r w:rsidR="016476DC" w:rsidRPr="77E88987">
        <w:rPr>
          <w:color w:val="0000FF"/>
        </w:rPr>
        <w:t>Drug List.</w:t>
      </w:r>
      <w:r w:rsidR="002A304A">
        <w:rPr>
          <w:color w:val="0000FF"/>
        </w:rPr>
        <w:t>”</w:t>
      </w:r>
      <w:r w:rsidR="016476DC" w:rsidRPr="77E88987">
        <w:rPr>
          <w:color w:val="0000FF"/>
        </w:rPr>
        <w:t xml:space="preserve"> If one of your drugs is not listed in the </w:t>
      </w:r>
      <w:r w:rsidR="002A304A">
        <w:rPr>
          <w:color w:val="0000FF"/>
        </w:rPr>
        <w:t>“</w:t>
      </w:r>
      <w:r w:rsidR="016476DC" w:rsidRPr="77E88987">
        <w:rPr>
          <w:color w:val="0000FF"/>
        </w:rPr>
        <w:t>Drug List,</w:t>
      </w:r>
      <w:r w:rsidR="002A304A">
        <w:rPr>
          <w:color w:val="0000FF"/>
        </w:rPr>
        <w:t>”</w:t>
      </w:r>
      <w:r w:rsidR="016476DC" w:rsidRPr="77E88987">
        <w:rPr>
          <w:color w:val="0000FF"/>
        </w:rPr>
        <w:t xml:space="preserve"> you should visit our </w:t>
      </w:r>
      <w:r w:rsidR="5825EC3F" w:rsidRPr="77E88987">
        <w:rPr>
          <w:color w:val="0000FF"/>
        </w:rPr>
        <w:t>website</w:t>
      </w:r>
      <w:r w:rsidR="016476DC" w:rsidRPr="77E88987">
        <w:rPr>
          <w:color w:val="0000FF"/>
        </w:rPr>
        <w:t xml:space="preserve"> or contact </w:t>
      </w:r>
      <w:r w:rsidR="749AA791" w:rsidRPr="77E88987">
        <w:rPr>
          <w:color w:val="0000FF"/>
        </w:rPr>
        <w:t>Member Services</w:t>
      </w:r>
      <w:r w:rsidR="016476DC" w:rsidRPr="77E88987">
        <w:rPr>
          <w:color w:val="0000FF"/>
        </w:rPr>
        <w:t xml:space="preserve"> to find out if we cover it.] </w:t>
      </w:r>
      <w:r>
        <w:t xml:space="preserve">To get the most complete and current information about which drugs are covered, you can visit the plan’s </w:t>
      </w:r>
      <w:r w:rsidR="5825EC3F">
        <w:t>website</w:t>
      </w:r>
      <w:r>
        <w:t xml:space="preserve"> (</w:t>
      </w:r>
      <w:r w:rsidRPr="7AA5F102">
        <w:rPr>
          <w:i/>
          <w:iCs/>
          <w:color w:val="0000FF"/>
        </w:rPr>
        <w:t>[insert URL]</w:t>
      </w:r>
      <w:r>
        <w:t>) or call Member Services</w:t>
      </w:r>
      <w:r w:rsidR="4EDE7C20">
        <w:t>.</w:t>
      </w:r>
    </w:p>
    <w:p w14:paraId="6A72CB5E" w14:textId="430A660C" w:rsidR="003750D0" w:rsidRPr="00052110" w:rsidRDefault="003750D0" w:rsidP="00B748A0">
      <w:pPr>
        <w:pStyle w:val="Heading3"/>
      </w:pPr>
      <w:bookmarkStart w:id="118" w:name="_Toc109299886"/>
      <w:bookmarkStart w:id="119" w:name="_Toc109300185"/>
      <w:bookmarkStart w:id="120" w:name="_Toc190800525"/>
      <w:bookmarkStart w:id="121" w:name="_Toc228557439"/>
      <w:bookmarkStart w:id="122" w:name="_Toc377717490"/>
      <w:bookmarkStart w:id="123" w:name="_Toc377720700"/>
      <w:bookmarkStart w:id="124" w:name="_Toc68441891"/>
      <w:bookmarkStart w:id="125" w:name="_Toc102342128"/>
      <w:bookmarkStart w:id="126" w:name="_Toc109987308"/>
      <w:bookmarkEnd w:id="108"/>
      <w:bookmarkEnd w:id="109"/>
      <w:bookmarkEnd w:id="110"/>
      <w:r w:rsidRPr="00052110">
        <w:t>SECTION 4</w:t>
      </w:r>
      <w:r w:rsidRPr="00052110">
        <w:tab/>
        <w:t xml:space="preserve">Your monthly </w:t>
      </w:r>
      <w:r w:rsidR="003623DF">
        <w:t xml:space="preserve">costs </w:t>
      </w:r>
      <w:r w:rsidR="00214C15">
        <w:t xml:space="preserve">for </w:t>
      </w:r>
      <w:r w:rsidRPr="00CD2C57">
        <w:rPr>
          <w:i/>
          <w:iCs/>
          <w:color w:val="0000FF"/>
        </w:rPr>
        <w:t>[</w:t>
      </w:r>
      <w:r w:rsidR="00363078" w:rsidRPr="00DE00A7">
        <w:rPr>
          <w:i/>
          <w:iCs/>
          <w:color w:val="0000FF"/>
        </w:rPr>
        <w:t xml:space="preserve">insert </w:t>
      </w:r>
      <w:r w:rsidR="00DD49D8" w:rsidRPr="00DE00A7">
        <w:rPr>
          <w:i/>
          <w:iCs/>
          <w:color w:val="0000FF"/>
        </w:rPr>
        <w:t>2024</w:t>
      </w:r>
      <w:r w:rsidR="00363078" w:rsidRPr="00DE00A7">
        <w:rPr>
          <w:i/>
          <w:iCs/>
          <w:color w:val="0000FF"/>
        </w:rPr>
        <w:t xml:space="preserve"> plan name</w:t>
      </w:r>
      <w:r w:rsidRPr="00DE00A7">
        <w:rPr>
          <w:i/>
          <w:iCs/>
          <w:color w:val="0000FF"/>
        </w:rPr>
        <w:t>]</w:t>
      </w:r>
      <w:bookmarkEnd w:id="118"/>
      <w:bookmarkEnd w:id="119"/>
      <w:bookmarkEnd w:id="120"/>
      <w:bookmarkEnd w:id="121"/>
      <w:bookmarkEnd w:id="122"/>
      <w:bookmarkEnd w:id="123"/>
      <w:bookmarkEnd w:id="124"/>
      <w:bookmarkEnd w:id="125"/>
      <w:bookmarkEnd w:id="126"/>
    </w:p>
    <w:p w14:paraId="50F0B5BB" w14:textId="391118FC" w:rsidR="00C3070A" w:rsidRDefault="00C3070A">
      <w:pPr>
        <w:pStyle w:val="CommentText"/>
        <w:rPr>
          <w:i/>
          <w:iCs/>
          <w:color w:val="0000FF"/>
          <w:sz w:val="24"/>
          <w:szCs w:val="24"/>
        </w:rPr>
      </w:pPr>
      <w:bookmarkStart w:id="127" w:name="_Toc109299887"/>
      <w:bookmarkStart w:id="128" w:name="_Toc109300186"/>
      <w:bookmarkStart w:id="129" w:name="_Toc190800526"/>
      <w:r w:rsidRPr="00CD2C57">
        <w:rPr>
          <w:i/>
          <w:iCs/>
          <w:color w:val="0000FF"/>
          <w:sz w:val="24"/>
          <w:szCs w:val="24"/>
        </w:rPr>
        <w:t xml:space="preserve">[Plans with no premiums and whose members would never have to pay a late enrollment penalty (e.g., an I-SNP that enrolls full-benefit duals under an HCBS waiver and has $0 premium), may edit Section 4 as needed.] </w:t>
      </w:r>
    </w:p>
    <w:p w14:paraId="563DF9A2" w14:textId="77777777" w:rsidR="00C2263B" w:rsidRPr="00A97260" w:rsidRDefault="00C2263B" w:rsidP="00C2263B">
      <w:pPr>
        <w:spacing w:before="120" w:beforeAutospacing="0" w:after="120" w:afterAutospacing="0"/>
        <w:rPr>
          <w:color w:val="0000FF"/>
          <w:shd w:val="clear" w:color="auto" w:fill="FFFFFF"/>
        </w:rPr>
      </w:pPr>
      <w:r w:rsidRPr="2C7B552B">
        <w:rPr>
          <w:i/>
          <w:iCs/>
          <w:color w:val="0000FF"/>
        </w:rPr>
        <w:t xml:space="preserve">[Delete </w:t>
      </w:r>
      <w:r>
        <w:rPr>
          <w:i/>
          <w:iCs/>
          <w:color w:val="0000FF"/>
        </w:rPr>
        <w:t>Optional Supplemental Benefit Premium bullet</w:t>
      </w:r>
      <w:r w:rsidRPr="2C7B552B">
        <w:rPr>
          <w:i/>
          <w:iCs/>
          <w:color w:val="0000FF"/>
        </w:rPr>
        <w:t xml:space="preserve"> if your plan doesn't offer optional supplemental benefits. Renumber remaining sections as appropriate.]</w:t>
      </w:r>
    </w:p>
    <w:p w14:paraId="09CEFA8B" w14:textId="77777777" w:rsidR="003623DF" w:rsidRDefault="1B45600B" w:rsidP="00532439">
      <w:pPr>
        <w:spacing w:after="0" w:afterAutospacing="0"/>
      </w:pPr>
      <w:r>
        <w:t>Your costs may include the following:</w:t>
      </w:r>
    </w:p>
    <w:p w14:paraId="646E4A16" w14:textId="77777777" w:rsidR="003623DF" w:rsidRPr="008715E1" w:rsidRDefault="003623DF" w:rsidP="00532439">
      <w:pPr>
        <w:pStyle w:val="ListParagraph"/>
        <w:numPr>
          <w:ilvl w:val="0"/>
          <w:numId w:val="61"/>
        </w:numPr>
        <w:spacing w:before="0" w:beforeAutospacing="0" w:after="120" w:afterAutospacing="0"/>
      </w:pPr>
      <w:r w:rsidRPr="00CD2C57">
        <w:t>Plan Premium (Section 4.1)</w:t>
      </w:r>
    </w:p>
    <w:p w14:paraId="761D128B" w14:textId="51AB1BEF" w:rsidR="003623DF" w:rsidRPr="008715E1" w:rsidRDefault="00942DEB" w:rsidP="00532439">
      <w:pPr>
        <w:pStyle w:val="ListParagraph"/>
        <w:numPr>
          <w:ilvl w:val="0"/>
          <w:numId w:val="61"/>
        </w:numPr>
        <w:spacing w:before="0" w:beforeAutospacing="0" w:after="120" w:afterAutospacing="0"/>
      </w:pPr>
      <w:r w:rsidRPr="00CD2C57">
        <w:t xml:space="preserve">Monthly </w:t>
      </w:r>
      <w:r w:rsidR="003623DF" w:rsidRPr="00DE00A7">
        <w:t>Medicare Part B Premium (Section 4.2</w:t>
      </w:r>
      <w:r w:rsidR="00214C15" w:rsidRPr="00DE00A7">
        <w:t>)</w:t>
      </w:r>
    </w:p>
    <w:p w14:paraId="545D558E" w14:textId="77777777" w:rsidR="003623DF" w:rsidRPr="008715E1" w:rsidRDefault="003623DF" w:rsidP="00532439">
      <w:pPr>
        <w:pStyle w:val="ListParagraph"/>
        <w:numPr>
          <w:ilvl w:val="0"/>
          <w:numId w:val="61"/>
        </w:numPr>
        <w:spacing w:before="0" w:beforeAutospacing="0" w:after="120" w:afterAutospacing="0"/>
      </w:pPr>
      <w:r w:rsidRPr="00CD2C57">
        <w:t>Optional Supplemental Benefit Premium (Section 4.3)</w:t>
      </w:r>
    </w:p>
    <w:p w14:paraId="1BA81A8E" w14:textId="423A6314" w:rsidR="003623DF" w:rsidRPr="008715E1" w:rsidRDefault="003623DF" w:rsidP="00532439">
      <w:pPr>
        <w:pStyle w:val="ListParagraph"/>
        <w:numPr>
          <w:ilvl w:val="0"/>
          <w:numId w:val="61"/>
        </w:numPr>
        <w:spacing w:before="0" w:beforeAutospacing="0" w:after="120" w:afterAutospacing="0"/>
      </w:pPr>
      <w:r w:rsidRPr="00CD2C57">
        <w:t>Part D Late Enrollment Penalty (Section 4.4)</w:t>
      </w:r>
    </w:p>
    <w:p w14:paraId="0A14ED48" w14:textId="0CA6C7E7" w:rsidR="003623DF" w:rsidRDefault="003623DF" w:rsidP="00532439">
      <w:pPr>
        <w:pStyle w:val="ListParagraph"/>
        <w:numPr>
          <w:ilvl w:val="0"/>
          <w:numId w:val="61"/>
        </w:numPr>
        <w:spacing w:before="0" w:beforeAutospacing="0" w:after="120" w:afterAutospacing="0"/>
      </w:pPr>
      <w:r w:rsidRPr="00CD2C57">
        <w:t>Income Related Monthly Adjusted Amount (Section 4.5)</w:t>
      </w:r>
    </w:p>
    <w:p w14:paraId="50EDD669" w14:textId="77777777" w:rsidR="00F16A44" w:rsidRPr="00052110" w:rsidRDefault="00F16A44" w:rsidP="00F16A44">
      <w:pPr>
        <w:pStyle w:val="subheading"/>
      </w:pPr>
      <w:r w:rsidRPr="00052110">
        <w:lastRenderedPageBreak/>
        <w:t xml:space="preserve">In some situations, your plan premium could be </w:t>
      </w:r>
      <w:r w:rsidRPr="00052110">
        <w:rPr>
          <w:u w:val="single"/>
        </w:rPr>
        <w:t>less</w:t>
      </w:r>
    </w:p>
    <w:p w14:paraId="4F475F86" w14:textId="77777777" w:rsidR="00F16A44" w:rsidRPr="00532439" w:rsidRDefault="00F16A44" w:rsidP="00532439">
      <w:pPr>
        <w:spacing w:after="0" w:afterAutospacing="0"/>
        <w:rPr>
          <w:rFonts w:cs="Arial"/>
          <w:color w:val="0000FF"/>
        </w:rPr>
      </w:pPr>
      <w:r w:rsidRPr="00CD2C57">
        <w:rPr>
          <w:rFonts w:cs="Arial"/>
          <w:i/>
          <w:iCs/>
          <w:color w:val="0000FF"/>
        </w:rPr>
        <w:t>[Plans with no monthly premium: Omit this subsection.]</w:t>
      </w:r>
    </w:p>
    <w:p w14:paraId="0028684F" w14:textId="77777777" w:rsidR="00F16A44" w:rsidRPr="00052110" w:rsidRDefault="6066D377" w:rsidP="00F16A44">
      <w:r w:rsidRPr="77E88987">
        <w:rPr>
          <w:color w:val="0000FF"/>
        </w:rPr>
        <w:t>[</w:t>
      </w:r>
      <w:r w:rsidRPr="7AA5F102">
        <w:rPr>
          <w:i/>
          <w:iCs/>
          <w:color w:val="0000FF"/>
        </w:rPr>
        <w:t>Insert as appropriate, depending on whether SPAPs are discussed in Chapter 2:</w:t>
      </w:r>
      <w:r w:rsidRPr="77E88987">
        <w:rPr>
          <w:color w:val="0000FF"/>
        </w:rPr>
        <w:t xml:space="preserve"> There are programs to help people with limited resources pay for their drugs. These include “Extra Help” and State Pharmaceutical Assistance Programs. </w:t>
      </w:r>
      <w:r w:rsidRPr="7AA5F102">
        <w:rPr>
          <w:i/>
          <w:iCs/>
          <w:color w:val="0000FF"/>
        </w:rPr>
        <w:t>OR</w:t>
      </w:r>
      <w:r w:rsidRPr="77E88987">
        <w:rPr>
          <w:color w:val="0000FF"/>
        </w:rPr>
        <w:t xml:space="preserve"> The “Extra Help” program helps people with limited resources pay for their drugs.] </w:t>
      </w:r>
      <w:r>
        <w:t xml:space="preserve">Chapter 2, Section 7 tells more about </w:t>
      </w:r>
      <w:r w:rsidRPr="77E88987">
        <w:rPr>
          <w:color w:val="0000FF"/>
        </w:rPr>
        <w:t>[</w:t>
      </w:r>
      <w:r w:rsidRPr="7AA5F102">
        <w:rPr>
          <w:i/>
          <w:iCs/>
          <w:color w:val="0000FF"/>
        </w:rPr>
        <w:t>insert as applicable:</w:t>
      </w:r>
      <w:r w:rsidRPr="77E88987">
        <w:rPr>
          <w:color w:val="0000FF"/>
        </w:rPr>
        <w:t xml:space="preserve"> these programs </w:t>
      </w:r>
      <w:r w:rsidRPr="7AA5F102">
        <w:rPr>
          <w:i/>
          <w:iCs/>
          <w:color w:val="0000FF"/>
        </w:rPr>
        <w:t>OR</w:t>
      </w:r>
      <w:r w:rsidRPr="77E88987">
        <w:rPr>
          <w:color w:val="0000FF"/>
        </w:rPr>
        <w:t xml:space="preserve"> this program]</w:t>
      </w:r>
      <w:r>
        <w:t>. If you qualify, enrolling in the program might lower your monthly plan premium.</w:t>
      </w:r>
    </w:p>
    <w:p w14:paraId="29363CE6" w14:textId="29F255DF" w:rsidR="00F16A44" w:rsidRDefault="00F16A44" w:rsidP="00F16A44">
      <w:r w:rsidRPr="00CD2C57">
        <w:t xml:space="preserve">If you are </w:t>
      </w:r>
      <w:r w:rsidRPr="00DE00A7">
        <w:rPr>
          <w:i/>
          <w:iCs/>
        </w:rPr>
        <w:t>already enrolled</w:t>
      </w:r>
      <w:r w:rsidRPr="00DE00A7">
        <w:t xml:space="preserve"> and getting help from one of these programs, </w:t>
      </w:r>
      <w:r w:rsidRPr="00DE00A7">
        <w:rPr>
          <w:b/>
          <w:bCs/>
        </w:rPr>
        <w:t>the information about premi</w:t>
      </w:r>
      <w:r w:rsidRPr="00CB6200">
        <w:rPr>
          <w:b/>
          <w:bCs/>
        </w:rPr>
        <w:t xml:space="preserve">ums in this </w:t>
      </w:r>
      <w:r w:rsidRPr="00CB6200">
        <w:rPr>
          <w:b/>
          <w:bCs/>
          <w:i/>
          <w:iCs/>
        </w:rPr>
        <w:t>Evidence of Coverage</w:t>
      </w:r>
      <w:r w:rsidRPr="00CB6200">
        <w:rPr>
          <w:b/>
          <w:bCs/>
        </w:rPr>
        <w:t xml:space="preserve"> </w:t>
      </w:r>
      <w:r w:rsidRPr="00CB6200">
        <w:rPr>
          <w:color w:val="0000FF"/>
        </w:rPr>
        <w:t>[</w:t>
      </w:r>
      <w:r w:rsidRPr="00CB6200">
        <w:rPr>
          <w:i/>
          <w:iCs/>
          <w:color w:val="0000FF"/>
        </w:rPr>
        <w:t>insert as applicable:</w:t>
      </w:r>
      <w:r w:rsidRPr="00CB6200">
        <w:rPr>
          <w:b/>
          <w:bCs/>
          <w:color w:val="0000FF"/>
        </w:rPr>
        <w:t xml:space="preserve"> may </w:t>
      </w:r>
      <w:r w:rsidRPr="00CB6200">
        <w:rPr>
          <w:i/>
          <w:iCs/>
          <w:color w:val="0000FF"/>
        </w:rPr>
        <w:t>OR</w:t>
      </w:r>
      <w:r w:rsidRPr="00CB6200">
        <w:rPr>
          <w:b/>
          <w:bCs/>
          <w:color w:val="0000FF"/>
        </w:rPr>
        <w:t xml:space="preserve"> does</w:t>
      </w:r>
      <w:r w:rsidRPr="00CB6200">
        <w:rPr>
          <w:color w:val="0000FF"/>
        </w:rPr>
        <w:t>]</w:t>
      </w:r>
      <w:r w:rsidRPr="00CB6200">
        <w:t xml:space="preserve"> </w:t>
      </w:r>
      <w:r w:rsidRPr="00CB6200">
        <w:rPr>
          <w:b/>
          <w:bCs/>
        </w:rPr>
        <w:t>not apply to you</w:t>
      </w:r>
      <w:r w:rsidRPr="00CB6200">
        <w:t xml:space="preserve">. </w:t>
      </w:r>
      <w:r w:rsidRPr="00CB6200">
        <w:rPr>
          <w:i/>
          <w:iCs/>
          <w:color w:val="0000FF"/>
        </w:rPr>
        <w:t>[If not applicable, omit information about the LIS Rider.]</w:t>
      </w:r>
      <w:r w:rsidRPr="00CB6200">
        <w:rPr>
          <w:b/>
          <w:bCs/>
        </w:rPr>
        <w:t xml:space="preserve"> </w:t>
      </w:r>
      <w:r w:rsidRPr="00052110">
        <w:t xml:space="preserve">We </w:t>
      </w:r>
      <w:r w:rsidRPr="00B327A5">
        <w:rPr>
          <w:color w:val="0000FF"/>
        </w:rPr>
        <w:t>[</w:t>
      </w:r>
      <w:r w:rsidRPr="00CD2C57">
        <w:rPr>
          <w:i/>
          <w:iCs/>
          <w:color w:val="0000FF"/>
        </w:rPr>
        <w:t>insert as appropriate:</w:t>
      </w:r>
      <w:r w:rsidRPr="00B327A5">
        <w:rPr>
          <w:color w:val="0000FF"/>
        </w:rPr>
        <w:t xml:space="preserve"> have included </w:t>
      </w:r>
      <w:r w:rsidRPr="00CD2C57">
        <w:rPr>
          <w:i/>
          <w:iCs/>
          <w:color w:val="0000FF"/>
        </w:rPr>
        <w:t>OR</w:t>
      </w:r>
      <w:r w:rsidRPr="00B327A5">
        <w:rPr>
          <w:color w:val="0000FF"/>
        </w:rPr>
        <w:t xml:space="preserve"> sent you] </w:t>
      </w:r>
      <w:r w:rsidRPr="00052110">
        <w:t xml:space="preserve">a separate insert, called the </w:t>
      </w:r>
      <w:r w:rsidRPr="00296AF4">
        <w:rPr>
          <w:i/>
        </w:rPr>
        <w:t xml:space="preserve">Evidence of Coverage Rider for People Who Get </w:t>
      </w:r>
      <w:r w:rsidR="002B69F7">
        <w:rPr>
          <w:i/>
        </w:rPr>
        <w:t>“</w:t>
      </w:r>
      <w:r w:rsidRPr="00296AF4">
        <w:rPr>
          <w:i/>
        </w:rPr>
        <w:t>Extra Help</w:t>
      </w:r>
      <w:r w:rsidR="002B69F7">
        <w:rPr>
          <w:i/>
        </w:rPr>
        <w:t>”</w:t>
      </w:r>
      <w:r w:rsidRPr="00296AF4">
        <w:rPr>
          <w:i/>
        </w:rPr>
        <w:t xml:space="preserve"> Paying for Prescription Drugs</w:t>
      </w:r>
      <w:r w:rsidRPr="00052110">
        <w:t xml:space="preserve"> (also known as the </w:t>
      </w:r>
      <w:r w:rsidR="00A93801" w:rsidRPr="00052110">
        <w:t>Low-Income</w:t>
      </w:r>
      <w:r w:rsidRPr="00052110">
        <w:t xml:space="preserve"> Subsidy Rider or the LIS Ride</w:t>
      </w:r>
      <w:r w:rsidR="00B55F52">
        <w:t>r</w:t>
      </w:r>
      <w:r w:rsidRPr="00052110">
        <w:t>), which tells you about your drug coverage. If you don’t have this insert,</w:t>
      </w:r>
      <w:r>
        <w:t xml:space="preserve"> </w:t>
      </w:r>
      <w:r w:rsidRPr="00052110">
        <w:t>please call Member Services</w:t>
      </w:r>
      <w:r w:rsidR="001E731F" w:rsidRPr="00052110">
        <w:t>,</w:t>
      </w:r>
      <w:r w:rsidRPr="00052110">
        <w:t xml:space="preserve"> and ask for the LIS Rider.</w:t>
      </w:r>
    </w:p>
    <w:p w14:paraId="115D47AD" w14:textId="5B294221" w:rsidR="00F16A44" w:rsidRPr="00B55A11" w:rsidDel="00250E8E" w:rsidRDefault="00F16A44" w:rsidP="00B55A11">
      <w:r w:rsidRPr="00052110">
        <w:t xml:space="preserve">Medicare Part B and Part D premiums differ for people with different incomes. </w:t>
      </w:r>
      <w:r>
        <w:t>If you have questions about these premiums review y</w:t>
      </w:r>
      <w:r w:rsidRPr="00052110">
        <w:t xml:space="preserve">our copy of </w:t>
      </w:r>
      <w:r w:rsidRPr="00CD2C57">
        <w:rPr>
          <w:i/>
          <w:iCs/>
        </w:rPr>
        <w:t>Medicare &amp; You</w:t>
      </w:r>
      <w:r w:rsidRPr="00052110">
        <w:t xml:space="preserve"> </w:t>
      </w:r>
      <w:r w:rsidR="00DD49D8" w:rsidRPr="00CD2C57">
        <w:rPr>
          <w:i/>
          <w:iCs/>
        </w:rPr>
        <w:t>2024</w:t>
      </w:r>
      <w:r w:rsidRPr="00052110">
        <w:t xml:space="preserve"> </w:t>
      </w:r>
      <w:r>
        <w:t xml:space="preserve">handbook, the </w:t>
      </w:r>
      <w:r w:rsidRPr="00052110">
        <w:t xml:space="preserve">section called </w:t>
      </w:r>
      <w:r w:rsidR="00DD49D8" w:rsidRPr="00A86448">
        <w:rPr>
          <w:i/>
        </w:rPr>
        <w:t>2024</w:t>
      </w:r>
      <w:r w:rsidRPr="00A86448">
        <w:rPr>
          <w:i/>
        </w:rPr>
        <w:t xml:space="preserve"> Medicare Costs</w:t>
      </w:r>
      <w:r w:rsidRPr="00052110">
        <w:t xml:space="preserve">. </w:t>
      </w:r>
      <w:r>
        <w:t>If you need a copy</w:t>
      </w:r>
      <w:r w:rsidR="001E731F">
        <w:t>,</w:t>
      </w:r>
      <w:r>
        <w:t xml:space="preserve"> you</w:t>
      </w:r>
      <w:r w:rsidRPr="00052110">
        <w:t xml:space="preserve"> can download </w:t>
      </w:r>
      <w:r>
        <w:t xml:space="preserve">it </w:t>
      </w:r>
      <w:r w:rsidRPr="00052110">
        <w:t>from the Medicare website (</w:t>
      </w:r>
      <w:hyperlink r:id="rId20" w:history="1">
        <w:r w:rsidRPr="00207C4D">
          <w:rPr>
            <w:rStyle w:val="Hyperlink"/>
          </w:rPr>
          <w:t>www.medicare.gov</w:t>
        </w:r>
      </w:hyperlink>
      <w:r w:rsidRPr="00052110">
        <w:t>).</w:t>
      </w:r>
      <w:r>
        <w:t xml:space="preserve"> </w:t>
      </w:r>
      <w:r w:rsidRPr="00052110">
        <w:t>Or you can order a printed copy by phone at 1-800-MEDICARE (1-800-633-4227), 24 hours a day, 7 days a week. TTY users call 1-877-486-2048.</w:t>
      </w:r>
    </w:p>
    <w:p w14:paraId="3D78A5F1" w14:textId="308DC1A0" w:rsidR="00C3070A" w:rsidRPr="00052110" w:rsidRDefault="001537E8" w:rsidP="00B748A0">
      <w:pPr>
        <w:pStyle w:val="Heading4"/>
      </w:pPr>
      <w:bookmarkStart w:id="130" w:name="_Toc228557440"/>
      <w:bookmarkStart w:id="131" w:name="_Toc377717491"/>
      <w:bookmarkStart w:id="132" w:name="_Toc377720701"/>
      <w:bookmarkStart w:id="133" w:name="_Toc68441892"/>
      <w:bookmarkEnd w:id="127"/>
      <w:bookmarkEnd w:id="128"/>
      <w:bookmarkEnd w:id="129"/>
      <w:r>
        <w:t>Section 4.1</w:t>
      </w:r>
      <w:r w:rsidR="00C3070A" w:rsidRPr="00052110">
        <w:tab/>
      </w:r>
      <w:r w:rsidR="00F16A44">
        <w:t>P</w:t>
      </w:r>
      <w:r w:rsidR="00C3070A" w:rsidRPr="00052110">
        <w:t>lan premium</w:t>
      </w:r>
      <w:bookmarkEnd w:id="130"/>
      <w:bookmarkEnd w:id="131"/>
      <w:bookmarkEnd w:id="132"/>
      <w:bookmarkEnd w:id="133"/>
    </w:p>
    <w:p w14:paraId="5882F4AD" w14:textId="24605F67" w:rsidR="003750D0" w:rsidRPr="00532439" w:rsidRDefault="003750D0" w:rsidP="00532439">
      <w:pPr>
        <w:spacing w:after="0" w:afterAutospacing="0"/>
        <w:rPr>
          <w:rFonts w:cs="Arial"/>
          <w:i/>
          <w:iCs/>
          <w:color w:val="0000FF"/>
        </w:rPr>
      </w:pPr>
      <w:bookmarkStart w:id="134" w:name="_Hlk513215796"/>
      <w:r w:rsidRPr="00CD2C57">
        <w:t xml:space="preserve">As a member of our plan, you pay a monthly plan premium. </w:t>
      </w:r>
      <w:r w:rsidRPr="00DE00A7">
        <w:rPr>
          <w:color w:val="0000FF"/>
        </w:rPr>
        <w:t>[</w:t>
      </w:r>
      <w:r w:rsidRPr="00DE00A7">
        <w:rPr>
          <w:i/>
          <w:iCs/>
          <w:color w:val="0000FF"/>
        </w:rPr>
        <w:t>Select one of the following:</w:t>
      </w:r>
      <w:r w:rsidRPr="00DE00A7">
        <w:rPr>
          <w:color w:val="0000FF"/>
        </w:rPr>
        <w:t xml:space="preserve"> For </w:t>
      </w:r>
      <w:r w:rsidR="00DD49D8" w:rsidRPr="00CB6200">
        <w:rPr>
          <w:color w:val="0000FF"/>
        </w:rPr>
        <w:t>2024</w:t>
      </w:r>
      <w:r w:rsidRPr="00CB6200">
        <w:rPr>
          <w:color w:val="0000FF"/>
        </w:rPr>
        <w:t xml:space="preserve">, the monthly premium for </w:t>
      </w:r>
      <w:r w:rsidRPr="00CB6200">
        <w:rPr>
          <w:i/>
          <w:iCs/>
          <w:color w:val="0000FF"/>
        </w:rPr>
        <w:t>[</w:t>
      </w:r>
      <w:r w:rsidR="00363078" w:rsidRPr="00CB6200">
        <w:rPr>
          <w:i/>
          <w:iCs/>
          <w:color w:val="0000FF"/>
        </w:rPr>
        <w:t xml:space="preserve">insert </w:t>
      </w:r>
      <w:r w:rsidR="00DD49D8" w:rsidRPr="00CB6200">
        <w:rPr>
          <w:i/>
          <w:iCs/>
          <w:color w:val="0000FF"/>
        </w:rPr>
        <w:t>2024</w:t>
      </w:r>
      <w:r w:rsidR="00363078" w:rsidRPr="00CB6200">
        <w:rPr>
          <w:i/>
          <w:iCs/>
          <w:color w:val="0000FF"/>
        </w:rPr>
        <w:t xml:space="preserve"> plan name</w:t>
      </w:r>
      <w:r w:rsidRPr="00CB6200">
        <w:rPr>
          <w:i/>
          <w:iCs/>
          <w:color w:val="0000FF"/>
        </w:rPr>
        <w:t>]</w:t>
      </w:r>
      <w:r w:rsidRPr="00CB6200">
        <w:rPr>
          <w:color w:val="0000FF"/>
        </w:rPr>
        <w:t xml:space="preserve"> is </w:t>
      </w:r>
      <w:r w:rsidRPr="00CB6200">
        <w:rPr>
          <w:i/>
          <w:iCs/>
          <w:color w:val="0000FF"/>
        </w:rPr>
        <w:t>[insert monthly premium amount]</w:t>
      </w:r>
      <w:r w:rsidRPr="00CB6200">
        <w:rPr>
          <w:color w:val="0000FF"/>
        </w:rPr>
        <w:t xml:space="preserve">. </w:t>
      </w:r>
      <w:bookmarkStart w:id="135" w:name="_Toc167005665"/>
      <w:bookmarkStart w:id="136" w:name="_Toc167005973"/>
      <w:bookmarkStart w:id="137" w:name="_Toc167682546"/>
      <w:r w:rsidRPr="00CB6200">
        <w:rPr>
          <w:i/>
          <w:iCs/>
          <w:color w:val="0000FF"/>
        </w:rPr>
        <w:t>OR</w:t>
      </w:r>
      <w:r w:rsidRPr="00052110">
        <w:rPr>
          <w:color w:val="0000FF"/>
        </w:rPr>
        <w:t xml:space="preserve"> The table below shows the monthly plan premium amount for each region we serve. </w:t>
      </w:r>
      <w:r w:rsidR="00E76B79" w:rsidRPr="00CD2C57">
        <w:rPr>
          <w:i/>
          <w:iCs/>
          <w:color w:val="0000FF"/>
        </w:rPr>
        <w:t>OR</w:t>
      </w:r>
      <w:r w:rsidR="00E76B79" w:rsidRPr="00052110">
        <w:rPr>
          <w:color w:val="0000FF"/>
        </w:rPr>
        <w:t xml:space="preserve"> The table below shows the monthly plan premium amount for each plan we are offering in the service area.</w:t>
      </w:r>
      <w:r w:rsidR="00E76B79" w:rsidRPr="00CD2C57">
        <w:rPr>
          <w:i/>
          <w:iCs/>
          <w:color w:val="0000FF"/>
        </w:rPr>
        <w:t xml:space="preserve"> </w:t>
      </w:r>
      <w:r w:rsidRPr="00DE00A7">
        <w:rPr>
          <w:i/>
          <w:iCs/>
          <w:color w:val="0000FF"/>
        </w:rPr>
        <w:t>OR</w:t>
      </w:r>
      <w:r w:rsidRPr="00052110">
        <w:rPr>
          <w:color w:val="0000FF"/>
        </w:rPr>
        <w:t xml:space="preserve"> The monthly premium amount for </w:t>
      </w:r>
      <w:r w:rsidRPr="00CD2C57">
        <w:rPr>
          <w:i/>
          <w:iCs/>
          <w:color w:val="0000FF"/>
        </w:rPr>
        <w:t>[</w:t>
      </w:r>
      <w:r w:rsidR="00363078" w:rsidRPr="00DE00A7">
        <w:rPr>
          <w:i/>
          <w:iCs/>
          <w:color w:val="0000FF"/>
        </w:rPr>
        <w:t xml:space="preserve">insert </w:t>
      </w:r>
      <w:r w:rsidR="00DD49D8" w:rsidRPr="00DE00A7">
        <w:rPr>
          <w:i/>
          <w:iCs/>
          <w:color w:val="0000FF"/>
        </w:rPr>
        <w:t>2024</w:t>
      </w:r>
      <w:r w:rsidR="00363078" w:rsidRPr="00DE00A7">
        <w:rPr>
          <w:i/>
          <w:iCs/>
          <w:color w:val="0000FF"/>
        </w:rPr>
        <w:t xml:space="preserve"> plan name</w:t>
      </w:r>
      <w:r w:rsidR="004E48A1" w:rsidRPr="00DE00A7">
        <w:rPr>
          <w:i/>
          <w:iCs/>
          <w:color w:val="0000FF"/>
        </w:rPr>
        <w:t>]</w:t>
      </w:r>
      <w:r w:rsidRPr="00052110">
        <w:rPr>
          <w:color w:val="0000FF"/>
        </w:rPr>
        <w:t xml:space="preserve"> is listed in </w:t>
      </w:r>
      <w:r w:rsidRPr="00CD2C57">
        <w:rPr>
          <w:i/>
          <w:iCs/>
          <w:color w:val="0000FF"/>
        </w:rPr>
        <w:t>[describe attachment]</w:t>
      </w:r>
      <w:r w:rsidRPr="00052110">
        <w:rPr>
          <w:color w:val="0000FF"/>
        </w:rPr>
        <w:t xml:space="preserve">. </w:t>
      </w:r>
      <w:r w:rsidR="009776E7" w:rsidRPr="00CD2C57">
        <w:rPr>
          <w:i/>
          <w:iCs/>
          <w:color w:val="0000FF"/>
        </w:rPr>
        <w:t xml:space="preserve">[Plans may insert a list of or table with the state/region and monthly plan premium amount for each area included within the EOC. Plans may </w:t>
      </w:r>
      <w:r w:rsidR="009776E7" w:rsidRPr="00DE00A7">
        <w:rPr>
          <w:i/>
          <w:iCs/>
          <w:color w:val="0000FF"/>
        </w:rPr>
        <w:t>also include premium(s) in an attachment to the EOC]</w:t>
      </w:r>
      <w:r w:rsidR="00D441C8" w:rsidRPr="00DE00A7">
        <w:rPr>
          <w:i/>
          <w:iCs/>
          <w:color w:val="0000FF"/>
        </w:rPr>
        <w:t>.</w:t>
      </w:r>
      <w:r w:rsidR="001071FB" w:rsidRPr="001071FB">
        <w:rPr>
          <w:color w:val="0000FF"/>
        </w:rPr>
        <w:t>]</w:t>
      </w:r>
      <w:r w:rsidR="00D441C8" w:rsidRPr="00CD2C57">
        <w:rPr>
          <w:i/>
          <w:iCs/>
          <w:color w:val="0000FF"/>
        </w:rPr>
        <w:t xml:space="preserve"> </w:t>
      </w:r>
      <w:bookmarkEnd w:id="134"/>
    </w:p>
    <w:p w14:paraId="32F180CB" w14:textId="3B93ED95" w:rsidR="003750D0" w:rsidRPr="00532439" w:rsidRDefault="003750D0" w:rsidP="00532439">
      <w:pPr>
        <w:spacing w:after="0" w:afterAutospacing="0"/>
        <w:rPr>
          <w:rFonts w:cs="Arial"/>
          <w:color w:val="0000FF"/>
        </w:rPr>
      </w:pPr>
      <w:r w:rsidRPr="00CD2C57">
        <w:rPr>
          <w:rFonts w:cs="Arial"/>
          <w:color w:val="0000FF"/>
        </w:rPr>
        <w:t>[</w:t>
      </w:r>
      <w:r w:rsidRPr="00DE00A7">
        <w:rPr>
          <w:rFonts w:cs="Arial"/>
          <w:i/>
          <w:iCs/>
          <w:color w:val="0000FF"/>
        </w:rPr>
        <w:t xml:space="preserve">Plans with no premium should replace the preceding paragraph with: </w:t>
      </w:r>
      <w:r w:rsidRPr="00DE00A7">
        <w:rPr>
          <w:rFonts w:cs="Arial"/>
          <w:color w:val="0000FF"/>
        </w:rPr>
        <w:t xml:space="preserve">You do not pay a separate monthly plan premium for </w:t>
      </w:r>
      <w:r w:rsidRPr="00DE00A7">
        <w:rPr>
          <w:rFonts w:cs="Arial"/>
          <w:i/>
          <w:iCs/>
          <w:color w:val="0000FF"/>
        </w:rPr>
        <w:t>[</w:t>
      </w:r>
      <w:r w:rsidR="00363078" w:rsidRPr="00DE00A7">
        <w:rPr>
          <w:rFonts w:cs="Arial"/>
          <w:i/>
          <w:iCs/>
          <w:color w:val="0000FF"/>
        </w:rPr>
        <w:t xml:space="preserve">insert </w:t>
      </w:r>
      <w:r w:rsidR="00DD49D8" w:rsidRPr="00DE00A7">
        <w:rPr>
          <w:rFonts w:cs="Arial"/>
          <w:i/>
          <w:iCs/>
          <w:color w:val="0000FF"/>
        </w:rPr>
        <w:t>2024</w:t>
      </w:r>
      <w:r w:rsidR="00363078" w:rsidRPr="00DE00A7">
        <w:rPr>
          <w:rFonts w:cs="Arial"/>
          <w:i/>
          <w:iCs/>
          <w:color w:val="0000FF"/>
        </w:rPr>
        <w:t xml:space="preserve"> plan name</w:t>
      </w:r>
      <w:r w:rsidRPr="00DE00A7">
        <w:rPr>
          <w:rFonts w:cs="Arial"/>
          <w:i/>
          <w:iCs/>
          <w:color w:val="0000FF"/>
        </w:rPr>
        <w:t>]</w:t>
      </w:r>
      <w:r w:rsidR="00146551" w:rsidRPr="00CB6200">
        <w:rPr>
          <w:rFonts w:cs="Arial"/>
          <w:color w:val="0000FF"/>
        </w:rPr>
        <w:t>.</w:t>
      </w:r>
      <w:r w:rsidR="00146551" w:rsidRPr="00CB6200">
        <w:rPr>
          <w:color w:val="0000FF"/>
        </w:rPr>
        <w:t>]</w:t>
      </w:r>
    </w:p>
    <w:p w14:paraId="75E6AD75" w14:textId="30144D91" w:rsidR="003750D0" w:rsidRPr="00532439" w:rsidRDefault="003750D0">
      <w:pPr>
        <w:rPr>
          <w:rFonts w:cs="Arial"/>
          <w:color w:val="0000FF"/>
        </w:rPr>
      </w:pPr>
      <w:r w:rsidRPr="00052110">
        <w:rPr>
          <w:color w:val="0000FF"/>
        </w:rPr>
        <w:t>[</w:t>
      </w:r>
      <w:r w:rsidRPr="00CD2C57">
        <w:rPr>
          <w:i/>
          <w:iCs/>
          <w:color w:val="0000FF"/>
        </w:rPr>
        <w:t>Insert if applicable:</w:t>
      </w:r>
      <w:r w:rsidRPr="00052110">
        <w:rPr>
          <w:color w:val="0000FF"/>
        </w:rPr>
        <w:t xml:space="preserve"> </w:t>
      </w:r>
      <w:r w:rsidRPr="00CD2C57">
        <w:rPr>
          <w:rFonts w:cs="Arial"/>
          <w:color w:val="0000FF"/>
        </w:rPr>
        <w:t xml:space="preserve">Your coverage is provided through </w:t>
      </w:r>
      <w:r w:rsidR="00413C9A" w:rsidRPr="00DE00A7">
        <w:rPr>
          <w:rFonts w:cs="Arial"/>
          <w:color w:val="0000FF"/>
        </w:rPr>
        <w:t xml:space="preserve">a </w:t>
      </w:r>
      <w:r w:rsidRPr="00DE00A7">
        <w:rPr>
          <w:rFonts w:cs="Arial"/>
          <w:color w:val="0000FF"/>
        </w:rPr>
        <w:t>contract with your current employer or former employe</w:t>
      </w:r>
      <w:r w:rsidRPr="00CB6200">
        <w:rPr>
          <w:rFonts w:cs="Arial"/>
          <w:color w:val="0000FF"/>
        </w:rPr>
        <w:t>r or union. Please contact the employer</w:t>
      </w:r>
      <w:r w:rsidR="00F07B83" w:rsidRPr="00CB6200">
        <w:rPr>
          <w:rFonts w:cs="Arial"/>
          <w:color w:val="0000FF"/>
        </w:rPr>
        <w:t>’</w:t>
      </w:r>
      <w:r w:rsidRPr="00CB6200">
        <w:rPr>
          <w:rFonts w:cs="Arial"/>
          <w:color w:val="0000FF"/>
        </w:rPr>
        <w:t>s or union</w:t>
      </w:r>
      <w:r w:rsidR="00F07B83" w:rsidRPr="00CB6200">
        <w:rPr>
          <w:rFonts w:cs="Arial"/>
          <w:color w:val="0000FF"/>
        </w:rPr>
        <w:t>’</w:t>
      </w:r>
      <w:r w:rsidRPr="00CB6200">
        <w:rPr>
          <w:rFonts w:cs="Arial"/>
          <w:color w:val="0000FF"/>
        </w:rPr>
        <w:t>s benefits administrator for information about your plan premium.]</w:t>
      </w:r>
    </w:p>
    <w:p w14:paraId="3873A836" w14:textId="38694C18" w:rsidR="00F16A44" w:rsidRPr="00052110" w:rsidRDefault="00F16A44" w:rsidP="00F16A44">
      <w:pPr>
        <w:pStyle w:val="Heading4"/>
      </w:pPr>
      <w:r>
        <w:lastRenderedPageBreak/>
        <w:t>Section 4.2</w:t>
      </w:r>
      <w:r w:rsidRPr="00052110">
        <w:tab/>
      </w:r>
      <w:r>
        <w:t xml:space="preserve">Monthly </w:t>
      </w:r>
      <w:r w:rsidR="00942DEB">
        <w:t xml:space="preserve">Medicare </w:t>
      </w:r>
      <w:r>
        <w:t>Part B Premium</w:t>
      </w:r>
    </w:p>
    <w:p w14:paraId="6A1CAC1A" w14:textId="77777777" w:rsidR="00DF3885" w:rsidRPr="00052110" w:rsidRDefault="00DF3885" w:rsidP="00DF3885">
      <w:pPr>
        <w:pStyle w:val="subheading"/>
      </w:pPr>
      <w:bookmarkStart w:id="138" w:name="_Toc377720702"/>
      <w:bookmarkEnd w:id="135"/>
      <w:bookmarkEnd w:id="136"/>
      <w:bookmarkEnd w:id="137"/>
      <w:r w:rsidRPr="00052110">
        <w:t>Many members are required to pay other Medicare premiums</w:t>
      </w:r>
    </w:p>
    <w:p w14:paraId="5E6BFB97" w14:textId="77777777" w:rsidR="00643583" w:rsidRPr="00532439" w:rsidRDefault="00643583" w:rsidP="00532439">
      <w:pPr>
        <w:keepNext/>
        <w:spacing w:after="0" w:afterAutospacing="0"/>
        <w:rPr>
          <w:i/>
          <w:iCs/>
          <w:color w:val="0000FF"/>
        </w:rPr>
      </w:pPr>
      <w:r w:rsidRPr="00CD2C57">
        <w:rPr>
          <w:i/>
          <w:iCs/>
          <w:color w:val="0000FF"/>
        </w:rPr>
        <w:t>[Plans that include a Part B premium reduction benefit may describe the benefit within this section.]</w:t>
      </w:r>
    </w:p>
    <w:p w14:paraId="5EA4DC26" w14:textId="63C05E9E" w:rsidR="00643583" w:rsidRPr="001345BF" w:rsidRDefault="00643583" w:rsidP="00532439">
      <w:pPr>
        <w:spacing w:after="0" w:afterAutospacing="0"/>
        <w:rPr>
          <w:szCs w:val="26"/>
        </w:rPr>
      </w:pPr>
      <w:r w:rsidRPr="00CD2C57">
        <w:rPr>
          <w:color w:val="0000FF"/>
        </w:rPr>
        <w:t>[</w:t>
      </w:r>
      <w:r w:rsidRPr="00DE00A7">
        <w:rPr>
          <w:i/>
          <w:iCs/>
          <w:color w:val="0000FF"/>
        </w:rPr>
        <w:t xml:space="preserve">Plans with no monthly premium, omit: </w:t>
      </w:r>
      <w:r w:rsidRPr="00DE00A7">
        <w:rPr>
          <w:color w:val="0000FF"/>
        </w:rPr>
        <w:t>In addition to paying the monthly plan premium,]</w:t>
      </w:r>
      <w:r w:rsidRPr="00DE00A7">
        <w:t xml:space="preserve"> </w:t>
      </w:r>
      <w:r w:rsidR="00970A62" w:rsidRPr="00DE00A7">
        <w:rPr>
          <w:b/>
          <w:bCs/>
        </w:rPr>
        <w:t>y</w:t>
      </w:r>
      <w:r w:rsidRPr="00DE00A7">
        <w:rPr>
          <w:b/>
          <w:bCs/>
        </w:rPr>
        <w:t xml:space="preserve">ou must continue paying your Medicare premiums to remain a member of the plan. </w:t>
      </w:r>
      <w:r>
        <w:t>This includes your premium for Part B. It may also include a premium for Part A which affects members who aren’t eligible for premium free Part A.</w:t>
      </w:r>
    </w:p>
    <w:p w14:paraId="08946B22" w14:textId="77777777" w:rsidR="00643583" w:rsidRPr="00052110" w:rsidRDefault="00643583" w:rsidP="00643583">
      <w:pPr>
        <w:pStyle w:val="Heading4"/>
      </w:pPr>
      <w:r>
        <w:t>Section 4.3</w:t>
      </w:r>
      <w:r w:rsidRPr="00052110">
        <w:tab/>
      </w:r>
      <w:r>
        <w:t>Optional Supplemental Benefit Premium</w:t>
      </w:r>
    </w:p>
    <w:p w14:paraId="40DEB10C" w14:textId="5B62EF64" w:rsidR="00643583" w:rsidRPr="00532439" w:rsidRDefault="1F1E6962" w:rsidP="00532439">
      <w:pPr>
        <w:spacing w:before="120" w:beforeAutospacing="0" w:after="120" w:afterAutospacing="0"/>
        <w:rPr>
          <w:i/>
          <w:iCs/>
          <w:color w:val="0000FF"/>
          <w:shd w:val="clear" w:color="auto" w:fill="FFFFFF"/>
        </w:rPr>
      </w:pPr>
      <w:r w:rsidRPr="00B726AD">
        <w:rPr>
          <w:shd w:val="clear" w:color="auto" w:fill="FFFFFF"/>
        </w:rPr>
        <w:t xml:space="preserve">If you signed up for extra benefits, also called </w:t>
      </w:r>
      <w:r w:rsidRPr="00BC0A1E">
        <w:rPr>
          <w:i/>
          <w:shd w:val="clear" w:color="auto" w:fill="FFFFFF"/>
        </w:rPr>
        <w:t>optional supplemental benefits</w:t>
      </w:r>
      <w:r w:rsidRPr="00B726AD">
        <w:rPr>
          <w:shd w:val="clear" w:color="auto" w:fill="FFFFFF"/>
        </w:rPr>
        <w:t xml:space="preserve">, then you pay an additional premium each month for these extra benefits. See </w:t>
      </w:r>
      <w:r w:rsidR="52E6E88B" w:rsidRPr="00B726AD">
        <w:rPr>
          <w:shd w:val="clear" w:color="auto" w:fill="FFFFFF"/>
        </w:rPr>
        <w:t>Ch</w:t>
      </w:r>
      <w:r w:rsidR="466EAB89" w:rsidRPr="00B726AD">
        <w:rPr>
          <w:shd w:val="clear" w:color="auto" w:fill="FFFFFF"/>
        </w:rPr>
        <w:t>apter 4, Section 2.2</w:t>
      </w:r>
      <w:r w:rsidRPr="00B726AD">
        <w:rPr>
          <w:shd w:val="clear" w:color="auto" w:fill="FFFFFF"/>
        </w:rPr>
        <w:t xml:space="preserve"> for details</w:t>
      </w:r>
      <w:r>
        <w:rPr>
          <w:color w:val="0000FF"/>
          <w:shd w:val="clear" w:color="auto" w:fill="FFFFFF"/>
        </w:rPr>
        <w:t>.</w:t>
      </w:r>
      <w:r w:rsidRPr="00A97260">
        <w:rPr>
          <w:color w:val="0000FF"/>
          <w:shd w:val="clear" w:color="auto" w:fill="FFFFFF"/>
        </w:rPr>
        <w:t xml:space="preserve"> </w:t>
      </w:r>
      <w:r w:rsidRPr="7AA5F102">
        <w:rPr>
          <w:i/>
          <w:iCs/>
          <w:color w:val="0000FF"/>
          <w:shd w:val="clear" w:color="auto" w:fill="FFFFFF"/>
        </w:rPr>
        <w:t>[If the plan describes optional supplemental benefits within Chapter 4, then the plan must include the premium amounts for those benefits in this section.]</w:t>
      </w:r>
    </w:p>
    <w:p w14:paraId="155B78BD" w14:textId="5908FC1A" w:rsidR="00BC3307" w:rsidRPr="00A97260" w:rsidRDefault="00BC3307" w:rsidP="00532439">
      <w:pPr>
        <w:spacing w:before="120" w:beforeAutospacing="0" w:after="120" w:afterAutospacing="0"/>
        <w:rPr>
          <w:color w:val="0000FF"/>
          <w:shd w:val="clear" w:color="auto" w:fill="FFFFFF"/>
        </w:rPr>
      </w:pPr>
      <w:r w:rsidRPr="7AA5F102">
        <w:rPr>
          <w:i/>
          <w:iCs/>
          <w:color w:val="0000FF"/>
        </w:rPr>
        <w:t>[Delete Chapter 1, Section 4.3 if your plan doesn't offer optional supplemental benef</w:t>
      </w:r>
      <w:r w:rsidR="00C74BFD" w:rsidRPr="7AA5F102">
        <w:rPr>
          <w:i/>
          <w:iCs/>
          <w:color w:val="0000FF"/>
        </w:rPr>
        <w:t>its</w:t>
      </w:r>
      <w:r w:rsidRPr="7AA5F102">
        <w:rPr>
          <w:i/>
          <w:iCs/>
          <w:color w:val="0000FF"/>
        </w:rPr>
        <w:t>. Renumber remaining sections as appropriate.]</w:t>
      </w:r>
    </w:p>
    <w:p w14:paraId="3A3AEDF4" w14:textId="77777777" w:rsidR="00643583" w:rsidRPr="00052110" w:rsidRDefault="00643583" w:rsidP="00643583">
      <w:pPr>
        <w:pStyle w:val="Heading4"/>
      </w:pPr>
      <w:r>
        <w:t>Section 4.4</w:t>
      </w:r>
      <w:r w:rsidRPr="00052110">
        <w:tab/>
      </w:r>
      <w:r>
        <w:t>Part D Late Enrollment Penalty</w:t>
      </w:r>
    </w:p>
    <w:p w14:paraId="4C103B1F" w14:textId="38B73B7D" w:rsidR="00643583" w:rsidRDefault="00643583" w:rsidP="00643583">
      <w:pPr>
        <w:rPr>
          <w:color w:val="000000"/>
        </w:rPr>
      </w:pPr>
      <w:r w:rsidRPr="00052110">
        <w:t>Some members are required to pay a</w:t>
      </w:r>
      <w:r>
        <w:t xml:space="preserve"> Part D</w:t>
      </w:r>
      <w:r w:rsidRPr="00052110">
        <w:t xml:space="preserve"> </w:t>
      </w:r>
      <w:r w:rsidRPr="00CD2C57">
        <w:rPr>
          <w:b/>
          <w:bCs/>
        </w:rPr>
        <w:t>late enrollment penalty</w:t>
      </w:r>
      <w:r>
        <w:t xml:space="preserve">. The Part D late enrollment penalty is an additional premium that must be paid for Part D coverage </w:t>
      </w:r>
      <w:r w:rsidRPr="00052110">
        <w:t>if at any time after your initial enrollment period is over</w:t>
      </w:r>
      <w:r w:rsidR="00D12518">
        <w:t>,</w:t>
      </w:r>
      <w:r w:rsidRPr="00052110">
        <w:t xml:space="preserve"> there is a period of 63 days or more in a row when you did not have Part D or other </w:t>
      </w:r>
      <w:r w:rsidRPr="00856855">
        <w:t xml:space="preserve">creditable prescription drug coverage. </w:t>
      </w:r>
      <w:r w:rsidRPr="00856855">
        <w:rPr>
          <w:color w:val="000000"/>
        </w:rPr>
        <w:t>Creditable prescription drug coverage</w:t>
      </w:r>
      <w:r w:rsidRPr="003B0339">
        <w:rPr>
          <w:color w:val="000000"/>
        </w:rPr>
        <w:t xml:space="preserve"> is coverage that meets Medicare’s minimum standards since it is expected to pay, on average, at least as much as Medicare’s standard prescription drug coverage. The cost of the late enrollment penalty depends on how long you went without Part D or other </w:t>
      </w:r>
      <w:r w:rsidRPr="00856855">
        <w:rPr>
          <w:color w:val="000000"/>
        </w:rPr>
        <w:t>creditable prescription drug coverage</w:t>
      </w:r>
      <w:r w:rsidRPr="003B0339">
        <w:rPr>
          <w:color w:val="000000"/>
        </w:rPr>
        <w:t>. You will have to pay this penalty for as long as you have Part D coverage.</w:t>
      </w:r>
    </w:p>
    <w:p w14:paraId="25B8E4E3" w14:textId="00DF1D19" w:rsidR="00643583" w:rsidRDefault="00643583" w:rsidP="00643583">
      <w:pPr>
        <w:rPr>
          <w:color w:val="000000"/>
        </w:rPr>
      </w:pPr>
      <w:r w:rsidRPr="00CD2C57">
        <w:t xml:space="preserve">The Part D late enrollment penalty is added to your monthly or quarterly premium. </w:t>
      </w:r>
      <w:r w:rsidRPr="00DE00A7">
        <w:rPr>
          <w:i/>
          <w:iCs/>
          <w:color w:val="0000FF"/>
        </w:rPr>
        <w:t>[Plans that do not allow quarterly premium payments, omit the quarterly portion of the sentence above.]</w:t>
      </w:r>
      <w:r w:rsidRPr="00CB6200">
        <w:t xml:space="preserve"> When you first enroll in </w:t>
      </w:r>
      <w:r w:rsidRPr="00CB6200">
        <w:rPr>
          <w:i/>
          <w:iCs/>
          <w:color w:val="0000FF"/>
        </w:rPr>
        <w:t xml:space="preserve">[insert </w:t>
      </w:r>
      <w:r w:rsidR="00DD49D8" w:rsidRPr="00CB6200">
        <w:rPr>
          <w:i/>
          <w:iCs/>
          <w:color w:val="0000FF"/>
        </w:rPr>
        <w:t>2024</w:t>
      </w:r>
      <w:r w:rsidRPr="00CB6200">
        <w:rPr>
          <w:i/>
          <w:iCs/>
          <w:color w:val="0000FF"/>
        </w:rPr>
        <w:t xml:space="preserve"> plan name]</w:t>
      </w:r>
      <w:r w:rsidRPr="00CB6200">
        <w:rPr>
          <w:i/>
          <w:iCs/>
        </w:rPr>
        <w:t xml:space="preserve">, </w:t>
      </w:r>
      <w:r w:rsidRPr="00CB6200">
        <w:t>we let you know the amount of t</w:t>
      </w:r>
      <w:r w:rsidRPr="00CB6200">
        <w:rPr>
          <w:color w:val="000000"/>
        </w:rPr>
        <w:t xml:space="preserve">he penalty. </w:t>
      </w:r>
      <w:r w:rsidRPr="00CB6200">
        <w:rPr>
          <w:color w:val="0000FF"/>
        </w:rPr>
        <w:t>[</w:t>
      </w:r>
      <w:r w:rsidRPr="00CB6200">
        <w:rPr>
          <w:i/>
          <w:iCs/>
          <w:color w:val="0000FF"/>
        </w:rPr>
        <w:t>Insert the following text if the plan disenrolls for failure to pay premiums</w:t>
      </w:r>
      <w:r w:rsidRPr="00CB6200">
        <w:rPr>
          <w:color w:val="0000FF"/>
        </w:rPr>
        <w:t>: If you do not pay your Part D late enrollment penalty, you could lose your prescription drug benefits.</w:t>
      </w:r>
      <w:r w:rsidR="000E1BAB" w:rsidRPr="00CB6200">
        <w:rPr>
          <w:color w:val="0000FF"/>
        </w:rPr>
        <w:t>]</w:t>
      </w:r>
    </w:p>
    <w:p w14:paraId="41319D06" w14:textId="11C96617" w:rsidR="00643583" w:rsidRPr="00052110" w:rsidRDefault="00643583" w:rsidP="00643583">
      <w:pPr>
        <w:rPr>
          <w:color w:val="0000FF"/>
        </w:rPr>
      </w:pPr>
      <w:r w:rsidRPr="00052110">
        <w:rPr>
          <w:color w:val="0000FF"/>
        </w:rPr>
        <w:t>[</w:t>
      </w:r>
      <w:r w:rsidRPr="00CD2C57">
        <w:rPr>
          <w:i/>
          <w:iCs/>
          <w:color w:val="0000FF"/>
        </w:rPr>
        <w:t>Plans with no plan premium, d</w:t>
      </w:r>
      <w:r w:rsidRPr="00DE00A7">
        <w:rPr>
          <w:i/>
          <w:iCs/>
          <w:color w:val="0000FF"/>
        </w:rPr>
        <w:t>elete the first sentence in the paragraph above and continue with the remainder of</w:t>
      </w:r>
      <w:r w:rsidRPr="00CB6200">
        <w:rPr>
          <w:i/>
          <w:iCs/>
          <w:color w:val="0000FF"/>
        </w:rPr>
        <w:t xml:space="preserve"> the paragraph.</w:t>
      </w:r>
      <w:r w:rsidR="00A4778F" w:rsidRPr="00CB6200">
        <w:rPr>
          <w:color w:val="0000FF"/>
        </w:rPr>
        <w:t>]</w:t>
      </w:r>
      <w:r w:rsidRPr="00CB6200">
        <w:rPr>
          <w:i/>
          <w:iCs/>
          <w:color w:val="0000FF"/>
        </w:rPr>
        <w:t xml:space="preserve"> </w:t>
      </w:r>
    </w:p>
    <w:p w14:paraId="2761D0BD" w14:textId="77777777" w:rsidR="00643583" w:rsidRDefault="00643583" w:rsidP="00643583">
      <w:r>
        <w:t xml:space="preserve">You </w:t>
      </w:r>
      <w:r w:rsidRPr="00CD2C57">
        <w:rPr>
          <w:b/>
          <w:bCs/>
        </w:rPr>
        <w:t>will not</w:t>
      </w:r>
      <w:r>
        <w:t xml:space="preserve"> have to pay it if:</w:t>
      </w:r>
    </w:p>
    <w:p w14:paraId="6E91A92A" w14:textId="77777777" w:rsidR="00643583" w:rsidRPr="003B0339" w:rsidRDefault="00643583" w:rsidP="00462360">
      <w:pPr>
        <w:pStyle w:val="ListParagraph"/>
        <w:numPr>
          <w:ilvl w:val="0"/>
          <w:numId w:val="69"/>
        </w:numPr>
        <w:ind w:left="720"/>
      </w:pPr>
      <w:r w:rsidRPr="00CD2C57">
        <w:t>You receive “Extra Help” from Medicare to pay for your prescription drugs.</w:t>
      </w:r>
    </w:p>
    <w:p w14:paraId="6513AD89" w14:textId="3D3BB410" w:rsidR="00643583" w:rsidRDefault="00643583" w:rsidP="00462360">
      <w:pPr>
        <w:pStyle w:val="ListParagraph"/>
        <w:numPr>
          <w:ilvl w:val="0"/>
          <w:numId w:val="69"/>
        </w:numPr>
        <w:ind w:left="720"/>
      </w:pPr>
      <w:r>
        <w:t>You have gone less than 63 days in a row without credi</w:t>
      </w:r>
      <w:r w:rsidR="00C52DC1">
        <w:t>ta</w:t>
      </w:r>
      <w:r>
        <w:t>ble coverage.</w:t>
      </w:r>
    </w:p>
    <w:p w14:paraId="3EF55595" w14:textId="0A2C9FC1" w:rsidR="00643583" w:rsidRDefault="00643583" w:rsidP="00462360">
      <w:pPr>
        <w:pStyle w:val="ListParagraph"/>
        <w:numPr>
          <w:ilvl w:val="0"/>
          <w:numId w:val="69"/>
        </w:numPr>
        <w:ind w:left="720"/>
      </w:pPr>
      <w:r>
        <w:lastRenderedPageBreak/>
        <w:t xml:space="preserve">You have had creditable drug coverage through another source such as a former employer, union, TRICARE, or Department of Veterans Affairs. </w:t>
      </w:r>
      <w:r w:rsidRPr="00052110">
        <w:rPr>
          <w:rFonts w:cs="Minion Pro"/>
          <w:color w:val="211D1E"/>
        </w:rPr>
        <w:t xml:space="preserve">Your </w:t>
      </w:r>
      <w:r w:rsidRPr="00052110">
        <w:t xml:space="preserve">insurer or your human resources department </w:t>
      </w:r>
      <w:r w:rsidRPr="00052110">
        <w:rPr>
          <w:rFonts w:cs="Minion Pro"/>
          <w:color w:val="211D1E"/>
        </w:rPr>
        <w:t>will tell you each year if your drug coverage is creditable coverage. This information may be sent to you in a letter or included in a newsletter from the plan. Keep this information because you may need it if you join a Medicare drug plan later.</w:t>
      </w:r>
    </w:p>
    <w:p w14:paraId="64E115C9" w14:textId="42005D53" w:rsidR="00643583" w:rsidRPr="00052110" w:rsidRDefault="00643583" w:rsidP="00532439">
      <w:pPr>
        <w:numPr>
          <w:ilvl w:val="1"/>
          <w:numId w:val="28"/>
        </w:numPr>
        <w:spacing w:before="120" w:beforeAutospacing="0" w:after="120" w:afterAutospacing="0"/>
        <w:ind w:left="1080"/>
      </w:pPr>
      <w:r w:rsidRPr="00064FA1">
        <w:rPr>
          <w:b/>
          <w:bCs/>
        </w:rPr>
        <w:t>Note:</w:t>
      </w:r>
      <w:r>
        <w:t xml:space="preserve"> Any notice must state that you had credi</w:t>
      </w:r>
      <w:r w:rsidR="00A61CC4">
        <w:t>ta</w:t>
      </w:r>
      <w:r>
        <w:t xml:space="preserve">ble prescription drug coverage </w:t>
      </w:r>
      <w:r w:rsidRPr="00052110">
        <w:t xml:space="preserve">that </w:t>
      </w:r>
      <w:r w:rsidR="00DB7B03">
        <w:t xml:space="preserve">is </w:t>
      </w:r>
      <w:r w:rsidRPr="00052110">
        <w:t>expected to pay as much as Medicare’s standard prescription drug plan pays.</w:t>
      </w:r>
    </w:p>
    <w:p w14:paraId="2A0DA600" w14:textId="034D119B" w:rsidR="00643583" w:rsidRPr="00052110" w:rsidRDefault="00643583" w:rsidP="00FC4B59">
      <w:pPr>
        <w:pStyle w:val="ListParagraph"/>
        <w:numPr>
          <w:ilvl w:val="1"/>
          <w:numId w:val="28"/>
        </w:numPr>
        <w:spacing w:before="120" w:beforeAutospacing="0" w:after="120" w:afterAutospacing="0"/>
      </w:pPr>
      <w:r w:rsidRPr="00FC4B59">
        <w:rPr>
          <w:b/>
          <w:bCs/>
        </w:rPr>
        <w:t>Note:</w:t>
      </w:r>
      <w:r>
        <w:t xml:space="preserve"> </w:t>
      </w:r>
      <w:r w:rsidRPr="00052110">
        <w:t xml:space="preserve">The following are </w:t>
      </w:r>
      <w:r w:rsidRPr="00FC4B59">
        <w:rPr>
          <w:i/>
          <w:iCs/>
        </w:rPr>
        <w:t>not</w:t>
      </w:r>
      <w:r w:rsidRPr="00052110">
        <w:t xml:space="preserve"> creditable prescription drug coverage: prescription drug discount cards, free clinics, and drug discount websites. </w:t>
      </w:r>
    </w:p>
    <w:p w14:paraId="68A609A4" w14:textId="77777777" w:rsidR="00643583" w:rsidRPr="00052110" w:rsidRDefault="00643583" w:rsidP="00643583">
      <w:r w:rsidRPr="00CD2C57">
        <w:rPr>
          <w:b/>
          <w:bCs/>
        </w:rPr>
        <w:t>Medi</w:t>
      </w:r>
      <w:r w:rsidRPr="00DE00A7">
        <w:rPr>
          <w:b/>
          <w:bCs/>
        </w:rPr>
        <w:t>care determines the amount of the penalty.</w:t>
      </w:r>
      <w:r w:rsidRPr="00052110">
        <w:t xml:space="preserve"> Here is how it works:</w:t>
      </w:r>
    </w:p>
    <w:p w14:paraId="44CCC8E5" w14:textId="69681523" w:rsidR="00643583" w:rsidRPr="00052110" w:rsidRDefault="00C00B73" w:rsidP="00532439">
      <w:pPr>
        <w:numPr>
          <w:ilvl w:val="0"/>
          <w:numId w:val="23"/>
        </w:numPr>
        <w:spacing w:before="120" w:beforeAutospacing="0" w:after="120" w:afterAutospacing="0"/>
      </w:pPr>
      <w:r w:rsidRPr="006F386E">
        <w:t>If you went 63 days or more without Part D or other creditable prescription drug coverage after you were first eligible to enroll in Part D, the plan will count the number of full months that you did not have coverage.</w:t>
      </w:r>
      <w:r>
        <w:t xml:space="preserve"> </w:t>
      </w:r>
      <w:r w:rsidR="00643583" w:rsidRPr="00052110">
        <w:t>The penalty is 1% for every month that you did</w:t>
      </w:r>
      <w:r w:rsidR="00643583">
        <w:t xml:space="preserve"> not</w:t>
      </w:r>
      <w:r w:rsidR="00643583" w:rsidRPr="00052110">
        <w:t xml:space="preserve"> have creditable coverage. For example, if you go 14 months without coverage, the penalty will be 14%.</w:t>
      </w:r>
    </w:p>
    <w:p w14:paraId="7F43DDBE" w14:textId="18CFF114" w:rsidR="00643583" w:rsidRPr="00052110" w:rsidRDefault="00643583" w:rsidP="00532439">
      <w:pPr>
        <w:numPr>
          <w:ilvl w:val="0"/>
          <w:numId w:val="23"/>
        </w:numPr>
        <w:spacing w:before="120" w:beforeAutospacing="0" w:after="120" w:afterAutospacing="0"/>
      </w:pPr>
      <w:r w:rsidRPr="00052110">
        <w:t xml:space="preserve">Then Medicare determines the amount of the average monthly premium for Medicare drug plans in the nation from the previous year. </w:t>
      </w:r>
      <w:r w:rsidR="00400813" w:rsidRPr="00052110">
        <w:rPr>
          <w:color w:val="0000FF"/>
        </w:rPr>
        <w:t>[</w:t>
      </w:r>
      <w:r w:rsidR="00400813" w:rsidRPr="00CD2C57">
        <w:rPr>
          <w:i/>
          <w:iCs/>
          <w:color w:val="0000FF"/>
        </w:rPr>
        <w:t>Insert EITHER:</w:t>
      </w:r>
      <w:r w:rsidR="00400813" w:rsidRPr="00052110">
        <w:rPr>
          <w:color w:val="0000FF"/>
        </w:rPr>
        <w:t xml:space="preserve"> For </w:t>
      </w:r>
      <w:r w:rsidR="00DD49D8">
        <w:rPr>
          <w:color w:val="0000FF"/>
        </w:rPr>
        <w:t>2024</w:t>
      </w:r>
      <w:r w:rsidR="00400813" w:rsidRPr="00052110">
        <w:rPr>
          <w:color w:val="0000FF"/>
        </w:rPr>
        <w:t>, this average premium amount is $</w:t>
      </w:r>
      <w:r w:rsidR="00400813" w:rsidRPr="00CD2C57">
        <w:rPr>
          <w:i/>
          <w:iCs/>
          <w:color w:val="0000FF"/>
        </w:rPr>
        <w:t xml:space="preserve">[insert </w:t>
      </w:r>
      <w:r w:rsidR="00DD49D8" w:rsidRPr="00DE00A7">
        <w:rPr>
          <w:i/>
          <w:iCs/>
          <w:color w:val="0000FF"/>
        </w:rPr>
        <w:t>2024</w:t>
      </w:r>
      <w:r w:rsidR="00400813" w:rsidRPr="00DE00A7">
        <w:rPr>
          <w:i/>
          <w:iCs/>
          <w:color w:val="0000FF"/>
        </w:rPr>
        <w:t xml:space="preserve"> national base beneficiary premium]</w:t>
      </w:r>
      <w:r w:rsidR="00400813" w:rsidRPr="00052110">
        <w:rPr>
          <w:color w:val="0000FF"/>
        </w:rPr>
        <w:t xml:space="preserve"> </w:t>
      </w:r>
      <w:r w:rsidR="00400813" w:rsidRPr="00CD2C57">
        <w:rPr>
          <w:i/>
          <w:iCs/>
          <w:color w:val="0000FF"/>
        </w:rPr>
        <w:t>OR</w:t>
      </w:r>
      <w:r w:rsidR="00400813" w:rsidRPr="00052110">
        <w:rPr>
          <w:color w:val="0000FF"/>
        </w:rPr>
        <w:t xml:space="preserve"> For </w:t>
      </w:r>
      <w:r w:rsidR="00DD49D8">
        <w:rPr>
          <w:color w:val="0000FF"/>
        </w:rPr>
        <w:t>2023</w:t>
      </w:r>
      <w:r w:rsidR="00400813">
        <w:rPr>
          <w:color w:val="0000FF"/>
        </w:rPr>
        <w:t xml:space="preserve">, </w:t>
      </w:r>
      <w:r w:rsidR="00400813" w:rsidRPr="00123DE0">
        <w:rPr>
          <w:color w:val="0000FF"/>
        </w:rPr>
        <w:t>this average premium amount was $</w:t>
      </w:r>
      <w:r w:rsidR="00400813" w:rsidRPr="00CD2C57">
        <w:rPr>
          <w:i/>
          <w:iCs/>
          <w:color w:val="0000FF"/>
        </w:rPr>
        <w:t xml:space="preserve">[insert </w:t>
      </w:r>
      <w:r w:rsidR="00DD49D8" w:rsidRPr="00DE00A7">
        <w:rPr>
          <w:i/>
          <w:iCs/>
          <w:color w:val="0000FF"/>
        </w:rPr>
        <w:t>2023</w:t>
      </w:r>
      <w:r w:rsidR="00400813" w:rsidRPr="00DE00A7">
        <w:rPr>
          <w:i/>
          <w:iCs/>
          <w:color w:val="0000FF"/>
        </w:rPr>
        <w:t xml:space="preserve"> national base beneficiary premium]</w:t>
      </w:r>
      <w:r w:rsidR="00400813" w:rsidRPr="00123DE0">
        <w:rPr>
          <w:color w:val="0000FF"/>
        </w:rPr>
        <w:t xml:space="preserve">. This amount may change for </w:t>
      </w:r>
      <w:r w:rsidR="00DD49D8">
        <w:rPr>
          <w:color w:val="0000FF"/>
        </w:rPr>
        <w:t>2024</w:t>
      </w:r>
      <w:r w:rsidR="00400813" w:rsidRPr="00123DE0">
        <w:rPr>
          <w:color w:val="0000FF"/>
        </w:rPr>
        <w:t>.]</w:t>
      </w:r>
    </w:p>
    <w:p w14:paraId="699EB915" w14:textId="01234F80" w:rsidR="00643583" w:rsidRPr="00052110" w:rsidRDefault="00643583" w:rsidP="00532439">
      <w:pPr>
        <w:numPr>
          <w:ilvl w:val="0"/>
          <w:numId w:val="23"/>
        </w:numPr>
        <w:spacing w:before="120" w:beforeAutospacing="0" w:after="120" w:afterAutospacing="0"/>
      </w:pPr>
      <w:r w:rsidRPr="00052110">
        <w:t>To calculate your monthly penalty,</w:t>
      </w:r>
      <w:r w:rsidRPr="00052110" w:rsidDel="007063FE">
        <w:t xml:space="preserve"> </w:t>
      </w:r>
      <w:r w:rsidRPr="00052110">
        <w:t>you multiply the penalty percentage and the average monthly premium and then round it to the nearest 10 cents. In the example here</w:t>
      </w:r>
      <w:r w:rsidR="00EE3004">
        <w:t>,</w:t>
      </w:r>
      <w:r w:rsidRPr="00052110">
        <w:t xml:space="preserve"> it would be 14% times $</w:t>
      </w:r>
      <w:r w:rsidRPr="00CD2C57">
        <w:rPr>
          <w:i/>
          <w:iCs/>
          <w:color w:val="0000FF"/>
        </w:rPr>
        <w:t>[insert base beneficiary premi</w:t>
      </w:r>
      <w:r w:rsidRPr="00DE00A7">
        <w:rPr>
          <w:i/>
          <w:iCs/>
          <w:color w:val="0000FF"/>
        </w:rPr>
        <w:t>um]</w:t>
      </w:r>
      <w:r w:rsidRPr="00052110">
        <w:rPr>
          <w:color w:val="0000FF"/>
        </w:rPr>
        <w:t xml:space="preserve">, </w:t>
      </w:r>
      <w:r w:rsidRPr="00052110">
        <w:t>which equals $</w:t>
      </w:r>
      <w:r w:rsidRPr="00CD2C57">
        <w:rPr>
          <w:i/>
          <w:iCs/>
          <w:color w:val="0000FF"/>
        </w:rPr>
        <w:t>[insert amount]</w:t>
      </w:r>
      <w:r w:rsidRPr="00052110">
        <w:t>. This rounds to $</w:t>
      </w:r>
      <w:r w:rsidRPr="00CD2C57">
        <w:rPr>
          <w:i/>
          <w:iCs/>
          <w:color w:val="0000FF"/>
        </w:rPr>
        <w:t>[insert amount]</w:t>
      </w:r>
      <w:r w:rsidRPr="00052110">
        <w:t>. This amount would be added</w:t>
      </w:r>
      <w:r w:rsidRPr="00CD2C57">
        <w:rPr>
          <w:b/>
          <w:bCs/>
        </w:rPr>
        <w:t xml:space="preserve"> to the monthly premium for someone with a Part D late enrollment penalty</w:t>
      </w:r>
      <w:r w:rsidRPr="00DE00A7">
        <w:t>.</w:t>
      </w:r>
    </w:p>
    <w:p w14:paraId="092F4C99" w14:textId="77777777" w:rsidR="00643583" w:rsidRPr="00052110" w:rsidRDefault="00643583" w:rsidP="00643583">
      <w:r w:rsidRPr="00052110">
        <w:t xml:space="preserve">There are three important things to note about this monthly </w:t>
      </w:r>
      <w:r>
        <w:t xml:space="preserve">Part D </w:t>
      </w:r>
      <w:r w:rsidRPr="00052110">
        <w:t>late enrollment penalty:</w:t>
      </w:r>
    </w:p>
    <w:p w14:paraId="769A479F" w14:textId="5F5E08E7" w:rsidR="00643583" w:rsidRPr="00052110" w:rsidRDefault="00643583" w:rsidP="00532439">
      <w:pPr>
        <w:numPr>
          <w:ilvl w:val="0"/>
          <w:numId w:val="28"/>
        </w:numPr>
        <w:spacing w:before="120" w:beforeAutospacing="0" w:after="120" w:afterAutospacing="0"/>
      </w:pPr>
      <w:r w:rsidRPr="00052110">
        <w:t xml:space="preserve">First, </w:t>
      </w:r>
      <w:r w:rsidRPr="00CD2C57">
        <w:rPr>
          <w:b/>
          <w:bCs/>
        </w:rPr>
        <w:t>the penalty may change each year</w:t>
      </w:r>
      <w:r w:rsidRPr="00052110">
        <w:t xml:space="preserve"> because the average monthly premium can change each year. </w:t>
      </w:r>
    </w:p>
    <w:p w14:paraId="17BA87E4" w14:textId="77777777" w:rsidR="00643583" w:rsidRPr="00052110" w:rsidRDefault="00643583" w:rsidP="00532439">
      <w:pPr>
        <w:numPr>
          <w:ilvl w:val="0"/>
          <w:numId w:val="28"/>
        </w:numPr>
        <w:spacing w:before="120" w:beforeAutospacing="0" w:after="120" w:afterAutospacing="0"/>
      </w:pPr>
      <w:r w:rsidRPr="00052110">
        <w:t xml:space="preserve">Second, </w:t>
      </w:r>
      <w:r w:rsidRPr="00CD2C57">
        <w:rPr>
          <w:b/>
          <w:bCs/>
        </w:rPr>
        <w:t>you will continue to pay a penalty</w:t>
      </w:r>
      <w:r w:rsidRPr="00052110">
        <w:t xml:space="preserve"> every month for as long as you are enrolled in a plan that has Medicare Part D drug benefits</w:t>
      </w:r>
      <w:r>
        <w:t>, even if you change plans</w:t>
      </w:r>
      <w:r w:rsidRPr="00052110">
        <w:t>.</w:t>
      </w:r>
    </w:p>
    <w:p w14:paraId="69FBE34F" w14:textId="77777777" w:rsidR="00643583" w:rsidRDefault="00643583" w:rsidP="00532439">
      <w:pPr>
        <w:numPr>
          <w:ilvl w:val="0"/>
          <w:numId w:val="28"/>
        </w:numPr>
        <w:spacing w:before="120" w:beforeAutospacing="0" w:after="240" w:afterAutospacing="0"/>
      </w:pPr>
      <w:r w:rsidRPr="00052110">
        <w:t xml:space="preserve">Third, if you are </w:t>
      </w:r>
      <w:r w:rsidRPr="00052110">
        <w:rPr>
          <w:u w:val="single"/>
        </w:rPr>
        <w:t>under</w:t>
      </w:r>
      <w:r w:rsidRPr="00052110">
        <w:t xml:space="preserve"> 65 and currently receiving Medicare benefits, the </w:t>
      </w:r>
      <w:r>
        <w:t xml:space="preserve">Part D </w:t>
      </w:r>
      <w:r w:rsidRPr="00052110">
        <w:t xml:space="preserve">late enrollment penalty will reset when you turn 65. After age 65, your </w:t>
      </w:r>
      <w:r>
        <w:t xml:space="preserve">Part D </w:t>
      </w:r>
      <w:r w:rsidRPr="00052110">
        <w:t>late enrollment penalty will be based only on the months that you don’t have coverage after your initial enrollment period for aging into Medicare.</w:t>
      </w:r>
    </w:p>
    <w:p w14:paraId="7F4C315A" w14:textId="34147DEA" w:rsidR="00643583" w:rsidRPr="00052110" w:rsidRDefault="00643583" w:rsidP="00643583">
      <w:pPr>
        <w:spacing w:after="120"/>
      </w:pPr>
      <w:r w:rsidRPr="00CD2C57">
        <w:rPr>
          <w:b/>
          <w:bCs/>
        </w:rPr>
        <w:t xml:space="preserve">If you disagree about your Part D late enrollment penalty, you or your representative can ask for a review. </w:t>
      </w:r>
      <w:r w:rsidRPr="00052110">
        <w:t xml:space="preserve">Generally, you must request this review </w:t>
      </w:r>
      <w:r w:rsidRPr="00CD2C57">
        <w:rPr>
          <w:b/>
          <w:bCs/>
        </w:rPr>
        <w:t>within 60 days</w:t>
      </w:r>
      <w:r w:rsidRPr="00052110">
        <w:t xml:space="preserve"> from the date on the </w:t>
      </w:r>
      <w:r>
        <w:t xml:space="preserve">first </w:t>
      </w:r>
      <w:r w:rsidRPr="00052110">
        <w:t xml:space="preserve">letter you receive stating you have to pay a late enrollment penalty. </w:t>
      </w:r>
      <w:r>
        <w:t xml:space="preserve">However, if you were </w:t>
      </w:r>
      <w:r>
        <w:lastRenderedPageBreak/>
        <w:t xml:space="preserve">paying a penalty before joining our plan, you may not have another chance to request a review of that late enrollment penalty. </w:t>
      </w:r>
    </w:p>
    <w:p w14:paraId="290E39DD" w14:textId="77777777" w:rsidR="00643583" w:rsidRPr="00532439" w:rsidRDefault="00643583" w:rsidP="00532439">
      <w:pPr>
        <w:spacing w:after="120"/>
        <w:rPr>
          <w:color w:val="0000FF"/>
        </w:rPr>
      </w:pPr>
      <w:r w:rsidRPr="00CD2C57">
        <w:rPr>
          <w:color w:val="0000FF"/>
        </w:rPr>
        <w:t>[</w:t>
      </w:r>
      <w:r w:rsidRPr="00DE00A7">
        <w:rPr>
          <w:i/>
          <w:iCs/>
          <w:color w:val="0000FF"/>
        </w:rPr>
        <w:t>Insert the following text if the plan disenrolls for failure to pay premiums</w:t>
      </w:r>
      <w:r w:rsidRPr="00DE00A7">
        <w:rPr>
          <w:color w:val="0000FF"/>
        </w:rPr>
        <w:t xml:space="preserve">: </w:t>
      </w:r>
      <w:r w:rsidRPr="00DE00A7">
        <w:rPr>
          <w:b/>
          <w:bCs/>
          <w:color w:val="0000FF"/>
        </w:rPr>
        <w:t>Important:</w:t>
      </w:r>
      <w:r w:rsidRPr="00DE00A7">
        <w:rPr>
          <w:color w:val="0000FF"/>
        </w:rPr>
        <w:t xml:space="preserve"> Do not stop paying your Part D late enrollment penalty while you’re waiting for a review of the decision about your late enrollment penalty. If you do, you could be disenrolled for failure to pay your plan premiums.]</w:t>
      </w:r>
    </w:p>
    <w:p w14:paraId="4DC16FFC" w14:textId="4826D95A" w:rsidR="00B43F83" w:rsidRDefault="00643583" w:rsidP="00B43F83">
      <w:pPr>
        <w:pStyle w:val="Heading4"/>
      </w:pPr>
      <w:r>
        <w:t>Section 4.5</w:t>
      </w:r>
      <w:r w:rsidRPr="00052110">
        <w:tab/>
      </w:r>
      <w:r>
        <w:t>Income Related Monthly Adjustment Amount</w:t>
      </w:r>
    </w:p>
    <w:bookmarkEnd w:id="138"/>
    <w:p w14:paraId="430A6F3A" w14:textId="14377F2F" w:rsidR="003248B5" w:rsidRDefault="00B43F83" w:rsidP="00E97337">
      <w:r w:rsidRPr="00CD2C57">
        <w:t>Some members may be required to pay an extra charge, known as the Part D Income Related Monthly Adjustment Amount, also known as IRMAA.</w:t>
      </w:r>
      <w:r w:rsidR="00EA0193" w:rsidRPr="00DE00A7">
        <w:t xml:space="preserve"> The extra charge is figured out using your</w:t>
      </w:r>
      <w:r w:rsidRPr="00DE00A7">
        <w:t xml:space="preserve"> </w:t>
      </w:r>
      <w:r w:rsidR="003248B5" w:rsidRPr="00CB6200">
        <w:t>modified</w:t>
      </w:r>
      <w:r w:rsidR="003248B5" w:rsidRPr="00184817">
        <w:t xml:space="preserve"> adjusted gross income</w:t>
      </w:r>
      <w:r w:rsidR="00BC5501" w:rsidDel="0012162E">
        <w:t xml:space="preserve"> </w:t>
      </w:r>
      <w:r w:rsidR="007647EB">
        <w:t>a</w:t>
      </w:r>
      <w:r w:rsidR="00456A8F">
        <w:t>s</w:t>
      </w:r>
      <w:r w:rsidR="003248B5" w:rsidRPr="00184817">
        <w:t xml:space="preserve"> reported on your IRS tax return from 2 years ago</w:t>
      </w:r>
      <w:r w:rsidR="00DF3885">
        <w:t xml:space="preserve">. </w:t>
      </w:r>
      <w:bookmarkStart w:id="139" w:name="_Hlk71107909"/>
      <w:r w:rsidR="00DF3885">
        <w:t>If this amount</w:t>
      </w:r>
      <w:bookmarkEnd w:id="139"/>
      <w:r w:rsidR="003248B5" w:rsidRPr="00184817">
        <w:t xml:space="preserve"> is above a certain amount, you’ll pay the standard premium amount and </w:t>
      </w:r>
      <w:r w:rsidR="00501107">
        <w:t xml:space="preserve">the additional </w:t>
      </w:r>
      <w:r w:rsidR="003248B5" w:rsidRPr="00184817">
        <w:t xml:space="preserve">IRMAA. </w:t>
      </w:r>
      <w:r w:rsidR="00501107">
        <w:t xml:space="preserve">For more information on the extra amount you may have to pay based on your income, visit </w:t>
      </w:r>
      <w:hyperlink r:id="rId21" w:history="1">
        <w:r w:rsidR="007C0C5C" w:rsidRPr="006F14B8">
          <w:rPr>
            <w:rStyle w:val="Hyperlink"/>
          </w:rPr>
          <w:t>https://www.medicare.gov/drug-coverage-part-d/costs-for-medicare-drug-coverage/monthly-premium-for-drug-plans</w:t>
        </w:r>
      </w:hyperlink>
      <w:r w:rsidR="00814BFD">
        <w:t>.</w:t>
      </w:r>
    </w:p>
    <w:p w14:paraId="41AEEF3E" w14:textId="49E182F0" w:rsidR="00E97337" w:rsidRPr="00532439" w:rsidRDefault="00E97337">
      <w:pPr>
        <w:rPr>
          <w:rFonts w:cs="Minion Pro"/>
          <w:b/>
          <w:bCs/>
          <w:color w:val="211D1E"/>
        </w:rPr>
      </w:pPr>
      <w:r w:rsidRPr="00052110">
        <w:t xml:space="preserve">If you have to pay an extra amount, Social Security, not your Medicare plan, will send you a letter telling you what that extra amount will be. The extra amount </w:t>
      </w:r>
      <w:r w:rsidRPr="00052110">
        <w:rPr>
          <w:rFonts w:cs="Minion Pro"/>
        </w:rPr>
        <w:t xml:space="preserve">will be withheld from your </w:t>
      </w:r>
      <w:r w:rsidRPr="00052110">
        <w:t>Social Security, Railroad Retirement Board, or Office of Personnel Management benefit check</w:t>
      </w:r>
      <w:r w:rsidRPr="00052110">
        <w:rPr>
          <w:rFonts w:cs="Minion Pro"/>
        </w:rPr>
        <w:t>, no matter how you usually pay your plan premium,</w:t>
      </w:r>
      <w:r w:rsidRPr="00052110">
        <w:t xml:space="preserve"> unless your</w:t>
      </w:r>
      <w:r w:rsidRPr="00CD2C57">
        <w:t xml:space="preserve"> monthly benefit isn’t enough to cover</w:t>
      </w:r>
      <w:r w:rsidRPr="00052110">
        <w:t xml:space="preserve"> the extra amount owed</w:t>
      </w:r>
      <w:r w:rsidRPr="00052110">
        <w:rPr>
          <w:rFonts w:cs="Minion Pro"/>
        </w:rPr>
        <w:t xml:space="preserve">. </w:t>
      </w:r>
      <w:r w:rsidRPr="00052110">
        <w:t>If your benefit check isn’t enough to cover the extra amount</w:t>
      </w:r>
      <w:r w:rsidRPr="00052110">
        <w:rPr>
          <w:rFonts w:cs="Minion Pro"/>
        </w:rPr>
        <w:t>, you will get a bill from Medicare</w:t>
      </w:r>
      <w:r w:rsidRPr="00052110">
        <w:t xml:space="preserve">. </w:t>
      </w:r>
      <w:r w:rsidRPr="00CD2C57">
        <w:rPr>
          <w:b/>
          <w:bCs/>
        </w:rPr>
        <w:t>You must p</w:t>
      </w:r>
      <w:r w:rsidRPr="00DE00A7">
        <w:rPr>
          <w:b/>
          <w:bCs/>
        </w:rPr>
        <w:t xml:space="preserve">ay the extra amount to the government. </w:t>
      </w:r>
      <w:r w:rsidRPr="00DE00A7">
        <w:rPr>
          <w:rFonts w:cs="Minion Pro"/>
          <w:b/>
          <w:bCs/>
          <w:color w:val="211D1E"/>
        </w:rPr>
        <w:t xml:space="preserve">It cannot be paid </w:t>
      </w:r>
      <w:r w:rsidRPr="00CB6200">
        <w:rPr>
          <w:rFonts w:cs="Minion Pro"/>
          <w:b/>
          <w:bCs/>
          <w:color w:val="211D1E"/>
        </w:rPr>
        <w:t>with your monthly plan premium.</w:t>
      </w:r>
      <w:bookmarkStart w:id="140" w:name="_Hlk71108007"/>
      <w:r w:rsidR="00A46826" w:rsidRPr="00CB6200">
        <w:rPr>
          <w:rFonts w:cs="Minion Pro"/>
          <w:b/>
          <w:bCs/>
          <w:color w:val="211D1E"/>
        </w:rPr>
        <w:t xml:space="preserve"> If you do not pay the extra amount</w:t>
      </w:r>
      <w:r w:rsidR="0014717F" w:rsidRPr="00CB6200">
        <w:rPr>
          <w:rFonts w:cs="Minion Pro"/>
          <w:b/>
          <w:bCs/>
          <w:color w:val="211D1E"/>
        </w:rPr>
        <w:t>,</w:t>
      </w:r>
      <w:r w:rsidR="00A46826" w:rsidRPr="00CB6200">
        <w:rPr>
          <w:rFonts w:cs="Minion Pro"/>
          <w:b/>
          <w:bCs/>
          <w:color w:val="211D1E"/>
        </w:rPr>
        <w:t xml:space="preserve"> you will be disenrolled from the plan and lose prescription drug coverage.</w:t>
      </w:r>
      <w:bookmarkEnd w:id="140"/>
    </w:p>
    <w:p w14:paraId="4F53F975" w14:textId="15E5F0DB" w:rsidR="00A46826" w:rsidRPr="00F1233E" w:rsidRDefault="00A46826" w:rsidP="001B274E">
      <w:pPr>
        <w:spacing w:after="120"/>
      </w:pPr>
      <w:bookmarkStart w:id="141" w:name="_Hlk71108027"/>
      <w:r w:rsidRPr="00052110">
        <w:t>If you</w:t>
      </w:r>
      <w:r w:rsidRPr="00CD2C57">
        <w:rPr>
          <w:b/>
          <w:bCs/>
        </w:rPr>
        <w:t xml:space="preserve"> </w:t>
      </w:r>
      <w:r w:rsidRPr="00052110">
        <w:t>disagree about paying an extra amount, you can ask Social Security to review the decision. To find out more about how to do this, contact Social Security at 1-800-772-1213 (TTY 1-800-325-0778).</w:t>
      </w:r>
      <w:bookmarkEnd w:id="141"/>
    </w:p>
    <w:p w14:paraId="3B6C7719" w14:textId="2325A454" w:rsidR="00E97337" w:rsidRPr="00532439" w:rsidRDefault="00D22B27">
      <w:pPr>
        <w:pStyle w:val="Heading3"/>
        <w:rPr>
          <w:sz w:val="12"/>
          <w:szCs w:val="12"/>
        </w:rPr>
      </w:pPr>
      <w:bookmarkStart w:id="142" w:name="_Toc68441903"/>
      <w:bookmarkStart w:id="143" w:name="_Toc102342129"/>
      <w:bookmarkStart w:id="144" w:name="_Toc109987309"/>
      <w:r>
        <w:t xml:space="preserve">SECTION </w:t>
      </w:r>
      <w:r w:rsidR="00A46826">
        <w:t>5</w:t>
      </w:r>
      <w:r>
        <w:tab/>
        <w:t>More information about your m</w:t>
      </w:r>
      <w:r w:rsidR="00BC06B0">
        <w:t xml:space="preserve">onthly </w:t>
      </w:r>
      <w:r>
        <w:t>p</w:t>
      </w:r>
      <w:r w:rsidR="00BC06B0">
        <w:t>remium</w:t>
      </w:r>
      <w:bookmarkEnd w:id="142"/>
      <w:bookmarkEnd w:id="143"/>
      <w:bookmarkEnd w:id="144"/>
    </w:p>
    <w:p w14:paraId="740E86E9" w14:textId="11AC8CA5" w:rsidR="003750D0" w:rsidRPr="00052110" w:rsidRDefault="003750D0" w:rsidP="00B748A0">
      <w:pPr>
        <w:pStyle w:val="Heading4"/>
      </w:pPr>
      <w:bookmarkStart w:id="145" w:name="_Toc109299888"/>
      <w:bookmarkStart w:id="146" w:name="_Toc109300187"/>
      <w:bookmarkStart w:id="147" w:name="_Toc190800527"/>
      <w:bookmarkStart w:id="148" w:name="_Toc228557441"/>
      <w:bookmarkStart w:id="149" w:name="_Toc377717492"/>
      <w:bookmarkStart w:id="150" w:name="_Toc377720705"/>
      <w:bookmarkStart w:id="151" w:name="_Toc68441904"/>
      <w:bookmarkStart w:id="152" w:name="_Toc167005666"/>
      <w:bookmarkStart w:id="153" w:name="_Toc167005974"/>
      <w:bookmarkStart w:id="154" w:name="_Toc167682547"/>
      <w:r w:rsidRPr="00052110">
        <w:t>Section</w:t>
      </w:r>
      <w:r w:rsidR="00BC06B0">
        <w:t xml:space="preserve"> </w:t>
      </w:r>
      <w:r w:rsidR="00A46826">
        <w:t>5</w:t>
      </w:r>
      <w:r w:rsidR="00BC06B0">
        <w:t>.1</w:t>
      </w:r>
      <w:r w:rsidRPr="00052110">
        <w:tab/>
        <w:t>There are several</w:t>
      </w:r>
      <w:r w:rsidRPr="00052110">
        <w:rPr>
          <w:color w:val="0000FF"/>
        </w:rPr>
        <w:t xml:space="preserve"> </w:t>
      </w:r>
      <w:r w:rsidRPr="00052110">
        <w:t>ways you can pay your plan premium</w:t>
      </w:r>
      <w:bookmarkEnd w:id="145"/>
      <w:bookmarkEnd w:id="146"/>
      <w:bookmarkEnd w:id="147"/>
      <w:bookmarkEnd w:id="148"/>
      <w:bookmarkEnd w:id="149"/>
      <w:bookmarkEnd w:id="150"/>
      <w:bookmarkEnd w:id="151"/>
    </w:p>
    <w:bookmarkEnd w:id="152"/>
    <w:bookmarkEnd w:id="153"/>
    <w:bookmarkEnd w:id="154"/>
    <w:p w14:paraId="6C5A9BEB" w14:textId="77777777" w:rsidR="003750D0" w:rsidRPr="00532439" w:rsidRDefault="003750D0" w:rsidP="00532439">
      <w:pPr>
        <w:spacing w:after="120"/>
        <w:rPr>
          <w:rFonts w:cs="Arial"/>
          <w:i/>
          <w:iCs/>
          <w:color w:val="0000FF"/>
        </w:rPr>
      </w:pPr>
      <w:r w:rsidRPr="00CD2C57">
        <w:rPr>
          <w:rFonts w:cs="Arial"/>
          <w:i/>
          <w:iCs/>
          <w:color w:val="0000FF"/>
        </w:rPr>
        <w:t>[Plans indicating in Section 4.1 that there is no monthly premium: Rename this section, “If you pay a Part D late enrollment penalty, there are several ways you can pay your penalty,” and use the alternative text as instructed below.]</w:t>
      </w:r>
    </w:p>
    <w:p w14:paraId="6B1C8047" w14:textId="65096355" w:rsidR="003750D0" w:rsidRPr="00532439" w:rsidRDefault="003750D0" w:rsidP="00532439">
      <w:pPr>
        <w:spacing w:after="120"/>
        <w:rPr>
          <w:rFonts w:cs="Arial"/>
          <w:i/>
          <w:iCs/>
          <w:color w:val="0000FF"/>
        </w:rPr>
      </w:pPr>
      <w:r w:rsidRPr="00052110">
        <w:rPr>
          <w:rFonts w:cs="Arial"/>
        </w:rPr>
        <w:t xml:space="preserve">There are </w:t>
      </w:r>
      <w:r w:rsidRPr="00CD2C57">
        <w:rPr>
          <w:rFonts w:cs="Arial"/>
          <w:i/>
          <w:iCs/>
          <w:color w:val="0000FF"/>
        </w:rPr>
        <w:t>[</w:t>
      </w:r>
      <w:r w:rsidRPr="00DE00A7">
        <w:rPr>
          <w:rFonts w:cs="Arial"/>
          <w:i/>
          <w:iCs/>
          <w:color w:val="0000FF"/>
        </w:rPr>
        <w:t>insert number of payment options]</w:t>
      </w:r>
      <w:r w:rsidRPr="00052110">
        <w:rPr>
          <w:rFonts w:cs="Arial"/>
        </w:rPr>
        <w:t xml:space="preserve"> ways you can pay your plan premium.</w:t>
      </w:r>
      <w:bookmarkStart w:id="155" w:name="_Hlk71108180"/>
      <w:r w:rsidR="00A46826">
        <w:rPr>
          <w:rFonts w:cs="Arial"/>
        </w:rPr>
        <w:t xml:space="preserve"> </w:t>
      </w:r>
      <w:bookmarkEnd w:id="155"/>
    </w:p>
    <w:p w14:paraId="1629DE6D" w14:textId="0C3E30F2" w:rsidR="003750D0" w:rsidRPr="00532439" w:rsidRDefault="003750D0" w:rsidP="00532439">
      <w:pPr>
        <w:spacing w:after="120"/>
        <w:rPr>
          <w:rFonts w:cs="Arial"/>
          <w:i/>
          <w:iCs/>
          <w:color w:val="0000FF"/>
        </w:rPr>
      </w:pPr>
      <w:r w:rsidRPr="001C7996">
        <w:rPr>
          <w:rFonts w:cs="Arial"/>
          <w:color w:val="0000FF"/>
        </w:rPr>
        <w:t>[</w:t>
      </w:r>
      <w:r w:rsidRPr="00CD2C57">
        <w:rPr>
          <w:rFonts w:cs="Arial"/>
          <w:i/>
          <w:iCs/>
          <w:color w:val="0000FF"/>
        </w:rPr>
        <w:t>Plans without a monthly premium: Replace the preceding two paragraphs with the following:</w:t>
      </w:r>
      <w:r w:rsidR="008A43BA" w:rsidRPr="00DE00A7">
        <w:rPr>
          <w:rFonts w:cs="Arial"/>
          <w:i/>
          <w:iCs/>
          <w:color w:val="0000FF"/>
        </w:rPr>
        <w:t xml:space="preserve"> </w:t>
      </w:r>
      <w:r w:rsidR="008A43BA" w:rsidRPr="00CB6200">
        <w:rPr>
          <w:rFonts w:cs="Arial"/>
          <w:color w:val="0000FF"/>
        </w:rPr>
        <w:t>There are</w:t>
      </w:r>
      <w:r w:rsidRPr="00CB6200">
        <w:rPr>
          <w:rFonts w:cs="Arial"/>
          <w:i/>
          <w:iCs/>
          <w:color w:val="0000FF"/>
        </w:rPr>
        <w:t xml:space="preserve"> [insert number of payment options]</w:t>
      </w:r>
      <w:r w:rsidRPr="00052110">
        <w:rPr>
          <w:rFonts w:cs="Arial"/>
          <w:color w:val="0000FF"/>
        </w:rPr>
        <w:t xml:space="preserve"> ways you can pay the penalty. </w:t>
      </w:r>
      <w:r w:rsidRPr="00CD2C57">
        <w:rPr>
          <w:rFonts w:cs="Arial"/>
          <w:i/>
          <w:iCs/>
          <w:color w:val="0000FF"/>
        </w:rPr>
        <w:t>[Plans must indicat</w:t>
      </w:r>
      <w:r w:rsidRPr="00DE00A7">
        <w:rPr>
          <w:rFonts w:cs="Arial"/>
          <w:i/>
          <w:iCs/>
          <w:color w:val="0000FF"/>
        </w:rPr>
        <w:t>e how the member can inform the plan of the procedure for changing that choice.]</w:t>
      </w:r>
    </w:p>
    <w:p w14:paraId="356F60CF" w14:textId="1C18E013" w:rsidR="003750D0" w:rsidRPr="00052110" w:rsidRDefault="003750D0" w:rsidP="000518D8">
      <w:pPr>
        <w:pStyle w:val="subheading"/>
      </w:pPr>
      <w:bookmarkStart w:id="156" w:name="_Toc377720706"/>
      <w:r w:rsidRPr="00052110">
        <w:lastRenderedPageBreak/>
        <w:t xml:space="preserve">Option 1: </w:t>
      </w:r>
      <w:r w:rsidR="00A46826">
        <w:t xml:space="preserve">Paying </w:t>
      </w:r>
      <w:bookmarkEnd w:id="156"/>
      <w:r w:rsidR="00835A01">
        <w:t xml:space="preserve">by </w:t>
      </w:r>
      <w:r w:rsidR="00835A01" w:rsidRPr="00052110">
        <w:t>check</w:t>
      </w:r>
    </w:p>
    <w:p w14:paraId="0CE1B287" w14:textId="1E82A38C" w:rsidR="003750D0" w:rsidRPr="00052110" w:rsidRDefault="003750D0" w:rsidP="003750D0">
      <w:pPr>
        <w:rPr>
          <w:color w:val="0000FF"/>
        </w:rPr>
      </w:pPr>
      <w:r w:rsidRPr="00CD2C57">
        <w:rPr>
          <w:i/>
          <w:iCs/>
          <w:color w:val="0000FF"/>
        </w:rPr>
        <w:t xml:space="preserve">[Insert plan specifics regarding premium/penalty payment intervals (e.g., monthly, quarterly- please note that </w:t>
      </w:r>
      <w:r w:rsidR="00B95D30" w:rsidRPr="00DE00A7">
        <w:rPr>
          <w:i/>
          <w:iCs/>
          <w:color w:val="0000FF"/>
        </w:rPr>
        <w:t>members</w:t>
      </w:r>
      <w:r w:rsidRPr="00DE00A7">
        <w:rPr>
          <w:i/>
          <w:iCs/>
          <w:color w:val="0000FF"/>
        </w:rPr>
        <w:t xml:space="preserve"> must have the option to pay their premiums monthly), how they can pay by check, including an address, whether they can drop off a check in person, and by what day the check must be received (e.g., the 5</w:t>
      </w:r>
      <w:r w:rsidRPr="00CB6200">
        <w:rPr>
          <w:i/>
          <w:iCs/>
          <w:color w:val="0000FF"/>
          <w:vertAlign w:val="superscript"/>
        </w:rPr>
        <w:t>th</w:t>
      </w:r>
      <w:r w:rsidRPr="00CB6200">
        <w:rPr>
          <w:i/>
          <w:iCs/>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14:paraId="498AA9E7" w14:textId="77777777" w:rsidR="003750D0" w:rsidRPr="00052110" w:rsidRDefault="003750D0" w:rsidP="000518D8">
      <w:pPr>
        <w:pStyle w:val="subheading"/>
      </w:pPr>
      <w:bookmarkStart w:id="157" w:name="_Toc377720707"/>
      <w:r w:rsidRPr="00052110">
        <w:t xml:space="preserve">Option 2: </w:t>
      </w:r>
      <w:r w:rsidRPr="00CD2C57">
        <w:rPr>
          <w:i/>
          <w:iCs/>
          <w:color w:val="0000FF"/>
        </w:rPr>
        <w:t>[Insert option t</w:t>
      </w:r>
      <w:r w:rsidRPr="00DE00A7">
        <w:rPr>
          <w:i/>
          <w:iCs/>
          <w:color w:val="0000FF"/>
        </w:rPr>
        <w:t>ype]</w:t>
      </w:r>
      <w:bookmarkEnd w:id="157"/>
    </w:p>
    <w:p w14:paraId="67A4D9FC" w14:textId="77777777" w:rsidR="003750D0" w:rsidRPr="00052110" w:rsidRDefault="003750D0" w:rsidP="003750D0">
      <w:pPr>
        <w:spacing w:after="120"/>
        <w:rPr>
          <w:color w:val="0000FF"/>
        </w:rPr>
      </w:pPr>
      <w:r w:rsidRPr="00CD2C57">
        <w:rPr>
          <w:rFonts w:cs="Arial"/>
          <w:i/>
          <w:iCs/>
          <w:color w:val="0000FF"/>
        </w:rPr>
        <w:t xml:space="preserve">[If applicable: Insert information about other payment options. Or delete this option. </w:t>
      </w:r>
    </w:p>
    <w:p w14:paraId="3A4B74EF" w14:textId="2B511333" w:rsidR="003750D0" w:rsidRPr="00532439" w:rsidRDefault="003750D0">
      <w:pPr>
        <w:rPr>
          <w:i/>
          <w:iCs/>
          <w:color w:val="0000FF"/>
        </w:rPr>
      </w:pPr>
      <w:r w:rsidRPr="00CD2C57">
        <w:rPr>
          <w:i/>
          <w:iCs/>
          <w:color w:val="0000FF"/>
        </w:rPr>
        <w:t>Include information about all relevant choices (e.g., automatically withdrawn from your checking or savings account, charged directly to your credit or debit card,</w:t>
      </w:r>
      <w:r w:rsidRPr="00DE00A7">
        <w:rPr>
          <w:i/>
          <w:iCs/>
          <w:color w:val="0000FF"/>
        </w:rPr>
        <w:t xml:space="preserve"> or billed each month directly by the plan). Insert information on the frequency of automatic deductions (e.g., monthly, quarterly – please note that </w:t>
      </w:r>
      <w:r w:rsidR="00B95D30" w:rsidRPr="00CB6200">
        <w:rPr>
          <w:i/>
          <w:iCs/>
          <w:color w:val="0000FF"/>
        </w:rPr>
        <w:t>members</w:t>
      </w:r>
      <w:r w:rsidRPr="00CB6200">
        <w:rPr>
          <w:i/>
          <w:iCs/>
          <w:color w:val="0000FF"/>
        </w:rPr>
        <w:t xml:space="preserve"> must have the option to pay their premiums monthly), the approximate day of the month the deduction will be made, and how this can be set up.</w:t>
      </w:r>
      <w:r w:rsidR="007E4E1D" w:rsidRPr="00CB6200">
        <w:rPr>
          <w:i/>
          <w:iCs/>
          <w:color w:val="0000FF"/>
        </w:rPr>
        <w:t xml:space="preserve"> Please note that furnishing discounts for </w:t>
      </w:r>
      <w:r w:rsidR="00042C6C" w:rsidRPr="00CB6200">
        <w:rPr>
          <w:i/>
          <w:iCs/>
          <w:color w:val="0000FF"/>
        </w:rPr>
        <w:t xml:space="preserve">members </w:t>
      </w:r>
      <w:r w:rsidR="007E4E1D" w:rsidRPr="00CB6200">
        <w:rPr>
          <w:i/>
          <w:iCs/>
          <w:color w:val="0000FF"/>
        </w:rPr>
        <w:t>who use direct payment electronic payment methods is prohibited.</w:t>
      </w:r>
      <w:r w:rsidRPr="00CB6200">
        <w:rPr>
          <w:i/>
          <w:iCs/>
          <w:color w:val="0000FF"/>
        </w:rPr>
        <w:t>]</w:t>
      </w:r>
    </w:p>
    <w:p w14:paraId="7BD1CD3C" w14:textId="77777777" w:rsidR="002313FE" w:rsidRPr="00532439" w:rsidRDefault="002313FE">
      <w:pPr>
        <w:pStyle w:val="subheading"/>
        <w:rPr>
          <w:rFonts w:ascii="Times New Roman" w:hAnsi="Times New Roman" w:cs="Times New Roman"/>
          <w:i/>
          <w:iCs/>
          <w:color w:val="0000FF"/>
        </w:rPr>
      </w:pPr>
      <w:bookmarkStart w:id="158" w:name="_Hlk513216872"/>
      <w:r w:rsidRPr="00CD2C57">
        <w:rPr>
          <w:rFonts w:ascii="Times New Roman" w:hAnsi="Times New Roman" w:cs="Times New Roman"/>
          <w:b w:val="0"/>
          <w:i/>
          <w:iCs/>
          <w:color w:val="0000FF"/>
        </w:rPr>
        <w:t>[Include the op</w:t>
      </w:r>
      <w:r w:rsidR="00681792" w:rsidRPr="00DE00A7">
        <w:rPr>
          <w:rFonts w:ascii="Times New Roman" w:hAnsi="Times New Roman" w:cs="Times New Roman"/>
          <w:b w:val="0"/>
          <w:i/>
          <w:iCs/>
          <w:color w:val="0000FF"/>
        </w:rPr>
        <w:t xml:space="preserve">tion below only if applicable. </w:t>
      </w:r>
      <w:r w:rsidRPr="00DE00A7">
        <w:rPr>
          <w:rFonts w:ascii="Times New Roman" w:hAnsi="Times New Roman" w:cs="Times New Roman"/>
          <w:b w:val="0"/>
          <w:i/>
          <w:iCs/>
          <w:color w:val="0000FF"/>
        </w:rPr>
        <w:t>SSA only deducts plan premiums below $300.]</w:t>
      </w:r>
    </w:p>
    <w:p w14:paraId="3ABB83E3" w14:textId="3733AE14" w:rsidR="000518D8" w:rsidRDefault="000518D8" w:rsidP="000518D8">
      <w:pPr>
        <w:pStyle w:val="subheading"/>
      </w:pPr>
      <w:r w:rsidRPr="00B748A0">
        <w:t xml:space="preserve">Option </w:t>
      </w:r>
      <w:r w:rsidRPr="00CD2C57">
        <w:rPr>
          <w:i/>
          <w:iCs/>
          <w:color w:val="0000FF"/>
        </w:rPr>
        <w:t>[insert number]</w:t>
      </w:r>
      <w:r w:rsidRPr="00B748A0">
        <w:t xml:space="preserve">: </w:t>
      </w:r>
      <w:bookmarkStart w:id="159" w:name="_Hlk71108311"/>
      <w:r w:rsidR="00A46826">
        <w:t xml:space="preserve">Having your </w:t>
      </w:r>
      <w:bookmarkEnd w:id="159"/>
      <w:r w:rsidRPr="00B748A0">
        <w:rPr>
          <w:color w:val="0000FF"/>
        </w:rPr>
        <w:t>[</w:t>
      </w:r>
      <w:r w:rsidRPr="00CD2C57">
        <w:rPr>
          <w:i/>
          <w:iCs/>
          <w:color w:val="0000FF"/>
        </w:rPr>
        <w:t xml:space="preserve">plans with a premium insert: </w:t>
      </w:r>
      <w:r w:rsidRPr="00B748A0">
        <w:rPr>
          <w:color w:val="0000FF"/>
        </w:rPr>
        <w:t>plan premium] [</w:t>
      </w:r>
      <w:r w:rsidRPr="00CD2C57">
        <w:rPr>
          <w:i/>
          <w:iCs/>
          <w:color w:val="0000FF"/>
        </w:rPr>
        <w:t xml:space="preserve">plans without a premium insert: </w:t>
      </w:r>
      <w:r w:rsidR="00A120C9" w:rsidRPr="00A120C9">
        <w:rPr>
          <w:color w:val="0000FF"/>
        </w:rPr>
        <w:t>Part D</w:t>
      </w:r>
      <w:r w:rsidR="00A120C9" w:rsidRPr="00CD2C57">
        <w:rPr>
          <w:i/>
          <w:iCs/>
          <w:color w:val="0000FF"/>
        </w:rPr>
        <w:t xml:space="preserve"> </w:t>
      </w:r>
      <w:r w:rsidRPr="00B748A0">
        <w:rPr>
          <w:color w:val="0000FF"/>
        </w:rPr>
        <w:t xml:space="preserve">late enrollment </w:t>
      </w:r>
      <w:r w:rsidR="00835A01" w:rsidRPr="00B748A0">
        <w:rPr>
          <w:color w:val="0000FF"/>
        </w:rPr>
        <w:t>penalty]</w:t>
      </w:r>
      <w:r w:rsidR="00835A01" w:rsidRPr="00B748A0">
        <w:t xml:space="preserve"> </w:t>
      </w:r>
      <w:r w:rsidR="00560EEA">
        <w:t xml:space="preserve">taken out of your </w:t>
      </w:r>
      <w:r w:rsidR="00835A01" w:rsidRPr="00B748A0">
        <w:t>monthly</w:t>
      </w:r>
      <w:r w:rsidRPr="00B748A0">
        <w:t xml:space="preserve"> Social Security check</w:t>
      </w:r>
    </w:p>
    <w:p w14:paraId="022493C7" w14:textId="160A654B" w:rsidR="009F45F2" w:rsidRPr="00532439" w:rsidRDefault="009F45F2" w:rsidP="00532439">
      <w:pPr>
        <w:spacing w:after="120"/>
        <w:rPr>
          <w:rFonts w:cs="Arial"/>
          <w:i/>
          <w:iCs/>
          <w:color w:val="0000FF"/>
        </w:rPr>
      </w:pPr>
      <w:r w:rsidRPr="00CD2C57">
        <w:rPr>
          <w:rFonts w:ascii="Arial" w:hAnsi="Arial" w:cs="Arial"/>
          <w:b/>
          <w:bCs/>
        </w:rPr>
        <w:t xml:space="preserve">Changing the </w:t>
      </w:r>
      <w:proofErr w:type="gramStart"/>
      <w:r w:rsidRPr="00CD2C57">
        <w:rPr>
          <w:rFonts w:ascii="Arial" w:hAnsi="Arial" w:cs="Arial"/>
          <w:b/>
          <w:bCs/>
        </w:rPr>
        <w:t>way</w:t>
      </w:r>
      <w:proofErr w:type="gramEnd"/>
      <w:r w:rsidRPr="00CD2C57">
        <w:rPr>
          <w:rFonts w:ascii="Arial" w:hAnsi="Arial" w:cs="Arial"/>
          <w:b/>
          <w:bCs/>
        </w:rPr>
        <w:t xml:space="preserve"> you pay your </w:t>
      </w:r>
      <w:r w:rsidR="00913874" w:rsidRPr="00913874">
        <w:rPr>
          <w:rFonts w:ascii="Arial" w:hAnsi="Arial" w:cs="Arial"/>
          <w:b/>
          <w:bCs/>
          <w:i/>
          <w:color w:val="0000FF"/>
        </w:rPr>
        <w:t xml:space="preserve">[plans with a premium insert: </w:t>
      </w:r>
      <w:r w:rsidR="00913874" w:rsidRPr="00913874">
        <w:rPr>
          <w:rFonts w:ascii="Arial" w:hAnsi="Arial" w:cs="Arial"/>
          <w:b/>
          <w:bCs/>
          <w:color w:val="0000FF"/>
        </w:rPr>
        <w:t>plan premium</w:t>
      </w:r>
      <w:r w:rsidR="00913874" w:rsidRPr="00913874">
        <w:rPr>
          <w:rFonts w:ascii="Arial" w:hAnsi="Arial" w:cs="Arial"/>
          <w:b/>
          <w:bCs/>
          <w:i/>
          <w:color w:val="0000FF"/>
        </w:rPr>
        <w:t xml:space="preserve">] [plans without a premium insert: </w:t>
      </w:r>
      <w:r w:rsidR="00913874" w:rsidRPr="00913874">
        <w:rPr>
          <w:rFonts w:ascii="Arial" w:hAnsi="Arial" w:cs="Arial"/>
          <w:b/>
          <w:bCs/>
          <w:color w:val="0000FF"/>
        </w:rPr>
        <w:t>Part D late enrollment penalty</w:t>
      </w:r>
      <w:r w:rsidR="00913874" w:rsidRPr="00913874">
        <w:rPr>
          <w:rFonts w:ascii="Arial" w:hAnsi="Arial" w:cs="Arial"/>
          <w:b/>
          <w:bCs/>
          <w:i/>
          <w:color w:val="0000FF"/>
        </w:rPr>
        <w:t>]</w:t>
      </w:r>
      <w:r w:rsidRPr="00CD2C57">
        <w:rPr>
          <w:rFonts w:ascii="Arial" w:hAnsi="Arial" w:cs="Arial"/>
          <w:b/>
          <w:bCs/>
        </w:rPr>
        <w:t>.</w:t>
      </w:r>
      <w:r>
        <w:rPr>
          <w:rFonts w:cs="Arial"/>
          <w:color w:val="000000"/>
        </w:rPr>
        <w:t xml:space="preserve"> </w:t>
      </w:r>
      <w:r w:rsidRPr="00052110">
        <w:rPr>
          <w:rFonts w:cs="Arial"/>
          <w:color w:val="000000"/>
        </w:rPr>
        <w:t xml:space="preserve">If you decide to change </w:t>
      </w:r>
      <w:r w:rsidR="00A12502">
        <w:rPr>
          <w:rFonts w:cs="Arial"/>
          <w:color w:val="000000"/>
        </w:rPr>
        <w:t xml:space="preserve">the option by which </w:t>
      </w:r>
      <w:r w:rsidRPr="00052110">
        <w:rPr>
          <w:rFonts w:cs="Arial"/>
          <w:color w:val="000000"/>
        </w:rPr>
        <w:t xml:space="preserve">you pay your </w:t>
      </w:r>
      <w:r w:rsidR="00913874" w:rsidRPr="77E88987">
        <w:rPr>
          <w:rFonts w:cs="Arial"/>
          <w:color w:val="0000FF"/>
        </w:rPr>
        <w:t>[</w:t>
      </w:r>
      <w:r w:rsidR="00913874" w:rsidRPr="7AA5F102">
        <w:rPr>
          <w:rFonts w:cs="Arial"/>
          <w:i/>
          <w:iCs/>
          <w:color w:val="0000FF"/>
        </w:rPr>
        <w:t xml:space="preserve">plans with a premium insert: </w:t>
      </w:r>
      <w:r w:rsidR="00913874" w:rsidRPr="77E88987">
        <w:rPr>
          <w:rFonts w:cs="Arial"/>
          <w:color w:val="0000FF"/>
        </w:rPr>
        <w:t>plan premium] [</w:t>
      </w:r>
      <w:r w:rsidR="00913874" w:rsidRPr="7AA5F102">
        <w:rPr>
          <w:rFonts w:cs="Arial"/>
          <w:i/>
          <w:iCs/>
          <w:color w:val="0000FF"/>
        </w:rPr>
        <w:t xml:space="preserve">plans without a premium insert: </w:t>
      </w:r>
      <w:r w:rsidR="00913874" w:rsidRPr="77E88987">
        <w:rPr>
          <w:rFonts w:cs="Arial"/>
          <w:color w:val="0000FF"/>
        </w:rPr>
        <w:t>Part D</w:t>
      </w:r>
      <w:r w:rsidR="00913874" w:rsidRPr="7AA5F102">
        <w:rPr>
          <w:rFonts w:cs="Arial"/>
          <w:i/>
          <w:iCs/>
          <w:color w:val="0000FF"/>
        </w:rPr>
        <w:t xml:space="preserve"> </w:t>
      </w:r>
      <w:r w:rsidR="00913874" w:rsidRPr="77E88987">
        <w:rPr>
          <w:rFonts w:cs="Arial"/>
          <w:color w:val="0000FF"/>
        </w:rPr>
        <w:t>late enrollment penalty]</w:t>
      </w:r>
      <w:r w:rsidRPr="00052110">
        <w:rPr>
          <w:rFonts w:cs="Arial"/>
          <w:color w:val="000000"/>
        </w:rPr>
        <w:t xml:space="preserve">, it can take up to three months for your new payment method to take effect. While we are processing your request for a new payment method, you are responsible for making sure that your </w:t>
      </w:r>
      <w:r w:rsidR="00913874" w:rsidRPr="77E88987">
        <w:rPr>
          <w:rFonts w:cs="Arial"/>
          <w:color w:val="0000FF"/>
        </w:rPr>
        <w:t>[</w:t>
      </w:r>
      <w:r w:rsidR="00913874" w:rsidRPr="7AA5F102">
        <w:rPr>
          <w:rFonts w:cs="Arial"/>
          <w:i/>
          <w:iCs/>
          <w:color w:val="0000FF"/>
        </w:rPr>
        <w:t xml:space="preserve">plans with a premium insert: </w:t>
      </w:r>
      <w:r w:rsidR="00913874" w:rsidRPr="77E88987">
        <w:rPr>
          <w:rFonts w:cs="Arial"/>
          <w:color w:val="0000FF"/>
        </w:rPr>
        <w:t>plan premium] [</w:t>
      </w:r>
      <w:r w:rsidR="00913874" w:rsidRPr="7AA5F102">
        <w:rPr>
          <w:rFonts w:cs="Arial"/>
          <w:i/>
          <w:iCs/>
          <w:color w:val="0000FF"/>
        </w:rPr>
        <w:t xml:space="preserve">plans without a premium insert: </w:t>
      </w:r>
      <w:r w:rsidR="00913874" w:rsidRPr="77E88987">
        <w:rPr>
          <w:rFonts w:cs="Arial"/>
          <w:color w:val="0000FF"/>
        </w:rPr>
        <w:t>Part D</w:t>
      </w:r>
      <w:r w:rsidR="00913874" w:rsidRPr="7AA5F102">
        <w:rPr>
          <w:rFonts w:cs="Arial"/>
          <w:i/>
          <w:iCs/>
          <w:color w:val="0000FF"/>
        </w:rPr>
        <w:t xml:space="preserve"> </w:t>
      </w:r>
      <w:r w:rsidR="00913874" w:rsidRPr="77E88987">
        <w:rPr>
          <w:rFonts w:cs="Arial"/>
          <w:color w:val="0000FF"/>
        </w:rPr>
        <w:t>late enrollment penalty]</w:t>
      </w:r>
      <w:r w:rsidR="00BC2033">
        <w:rPr>
          <w:rFonts w:cs="Arial"/>
          <w:color w:val="0000FF"/>
        </w:rPr>
        <w:t xml:space="preserve"> </w:t>
      </w:r>
      <w:r w:rsidRPr="00052110">
        <w:rPr>
          <w:rFonts w:cs="Arial"/>
          <w:color w:val="000000"/>
        </w:rPr>
        <w:t>is paid on time</w:t>
      </w:r>
      <w:r>
        <w:rPr>
          <w:rFonts w:cs="Arial"/>
          <w:color w:val="000000"/>
        </w:rPr>
        <w:t xml:space="preserve">. </w:t>
      </w:r>
      <w:r w:rsidR="00DA4402">
        <w:rPr>
          <w:rFonts w:cs="Arial"/>
          <w:color w:val="000000"/>
        </w:rPr>
        <w:t>To change you</w:t>
      </w:r>
      <w:r w:rsidR="00A9365F">
        <w:rPr>
          <w:rFonts w:cs="Arial"/>
          <w:color w:val="000000"/>
        </w:rPr>
        <w:t xml:space="preserve">r payment method, </w:t>
      </w:r>
      <w:r w:rsidRPr="00CD2C57">
        <w:rPr>
          <w:rFonts w:cs="Arial"/>
          <w:i/>
          <w:iCs/>
          <w:color w:val="0000FF"/>
        </w:rPr>
        <w:t>[Plans must indicate how the member can inform the plan of the procedure for changing that choice.]</w:t>
      </w:r>
    </w:p>
    <w:bookmarkEnd w:id="158"/>
    <w:p w14:paraId="3A3200F0" w14:textId="77777777" w:rsidR="0087724D" w:rsidRDefault="000518D8" w:rsidP="000518D8">
      <w:pPr>
        <w:pStyle w:val="subheading"/>
      </w:pPr>
      <w:r w:rsidRPr="00B748A0">
        <w:t xml:space="preserve">What to do if you are having trouble paying your </w:t>
      </w:r>
      <w:r w:rsidRPr="00B748A0">
        <w:rPr>
          <w:color w:val="0000FF"/>
        </w:rPr>
        <w:t>[</w:t>
      </w:r>
      <w:r w:rsidRPr="00CD2C57">
        <w:rPr>
          <w:i/>
          <w:iCs/>
          <w:color w:val="0000FF"/>
        </w:rPr>
        <w:t xml:space="preserve">plans with a premium insert: </w:t>
      </w:r>
      <w:r w:rsidRPr="00B748A0">
        <w:rPr>
          <w:color w:val="0000FF"/>
        </w:rPr>
        <w:t>plan premium] [</w:t>
      </w:r>
      <w:r w:rsidRPr="00CD2C57">
        <w:rPr>
          <w:i/>
          <w:iCs/>
          <w:color w:val="0000FF"/>
        </w:rPr>
        <w:t>plans without a premium insert:</w:t>
      </w:r>
      <w:r w:rsidR="00A120C9" w:rsidRPr="00DE00A7">
        <w:rPr>
          <w:i/>
          <w:iCs/>
          <w:color w:val="0000FF"/>
        </w:rPr>
        <w:t xml:space="preserve"> </w:t>
      </w:r>
      <w:r w:rsidR="00A120C9">
        <w:rPr>
          <w:color w:val="0000FF"/>
        </w:rPr>
        <w:t>Part D</w:t>
      </w:r>
      <w:r w:rsidRPr="00CD2C57">
        <w:rPr>
          <w:i/>
          <w:iCs/>
          <w:color w:val="0000FF"/>
        </w:rPr>
        <w:t xml:space="preserve"> </w:t>
      </w:r>
      <w:r w:rsidRPr="00B748A0">
        <w:rPr>
          <w:color w:val="0000FF"/>
        </w:rPr>
        <w:t>late enrollment penalty]</w:t>
      </w:r>
    </w:p>
    <w:p w14:paraId="2B5ADB5E" w14:textId="77777777" w:rsidR="003750D0" w:rsidRPr="00532439" w:rsidRDefault="003750D0" w:rsidP="00532439">
      <w:pPr>
        <w:spacing w:after="120" w:afterAutospacing="0"/>
        <w:rPr>
          <w:i/>
          <w:iCs/>
          <w:color w:val="0000FF"/>
        </w:rPr>
      </w:pPr>
      <w:r w:rsidRPr="00CD2C57">
        <w:rPr>
          <w:i/>
          <w:iCs/>
          <w:color w:val="0000FF"/>
        </w:rPr>
        <w:t>[Plans that do not disenroll members for non-payment may modify this section as needed.]</w:t>
      </w:r>
    </w:p>
    <w:p w14:paraId="579E795E" w14:textId="0621EEF0" w:rsidR="003750D0" w:rsidRPr="00CE090F" w:rsidRDefault="715C08AB" w:rsidP="00532439">
      <w:pPr>
        <w:spacing w:after="120" w:afterAutospacing="0"/>
        <w:rPr>
          <w:color w:val="0000FF"/>
        </w:rPr>
      </w:pPr>
      <w:r>
        <w:t xml:space="preserve">Your </w:t>
      </w:r>
      <w:r w:rsidRPr="77E88987">
        <w:rPr>
          <w:rFonts w:cs="Arial"/>
          <w:color w:val="0000FF"/>
        </w:rPr>
        <w:t>[</w:t>
      </w:r>
      <w:r w:rsidRPr="7AA5F102">
        <w:rPr>
          <w:rFonts w:cs="Arial"/>
          <w:i/>
          <w:iCs/>
          <w:color w:val="0000FF"/>
        </w:rPr>
        <w:t xml:space="preserve">plans with a premium insert: </w:t>
      </w:r>
      <w:r w:rsidRPr="77E88987">
        <w:rPr>
          <w:rFonts w:cs="Arial"/>
          <w:color w:val="0000FF"/>
        </w:rPr>
        <w:t>plan premium] [</w:t>
      </w:r>
      <w:r w:rsidRPr="7AA5F102">
        <w:rPr>
          <w:rFonts w:cs="Arial"/>
          <w:i/>
          <w:iCs/>
          <w:color w:val="0000FF"/>
        </w:rPr>
        <w:t>plans without a premium insert:</w:t>
      </w:r>
      <w:r w:rsidR="75ED8BC9" w:rsidRPr="7AA5F102">
        <w:rPr>
          <w:rFonts w:cs="Arial"/>
          <w:i/>
          <w:iCs/>
          <w:color w:val="0000FF"/>
        </w:rPr>
        <w:t xml:space="preserve"> </w:t>
      </w:r>
      <w:r w:rsidR="75ED8BC9" w:rsidRPr="77E88987">
        <w:rPr>
          <w:rFonts w:cs="Arial"/>
          <w:color w:val="0000FF"/>
        </w:rPr>
        <w:t>Part D</w:t>
      </w:r>
      <w:r w:rsidRPr="7AA5F102">
        <w:rPr>
          <w:rFonts w:cs="Arial"/>
          <w:i/>
          <w:iCs/>
          <w:color w:val="0000FF"/>
        </w:rPr>
        <w:t xml:space="preserve"> </w:t>
      </w:r>
      <w:r w:rsidR="36C883A3" w:rsidRPr="77E88987">
        <w:rPr>
          <w:rFonts w:cs="Arial"/>
          <w:color w:val="0000FF"/>
        </w:rPr>
        <w:t xml:space="preserve">late enrollment </w:t>
      </w:r>
      <w:r w:rsidRPr="77E88987">
        <w:rPr>
          <w:rFonts w:cs="Arial"/>
          <w:color w:val="0000FF"/>
        </w:rPr>
        <w:t>penalty]</w:t>
      </w:r>
      <w:r w:rsidRPr="77E88987">
        <w:rPr>
          <w:rFonts w:cs="Arial"/>
        </w:rPr>
        <w:t xml:space="preserve"> </w:t>
      </w:r>
      <w:r>
        <w:t xml:space="preserve">is due in our office by the </w:t>
      </w:r>
      <w:r w:rsidRPr="7AA5F102">
        <w:rPr>
          <w:i/>
          <w:iCs/>
          <w:color w:val="0000FF"/>
        </w:rPr>
        <w:t>[insert day of the month]</w:t>
      </w:r>
      <w:r>
        <w:t>.</w:t>
      </w:r>
      <w:bookmarkStart w:id="160" w:name="_Hlk71108408"/>
      <w:r w:rsidR="57E484E5">
        <w:t xml:space="preserve"> </w:t>
      </w:r>
      <w:bookmarkEnd w:id="160"/>
      <w:r>
        <w:t xml:space="preserve">If we have not received your </w:t>
      </w:r>
      <w:r w:rsidRPr="77E88987">
        <w:rPr>
          <w:rFonts w:cs="Arial"/>
        </w:rPr>
        <w:t>payment</w:t>
      </w:r>
      <w:r w:rsidRPr="77E88987">
        <w:rPr>
          <w:rFonts w:cs="Arial"/>
          <w:color w:val="0000FF"/>
        </w:rPr>
        <w:t xml:space="preserve"> </w:t>
      </w:r>
      <w:r>
        <w:t xml:space="preserve">by the </w:t>
      </w:r>
      <w:r w:rsidRPr="7AA5F102">
        <w:rPr>
          <w:i/>
          <w:iCs/>
          <w:color w:val="0000FF"/>
        </w:rPr>
        <w:t>[insert day of the month]</w:t>
      </w:r>
      <w:r>
        <w:t xml:space="preserve">, we will send you a notice telling you that your </w:t>
      </w:r>
      <w:r>
        <w:lastRenderedPageBreak/>
        <w:t xml:space="preserve">plan membership will end if we do not receive your </w:t>
      </w:r>
      <w:r w:rsidRPr="77E88987">
        <w:rPr>
          <w:rFonts w:cs="Arial"/>
          <w:color w:val="0000FF"/>
        </w:rPr>
        <w:t>[</w:t>
      </w:r>
      <w:r w:rsidRPr="7AA5F102">
        <w:rPr>
          <w:rFonts w:cs="Arial"/>
          <w:i/>
          <w:iCs/>
          <w:color w:val="0000FF"/>
        </w:rPr>
        <w:t xml:space="preserve">plans with a premium insert: </w:t>
      </w:r>
      <w:r w:rsidR="6304B3B1" w:rsidRPr="77E88987">
        <w:rPr>
          <w:rFonts w:cs="Arial"/>
          <w:color w:val="0000FF"/>
        </w:rPr>
        <w:t>p</w:t>
      </w:r>
      <w:r w:rsidRPr="77E88987">
        <w:rPr>
          <w:rFonts w:cs="Arial"/>
          <w:color w:val="0000FF"/>
        </w:rPr>
        <w:t>remium] [</w:t>
      </w:r>
      <w:r w:rsidRPr="7AA5F102">
        <w:rPr>
          <w:rFonts w:cs="Arial"/>
          <w:i/>
          <w:iCs/>
          <w:color w:val="0000FF"/>
        </w:rPr>
        <w:t xml:space="preserve">plans without a premium insert: </w:t>
      </w:r>
      <w:r w:rsidR="75ED8BC9" w:rsidRPr="77E88987">
        <w:rPr>
          <w:rFonts w:cs="Arial"/>
          <w:color w:val="0000FF"/>
        </w:rPr>
        <w:t xml:space="preserve">Part D </w:t>
      </w:r>
      <w:r w:rsidR="36C883A3" w:rsidRPr="77E88987">
        <w:rPr>
          <w:rFonts w:cs="Arial"/>
          <w:color w:val="0000FF"/>
        </w:rPr>
        <w:t xml:space="preserve">late enrollment </w:t>
      </w:r>
      <w:r w:rsidRPr="77E88987">
        <w:rPr>
          <w:rFonts w:cs="Arial"/>
          <w:color w:val="0000FF"/>
        </w:rPr>
        <w:t>penalty</w:t>
      </w:r>
      <w:bookmarkStart w:id="161" w:name="_Hlk71108480"/>
      <w:r w:rsidR="57E484E5" w:rsidRPr="77E88987">
        <w:rPr>
          <w:rFonts w:cs="Arial"/>
          <w:color w:val="0000FF"/>
        </w:rPr>
        <w:t>, if owed,</w:t>
      </w:r>
      <w:bookmarkEnd w:id="161"/>
      <w:r w:rsidRPr="77E88987">
        <w:rPr>
          <w:rFonts w:cs="Arial"/>
          <w:color w:val="0000FF"/>
        </w:rPr>
        <w:t xml:space="preserve">] </w:t>
      </w:r>
      <w:r>
        <w:t xml:space="preserve">within </w:t>
      </w:r>
      <w:r w:rsidRPr="7AA5F102">
        <w:rPr>
          <w:i/>
          <w:iCs/>
          <w:color w:val="0000FF"/>
        </w:rPr>
        <w:t>[insert length of plan grace period]</w:t>
      </w:r>
      <w:r>
        <w:t>.</w:t>
      </w:r>
      <w:r w:rsidR="7BBDBB2B">
        <w:t xml:space="preserve"> If you are required to pay a </w:t>
      </w:r>
      <w:r w:rsidR="75ED8BC9" w:rsidRPr="77E88987">
        <w:rPr>
          <w:rFonts w:cs="Arial"/>
        </w:rPr>
        <w:t>Part D</w:t>
      </w:r>
      <w:r w:rsidR="75ED8BC9">
        <w:t xml:space="preserve"> </w:t>
      </w:r>
      <w:r w:rsidR="7BBDBB2B">
        <w:t>late enrollment penalty, you must pay the penalty to keep your prescription drug coverage</w:t>
      </w:r>
      <w:r w:rsidR="7BBDBB2B" w:rsidRPr="77E88987">
        <w:rPr>
          <w:color w:val="0000FF"/>
        </w:rPr>
        <w:t>.</w:t>
      </w:r>
      <w:r>
        <w:t xml:space="preserve"> </w:t>
      </w:r>
    </w:p>
    <w:p w14:paraId="75A2EB47" w14:textId="7C119ABE" w:rsidR="00A05B8F" w:rsidRDefault="003750D0" w:rsidP="003750D0">
      <w:r w:rsidRPr="00052110">
        <w:t xml:space="preserve">If you are having trouble paying your </w:t>
      </w:r>
      <w:r w:rsidRPr="00052110">
        <w:rPr>
          <w:rFonts w:cs="Arial"/>
          <w:color w:val="0000FF"/>
        </w:rPr>
        <w:t>[</w:t>
      </w:r>
      <w:r w:rsidRPr="00CD2C57">
        <w:rPr>
          <w:rFonts w:cs="Arial"/>
          <w:i/>
          <w:iCs/>
          <w:color w:val="0000FF"/>
        </w:rPr>
        <w:t xml:space="preserve">plans with a premium insert: </w:t>
      </w:r>
      <w:r w:rsidR="00711B3B">
        <w:rPr>
          <w:rFonts w:cs="Arial"/>
          <w:color w:val="0000FF"/>
        </w:rPr>
        <w:t>p</w:t>
      </w:r>
      <w:r w:rsidRPr="00052110">
        <w:rPr>
          <w:rFonts w:cs="Arial"/>
          <w:color w:val="0000FF"/>
        </w:rPr>
        <w:t>remium] [</w:t>
      </w:r>
      <w:r w:rsidRPr="00CD2C57">
        <w:rPr>
          <w:rFonts w:cs="Arial"/>
          <w:i/>
          <w:iCs/>
          <w:color w:val="0000FF"/>
        </w:rPr>
        <w:t>plans withou</w:t>
      </w:r>
      <w:r w:rsidRPr="00DE00A7">
        <w:rPr>
          <w:rFonts w:cs="Arial"/>
          <w:i/>
          <w:iCs/>
          <w:color w:val="0000FF"/>
        </w:rPr>
        <w:t xml:space="preserve">t a premium insert: </w:t>
      </w:r>
      <w:r w:rsidR="00A120C9" w:rsidRPr="00A120C9">
        <w:rPr>
          <w:rFonts w:cs="Arial"/>
          <w:color w:val="0000FF"/>
        </w:rPr>
        <w:t>Part D</w:t>
      </w:r>
      <w:r w:rsidR="00A120C9" w:rsidRPr="00052110">
        <w:rPr>
          <w:rFonts w:cs="Arial"/>
          <w:color w:val="0000FF"/>
        </w:rPr>
        <w:t xml:space="preserve"> </w:t>
      </w:r>
      <w:r w:rsidR="004F378E" w:rsidRPr="00052110">
        <w:rPr>
          <w:rFonts w:cs="Arial"/>
          <w:color w:val="0000FF"/>
        </w:rPr>
        <w:t xml:space="preserve">late enrollment </w:t>
      </w:r>
      <w:r w:rsidRPr="00052110">
        <w:rPr>
          <w:rFonts w:cs="Arial"/>
          <w:color w:val="0000FF"/>
        </w:rPr>
        <w:t>penalty</w:t>
      </w:r>
      <w:bookmarkStart w:id="162" w:name="_Hlk71108505"/>
      <w:r w:rsidR="00A46826">
        <w:rPr>
          <w:rFonts w:cs="Arial"/>
          <w:color w:val="0000FF"/>
        </w:rPr>
        <w:t>, if owed,</w:t>
      </w:r>
      <w:bookmarkEnd w:id="162"/>
      <w:r w:rsidRPr="00052110">
        <w:rPr>
          <w:rFonts w:cs="Arial"/>
          <w:color w:val="0000FF"/>
        </w:rPr>
        <w:t xml:space="preserve">] </w:t>
      </w:r>
      <w:r w:rsidRPr="00052110">
        <w:t xml:space="preserve">on time, please contact Member Services to see if we can direct you to programs that will help with your </w:t>
      </w:r>
      <w:bookmarkStart w:id="163" w:name="_Hlk71108527"/>
      <w:r w:rsidR="00A46826">
        <w:t>costs.</w:t>
      </w:r>
      <w:bookmarkEnd w:id="163"/>
      <w:r w:rsidR="00A46826">
        <w:t xml:space="preserve"> </w:t>
      </w:r>
    </w:p>
    <w:p w14:paraId="6EA6DF7B" w14:textId="23EDCEBB" w:rsidR="003750D0" w:rsidRPr="00052110" w:rsidRDefault="00371E43" w:rsidP="003750D0">
      <w:r w:rsidRPr="00052110">
        <w:t xml:space="preserve">If we end your membership because you did not pay your </w:t>
      </w:r>
      <w:r w:rsidRPr="00052110">
        <w:rPr>
          <w:rFonts w:cs="Arial"/>
          <w:color w:val="0000FF"/>
        </w:rPr>
        <w:t>[</w:t>
      </w:r>
      <w:r w:rsidRPr="00CD2C57">
        <w:rPr>
          <w:rFonts w:cs="Arial"/>
          <w:i/>
          <w:iCs/>
          <w:color w:val="0000FF"/>
        </w:rPr>
        <w:t xml:space="preserve">plans with a premium insert: </w:t>
      </w:r>
      <w:r w:rsidR="00711B3B">
        <w:rPr>
          <w:rFonts w:cs="Arial"/>
          <w:color w:val="0000FF"/>
        </w:rPr>
        <w:t>p</w:t>
      </w:r>
      <w:r w:rsidRPr="00052110">
        <w:rPr>
          <w:rFonts w:cs="Arial"/>
          <w:color w:val="0000FF"/>
        </w:rPr>
        <w:t>remium] [</w:t>
      </w:r>
      <w:r w:rsidRPr="00CD2C57">
        <w:rPr>
          <w:rFonts w:cs="Arial"/>
          <w:i/>
          <w:iCs/>
          <w:color w:val="0000FF"/>
        </w:rPr>
        <w:t xml:space="preserve">plans without a premium insert: </w:t>
      </w:r>
      <w:r w:rsidR="00A120C9" w:rsidRPr="00A120C9">
        <w:rPr>
          <w:rFonts w:cs="Arial"/>
          <w:color w:val="0000FF"/>
        </w:rPr>
        <w:t>Part D</w:t>
      </w:r>
      <w:r w:rsidR="00A120C9" w:rsidRPr="00052110">
        <w:rPr>
          <w:rFonts w:cs="Arial"/>
          <w:color w:val="0000FF"/>
        </w:rPr>
        <w:t xml:space="preserve"> </w:t>
      </w:r>
      <w:r w:rsidRPr="00052110">
        <w:rPr>
          <w:rFonts w:cs="Arial"/>
          <w:color w:val="0000FF"/>
        </w:rPr>
        <w:t>late enrollment penalty</w:t>
      </w:r>
      <w:bookmarkStart w:id="164" w:name="_Hlk71108578"/>
      <w:r w:rsidR="00A46826">
        <w:rPr>
          <w:rFonts w:cs="Arial"/>
          <w:color w:val="0000FF"/>
        </w:rPr>
        <w:t>, if owed</w:t>
      </w:r>
      <w:bookmarkEnd w:id="164"/>
      <w:r w:rsidRPr="00052110">
        <w:rPr>
          <w:rFonts w:cs="Arial"/>
          <w:color w:val="0000FF"/>
        </w:rPr>
        <w:t>]</w:t>
      </w:r>
      <w:r w:rsidRPr="00052110">
        <w:t xml:space="preserve">, you will have health coverage under Original Medicare. </w:t>
      </w:r>
      <w:bookmarkStart w:id="165" w:name="_Hlk71108588"/>
      <w:r w:rsidR="00A46826">
        <w:t>In addition, you may</w:t>
      </w:r>
      <w:bookmarkEnd w:id="165"/>
      <w:r w:rsidR="00250E8E">
        <w:t xml:space="preserve"> </w:t>
      </w:r>
      <w:r w:rsidR="003750D0" w:rsidRPr="00052110">
        <w:t xml:space="preserve">not be able to receive Part D coverage until the </w:t>
      </w:r>
      <w:r w:rsidR="00072332" w:rsidRPr="00052110">
        <w:t xml:space="preserve">following year if you enroll in a new plan during the </w:t>
      </w:r>
      <w:r w:rsidR="003750D0" w:rsidRPr="00052110">
        <w:t xml:space="preserve">annual </w:t>
      </w:r>
      <w:r w:rsidR="001D5A0C" w:rsidRPr="00052110">
        <w:t xml:space="preserve">enrollment </w:t>
      </w:r>
      <w:r w:rsidR="003750D0" w:rsidRPr="00052110">
        <w:t xml:space="preserve">period. (If you go without creditable drug coverage for more than 63 days, you may have to pay a </w:t>
      </w:r>
      <w:r w:rsidR="00A120C9" w:rsidRPr="00BF2F24">
        <w:rPr>
          <w:rFonts w:cs="Arial"/>
        </w:rPr>
        <w:t>Part D</w:t>
      </w:r>
      <w:r w:rsidR="00A120C9" w:rsidRPr="00052110">
        <w:rPr>
          <w:rFonts w:cs="Arial"/>
        </w:rPr>
        <w:t xml:space="preserve"> </w:t>
      </w:r>
      <w:r w:rsidR="004F378E" w:rsidRPr="00052110">
        <w:rPr>
          <w:rFonts w:cs="Arial"/>
        </w:rPr>
        <w:t xml:space="preserve">late enrollment </w:t>
      </w:r>
      <w:r w:rsidR="003750D0" w:rsidRPr="00052110">
        <w:t xml:space="preserve">penalty </w:t>
      </w:r>
      <w:r w:rsidR="00CD4E27" w:rsidRPr="00052110">
        <w:t>for as long as you have Part D coverage</w:t>
      </w:r>
      <w:r w:rsidR="003750D0" w:rsidRPr="00052110">
        <w:t>.)</w:t>
      </w:r>
    </w:p>
    <w:p w14:paraId="12D86D52" w14:textId="6A68D8B4" w:rsidR="003750D0" w:rsidRPr="00052110" w:rsidRDefault="003750D0" w:rsidP="003750D0">
      <w:pPr>
        <w:rPr>
          <w:color w:val="0000FF"/>
        </w:rPr>
      </w:pPr>
      <w:r w:rsidRPr="003D5977">
        <w:rPr>
          <w:color w:val="0000FF"/>
        </w:rPr>
        <w:t>[</w:t>
      </w:r>
      <w:r w:rsidRPr="00CD2C57">
        <w:rPr>
          <w:i/>
          <w:iCs/>
          <w:color w:val="0000FF"/>
        </w:rPr>
        <w:t xml:space="preserve">Insert if applicable: </w:t>
      </w:r>
      <w:r w:rsidRPr="00052110">
        <w:rPr>
          <w:color w:val="0000FF"/>
        </w:rPr>
        <w:t xml:space="preserve">At the time we end your membership, you may still owe us for </w:t>
      </w:r>
      <w:r w:rsidRPr="00052110">
        <w:rPr>
          <w:rFonts w:cs="Arial"/>
          <w:color w:val="0000FF"/>
        </w:rPr>
        <w:t>[</w:t>
      </w:r>
      <w:r w:rsidRPr="00CD2C57">
        <w:rPr>
          <w:rFonts w:cs="Arial"/>
          <w:i/>
          <w:iCs/>
          <w:color w:val="0000FF"/>
        </w:rPr>
        <w:t xml:space="preserve">plans with a premium insert: </w:t>
      </w:r>
      <w:r w:rsidR="00BF4B9D">
        <w:rPr>
          <w:rFonts w:cs="Arial"/>
          <w:color w:val="0000FF"/>
        </w:rPr>
        <w:t>p</w:t>
      </w:r>
      <w:r w:rsidRPr="00052110">
        <w:rPr>
          <w:rFonts w:cs="Arial"/>
          <w:color w:val="0000FF"/>
        </w:rPr>
        <w:t>remiums] [</w:t>
      </w:r>
      <w:r w:rsidRPr="00CD2C57">
        <w:rPr>
          <w:rFonts w:cs="Arial"/>
          <w:i/>
          <w:iCs/>
          <w:color w:val="0000FF"/>
        </w:rPr>
        <w:t xml:space="preserve">plans without a premium insert: </w:t>
      </w:r>
      <w:r w:rsidRPr="00052110">
        <w:rPr>
          <w:rFonts w:cs="Arial"/>
          <w:color w:val="0000FF"/>
        </w:rPr>
        <w:t xml:space="preserve">the penalty] </w:t>
      </w:r>
      <w:r w:rsidRPr="00052110">
        <w:rPr>
          <w:color w:val="0000FF"/>
        </w:rPr>
        <w:t xml:space="preserve">you have not paid. </w:t>
      </w:r>
      <w:r w:rsidR="004B48FD" w:rsidRPr="003D5977">
        <w:rPr>
          <w:color w:val="0000FF"/>
        </w:rPr>
        <w:t>[</w:t>
      </w:r>
      <w:r w:rsidR="004B48FD" w:rsidRPr="00CD2C57">
        <w:rPr>
          <w:i/>
          <w:iCs/>
          <w:color w:val="0000FF"/>
        </w:rPr>
        <w:t>Insert one or both statements as applicable for the plan:</w:t>
      </w:r>
      <w:r w:rsidR="004B48FD" w:rsidRPr="00052110">
        <w:rPr>
          <w:color w:val="0000FF"/>
        </w:rPr>
        <w:t xml:space="preserve"> We have the right to pursue collection of </w:t>
      </w:r>
      <w:bookmarkStart w:id="166" w:name="_Hlk71108706"/>
      <w:r w:rsidR="00A46826">
        <w:rPr>
          <w:color w:val="0000FF"/>
        </w:rPr>
        <w:t xml:space="preserve">the </w:t>
      </w:r>
      <w:r w:rsidR="003925EE">
        <w:rPr>
          <w:color w:val="0000FF"/>
        </w:rPr>
        <w:t xml:space="preserve">amount </w:t>
      </w:r>
      <w:r w:rsidR="00A46826">
        <w:rPr>
          <w:color w:val="0000FF"/>
        </w:rPr>
        <w:t>you owe</w:t>
      </w:r>
      <w:bookmarkEnd w:id="166"/>
      <w:r w:rsidR="00A46826">
        <w:rPr>
          <w:color w:val="0000FF"/>
        </w:rPr>
        <w:t xml:space="preserve">. </w:t>
      </w:r>
      <w:r w:rsidR="004B48FD" w:rsidRPr="00CD2C57">
        <w:rPr>
          <w:i/>
          <w:iCs/>
          <w:color w:val="0000FF"/>
        </w:rPr>
        <w:t xml:space="preserve">AND/OR </w:t>
      </w:r>
      <w:r w:rsidRPr="00052110">
        <w:rPr>
          <w:color w:val="0000FF"/>
        </w:rPr>
        <w:t xml:space="preserve">In the future, if you want to enroll again in our plan (or another plan that we offer), you will need to pay the </w:t>
      </w:r>
      <w:r w:rsidR="006E442C" w:rsidRPr="00052110">
        <w:rPr>
          <w:color w:val="0000FF"/>
        </w:rPr>
        <w:t>amount you owe</w:t>
      </w:r>
      <w:r w:rsidRPr="00052110">
        <w:rPr>
          <w:rFonts w:cs="Arial"/>
          <w:color w:val="0000FF"/>
        </w:rPr>
        <w:t xml:space="preserve"> </w:t>
      </w:r>
      <w:r w:rsidRPr="00052110">
        <w:rPr>
          <w:color w:val="0000FF"/>
        </w:rPr>
        <w:t>before you can enroll.]</w:t>
      </w:r>
      <w:r w:rsidR="004B48FD" w:rsidRPr="00052110">
        <w:rPr>
          <w:color w:val="0000FF"/>
        </w:rPr>
        <w:t>]</w:t>
      </w:r>
    </w:p>
    <w:p w14:paraId="13E68B2E" w14:textId="3F117325" w:rsidR="00AE3CBE" w:rsidRPr="00052110" w:rsidRDefault="15D83BFF" w:rsidP="00D164A1">
      <w:pPr>
        <w:pStyle w:val="15paragraphafter15ptheading"/>
        <w:spacing w:beforeAutospacing="0"/>
        <w:ind w:right="-90"/>
        <w:rPr>
          <w:sz w:val="24"/>
          <w:szCs w:val="24"/>
        </w:rPr>
      </w:pPr>
      <w:r w:rsidRPr="77E88987">
        <w:rPr>
          <w:sz w:val="24"/>
          <w:szCs w:val="24"/>
        </w:rPr>
        <w:t xml:space="preserve">If you think we have wrongfully ended your membership, you </w:t>
      </w:r>
      <w:bookmarkStart w:id="167" w:name="_Hlk71108853"/>
      <w:r w:rsidR="57E484E5" w:rsidRPr="77E88987">
        <w:rPr>
          <w:sz w:val="24"/>
          <w:szCs w:val="24"/>
        </w:rPr>
        <w:t>can make a complaint</w:t>
      </w:r>
      <w:r w:rsidR="5A33EECE" w:rsidRPr="77E88987">
        <w:rPr>
          <w:sz w:val="24"/>
          <w:szCs w:val="24"/>
        </w:rPr>
        <w:t xml:space="preserve"> (also called a grievance)</w:t>
      </w:r>
      <w:r w:rsidR="137E6095" w:rsidRPr="77E88987">
        <w:rPr>
          <w:sz w:val="24"/>
          <w:szCs w:val="24"/>
        </w:rPr>
        <w:t xml:space="preserve">; see Chapter </w:t>
      </w:r>
      <w:r w:rsidR="64797E4E" w:rsidRPr="77E88987">
        <w:rPr>
          <w:sz w:val="24"/>
          <w:szCs w:val="24"/>
        </w:rPr>
        <w:t>9</w:t>
      </w:r>
      <w:r w:rsidR="137E6095" w:rsidRPr="77E88987">
        <w:rPr>
          <w:sz w:val="24"/>
          <w:szCs w:val="24"/>
        </w:rPr>
        <w:t xml:space="preserve"> for how to file a complaint</w:t>
      </w:r>
      <w:r w:rsidR="57E484E5" w:rsidRPr="77E88987">
        <w:rPr>
          <w:sz w:val="24"/>
          <w:szCs w:val="24"/>
        </w:rPr>
        <w:t>. If you had an emergency circumstance that was out of your control and it caused you to not be able to pay your</w:t>
      </w:r>
      <w:bookmarkEnd w:id="167"/>
      <w:r w:rsidR="57E484E5" w:rsidRPr="77E88987">
        <w:rPr>
          <w:sz w:val="24"/>
          <w:szCs w:val="24"/>
        </w:rPr>
        <w:t xml:space="preserve"> </w:t>
      </w:r>
      <w:r w:rsidR="11304869" w:rsidRPr="77E88987">
        <w:rPr>
          <w:rFonts w:cs="Arial"/>
          <w:color w:val="0000FF"/>
          <w:sz w:val="24"/>
          <w:szCs w:val="24"/>
        </w:rPr>
        <w:t>[</w:t>
      </w:r>
      <w:r w:rsidR="11304869" w:rsidRPr="7AA5F102">
        <w:rPr>
          <w:rFonts w:cs="Arial"/>
          <w:i/>
          <w:iCs/>
          <w:color w:val="0000FF"/>
          <w:sz w:val="24"/>
          <w:szCs w:val="24"/>
        </w:rPr>
        <w:t xml:space="preserve">plans with a premium insert: </w:t>
      </w:r>
      <w:r w:rsidR="11304869" w:rsidRPr="77E88987">
        <w:rPr>
          <w:rFonts w:cs="Arial"/>
          <w:color w:val="0000FF"/>
          <w:sz w:val="24"/>
          <w:szCs w:val="24"/>
        </w:rPr>
        <w:t xml:space="preserve">plan </w:t>
      </w:r>
      <w:r w:rsidR="050C7A34" w:rsidRPr="77E88987">
        <w:rPr>
          <w:color w:val="0000FF"/>
          <w:sz w:val="24"/>
          <w:szCs w:val="24"/>
        </w:rPr>
        <w:t>premium</w:t>
      </w:r>
      <w:r w:rsidR="11304869" w:rsidRPr="77E88987">
        <w:rPr>
          <w:color w:val="0000FF"/>
          <w:sz w:val="24"/>
          <w:szCs w:val="24"/>
        </w:rPr>
        <w:t>]</w:t>
      </w:r>
      <w:r w:rsidR="050C7A34" w:rsidRPr="77E88987">
        <w:rPr>
          <w:color w:val="0000FF"/>
          <w:sz w:val="24"/>
          <w:szCs w:val="24"/>
        </w:rPr>
        <w:t xml:space="preserve"> </w:t>
      </w:r>
      <w:r w:rsidR="11304869" w:rsidRPr="77E88987">
        <w:rPr>
          <w:rFonts w:cs="Arial"/>
          <w:color w:val="0000FF"/>
          <w:sz w:val="24"/>
          <w:szCs w:val="24"/>
        </w:rPr>
        <w:t>[</w:t>
      </w:r>
      <w:r w:rsidR="11304869" w:rsidRPr="7AA5F102">
        <w:rPr>
          <w:rFonts w:cs="Arial"/>
          <w:i/>
          <w:iCs/>
          <w:color w:val="0000FF"/>
          <w:sz w:val="24"/>
          <w:szCs w:val="24"/>
        </w:rPr>
        <w:t>plans without a premium insert:</w:t>
      </w:r>
      <w:r w:rsidR="11304869" w:rsidRPr="77E88987">
        <w:rPr>
          <w:rFonts w:cs="Arial"/>
          <w:color w:val="0000FF"/>
          <w:sz w:val="24"/>
          <w:szCs w:val="24"/>
        </w:rPr>
        <w:t xml:space="preserve"> Part D late enrollment penalty</w:t>
      </w:r>
      <w:bookmarkStart w:id="168" w:name="_Hlk71108902"/>
      <w:r w:rsidR="54A0D062" w:rsidRPr="77E88987">
        <w:rPr>
          <w:rFonts w:cs="Arial"/>
          <w:color w:val="0000FF"/>
          <w:sz w:val="24"/>
          <w:szCs w:val="24"/>
        </w:rPr>
        <w:t>, if owed,</w:t>
      </w:r>
      <w:bookmarkEnd w:id="168"/>
      <w:r w:rsidR="11304869" w:rsidRPr="77E88987">
        <w:rPr>
          <w:rFonts w:cs="Arial"/>
          <w:color w:val="0000FF"/>
          <w:sz w:val="24"/>
          <w:szCs w:val="24"/>
        </w:rPr>
        <w:t>]</w:t>
      </w:r>
      <w:r w:rsidR="11304869" w:rsidRPr="7AA5F102">
        <w:rPr>
          <w:rFonts w:cs="Arial"/>
          <w:i/>
          <w:iCs/>
          <w:color w:val="0000FF"/>
          <w:sz w:val="24"/>
          <w:szCs w:val="24"/>
        </w:rPr>
        <w:t xml:space="preserve"> </w:t>
      </w:r>
      <w:r w:rsidR="050C7A34" w:rsidRPr="77E88987">
        <w:rPr>
          <w:sz w:val="24"/>
          <w:szCs w:val="24"/>
        </w:rPr>
        <w:t xml:space="preserve">within our grace period, you can </w:t>
      </w:r>
      <w:r w:rsidR="54A0D062" w:rsidRPr="77E88987">
        <w:rPr>
          <w:sz w:val="24"/>
          <w:szCs w:val="24"/>
        </w:rPr>
        <w:t xml:space="preserve">make a complaint. For complaints, </w:t>
      </w:r>
      <w:r w:rsidR="22F37A32" w:rsidRPr="77E88987">
        <w:rPr>
          <w:sz w:val="24"/>
          <w:szCs w:val="24"/>
        </w:rPr>
        <w:t>we will review our decision again</w:t>
      </w:r>
      <w:r w:rsidR="54A0D062" w:rsidRPr="77E88987">
        <w:rPr>
          <w:sz w:val="24"/>
          <w:szCs w:val="24"/>
        </w:rPr>
        <w:t xml:space="preserve">. Chapter 9, Section 10 of this </w:t>
      </w:r>
      <w:r w:rsidR="5304C1ED" w:rsidRPr="77E88987">
        <w:rPr>
          <w:sz w:val="24"/>
          <w:szCs w:val="24"/>
        </w:rPr>
        <w:t xml:space="preserve">document </w:t>
      </w:r>
      <w:r w:rsidR="54A0D062" w:rsidRPr="77E88987">
        <w:rPr>
          <w:sz w:val="24"/>
          <w:szCs w:val="24"/>
        </w:rPr>
        <w:t>tells how to make a complaint</w:t>
      </w:r>
      <w:r w:rsidR="0014717F" w:rsidRPr="77E88987">
        <w:rPr>
          <w:sz w:val="24"/>
          <w:szCs w:val="24"/>
        </w:rPr>
        <w:t>,</w:t>
      </w:r>
      <w:r w:rsidR="54A0D062" w:rsidRPr="77E88987">
        <w:rPr>
          <w:sz w:val="24"/>
          <w:szCs w:val="24"/>
        </w:rPr>
        <w:t xml:space="preserve"> or you can call us at </w:t>
      </w:r>
      <w:r w:rsidR="114CDEF6" w:rsidRPr="7AA5F102">
        <w:rPr>
          <w:i/>
          <w:iCs/>
          <w:color w:val="0000FF"/>
          <w:sz w:val="24"/>
          <w:szCs w:val="24"/>
        </w:rPr>
        <w:t xml:space="preserve">[insert </w:t>
      </w:r>
      <w:r w:rsidR="3E30666F" w:rsidRPr="7AA5F102">
        <w:rPr>
          <w:i/>
          <w:iCs/>
          <w:color w:val="0000FF"/>
          <w:sz w:val="24"/>
          <w:szCs w:val="24"/>
        </w:rPr>
        <w:t>phone number</w:t>
      </w:r>
      <w:r w:rsidR="114CDEF6" w:rsidRPr="7AA5F102">
        <w:rPr>
          <w:i/>
          <w:iCs/>
          <w:color w:val="0000FF"/>
          <w:sz w:val="24"/>
          <w:szCs w:val="24"/>
        </w:rPr>
        <w:t>]</w:t>
      </w:r>
      <w:r w:rsidR="3E30666F" w:rsidRPr="77E88987">
        <w:rPr>
          <w:color w:val="0000FF"/>
          <w:sz w:val="24"/>
          <w:szCs w:val="24"/>
        </w:rPr>
        <w:t xml:space="preserve"> </w:t>
      </w:r>
      <w:r w:rsidR="3E30666F" w:rsidRPr="77E88987">
        <w:rPr>
          <w:sz w:val="24"/>
          <w:szCs w:val="24"/>
        </w:rPr>
        <w:t xml:space="preserve">between </w:t>
      </w:r>
      <w:r w:rsidR="114CDEF6" w:rsidRPr="7AA5F102">
        <w:rPr>
          <w:i/>
          <w:iCs/>
          <w:color w:val="0000FF"/>
          <w:sz w:val="24"/>
          <w:szCs w:val="24"/>
        </w:rPr>
        <w:t xml:space="preserve">[insert </w:t>
      </w:r>
      <w:r w:rsidR="3E30666F" w:rsidRPr="7AA5F102">
        <w:rPr>
          <w:i/>
          <w:iCs/>
          <w:color w:val="0000FF"/>
          <w:sz w:val="24"/>
          <w:szCs w:val="24"/>
        </w:rPr>
        <w:t>hours of operation</w:t>
      </w:r>
      <w:r w:rsidR="114CDEF6" w:rsidRPr="7AA5F102">
        <w:rPr>
          <w:i/>
          <w:iCs/>
          <w:color w:val="0000FF"/>
          <w:sz w:val="24"/>
          <w:szCs w:val="24"/>
        </w:rPr>
        <w:t>]</w:t>
      </w:r>
      <w:r w:rsidR="3E30666F" w:rsidRPr="77E88987">
        <w:rPr>
          <w:sz w:val="24"/>
          <w:szCs w:val="24"/>
        </w:rPr>
        <w:t xml:space="preserve">. TTY users should call </w:t>
      </w:r>
      <w:r w:rsidR="114CDEF6" w:rsidRPr="7AA5F102">
        <w:rPr>
          <w:i/>
          <w:iCs/>
          <w:color w:val="0000FF"/>
          <w:sz w:val="24"/>
          <w:szCs w:val="24"/>
        </w:rPr>
        <w:t xml:space="preserve">[insert </w:t>
      </w:r>
      <w:r w:rsidR="3E30666F" w:rsidRPr="7AA5F102">
        <w:rPr>
          <w:i/>
          <w:iCs/>
          <w:color w:val="0000FF"/>
          <w:sz w:val="24"/>
          <w:szCs w:val="24"/>
        </w:rPr>
        <w:t>TTY number</w:t>
      </w:r>
      <w:r w:rsidR="114CDEF6" w:rsidRPr="7AA5F102">
        <w:rPr>
          <w:i/>
          <w:iCs/>
          <w:color w:val="0000FF"/>
          <w:sz w:val="24"/>
          <w:szCs w:val="24"/>
        </w:rPr>
        <w:t>]</w:t>
      </w:r>
      <w:r w:rsidR="3E30666F" w:rsidRPr="77E88987">
        <w:rPr>
          <w:sz w:val="24"/>
          <w:szCs w:val="24"/>
        </w:rPr>
        <w:t xml:space="preserve">. You must make your request no later than 60 days after the date your membership ends. </w:t>
      </w:r>
    </w:p>
    <w:p w14:paraId="0E761385" w14:textId="76D9F6BA" w:rsidR="003750D0" w:rsidRPr="00052110" w:rsidRDefault="003750D0" w:rsidP="00B748A0">
      <w:pPr>
        <w:pStyle w:val="Heading4"/>
        <w:rPr>
          <w:sz w:val="12"/>
          <w:szCs w:val="12"/>
        </w:rPr>
      </w:pPr>
      <w:bookmarkStart w:id="169" w:name="_Toc109299889"/>
      <w:bookmarkStart w:id="170" w:name="_Toc109300188"/>
      <w:bookmarkStart w:id="171" w:name="_Toc190800528"/>
      <w:bookmarkStart w:id="172" w:name="_Toc228557442"/>
      <w:bookmarkStart w:id="173" w:name="_Toc377717493"/>
      <w:bookmarkStart w:id="174" w:name="_Toc377720710"/>
      <w:bookmarkStart w:id="175" w:name="_Toc68441905"/>
      <w:r w:rsidRPr="00052110">
        <w:t xml:space="preserve">Section </w:t>
      </w:r>
      <w:r w:rsidR="00BF5467">
        <w:t>5</w:t>
      </w:r>
      <w:r w:rsidR="00BC06B0">
        <w:t>.2</w:t>
      </w:r>
      <w:r w:rsidRPr="00052110">
        <w:t xml:space="preserve"> </w:t>
      </w:r>
      <w:r w:rsidRPr="00052110">
        <w:tab/>
        <w:t>Can we change your monthly plan premium during the year?</w:t>
      </w:r>
      <w:bookmarkEnd w:id="169"/>
      <w:bookmarkEnd w:id="170"/>
      <w:bookmarkEnd w:id="171"/>
      <w:bookmarkEnd w:id="172"/>
      <w:bookmarkEnd w:id="173"/>
      <w:bookmarkEnd w:id="174"/>
      <w:bookmarkEnd w:id="175"/>
    </w:p>
    <w:p w14:paraId="62D78472" w14:textId="68A4F540" w:rsidR="003750D0" w:rsidRPr="00052110" w:rsidRDefault="003750D0" w:rsidP="00291DFB">
      <w:bookmarkStart w:id="176" w:name="_Toc167005692"/>
      <w:bookmarkStart w:id="177" w:name="_Toc167006000"/>
      <w:bookmarkStart w:id="178" w:name="_Toc167682573"/>
      <w:r w:rsidRPr="00CD2C57">
        <w:rPr>
          <w:b/>
          <w:bCs/>
        </w:rPr>
        <w:t xml:space="preserve">No. </w:t>
      </w:r>
      <w:r w:rsidRPr="00052110">
        <w:t xml:space="preserve">We are not allowed to change the amount we charge for the plan’s monthly plan premium during the year. If the monthly plan premium changes for next year we will tell you in </w:t>
      </w:r>
      <w:r w:rsidR="00612D7F" w:rsidRPr="00052110">
        <w:t xml:space="preserve">September </w:t>
      </w:r>
      <w:r w:rsidRPr="00052110">
        <w:t>and the change will take effect on January 1.</w:t>
      </w:r>
    </w:p>
    <w:p w14:paraId="0100ECEC" w14:textId="77777777" w:rsidR="00DC7E71" w:rsidRPr="00052110" w:rsidRDefault="715C08AB" w:rsidP="00DC7E71">
      <w:r>
        <w:t>However, in some cases the part of the premium that you have to pay can change during the year. This happens if you become eligible for the</w:t>
      </w:r>
      <w:r w:rsidR="15A7426B">
        <w:t xml:space="preserve"> “Extra Help”</w:t>
      </w:r>
      <w:r>
        <w:t xml:space="preserve"> program or if you lose your eligibility for the</w:t>
      </w:r>
      <w:r w:rsidR="15A7426B">
        <w:t xml:space="preserve"> “Extra Help”</w:t>
      </w:r>
      <w:r>
        <w:t xml:space="preserve"> program during the year. If a member qualifies for</w:t>
      </w:r>
      <w:r w:rsidR="15A7426B">
        <w:t xml:space="preserve"> “Extra Help”</w:t>
      </w:r>
      <w:r>
        <w:t xml:space="preserve"> with their prescription drug costs, the</w:t>
      </w:r>
      <w:r w:rsidR="15A7426B">
        <w:t xml:space="preserve"> “Extra Help”</w:t>
      </w:r>
      <w:r>
        <w:t xml:space="preserve"> program will pay part of the member’s monthly plan premium.</w:t>
      </w:r>
      <w:r w:rsidR="5B83F86B">
        <w:t xml:space="preserve"> </w:t>
      </w:r>
      <w:r w:rsidR="48D1A3E1">
        <w:t xml:space="preserve">A </w:t>
      </w:r>
      <w:r>
        <w:t>member who loses their eligibility during the year will need to start paying their full monthly premium. You can find out more about the</w:t>
      </w:r>
      <w:r w:rsidR="15A7426B">
        <w:t xml:space="preserve"> “Extra Help”</w:t>
      </w:r>
      <w:r w:rsidR="084431A3">
        <w:t xml:space="preserve"> program in Chapter 2, Section </w:t>
      </w:r>
      <w:r>
        <w:t>7.</w:t>
      </w:r>
    </w:p>
    <w:p w14:paraId="1B8DD59B" w14:textId="34BB5ABF" w:rsidR="003C48C0" w:rsidRPr="00052110" w:rsidRDefault="00BB1D02" w:rsidP="00D164A1">
      <w:pPr>
        <w:spacing w:after="120" w:afterAutospacing="0"/>
        <w:rPr>
          <w:color w:val="0000FF"/>
        </w:rPr>
      </w:pPr>
      <w:r w:rsidRPr="00C3019E">
        <w:rPr>
          <w:color w:val="0000FF"/>
        </w:rPr>
        <w:lastRenderedPageBreak/>
        <w:t>[</w:t>
      </w:r>
      <w:r w:rsidRPr="00CD2C57">
        <w:rPr>
          <w:i/>
          <w:iCs/>
          <w:color w:val="0000FF"/>
        </w:rPr>
        <w:t xml:space="preserve">Plans with no premium replace the previous paragraph with the following: </w:t>
      </w:r>
      <w:r w:rsidR="00DC7E71" w:rsidRPr="00052110">
        <w:rPr>
          <w:color w:val="0000FF"/>
        </w:rPr>
        <w:t xml:space="preserve">However, in some cases, you may be able to stop paying a </w:t>
      </w:r>
      <w:r w:rsidR="000B6D2D" w:rsidRPr="00052110">
        <w:rPr>
          <w:color w:val="0000FF"/>
        </w:rPr>
        <w:t>l</w:t>
      </w:r>
      <w:r w:rsidR="00DC7E71" w:rsidRPr="00052110">
        <w:rPr>
          <w:color w:val="0000FF"/>
        </w:rPr>
        <w:t xml:space="preserve">ate </w:t>
      </w:r>
      <w:r w:rsidR="000B6D2D" w:rsidRPr="00052110">
        <w:rPr>
          <w:color w:val="0000FF"/>
        </w:rPr>
        <w:t>e</w:t>
      </w:r>
      <w:r w:rsidR="00DC7E71" w:rsidRPr="00052110">
        <w:rPr>
          <w:color w:val="0000FF"/>
        </w:rPr>
        <w:t xml:space="preserve">nrollment </w:t>
      </w:r>
      <w:r w:rsidR="000B6D2D" w:rsidRPr="00052110">
        <w:rPr>
          <w:color w:val="0000FF"/>
        </w:rPr>
        <w:t>p</w:t>
      </w:r>
      <w:r w:rsidR="00DC7E71" w:rsidRPr="00052110">
        <w:rPr>
          <w:color w:val="0000FF"/>
        </w:rPr>
        <w:t>enalty</w:t>
      </w:r>
      <w:r w:rsidR="00A52488">
        <w:rPr>
          <w:color w:val="0000FF"/>
        </w:rPr>
        <w:t>, if owed</w:t>
      </w:r>
      <w:r w:rsidR="003925EE">
        <w:rPr>
          <w:color w:val="0000FF"/>
        </w:rPr>
        <w:t>,</w:t>
      </w:r>
      <w:r w:rsidR="00A52488" w:rsidRPr="00052110">
        <w:rPr>
          <w:color w:val="0000FF"/>
        </w:rPr>
        <w:t xml:space="preserve"> </w:t>
      </w:r>
      <w:r w:rsidR="003925EE">
        <w:rPr>
          <w:color w:val="0000FF"/>
        </w:rPr>
        <w:t>o</w:t>
      </w:r>
      <w:r w:rsidR="00A52488">
        <w:rPr>
          <w:color w:val="0000FF"/>
        </w:rPr>
        <w:t xml:space="preserve">r </w:t>
      </w:r>
      <w:r w:rsidR="00A52488" w:rsidRPr="00052110">
        <w:rPr>
          <w:color w:val="0000FF"/>
        </w:rPr>
        <w:t>need to start paying</w:t>
      </w:r>
      <w:r w:rsidR="00A52488">
        <w:rPr>
          <w:color w:val="0000FF"/>
        </w:rPr>
        <w:t xml:space="preserve"> a late enr</w:t>
      </w:r>
      <w:r w:rsidR="00A52488" w:rsidRPr="00843B7A">
        <w:rPr>
          <w:color w:val="0000FF"/>
        </w:rPr>
        <w:t>ollment p</w:t>
      </w:r>
      <w:r w:rsidR="00A52488">
        <w:rPr>
          <w:color w:val="0000FF"/>
        </w:rPr>
        <w:t>enalty</w:t>
      </w:r>
      <w:r w:rsidR="00DC7E71" w:rsidRPr="00052110">
        <w:rPr>
          <w:color w:val="0000FF"/>
        </w:rPr>
        <w:t xml:space="preserve">. </w:t>
      </w:r>
      <w:r w:rsidR="003C48C0" w:rsidRPr="00052110">
        <w:rPr>
          <w:color w:val="0000FF"/>
        </w:rPr>
        <w:t>This could happen if you become eligible for the</w:t>
      </w:r>
      <w:r w:rsidR="009E455E" w:rsidRPr="00052110">
        <w:rPr>
          <w:color w:val="0000FF"/>
        </w:rPr>
        <w:t xml:space="preserve"> “Extra Help”</w:t>
      </w:r>
      <w:r w:rsidR="003C48C0" w:rsidRPr="00052110">
        <w:rPr>
          <w:color w:val="0000FF"/>
        </w:rPr>
        <w:t xml:space="preserve"> program or if you lose your eligibility for the</w:t>
      </w:r>
      <w:r w:rsidR="009E455E" w:rsidRPr="00052110">
        <w:rPr>
          <w:color w:val="0000FF"/>
        </w:rPr>
        <w:t xml:space="preserve"> “Extra Help”</w:t>
      </w:r>
      <w:r w:rsidR="003C48C0" w:rsidRPr="00052110">
        <w:rPr>
          <w:color w:val="0000FF"/>
        </w:rPr>
        <w:t xml:space="preserve"> program during the year: </w:t>
      </w:r>
    </w:p>
    <w:p w14:paraId="2B4853CF" w14:textId="77777777" w:rsidR="003C48C0" w:rsidRPr="00843B7A" w:rsidRDefault="003C48C0" w:rsidP="00D164A1">
      <w:pPr>
        <w:numPr>
          <w:ilvl w:val="0"/>
          <w:numId w:val="42"/>
        </w:numPr>
        <w:spacing w:before="120" w:beforeAutospacing="0" w:after="120" w:afterAutospacing="0"/>
      </w:pPr>
      <w:r w:rsidRPr="00843B7A">
        <w:rPr>
          <w:color w:val="0000FF"/>
        </w:rPr>
        <w:t>If you currently pay the</w:t>
      </w:r>
      <w:r w:rsidR="00A120C9" w:rsidRPr="00843B7A">
        <w:rPr>
          <w:color w:val="0000FF"/>
        </w:rPr>
        <w:t xml:space="preserve"> </w:t>
      </w:r>
      <w:r w:rsidR="00A120C9" w:rsidRPr="00843B7A">
        <w:rPr>
          <w:rFonts w:cs="Arial"/>
          <w:color w:val="0000FF"/>
        </w:rPr>
        <w:t>Part D</w:t>
      </w:r>
      <w:r w:rsidRPr="00843B7A">
        <w:rPr>
          <w:color w:val="0000FF"/>
        </w:rPr>
        <w:t xml:space="preserve"> </w:t>
      </w:r>
      <w:r w:rsidR="000B6D2D" w:rsidRPr="00843B7A">
        <w:rPr>
          <w:color w:val="0000FF"/>
        </w:rPr>
        <w:t xml:space="preserve">late enrollment </w:t>
      </w:r>
      <w:r w:rsidRPr="00843B7A">
        <w:rPr>
          <w:color w:val="0000FF"/>
        </w:rPr>
        <w:t>penalty</w:t>
      </w:r>
      <w:r w:rsidR="00DC7E71" w:rsidRPr="00843B7A">
        <w:rPr>
          <w:color w:val="0000FF"/>
        </w:rPr>
        <w:t xml:space="preserve"> </w:t>
      </w:r>
      <w:r w:rsidRPr="00843B7A">
        <w:rPr>
          <w:color w:val="0000FF"/>
        </w:rPr>
        <w:t>and become</w:t>
      </w:r>
      <w:r w:rsidR="00DC7E71" w:rsidRPr="00843B7A">
        <w:rPr>
          <w:color w:val="0000FF"/>
        </w:rPr>
        <w:t xml:space="preserve"> eligible for</w:t>
      </w:r>
      <w:r w:rsidR="009E455E" w:rsidRPr="00843B7A">
        <w:rPr>
          <w:color w:val="0000FF"/>
        </w:rPr>
        <w:t xml:space="preserve"> “Extra Help”</w:t>
      </w:r>
      <w:r w:rsidR="00DC7E71" w:rsidRPr="00843B7A">
        <w:rPr>
          <w:color w:val="0000FF"/>
        </w:rPr>
        <w:t xml:space="preserve"> during the year</w:t>
      </w:r>
      <w:r w:rsidRPr="00843B7A">
        <w:rPr>
          <w:color w:val="0000FF"/>
        </w:rPr>
        <w:t xml:space="preserve">, you would </w:t>
      </w:r>
      <w:r w:rsidR="002B3E12" w:rsidRPr="00843B7A">
        <w:rPr>
          <w:color w:val="0000FF"/>
        </w:rPr>
        <w:t>be able to stop</w:t>
      </w:r>
      <w:r w:rsidRPr="00843B7A">
        <w:rPr>
          <w:color w:val="0000FF"/>
        </w:rPr>
        <w:t xml:space="preserve"> pay</w:t>
      </w:r>
      <w:r w:rsidR="002B3E12" w:rsidRPr="00843B7A">
        <w:rPr>
          <w:color w:val="0000FF"/>
        </w:rPr>
        <w:t>ing</w:t>
      </w:r>
      <w:r w:rsidRPr="00843B7A">
        <w:rPr>
          <w:color w:val="0000FF"/>
        </w:rPr>
        <w:t xml:space="preserve"> your penalty.</w:t>
      </w:r>
      <w:r w:rsidRPr="00843B7A">
        <w:t xml:space="preserve"> </w:t>
      </w:r>
    </w:p>
    <w:p w14:paraId="58E6B085" w14:textId="1E08EEB2" w:rsidR="003F23C2" w:rsidRPr="00843B7A" w:rsidDel="00D82844" w:rsidRDefault="003F23C2" w:rsidP="00D164A1">
      <w:pPr>
        <w:numPr>
          <w:ilvl w:val="0"/>
          <w:numId w:val="42"/>
        </w:numPr>
        <w:spacing w:before="120" w:beforeAutospacing="0" w:after="120" w:afterAutospacing="0"/>
      </w:pPr>
      <w:bookmarkStart w:id="179" w:name="_Hlk27425993"/>
      <w:r w:rsidRPr="00843B7A">
        <w:rPr>
          <w:color w:val="0000FF"/>
        </w:rPr>
        <w:t xml:space="preserve">If you lose </w:t>
      </w:r>
      <w:r w:rsidR="00B91EE4">
        <w:rPr>
          <w:color w:val="0000FF"/>
        </w:rPr>
        <w:t>“</w:t>
      </w:r>
      <w:r w:rsidRPr="00843B7A">
        <w:rPr>
          <w:color w:val="0000FF"/>
        </w:rPr>
        <w:t>Extra Help</w:t>
      </w:r>
      <w:r w:rsidR="00B91EE4">
        <w:rPr>
          <w:color w:val="0000FF"/>
        </w:rPr>
        <w:t>”</w:t>
      </w:r>
      <w:r w:rsidRPr="00843B7A">
        <w:rPr>
          <w:color w:val="0000FF"/>
        </w:rPr>
        <w:t>, you may be subject to the late enrollment penalty if you go 63 days or more in a row without Part D or other creditable prescription drug coverage.</w:t>
      </w:r>
      <w:r w:rsidRPr="00843B7A">
        <w:t xml:space="preserve"> </w:t>
      </w:r>
    </w:p>
    <w:bookmarkEnd w:id="179"/>
    <w:p w14:paraId="46E2C083" w14:textId="7FAE94F7" w:rsidR="00DC7E71" w:rsidRPr="00052110" w:rsidRDefault="232BDCD2" w:rsidP="00D164A1">
      <w:pPr>
        <w:spacing w:before="120" w:beforeAutospacing="0" w:after="120" w:afterAutospacing="0"/>
        <w:ind w:left="360"/>
        <w:rPr>
          <w:color w:val="0000FF"/>
        </w:rPr>
      </w:pPr>
      <w:r w:rsidRPr="77E88987">
        <w:rPr>
          <w:color w:val="0000FF"/>
        </w:rPr>
        <w:t>You can find out more about the</w:t>
      </w:r>
      <w:r w:rsidR="15A7426B" w:rsidRPr="77E88987">
        <w:rPr>
          <w:color w:val="0000FF"/>
        </w:rPr>
        <w:t xml:space="preserve"> “Extra Help”</w:t>
      </w:r>
      <w:r w:rsidRPr="77E88987">
        <w:rPr>
          <w:color w:val="0000FF"/>
        </w:rPr>
        <w:t xml:space="preserve"> program in Chapter 2, Section 7.</w:t>
      </w:r>
      <w:r w:rsidR="67940D59" w:rsidRPr="77E88987">
        <w:rPr>
          <w:color w:val="0000FF"/>
        </w:rPr>
        <w:t>]</w:t>
      </w:r>
    </w:p>
    <w:p w14:paraId="04004955" w14:textId="3202DE51" w:rsidR="003750D0" w:rsidRPr="00052110" w:rsidRDefault="003750D0" w:rsidP="00B748A0">
      <w:pPr>
        <w:pStyle w:val="Heading3"/>
      </w:pPr>
      <w:bookmarkStart w:id="180" w:name="_Toc109299890"/>
      <w:bookmarkStart w:id="181" w:name="_Toc109300189"/>
      <w:bookmarkStart w:id="182" w:name="_Toc190800529"/>
      <w:bookmarkStart w:id="183" w:name="_Toc228557443"/>
      <w:bookmarkStart w:id="184" w:name="_Toc377717494"/>
      <w:bookmarkStart w:id="185" w:name="_Toc377720711"/>
      <w:bookmarkStart w:id="186" w:name="_Toc68441906"/>
      <w:bookmarkStart w:id="187" w:name="_Toc102342130"/>
      <w:bookmarkStart w:id="188" w:name="_Toc109987310"/>
      <w:bookmarkEnd w:id="176"/>
      <w:bookmarkEnd w:id="177"/>
      <w:bookmarkEnd w:id="178"/>
      <w:r w:rsidRPr="00052110">
        <w:t xml:space="preserve">SECTION </w:t>
      </w:r>
      <w:r w:rsidR="00A52488">
        <w:t>6</w:t>
      </w:r>
      <w:r w:rsidRPr="00052110">
        <w:tab/>
      </w:r>
      <w:r w:rsidR="0062343E">
        <w:t xml:space="preserve">Keeping </w:t>
      </w:r>
      <w:r w:rsidR="0062343E" w:rsidRPr="00052110">
        <w:t>your</w:t>
      </w:r>
      <w:r w:rsidRPr="00052110">
        <w:t xml:space="preserve"> plan membership record up to date</w:t>
      </w:r>
      <w:bookmarkEnd w:id="180"/>
      <w:bookmarkEnd w:id="181"/>
      <w:bookmarkEnd w:id="182"/>
      <w:bookmarkEnd w:id="183"/>
      <w:bookmarkEnd w:id="184"/>
      <w:bookmarkEnd w:id="185"/>
      <w:bookmarkEnd w:id="186"/>
      <w:bookmarkEnd w:id="187"/>
      <w:bookmarkEnd w:id="188"/>
    </w:p>
    <w:p w14:paraId="0AFC96E6" w14:textId="64069B3D" w:rsidR="003750D0" w:rsidRPr="00D164A1" w:rsidRDefault="003750D0" w:rsidP="00D164A1">
      <w:pPr>
        <w:spacing w:after="120"/>
        <w:rPr>
          <w:i/>
          <w:iCs/>
          <w:color w:val="0000FF"/>
        </w:rPr>
      </w:pPr>
      <w:r w:rsidRPr="00CD2C57">
        <w:rPr>
          <w:i/>
          <w:iCs/>
          <w:color w:val="0000FF"/>
        </w:rPr>
        <w:t>[In the heading and this section, plans should substitute the name used for this file if di</w:t>
      </w:r>
      <w:r w:rsidRPr="00DE00A7">
        <w:rPr>
          <w:i/>
          <w:iCs/>
          <w:color w:val="0000FF"/>
        </w:rPr>
        <w:t>fferent from membership record.]</w:t>
      </w:r>
    </w:p>
    <w:p w14:paraId="1735A74F" w14:textId="77777777" w:rsidR="003750D0" w:rsidRPr="00052110" w:rsidRDefault="003750D0" w:rsidP="7AA5F102">
      <w:pPr>
        <w:spacing w:after="120"/>
        <w:rPr>
          <w:szCs w:val="26"/>
        </w:rPr>
      </w:pPr>
      <w:r w:rsidRPr="00CD2C57">
        <w:t xml:space="preserve">Your membership record has information from your enrollment form, including your address and telephone number. It shows your specific plan coverage </w:t>
      </w:r>
      <w:r w:rsidRPr="00DE00A7">
        <w:rPr>
          <w:color w:val="0000FF"/>
        </w:rPr>
        <w:t>[</w:t>
      </w:r>
      <w:r w:rsidRPr="00DE00A7">
        <w:rPr>
          <w:i/>
          <w:iCs/>
          <w:color w:val="0000FF"/>
        </w:rPr>
        <w:t>insert as appropriate:</w:t>
      </w:r>
      <w:r w:rsidRPr="00DE00A7">
        <w:rPr>
          <w:color w:val="0000FF"/>
        </w:rPr>
        <w:t xml:space="preserve"> including your Primary Care Provider/Medical Group/IPA]</w:t>
      </w:r>
      <w:r w:rsidRPr="00CB6200">
        <w:t xml:space="preserve">. </w:t>
      </w:r>
    </w:p>
    <w:p w14:paraId="00604C8F" w14:textId="77777777" w:rsidR="003750D0" w:rsidRPr="00052110" w:rsidRDefault="003750D0" w:rsidP="7AA5F102">
      <w:pPr>
        <w:spacing w:after="120"/>
        <w:rPr>
          <w:szCs w:val="26"/>
        </w:rPr>
      </w:pPr>
      <w:r w:rsidRPr="00CD2C57">
        <w:t xml:space="preserve">The doctors, hospitals, pharmacists, and other providers in the plan’s network need to have correct information about you. </w:t>
      </w:r>
      <w:r w:rsidRPr="00DE00A7">
        <w:rPr>
          <w:b/>
          <w:bCs/>
        </w:rPr>
        <w:t xml:space="preserve">These network providers use your membership record to know what services and drugs are covered </w:t>
      </w:r>
      <w:r w:rsidR="00A92F40" w:rsidRPr="00CB6200">
        <w:rPr>
          <w:b/>
          <w:bCs/>
        </w:rPr>
        <w:t xml:space="preserve">and the cost-sharing amounts </w:t>
      </w:r>
      <w:r w:rsidRPr="00CB6200">
        <w:rPr>
          <w:b/>
          <w:bCs/>
        </w:rPr>
        <w:t>for you</w:t>
      </w:r>
      <w:r w:rsidRPr="00CB6200">
        <w:t>. Because of this, it is very important that you help us keep your information up to date.</w:t>
      </w:r>
    </w:p>
    <w:p w14:paraId="0965A8AC" w14:textId="77777777" w:rsidR="003750D0" w:rsidRPr="00052110" w:rsidRDefault="003750D0" w:rsidP="000518D8">
      <w:pPr>
        <w:pStyle w:val="subheading"/>
      </w:pPr>
      <w:bookmarkStart w:id="189" w:name="_Toc377720713"/>
      <w:r w:rsidRPr="00033304">
        <w:rPr>
          <w:rFonts w:ascii="Times New Roman" w:hAnsi="Times New Roman" w:cs="Times New Roman"/>
        </w:rPr>
        <w:t>Let us know about these changes</w:t>
      </w:r>
      <w:r w:rsidRPr="00052110">
        <w:t>:</w:t>
      </w:r>
      <w:bookmarkEnd w:id="189"/>
    </w:p>
    <w:p w14:paraId="1C049419" w14:textId="77777777" w:rsidR="003750D0" w:rsidRPr="00CE090F" w:rsidRDefault="003750D0" w:rsidP="00A25693">
      <w:pPr>
        <w:pStyle w:val="ListBullet"/>
        <w:numPr>
          <w:ilvl w:val="0"/>
          <w:numId w:val="49"/>
        </w:numPr>
      </w:pPr>
      <w:r w:rsidRPr="00CE090F">
        <w:t xml:space="preserve">Changes to </w:t>
      </w:r>
      <w:r w:rsidRPr="00E85049">
        <w:t>your</w:t>
      </w:r>
      <w:r w:rsidRPr="00CE090F">
        <w:t xml:space="preserve"> name, your address, or your phone number</w:t>
      </w:r>
    </w:p>
    <w:p w14:paraId="76B23B1E" w14:textId="43F10630" w:rsidR="003750D0" w:rsidRPr="00CE090F" w:rsidRDefault="003750D0" w:rsidP="00A25693">
      <w:pPr>
        <w:pStyle w:val="ListBullet"/>
        <w:numPr>
          <w:ilvl w:val="0"/>
          <w:numId w:val="49"/>
        </w:numPr>
      </w:pPr>
      <w:r w:rsidRPr="00CE090F">
        <w:t>Changes in any other health insurance coverage you have (such as from your employer, your spouse</w:t>
      </w:r>
      <w:r w:rsidR="00E02897">
        <w:t xml:space="preserve"> or domestic partner</w:t>
      </w:r>
      <w:r w:rsidRPr="00CE090F">
        <w:t>’s employer, workers’ compensation, or Medicaid)</w:t>
      </w:r>
    </w:p>
    <w:p w14:paraId="2E92D9C2" w14:textId="77777777" w:rsidR="003750D0" w:rsidRPr="00CE090F" w:rsidRDefault="003750D0" w:rsidP="00A25693">
      <w:pPr>
        <w:pStyle w:val="ListBullet"/>
        <w:numPr>
          <w:ilvl w:val="0"/>
          <w:numId w:val="49"/>
        </w:numPr>
      </w:pPr>
      <w:r w:rsidRPr="00CE090F">
        <w:t>If you have any liability claims, such as claims from an automobile accident</w:t>
      </w:r>
    </w:p>
    <w:p w14:paraId="52B8C044" w14:textId="77777777" w:rsidR="003750D0" w:rsidRPr="00CE090F" w:rsidRDefault="003750D0" w:rsidP="00A25693">
      <w:pPr>
        <w:pStyle w:val="ListBullet"/>
        <w:numPr>
          <w:ilvl w:val="0"/>
          <w:numId w:val="49"/>
        </w:numPr>
      </w:pPr>
      <w:r w:rsidRPr="00CE090F">
        <w:t>If you have been admitted to a nursing home</w:t>
      </w:r>
    </w:p>
    <w:p w14:paraId="14B4D3E9" w14:textId="77777777" w:rsidR="0034634E" w:rsidRPr="00CE090F" w:rsidRDefault="002A25EB" w:rsidP="00A25693">
      <w:pPr>
        <w:pStyle w:val="ListBullet"/>
        <w:numPr>
          <w:ilvl w:val="0"/>
          <w:numId w:val="49"/>
        </w:numPr>
      </w:pPr>
      <w:r w:rsidRPr="00CE090F">
        <w:t>If you receive care in an out-of-area or out-of-network hospital or emergency room</w:t>
      </w:r>
    </w:p>
    <w:p w14:paraId="78325800" w14:textId="77777777" w:rsidR="003750D0" w:rsidRDefault="003750D0" w:rsidP="00A25693">
      <w:pPr>
        <w:pStyle w:val="ListBullet"/>
        <w:numPr>
          <w:ilvl w:val="0"/>
          <w:numId w:val="49"/>
        </w:numPr>
      </w:pPr>
      <w:r w:rsidRPr="00CE090F">
        <w:t xml:space="preserve">If your designated responsible party (such as a caregiver) changes </w:t>
      </w:r>
    </w:p>
    <w:p w14:paraId="3E66E758" w14:textId="5DFD825C" w:rsidR="003750D0" w:rsidRPr="00CE090F" w:rsidRDefault="003750D0" w:rsidP="00A25693">
      <w:pPr>
        <w:pStyle w:val="ListBullet"/>
        <w:numPr>
          <w:ilvl w:val="0"/>
          <w:numId w:val="49"/>
        </w:numPr>
      </w:pPr>
      <w:r w:rsidRPr="00CE090F">
        <w:t>If you are participating in a clinical research study</w:t>
      </w:r>
      <w:r w:rsidR="008D6448" w:rsidRPr="008D6448">
        <w:t xml:space="preserve"> </w:t>
      </w:r>
      <w:r w:rsidR="008D6448">
        <w:t>(</w:t>
      </w:r>
      <w:r w:rsidR="008D6448" w:rsidRPr="00930356">
        <w:rPr>
          <w:b/>
          <w:bCs/>
        </w:rPr>
        <w:t>N</w:t>
      </w:r>
      <w:r w:rsidR="00930356">
        <w:rPr>
          <w:b/>
          <w:bCs/>
        </w:rPr>
        <w:t>ote</w:t>
      </w:r>
      <w:r w:rsidR="008D6448" w:rsidRPr="00930356">
        <w:rPr>
          <w:b/>
          <w:bCs/>
        </w:rPr>
        <w:t>:</w:t>
      </w:r>
      <w:r w:rsidR="008D6448">
        <w:t xml:space="preserve"> You are not required to tell your plan about the clinical research studies</w:t>
      </w:r>
      <w:r w:rsidR="00301D60">
        <w:t>,</w:t>
      </w:r>
      <w:r w:rsidR="008D6448">
        <w:t xml:space="preserve"> you intend to participate in</w:t>
      </w:r>
      <w:r w:rsidR="00301D60">
        <w:t>,</w:t>
      </w:r>
      <w:r w:rsidR="008D6448">
        <w:t xml:space="preserve"> but we encourage you to do so</w:t>
      </w:r>
      <w:r w:rsidR="001A7DCD">
        <w:t>)</w:t>
      </w:r>
    </w:p>
    <w:p w14:paraId="0CC5F1D0" w14:textId="2A27A7B6" w:rsidR="003750D0" w:rsidRPr="004E7818" w:rsidRDefault="003750D0" w:rsidP="004E7818">
      <w:pPr>
        <w:spacing w:after="120"/>
        <w:rPr>
          <w:rFonts w:cs="Arial"/>
          <w:i/>
          <w:iCs/>
          <w:color w:val="0000FF"/>
        </w:rPr>
      </w:pPr>
      <w:r w:rsidRPr="00052110">
        <w:rPr>
          <w:rFonts w:cs="Arial"/>
        </w:rPr>
        <w:t xml:space="preserve">If any of this information changes, please let us know by calling Member Services. </w:t>
      </w:r>
      <w:r w:rsidRPr="00CD2C57">
        <w:rPr>
          <w:rFonts w:cs="Arial"/>
          <w:i/>
          <w:iCs/>
          <w:color w:val="0000FF"/>
        </w:rPr>
        <w:t>[Plans that allow members to update this information on-line may describe that option here.]</w:t>
      </w:r>
    </w:p>
    <w:p w14:paraId="20DA800C" w14:textId="77777777" w:rsidR="002A441D" w:rsidRPr="00052110" w:rsidRDefault="4A28CF7F" w:rsidP="002A441D">
      <w:pPr>
        <w:spacing w:after="120"/>
        <w:rPr>
          <w:rFonts w:cs="Arial"/>
        </w:rPr>
      </w:pPr>
      <w:r w:rsidRPr="77E88987">
        <w:rPr>
          <w:rFonts w:cs="Arial"/>
        </w:rPr>
        <w:lastRenderedPageBreak/>
        <w:t xml:space="preserve">It is also important to contact Social Security if you move or change your mailing address. </w:t>
      </w:r>
      <w:r>
        <w:t>You can find phone numbers and contact information for Social Security in Chapter 2, Section 5.</w:t>
      </w:r>
    </w:p>
    <w:p w14:paraId="10EED2BD" w14:textId="02C08C9A" w:rsidR="001E23BF" w:rsidRPr="00052110" w:rsidRDefault="001E23BF" w:rsidP="00B748A0">
      <w:pPr>
        <w:pStyle w:val="Heading3"/>
      </w:pPr>
      <w:bookmarkStart w:id="190" w:name="_Toc190800533"/>
      <w:bookmarkStart w:id="191" w:name="_Toc228557447"/>
      <w:bookmarkStart w:id="192" w:name="_Toc377717498"/>
      <w:bookmarkStart w:id="193" w:name="_Toc377720717"/>
      <w:bookmarkStart w:id="194" w:name="_Toc68441910"/>
      <w:bookmarkStart w:id="195" w:name="_Toc102342131"/>
      <w:bookmarkStart w:id="196" w:name="_Toc109987311"/>
      <w:r w:rsidRPr="00052110">
        <w:t xml:space="preserve">SECTION </w:t>
      </w:r>
      <w:r w:rsidR="00A52488">
        <w:t>7</w:t>
      </w:r>
      <w:r w:rsidRPr="00052110">
        <w:tab/>
        <w:t>How other insurance works with our plan</w:t>
      </w:r>
      <w:bookmarkEnd w:id="190"/>
      <w:bookmarkEnd w:id="191"/>
      <w:bookmarkEnd w:id="192"/>
      <w:bookmarkEnd w:id="193"/>
      <w:bookmarkEnd w:id="194"/>
      <w:bookmarkEnd w:id="195"/>
      <w:bookmarkEnd w:id="196"/>
    </w:p>
    <w:p w14:paraId="1DEFA68E" w14:textId="77777777" w:rsidR="00A52488" w:rsidRPr="00052110" w:rsidRDefault="00A52488" w:rsidP="00A52488">
      <w:pPr>
        <w:pStyle w:val="subheading"/>
      </w:pPr>
      <w:bookmarkStart w:id="197" w:name="_Hlk71109390"/>
      <w:r>
        <w:t>O</w:t>
      </w:r>
      <w:r w:rsidRPr="00052110" w:rsidDel="00995E96">
        <w:t xml:space="preserve">ther insurance </w:t>
      </w:r>
    </w:p>
    <w:p w14:paraId="0DD566F6" w14:textId="77777777" w:rsidR="00A52488" w:rsidRPr="008C7734" w:rsidRDefault="00A52488" w:rsidP="7AA5F102">
      <w:pPr>
        <w:spacing w:after="120"/>
        <w:rPr>
          <w:szCs w:val="26"/>
        </w:rPr>
      </w:pPr>
      <w:r w:rsidRPr="00CD2C57">
        <w:rPr>
          <w:i/>
          <w:iCs/>
          <w:color w:val="0000FF"/>
        </w:rPr>
        <w:t>[Plans collecting information by phone revise heading and section as needed to reflect process.]</w:t>
      </w:r>
      <w:r w:rsidRPr="00DE00A7">
        <w:t xml:space="preserve"> Medicare requires that we collect information from you about any other medical or drug insurance coverage that you have. That’s because we must coordinate any other coverage you have with your benefits under our plan. This is called </w:t>
      </w:r>
      <w:r w:rsidRPr="00CB6200">
        <w:rPr>
          <w:b/>
          <w:bCs/>
        </w:rPr>
        <w:t>Coordination of Benefits</w:t>
      </w:r>
      <w:r w:rsidRPr="00CB6200">
        <w:t>.</w:t>
      </w:r>
    </w:p>
    <w:p w14:paraId="4EDBA8E2" w14:textId="77777777" w:rsidR="00A52488" w:rsidRPr="00052110" w:rsidRDefault="00A52488" w:rsidP="7AA5F102">
      <w:pPr>
        <w:rPr>
          <w:szCs w:val="26"/>
        </w:rPr>
      </w:pPr>
      <w:r w:rsidRPr="00CD2C57">
        <w:t>Once each year, we will send you a letter that lists any other medical or drug insurance coverage that we know about. Please read over this information care</w:t>
      </w:r>
      <w:r w:rsidRPr="00DE00A7">
        <w:t xml:space="preserve">fully. If it is correct, you don’t need to do anything. If the information is incorrect, or if you have other coverage that is not listed, please call Member Services. </w:t>
      </w:r>
      <w:r w:rsidRPr="00052110">
        <w:rPr>
          <w:rFonts w:eastAsia="MS Mincho"/>
        </w:rPr>
        <w:t>You may need to give your plan member ID number to your other insurers (once you have confirmed their identity) so your bills are paid correctly and on time.</w:t>
      </w:r>
      <w:bookmarkEnd w:id="197"/>
    </w:p>
    <w:p w14:paraId="5944ED94" w14:textId="72A18740" w:rsidR="001E23BF" w:rsidRPr="00052110" w:rsidRDefault="001E23BF" w:rsidP="001E23BF">
      <w:pPr>
        <w:rPr>
          <w:rFonts w:eastAsia="MS Mincho"/>
        </w:rPr>
      </w:pPr>
      <w:r w:rsidRPr="00052110">
        <w:rPr>
          <w:rFonts w:eastAsia="MS Mincho"/>
        </w:rPr>
        <w:t>When you have other insurance (like employer group health coverage), there are rules set by Medicare that decide whether our plan or your other insurance pays first. The insurance that pays first is called the primary payer and pays up to the limits of its coverage. The one that pays second, called the secondary payer, only pays if there are costs left uncovered by the primary coverage. The secondary payer may not pay all of the uncovered costs.</w:t>
      </w:r>
      <w:bookmarkStart w:id="198" w:name="_Hlk71109410"/>
      <w:r w:rsidR="00A52488">
        <w:rPr>
          <w:rFonts w:eastAsia="MS Mincho"/>
        </w:rPr>
        <w:t xml:space="preserve"> </w:t>
      </w:r>
      <w:r w:rsidR="00A52488" w:rsidRPr="00052110">
        <w:rPr>
          <w:rFonts w:eastAsia="MS Mincho"/>
        </w:rPr>
        <w:t>If you have other insurance, tell your doctor, hospital, and pharmacy</w:t>
      </w:r>
      <w:r w:rsidR="00A52488">
        <w:rPr>
          <w:rFonts w:eastAsia="MS Mincho"/>
        </w:rPr>
        <w:t>.</w:t>
      </w:r>
      <w:bookmarkEnd w:id="198"/>
    </w:p>
    <w:p w14:paraId="445B1E82" w14:textId="77777777" w:rsidR="001E23BF" w:rsidRPr="00052110" w:rsidRDefault="001E23BF" w:rsidP="001E23BF">
      <w:pPr>
        <w:rPr>
          <w:rFonts w:eastAsia="MS Mincho"/>
        </w:rPr>
      </w:pPr>
      <w:r w:rsidRPr="00052110">
        <w:rPr>
          <w:rFonts w:eastAsia="MS Mincho"/>
        </w:rPr>
        <w:t>These rules apply for employer or union group health plan coverage:</w:t>
      </w:r>
    </w:p>
    <w:p w14:paraId="76AE2F99" w14:textId="77777777" w:rsidR="001E23BF" w:rsidRPr="00052110" w:rsidRDefault="001E23BF" w:rsidP="004E7818">
      <w:pPr>
        <w:numPr>
          <w:ilvl w:val="0"/>
          <w:numId w:val="39"/>
        </w:numPr>
        <w:spacing w:before="120" w:beforeAutospacing="0" w:after="120" w:afterAutospacing="0"/>
        <w:rPr>
          <w:rFonts w:eastAsia="MS Mincho"/>
        </w:rPr>
      </w:pPr>
      <w:r w:rsidRPr="00052110">
        <w:rPr>
          <w:rFonts w:eastAsia="MS Mincho"/>
        </w:rPr>
        <w:t>If you have retiree coverage, Medicare pays first.</w:t>
      </w:r>
    </w:p>
    <w:p w14:paraId="136500A3" w14:textId="77777777" w:rsidR="001E23BF" w:rsidRPr="00052110" w:rsidRDefault="001E23BF" w:rsidP="004E7818">
      <w:pPr>
        <w:numPr>
          <w:ilvl w:val="0"/>
          <w:numId w:val="39"/>
        </w:numPr>
        <w:spacing w:before="120" w:beforeAutospacing="0" w:after="120" w:afterAutospacing="0"/>
        <w:rPr>
          <w:rFonts w:eastAsia="MS Mincho"/>
        </w:rPr>
      </w:pPr>
      <w:r w:rsidRPr="00052110">
        <w:rPr>
          <w:rFonts w:eastAsia="MS Mincho"/>
        </w:rPr>
        <w:t>If your group health plan coverage is based on your or a family member’s current employment, who pays</w:t>
      </w:r>
      <w:r w:rsidR="00885C54">
        <w:rPr>
          <w:rFonts w:eastAsia="MS Mincho"/>
        </w:rPr>
        <w:t xml:space="preserve"> first depends on your age, the</w:t>
      </w:r>
      <w:r w:rsidR="00FB2B4B" w:rsidRPr="00052110">
        <w:rPr>
          <w:rFonts w:eastAsia="MS Mincho"/>
        </w:rPr>
        <w:t xml:space="preserve"> number of people employed by your</w:t>
      </w:r>
      <w:r w:rsidRPr="00052110">
        <w:rPr>
          <w:rFonts w:eastAsia="MS Mincho"/>
        </w:rPr>
        <w:t xml:space="preserve"> employer, and whether you have Medicare based on age, disability, or End-</w:t>
      </w:r>
      <w:r w:rsidR="00180295">
        <w:rPr>
          <w:rFonts w:eastAsia="MS Mincho"/>
        </w:rPr>
        <w:t>S</w:t>
      </w:r>
      <w:r w:rsidRPr="00052110">
        <w:rPr>
          <w:rFonts w:eastAsia="MS Mincho"/>
        </w:rPr>
        <w:t>tage Renal Disease (ESRD):</w:t>
      </w:r>
    </w:p>
    <w:p w14:paraId="24D63107" w14:textId="77777777" w:rsidR="001E23BF" w:rsidRPr="00052110" w:rsidRDefault="001E23BF" w:rsidP="004E7818">
      <w:pPr>
        <w:numPr>
          <w:ilvl w:val="1"/>
          <w:numId w:val="39"/>
        </w:numPr>
        <w:spacing w:before="120" w:beforeAutospacing="0" w:after="120" w:afterAutospacing="0"/>
        <w:rPr>
          <w:rFonts w:eastAsia="MS Mincho"/>
        </w:rPr>
      </w:pPr>
      <w:r w:rsidRPr="00052110">
        <w:rPr>
          <w:rFonts w:eastAsia="MS Mincho"/>
        </w:rPr>
        <w:t xml:space="preserve">If you’re under 65 and disabled and you or your family member is still working, your </w:t>
      </w:r>
      <w:r w:rsidR="00CA61E7">
        <w:rPr>
          <w:rFonts w:eastAsia="MS Mincho"/>
        </w:rPr>
        <w:t xml:space="preserve">group health </w:t>
      </w:r>
      <w:r w:rsidRPr="00052110">
        <w:rPr>
          <w:rFonts w:eastAsia="MS Mincho"/>
        </w:rPr>
        <w:t xml:space="preserve">plan pays first if the employer has 100 or more employees or at least one employer in a multiple employer plan </w:t>
      </w:r>
      <w:r w:rsidR="001C4EA1" w:rsidRPr="00052110">
        <w:rPr>
          <w:rFonts w:eastAsia="MS Mincho"/>
        </w:rPr>
        <w:t xml:space="preserve">that </w:t>
      </w:r>
      <w:r w:rsidRPr="00052110">
        <w:rPr>
          <w:rFonts w:eastAsia="MS Mincho"/>
        </w:rPr>
        <w:t>has more than 100 employees.</w:t>
      </w:r>
    </w:p>
    <w:p w14:paraId="48239BC8" w14:textId="67C12F04" w:rsidR="001E23BF" w:rsidRPr="00052110" w:rsidRDefault="001E23BF" w:rsidP="004E7818">
      <w:pPr>
        <w:numPr>
          <w:ilvl w:val="1"/>
          <w:numId w:val="39"/>
        </w:numPr>
        <w:spacing w:before="120" w:beforeAutospacing="0" w:after="120" w:afterAutospacing="0"/>
        <w:rPr>
          <w:rFonts w:eastAsia="MS Mincho"/>
        </w:rPr>
      </w:pPr>
      <w:r w:rsidRPr="00052110">
        <w:rPr>
          <w:rFonts w:eastAsia="MS Mincho"/>
        </w:rPr>
        <w:t>If you’re over 65 and you or your spouse</w:t>
      </w:r>
      <w:r w:rsidR="00A268BE">
        <w:rPr>
          <w:rFonts w:eastAsia="MS Mincho"/>
        </w:rPr>
        <w:t xml:space="preserve"> or domestic partner</w:t>
      </w:r>
      <w:r w:rsidR="005A13B9">
        <w:rPr>
          <w:rFonts w:eastAsia="MS Mincho"/>
        </w:rPr>
        <w:t xml:space="preserve"> </w:t>
      </w:r>
      <w:r w:rsidRPr="00052110">
        <w:rPr>
          <w:rFonts w:eastAsia="MS Mincho"/>
        </w:rPr>
        <w:t xml:space="preserve">is still working, </w:t>
      </w:r>
      <w:r w:rsidR="00CA61E7">
        <w:rPr>
          <w:rFonts w:eastAsia="MS Mincho"/>
        </w:rPr>
        <w:t xml:space="preserve">your group health </w:t>
      </w:r>
      <w:r w:rsidRPr="00052110">
        <w:rPr>
          <w:rFonts w:eastAsia="MS Mincho"/>
        </w:rPr>
        <w:t xml:space="preserve">plan pays first if the employer has 20 or more employees or at least one employer in a multiple employer plan </w:t>
      </w:r>
      <w:r w:rsidR="001C4EA1" w:rsidRPr="00052110">
        <w:rPr>
          <w:rFonts w:eastAsia="MS Mincho"/>
        </w:rPr>
        <w:t xml:space="preserve">that </w:t>
      </w:r>
      <w:r w:rsidRPr="00052110">
        <w:rPr>
          <w:rFonts w:eastAsia="MS Mincho"/>
        </w:rPr>
        <w:t>has more than 20 employees.</w:t>
      </w:r>
    </w:p>
    <w:p w14:paraId="191C1104" w14:textId="3032E9A4" w:rsidR="001E23BF" w:rsidRPr="00052110" w:rsidRDefault="001E23BF" w:rsidP="004E7818">
      <w:pPr>
        <w:numPr>
          <w:ilvl w:val="0"/>
          <w:numId w:val="40"/>
        </w:numPr>
        <w:spacing w:before="120" w:beforeAutospacing="0" w:after="120" w:afterAutospacing="0"/>
        <w:ind w:left="720"/>
        <w:rPr>
          <w:rFonts w:eastAsia="MS Mincho"/>
        </w:rPr>
      </w:pPr>
      <w:r w:rsidRPr="00052110">
        <w:rPr>
          <w:rFonts w:eastAsia="MS Mincho"/>
        </w:rPr>
        <w:t>If you have Medicare because of ESRD, your group health plan will pay first for the first 30 months after you become eligible for Medicare.</w:t>
      </w:r>
    </w:p>
    <w:p w14:paraId="64C57342" w14:textId="77777777" w:rsidR="001E23BF" w:rsidRPr="00052110" w:rsidRDefault="001E23BF" w:rsidP="00E85049">
      <w:pPr>
        <w:rPr>
          <w:rFonts w:eastAsia="MS Mincho"/>
        </w:rPr>
      </w:pPr>
      <w:r w:rsidRPr="00052110">
        <w:rPr>
          <w:rFonts w:eastAsia="MS Mincho"/>
        </w:rPr>
        <w:t>These types of coverage usually pay first for services related to each type:</w:t>
      </w:r>
    </w:p>
    <w:p w14:paraId="05E39CA6" w14:textId="77777777" w:rsidR="001E23BF" w:rsidRPr="00052110" w:rsidRDefault="001E23BF" w:rsidP="004E7818">
      <w:pPr>
        <w:numPr>
          <w:ilvl w:val="0"/>
          <w:numId w:val="40"/>
        </w:numPr>
        <w:spacing w:before="120" w:beforeAutospacing="0" w:after="120" w:afterAutospacing="0"/>
        <w:ind w:left="720"/>
        <w:rPr>
          <w:rFonts w:eastAsia="MS Mincho"/>
        </w:rPr>
      </w:pPr>
      <w:r w:rsidRPr="00052110">
        <w:rPr>
          <w:rFonts w:eastAsia="MS Mincho"/>
        </w:rPr>
        <w:lastRenderedPageBreak/>
        <w:t>No-fault insurance (including automobile insurance)</w:t>
      </w:r>
    </w:p>
    <w:p w14:paraId="07FD2E7A" w14:textId="77777777" w:rsidR="001E23BF" w:rsidRPr="00052110" w:rsidRDefault="001E23BF" w:rsidP="004E7818">
      <w:pPr>
        <w:numPr>
          <w:ilvl w:val="0"/>
          <w:numId w:val="40"/>
        </w:numPr>
        <w:spacing w:before="120" w:beforeAutospacing="0" w:after="120" w:afterAutospacing="0"/>
        <w:ind w:left="720"/>
        <w:rPr>
          <w:rFonts w:eastAsia="MS Mincho"/>
        </w:rPr>
      </w:pPr>
      <w:r w:rsidRPr="00052110">
        <w:rPr>
          <w:rFonts w:eastAsia="MS Mincho"/>
        </w:rPr>
        <w:t>Liability (including automobile insurance)</w:t>
      </w:r>
    </w:p>
    <w:p w14:paraId="16ECAB35" w14:textId="77777777" w:rsidR="001E23BF" w:rsidRPr="00052110" w:rsidRDefault="001E23BF" w:rsidP="004E7818">
      <w:pPr>
        <w:numPr>
          <w:ilvl w:val="0"/>
          <w:numId w:val="40"/>
        </w:numPr>
        <w:spacing w:before="120" w:beforeAutospacing="0" w:after="120" w:afterAutospacing="0"/>
        <w:ind w:left="720"/>
        <w:rPr>
          <w:rFonts w:eastAsia="MS Mincho"/>
        </w:rPr>
      </w:pPr>
      <w:r w:rsidRPr="00052110">
        <w:rPr>
          <w:rFonts w:eastAsia="MS Mincho"/>
        </w:rPr>
        <w:t>Black lung benefits</w:t>
      </w:r>
    </w:p>
    <w:p w14:paraId="1070BC2A" w14:textId="77777777" w:rsidR="001E23BF" w:rsidRPr="00052110" w:rsidRDefault="001E23BF" w:rsidP="004E7818">
      <w:pPr>
        <w:numPr>
          <w:ilvl w:val="0"/>
          <w:numId w:val="40"/>
        </w:numPr>
        <w:spacing w:before="120" w:beforeAutospacing="0" w:after="120" w:afterAutospacing="0"/>
        <w:ind w:left="720"/>
        <w:rPr>
          <w:rFonts w:eastAsia="MS Mincho"/>
        </w:rPr>
      </w:pPr>
      <w:r w:rsidRPr="00052110">
        <w:rPr>
          <w:rFonts w:eastAsia="MS Mincho"/>
        </w:rPr>
        <w:t>Workers’ compensation</w:t>
      </w:r>
    </w:p>
    <w:p w14:paraId="4FEF5BAB" w14:textId="77777777" w:rsidR="001E23BF" w:rsidRPr="00052110" w:rsidRDefault="001E23BF" w:rsidP="00E85049">
      <w:pPr>
        <w:rPr>
          <w:rFonts w:eastAsia="MS Mincho"/>
        </w:rPr>
      </w:pPr>
      <w:r w:rsidRPr="00052110">
        <w:rPr>
          <w:rFonts w:eastAsia="MS Mincho"/>
        </w:rPr>
        <w:t>Medicaid and TRICARE never pay first for Medicare-covered services. They only pay after Medicare, employer group health plans, and/or Medigap have paid.</w:t>
      </w:r>
    </w:p>
    <w:bookmarkEnd w:id="6"/>
    <w:p w14:paraId="0B5081C7" w14:textId="77777777" w:rsidR="001E23BF" w:rsidRPr="00052110" w:rsidRDefault="001E23BF" w:rsidP="003750D0">
      <w:pPr>
        <w:spacing w:after="120"/>
        <w:rPr>
          <w:szCs w:val="26"/>
        </w:rPr>
        <w:sectPr w:rsidR="001E23BF" w:rsidRPr="00052110" w:rsidSect="00EF3459">
          <w:headerReference w:type="default" r:id="rId22"/>
          <w:footerReference w:type="first" r:id="rId23"/>
          <w:endnotePr>
            <w:numFmt w:val="decimal"/>
          </w:endnotePr>
          <w:pgSz w:w="12240" w:h="15840" w:code="1"/>
          <w:pgMar w:top="1440" w:right="1440" w:bottom="1152" w:left="1440" w:header="619" w:footer="720" w:gutter="0"/>
          <w:cols w:space="720"/>
          <w:titlePg/>
          <w:docGrid w:linePitch="360"/>
        </w:sectPr>
      </w:pPr>
    </w:p>
    <w:p w14:paraId="2A8F5F19" w14:textId="77777777" w:rsidR="00312C38" w:rsidRDefault="00312C38" w:rsidP="00312C38">
      <w:bookmarkStart w:id="211" w:name="_Toc110591471"/>
      <w:bookmarkStart w:id="212" w:name="_Toc377720719"/>
      <w:bookmarkStart w:id="213" w:name="s2"/>
    </w:p>
    <w:p w14:paraId="0AD545E9" w14:textId="0A480FD0" w:rsidR="00312C38" w:rsidRPr="00BF0864" w:rsidRDefault="00312C38" w:rsidP="00241BB8">
      <w:pPr>
        <w:pStyle w:val="Heading2"/>
        <w:rPr>
          <w:noProof/>
        </w:rPr>
      </w:pPr>
      <w:bookmarkStart w:id="214" w:name="_Toc102342132"/>
      <w:bookmarkStart w:id="215" w:name="_Toc109987312"/>
      <w:r w:rsidRPr="00BF6EBD">
        <w:t xml:space="preserve">CHAPTER </w:t>
      </w:r>
      <w:r>
        <w:t>2</w:t>
      </w:r>
      <w:r w:rsidR="00BF0864">
        <w:t>:</w:t>
      </w:r>
      <w:r w:rsidR="00BF0864">
        <w:br/>
      </w:r>
      <w:r w:rsidRPr="00CD2C57">
        <w:rPr>
          <w:i/>
          <w:sz w:val="56"/>
          <w:szCs w:val="56"/>
        </w:rPr>
        <w:t xml:space="preserve">Important phone numbers </w:t>
      </w:r>
      <w:r w:rsidRPr="00241BB8">
        <w:rPr>
          <w:i/>
          <w:iCs w:val="0"/>
          <w:sz w:val="56"/>
          <w:szCs w:val="24"/>
        </w:rPr>
        <w:br/>
      </w:r>
      <w:r w:rsidRPr="00CD2C57">
        <w:rPr>
          <w:i/>
          <w:sz w:val="56"/>
          <w:szCs w:val="56"/>
        </w:rPr>
        <w:t>and resources</w:t>
      </w:r>
      <w:bookmarkEnd w:id="214"/>
      <w:bookmarkEnd w:id="215"/>
    </w:p>
    <w:bookmarkEnd w:id="211"/>
    <w:bookmarkEnd w:id="212"/>
    <w:p w14:paraId="6C2B54DD" w14:textId="6688B0FB" w:rsidR="001537E8" w:rsidRDefault="001537E8">
      <w:pPr>
        <w:spacing w:before="0" w:beforeAutospacing="0" w:after="0" w:afterAutospacing="0"/>
        <w:rPr>
          <w:rFonts w:ascii="Arial" w:hAnsi="Arial"/>
          <w:b/>
          <w:noProof/>
        </w:rPr>
      </w:pPr>
    </w:p>
    <w:p w14:paraId="21843598" w14:textId="77777777" w:rsidR="002F016C" w:rsidRDefault="002F016C">
      <w:pPr>
        <w:spacing w:before="0" w:beforeAutospacing="0" w:after="0" w:afterAutospacing="0"/>
        <w:rPr>
          <w:rFonts w:ascii="Arial" w:hAnsi="Arial" w:cs="Arial"/>
          <w:b/>
          <w:bCs/>
          <w:sz w:val="28"/>
          <w:szCs w:val="26"/>
        </w:rPr>
      </w:pPr>
      <w:bookmarkStart w:id="216" w:name="_Toc109315054"/>
      <w:bookmarkStart w:id="217" w:name="_Toc228557449"/>
      <w:bookmarkStart w:id="218" w:name="_Toc377669261"/>
      <w:bookmarkStart w:id="219" w:name="_Toc377717500"/>
      <w:bookmarkStart w:id="220" w:name="_Toc377720720"/>
      <w:bookmarkStart w:id="221" w:name="_Toc68441912"/>
      <w:r>
        <w:br w:type="page"/>
      </w:r>
    </w:p>
    <w:p w14:paraId="5563A37F" w14:textId="79CA306C" w:rsidR="003750D0" w:rsidRPr="00052110" w:rsidRDefault="003750D0" w:rsidP="00B748A0">
      <w:pPr>
        <w:pStyle w:val="Heading3"/>
      </w:pPr>
      <w:bookmarkStart w:id="222" w:name="_Toc102342133"/>
      <w:bookmarkStart w:id="223" w:name="_Toc109987313"/>
      <w:r w:rsidRPr="00052110">
        <w:lastRenderedPageBreak/>
        <w:t>SECTION 1</w:t>
      </w:r>
      <w:r w:rsidRPr="00052110">
        <w:tab/>
      </w:r>
      <w:r w:rsidRPr="00CD2C57">
        <w:rPr>
          <w:i/>
          <w:iCs/>
          <w:color w:val="0000FF"/>
        </w:rPr>
        <w:t>[</w:t>
      </w:r>
      <w:r w:rsidR="00363078" w:rsidRPr="00DE00A7">
        <w:rPr>
          <w:i/>
          <w:iCs/>
          <w:color w:val="0000FF"/>
        </w:rPr>
        <w:t xml:space="preserve">Insert </w:t>
      </w:r>
      <w:r w:rsidR="00DD49D8" w:rsidRPr="00DE00A7">
        <w:rPr>
          <w:i/>
          <w:iCs/>
          <w:color w:val="0000FF"/>
        </w:rPr>
        <w:t>2024</w:t>
      </w:r>
      <w:r w:rsidR="00363078" w:rsidRPr="00DE00A7">
        <w:rPr>
          <w:i/>
          <w:iCs/>
          <w:color w:val="0000FF"/>
        </w:rPr>
        <w:t xml:space="preserve"> plan name</w:t>
      </w:r>
      <w:r w:rsidRPr="00CB6200">
        <w:rPr>
          <w:i/>
          <w:iCs/>
          <w:color w:val="0000FF"/>
        </w:rPr>
        <w:t>]</w:t>
      </w:r>
      <w:r w:rsidRPr="00052110">
        <w:rPr>
          <w:color w:val="0070C0"/>
        </w:rPr>
        <w:t xml:space="preserve"> </w:t>
      </w:r>
      <w:r w:rsidRPr="00052110">
        <w:t xml:space="preserve">contacts </w:t>
      </w:r>
      <w:r w:rsidRPr="00052110">
        <w:br/>
      </w:r>
      <w:r w:rsidRPr="00B748A0">
        <w:rPr>
          <w:b w:val="0"/>
          <w:bCs w:val="0"/>
        </w:rPr>
        <w:t>(how to contact us, including how to reach Member Services)</w:t>
      </w:r>
      <w:bookmarkEnd w:id="216"/>
      <w:bookmarkEnd w:id="217"/>
      <w:bookmarkEnd w:id="218"/>
      <w:bookmarkEnd w:id="219"/>
      <w:bookmarkEnd w:id="220"/>
      <w:bookmarkEnd w:id="221"/>
      <w:bookmarkEnd w:id="222"/>
      <w:bookmarkEnd w:id="223"/>
    </w:p>
    <w:p w14:paraId="6A843572" w14:textId="77777777" w:rsidR="003750D0" w:rsidRPr="00052110" w:rsidRDefault="003750D0" w:rsidP="000518D8">
      <w:pPr>
        <w:pStyle w:val="subheading"/>
      </w:pPr>
      <w:bookmarkStart w:id="224" w:name="_Toc377720721"/>
      <w:r w:rsidRPr="00052110">
        <w:t>How to contact our plan’s Member Services</w:t>
      </w:r>
      <w:bookmarkEnd w:id="224"/>
    </w:p>
    <w:p w14:paraId="6D034F59" w14:textId="7D716DFC" w:rsidR="003750D0" w:rsidRDefault="003750D0" w:rsidP="003750D0">
      <w:r w:rsidRPr="00052110">
        <w:t>For assistance with claims, billing</w:t>
      </w:r>
      <w:r w:rsidR="00455275" w:rsidRPr="00052110">
        <w:t>,</w:t>
      </w:r>
      <w:r w:rsidRPr="00052110">
        <w:t xml:space="preserve"> or member card questions, please call or write to </w:t>
      </w:r>
      <w:r w:rsidRPr="00CD2C57">
        <w:rPr>
          <w:i/>
          <w:iCs/>
          <w:color w:val="0000FF"/>
        </w:rPr>
        <w:t>[</w:t>
      </w:r>
      <w:r w:rsidR="00363078" w:rsidRPr="00DE00A7">
        <w:rPr>
          <w:i/>
          <w:iCs/>
          <w:color w:val="0000FF"/>
        </w:rPr>
        <w:t xml:space="preserve">insert </w:t>
      </w:r>
      <w:r w:rsidR="00DD49D8" w:rsidRPr="00DE00A7">
        <w:rPr>
          <w:i/>
          <w:iCs/>
          <w:color w:val="0000FF"/>
        </w:rPr>
        <w:t>2024</w:t>
      </w:r>
      <w:r w:rsidR="00363078" w:rsidRPr="00DE00A7">
        <w:rPr>
          <w:i/>
          <w:iCs/>
          <w:color w:val="0000FF"/>
        </w:rPr>
        <w:t xml:space="preserve"> plan name</w:t>
      </w:r>
      <w:r w:rsidRPr="00CB6200">
        <w:rPr>
          <w:i/>
          <w:iCs/>
          <w:color w:val="0000FF"/>
        </w:rPr>
        <w:t xml:space="preserve">] </w:t>
      </w:r>
      <w:r w:rsidRPr="00052110">
        <w:t xml:space="preserve">Member Services. We will be happy to help you. </w:t>
      </w:r>
    </w:p>
    <w:tbl>
      <w:tblPr>
        <w:tblW w:w="5000" w:type="pct"/>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member services by phone, TTY, Fax, Mail, or website"/>
      </w:tblPr>
      <w:tblGrid>
        <w:gridCol w:w="2206"/>
        <w:gridCol w:w="7108"/>
      </w:tblGrid>
      <w:tr w:rsidR="00B748A0" w:rsidRPr="002B0312" w14:paraId="1F3BD8E4" w14:textId="77777777" w:rsidTr="004E7818">
        <w:trPr>
          <w:cantSplit/>
          <w:tblHeader/>
        </w:trPr>
        <w:tc>
          <w:tcPr>
            <w:tcW w:w="2160" w:type="dxa"/>
            <w:shd w:val="clear" w:color="auto" w:fill="D9D9D9" w:themeFill="background1" w:themeFillShade="D9"/>
          </w:tcPr>
          <w:p w14:paraId="3307E99E" w14:textId="77777777" w:rsidR="00B748A0" w:rsidRPr="002B0312" w:rsidRDefault="00B748A0" w:rsidP="00355447">
            <w:pPr>
              <w:pStyle w:val="MethodChartHeading"/>
              <w:spacing w:before="0" w:after="0"/>
            </w:pPr>
            <w:r>
              <w:t>Method</w:t>
            </w:r>
          </w:p>
        </w:tc>
        <w:tc>
          <w:tcPr>
            <w:tcW w:w="6960" w:type="dxa"/>
            <w:shd w:val="clear" w:color="auto" w:fill="D9D9D9" w:themeFill="background1" w:themeFillShade="D9"/>
          </w:tcPr>
          <w:p w14:paraId="519A159C" w14:textId="77777777" w:rsidR="00B748A0" w:rsidRPr="004E7818" w:rsidRDefault="00B748A0" w:rsidP="004E7818">
            <w:pPr>
              <w:pStyle w:val="MethodChartHeading"/>
              <w:spacing w:before="0" w:after="0"/>
              <w:rPr>
                <w:i/>
                <w:iCs/>
                <w:color w:val="0000FF"/>
              </w:rPr>
            </w:pPr>
            <w:r w:rsidRPr="002B0312">
              <w:t>Member Services</w:t>
            </w:r>
            <w:r>
              <w:t xml:space="preserve"> – Contact Information</w:t>
            </w:r>
          </w:p>
        </w:tc>
      </w:tr>
      <w:tr w:rsidR="00B748A0" w:rsidRPr="00E70263" w14:paraId="763EA2A1" w14:textId="77777777" w:rsidTr="7AA5F102">
        <w:trPr>
          <w:cantSplit/>
        </w:trPr>
        <w:tc>
          <w:tcPr>
            <w:tcW w:w="2160" w:type="dxa"/>
          </w:tcPr>
          <w:p w14:paraId="55FC66C9" w14:textId="77777777" w:rsidR="00B748A0" w:rsidRPr="004E7818" w:rsidRDefault="00B748A0" w:rsidP="004E7818">
            <w:pPr>
              <w:spacing w:before="0" w:beforeAutospacing="0" w:after="0" w:afterAutospacing="0"/>
              <w:rPr>
                <w:b/>
                <w:bCs/>
              </w:rPr>
            </w:pPr>
            <w:r w:rsidRPr="00CD2C57">
              <w:rPr>
                <w:b/>
                <w:bCs/>
              </w:rPr>
              <w:t>CALL</w:t>
            </w:r>
          </w:p>
        </w:tc>
        <w:tc>
          <w:tcPr>
            <w:tcW w:w="6960" w:type="dxa"/>
          </w:tcPr>
          <w:p w14:paraId="4F00238E" w14:textId="77777777" w:rsidR="00B748A0" w:rsidRPr="004E7818" w:rsidRDefault="00B748A0" w:rsidP="004E7818">
            <w:pPr>
              <w:spacing w:before="0" w:beforeAutospacing="0" w:after="0" w:afterAutospacing="0"/>
              <w:rPr>
                <w:i/>
                <w:iCs/>
                <w:snapToGrid w:val="0"/>
                <w:color w:val="0000FF"/>
              </w:rPr>
            </w:pPr>
            <w:r w:rsidRPr="00CD2C57">
              <w:rPr>
                <w:i/>
                <w:iCs/>
                <w:snapToGrid w:val="0"/>
                <w:color w:val="0000FF"/>
              </w:rPr>
              <w:t>[Insert phone number(s)]</w:t>
            </w:r>
          </w:p>
          <w:p w14:paraId="4766C7BB" w14:textId="7FF4E2BC" w:rsidR="00355447" w:rsidRPr="006D79B3" w:rsidRDefault="00B748A0" w:rsidP="004E7818">
            <w:pPr>
              <w:spacing w:before="0" w:beforeAutospacing="0" w:after="0" w:afterAutospacing="0"/>
              <w:rPr>
                <w:snapToGrid w:val="0"/>
                <w:color w:val="0000FF"/>
              </w:rPr>
            </w:pPr>
            <w:r w:rsidRPr="00BF35AD">
              <w:rPr>
                <w:snapToGrid w:val="0"/>
              </w:rPr>
              <w:t>Calls to this number are</w:t>
            </w:r>
            <w:r w:rsidRPr="002C2E89">
              <w:rPr>
                <w:snapToGrid w:val="0"/>
                <w:color w:val="0000FF"/>
              </w:rPr>
              <w:t xml:space="preserve"> </w:t>
            </w:r>
            <w:r w:rsidRPr="002C2E89">
              <w:rPr>
                <w:snapToGrid w:val="0"/>
              </w:rPr>
              <w:t>free.</w:t>
            </w:r>
            <w:r w:rsidRPr="002C2E89">
              <w:rPr>
                <w:snapToGrid w:val="0"/>
                <w:color w:val="0000FF"/>
              </w:rPr>
              <w:t xml:space="preserve"> </w:t>
            </w:r>
            <w:r w:rsidRPr="00CD2C57">
              <w:rPr>
                <w:i/>
                <w:iCs/>
                <w:snapToGrid w:val="0"/>
                <w:color w:val="0000FF"/>
              </w:rPr>
              <w:t xml:space="preserve">[Insert </w:t>
            </w:r>
            <w:r w:rsidRPr="00DE00A7">
              <w:rPr>
                <w:i/>
                <w:iCs/>
                <w:color w:val="0000FF"/>
              </w:rPr>
              <w:t xml:space="preserve">days and </w:t>
            </w:r>
            <w:r w:rsidRPr="00DE00A7">
              <w:rPr>
                <w:i/>
                <w:iCs/>
                <w:snapToGrid w:val="0"/>
                <w:color w:val="0000FF"/>
              </w:rPr>
              <w:t>hours of operation, including information on the use of alternative technologies.]</w:t>
            </w:r>
          </w:p>
          <w:p w14:paraId="4D093B8E" w14:textId="77777777" w:rsidR="00B748A0" w:rsidRPr="00F5400E" w:rsidRDefault="00B748A0" w:rsidP="004E7818">
            <w:pPr>
              <w:spacing w:before="0" w:beforeAutospacing="0" w:after="0" w:afterAutospacing="0"/>
              <w:rPr>
                <w:rFonts w:ascii="Arial" w:hAnsi="Arial"/>
                <w:snapToGrid w:val="0"/>
                <w:color w:val="0000FF"/>
              </w:rPr>
            </w:pPr>
            <w:r w:rsidRPr="00BF35AD">
              <w:t>Member Services also has free</w:t>
            </w:r>
            <w:r w:rsidRPr="002C2E89">
              <w:t xml:space="preserve"> language interpreter services available for non-English speakers.</w:t>
            </w:r>
          </w:p>
        </w:tc>
      </w:tr>
      <w:tr w:rsidR="00B748A0" w:rsidRPr="00E70263" w14:paraId="4D3BEFCB" w14:textId="77777777" w:rsidTr="7AA5F102">
        <w:trPr>
          <w:cantSplit/>
        </w:trPr>
        <w:tc>
          <w:tcPr>
            <w:tcW w:w="2160" w:type="dxa"/>
          </w:tcPr>
          <w:p w14:paraId="5BF1F7D8" w14:textId="77777777" w:rsidR="00B748A0" w:rsidRPr="004E7818" w:rsidRDefault="00B748A0" w:rsidP="004E7818">
            <w:pPr>
              <w:spacing w:before="0" w:beforeAutospacing="0" w:after="0" w:afterAutospacing="0"/>
              <w:rPr>
                <w:b/>
                <w:bCs/>
              </w:rPr>
            </w:pPr>
            <w:r w:rsidRPr="00CD2C57">
              <w:rPr>
                <w:b/>
                <w:bCs/>
              </w:rPr>
              <w:t>TTY</w:t>
            </w:r>
          </w:p>
        </w:tc>
        <w:tc>
          <w:tcPr>
            <w:tcW w:w="6960" w:type="dxa"/>
          </w:tcPr>
          <w:p w14:paraId="6CBDEEF6" w14:textId="77777777" w:rsidR="00B748A0" w:rsidRPr="004E7818" w:rsidRDefault="00B748A0" w:rsidP="004E7818">
            <w:pPr>
              <w:spacing w:before="0" w:beforeAutospacing="0" w:after="0" w:afterAutospacing="0"/>
              <w:rPr>
                <w:i/>
                <w:iCs/>
                <w:snapToGrid w:val="0"/>
                <w:color w:val="0000FF"/>
              </w:rPr>
            </w:pPr>
            <w:r w:rsidRPr="00CD2C57">
              <w:rPr>
                <w:i/>
                <w:iCs/>
                <w:snapToGrid w:val="0"/>
                <w:color w:val="0000FF"/>
              </w:rPr>
              <w:t>[Insert number]</w:t>
            </w:r>
          </w:p>
          <w:p w14:paraId="0A96EB3F" w14:textId="471B987A" w:rsidR="00355447" w:rsidRDefault="00B748A0" w:rsidP="004E7818">
            <w:pPr>
              <w:spacing w:before="0" w:beforeAutospacing="0" w:after="0" w:afterAutospacing="0"/>
              <w:rPr>
                <w:snapToGrid w:val="0"/>
              </w:rPr>
            </w:pPr>
            <w:r w:rsidRPr="00150792">
              <w:rPr>
                <w:snapToGrid w:val="0"/>
                <w:color w:val="0000FF"/>
              </w:rPr>
              <w:t>[</w:t>
            </w:r>
            <w:r w:rsidRPr="00CD2C57">
              <w:rPr>
                <w:i/>
                <w:iCs/>
                <w:snapToGrid w:val="0"/>
                <w:color w:val="0000FF"/>
              </w:rPr>
              <w:t>Insert if plan uses a direct TTY</w:t>
            </w:r>
            <w:r w:rsidRPr="00DE00A7">
              <w:rPr>
                <w:i/>
                <w:iCs/>
                <w:snapToGrid w:val="0"/>
                <w:color w:val="0000FF"/>
              </w:rPr>
              <w:t xml:space="preserve"> number:</w:t>
            </w:r>
            <w:r w:rsidRPr="002C2E89">
              <w:rPr>
                <w:snapToGrid w:val="0"/>
                <w:color w:val="0000FF"/>
              </w:rPr>
              <w:t xml:space="preserve"> This number requires special telephone equipment and is only for people who have difficulties with hearing or speaking.</w:t>
            </w:r>
            <w:r w:rsidRPr="00150792">
              <w:rPr>
                <w:snapToGrid w:val="0"/>
                <w:color w:val="0000FF"/>
              </w:rPr>
              <w:t>]</w:t>
            </w:r>
            <w:r w:rsidRPr="004E7818">
              <w:t xml:space="preserve"> </w:t>
            </w:r>
          </w:p>
          <w:p w14:paraId="5ACB8862" w14:textId="76AD8F90" w:rsidR="00B748A0" w:rsidRPr="00F30208" w:rsidRDefault="00B748A0" w:rsidP="004E7818">
            <w:pPr>
              <w:spacing w:before="0" w:beforeAutospacing="0" w:after="0" w:afterAutospacing="0"/>
              <w:rPr>
                <w:snapToGrid w:val="0"/>
                <w:color w:val="0000FF"/>
              </w:rPr>
            </w:pPr>
            <w:r w:rsidRPr="00BF35AD">
              <w:rPr>
                <w:snapToGrid w:val="0"/>
              </w:rPr>
              <w:t>Cal</w:t>
            </w:r>
            <w:r w:rsidRPr="002C2E89">
              <w:rPr>
                <w:snapToGrid w:val="0"/>
              </w:rPr>
              <w:t>ls to this number are</w:t>
            </w:r>
            <w:r w:rsidRPr="002C2E89">
              <w:rPr>
                <w:snapToGrid w:val="0"/>
                <w:color w:val="0000FF"/>
              </w:rPr>
              <w:t xml:space="preserve"> </w:t>
            </w:r>
            <w:r w:rsidRPr="00E70263">
              <w:rPr>
                <w:snapToGrid w:val="0"/>
              </w:rPr>
              <w:t>free.</w:t>
            </w:r>
            <w:r w:rsidRPr="00E70263">
              <w:rPr>
                <w:snapToGrid w:val="0"/>
                <w:color w:val="0000FF"/>
              </w:rPr>
              <w:t xml:space="preserve"> </w:t>
            </w:r>
            <w:r w:rsidRPr="00CD2C57">
              <w:rPr>
                <w:i/>
                <w:iCs/>
                <w:snapToGrid w:val="0"/>
                <w:color w:val="0000FF"/>
              </w:rPr>
              <w:t xml:space="preserve">[Insert </w:t>
            </w:r>
            <w:r w:rsidRPr="00DE00A7">
              <w:rPr>
                <w:i/>
                <w:iCs/>
                <w:color w:val="0000FF"/>
              </w:rPr>
              <w:t xml:space="preserve">days and </w:t>
            </w:r>
            <w:r w:rsidRPr="00DE00A7">
              <w:rPr>
                <w:i/>
                <w:iCs/>
                <w:snapToGrid w:val="0"/>
                <w:color w:val="0000FF"/>
              </w:rPr>
              <w:t>hours of operation.]</w:t>
            </w:r>
          </w:p>
        </w:tc>
      </w:tr>
      <w:tr w:rsidR="00B748A0" w:rsidRPr="00E70263" w14:paraId="308D5659" w14:textId="77777777" w:rsidTr="7AA5F102">
        <w:trPr>
          <w:cantSplit/>
        </w:trPr>
        <w:tc>
          <w:tcPr>
            <w:tcW w:w="2160" w:type="dxa"/>
          </w:tcPr>
          <w:p w14:paraId="0F6B1092" w14:textId="77777777" w:rsidR="00B748A0" w:rsidRPr="004E7818" w:rsidRDefault="00B748A0" w:rsidP="004E7818">
            <w:pPr>
              <w:spacing w:before="0" w:beforeAutospacing="0" w:after="0" w:afterAutospacing="0"/>
              <w:rPr>
                <w:b/>
                <w:bCs/>
              </w:rPr>
            </w:pPr>
            <w:r w:rsidRPr="00CD2C57">
              <w:rPr>
                <w:b/>
                <w:bCs/>
              </w:rPr>
              <w:t>FAX</w:t>
            </w:r>
          </w:p>
        </w:tc>
        <w:tc>
          <w:tcPr>
            <w:tcW w:w="6960" w:type="dxa"/>
          </w:tcPr>
          <w:p w14:paraId="19677201" w14:textId="77777777" w:rsidR="00B748A0" w:rsidRPr="00F30208" w:rsidRDefault="00B748A0" w:rsidP="004E7818">
            <w:pPr>
              <w:spacing w:before="0" w:beforeAutospacing="0" w:after="0" w:afterAutospacing="0"/>
              <w:rPr>
                <w:snapToGrid w:val="0"/>
                <w:color w:val="0000FF"/>
              </w:rPr>
            </w:pPr>
            <w:r w:rsidRPr="00CD2C57">
              <w:rPr>
                <w:i/>
                <w:iCs/>
                <w:snapToGrid w:val="0"/>
                <w:color w:val="0000FF"/>
              </w:rPr>
              <w:t>[Optional: insert fax number]</w:t>
            </w:r>
          </w:p>
        </w:tc>
      </w:tr>
      <w:tr w:rsidR="00B748A0" w:rsidRPr="00E70263" w14:paraId="0D83FE72" w14:textId="77777777" w:rsidTr="7AA5F102">
        <w:trPr>
          <w:cantSplit/>
        </w:trPr>
        <w:tc>
          <w:tcPr>
            <w:tcW w:w="2160" w:type="dxa"/>
          </w:tcPr>
          <w:p w14:paraId="393660D6" w14:textId="77777777" w:rsidR="00B748A0" w:rsidRPr="004E7818" w:rsidRDefault="00B748A0" w:rsidP="004E7818">
            <w:pPr>
              <w:spacing w:before="0" w:beforeAutospacing="0" w:after="0" w:afterAutospacing="0"/>
              <w:rPr>
                <w:b/>
                <w:bCs/>
              </w:rPr>
            </w:pPr>
            <w:r w:rsidRPr="00CD2C57">
              <w:rPr>
                <w:b/>
                <w:bCs/>
              </w:rPr>
              <w:t>WRITE</w:t>
            </w:r>
          </w:p>
        </w:tc>
        <w:tc>
          <w:tcPr>
            <w:tcW w:w="6960" w:type="dxa"/>
          </w:tcPr>
          <w:p w14:paraId="762DB6AC" w14:textId="77777777" w:rsidR="00B748A0" w:rsidRPr="00F30208" w:rsidRDefault="00B748A0" w:rsidP="004E7818">
            <w:pPr>
              <w:spacing w:before="0" w:beforeAutospacing="0" w:after="0" w:afterAutospacing="0"/>
              <w:rPr>
                <w:snapToGrid w:val="0"/>
                <w:color w:val="0000FF"/>
              </w:rPr>
            </w:pPr>
            <w:r w:rsidRPr="00CD2C57">
              <w:rPr>
                <w:i/>
                <w:iCs/>
                <w:snapToGrid w:val="0"/>
                <w:color w:val="0000FF"/>
              </w:rPr>
              <w:t xml:space="preserve">[Insert </w:t>
            </w:r>
            <w:r w:rsidRPr="00DE00A7">
              <w:rPr>
                <w:i/>
                <w:iCs/>
                <w:snapToGrid w:val="0"/>
                <w:color w:val="0000FF"/>
              </w:rPr>
              <w:t>address]</w:t>
            </w:r>
          </w:p>
          <w:p w14:paraId="52C5E8E2" w14:textId="77777777" w:rsidR="00B748A0" w:rsidRPr="004E7818" w:rsidRDefault="00B748A0" w:rsidP="004E7818">
            <w:pPr>
              <w:spacing w:before="0" w:beforeAutospacing="0" w:after="60" w:afterAutospacing="0"/>
              <w:rPr>
                <w:i/>
                <w:iCs/>
                <w:snapToGrid w:val="0"/>
                <w:color w:val="0000FF"/>
              </w:rPr>
            </w:pPr>
            <w:r w:rsidRPr="00CD2C57">
              <w:rPr>
                <w:i/>
                <w:iCs/>
                <w:snapToGrid w:val="0"/>
                <w:color w:val="0000FF"/>
              </w:rPr>
              <w:t>[</w:t>
            </w:r>
            <w:r w:rsidRPr="00DE00A7">
              <w:rPr>
                <w:b/>
                <w:bCs/>
                <w:i/>
                <w:iCs/>
                <w:snapToGrid w:val="0"/>
                <w:color w:val="0000FF"/>
              </w:rPr>
              <w:t>Note</w:t>
            </w:r>
            <w:r w:rsidRPr="00DE00A7">
              <w:rPr>
                <w:i/>
                <w:iCs/>
                <w:snapToGrid w:val="0"/>
                <w:color w:val="0000FF"/>
              </w:rPr>
              <w:t>: plans may add email addresses here.]</w:t>
            </w:r>
          </w:p>
        </w:tc>
      </w:tr>
      <w:tr w:rsidR="00B748A0" w:rsidRPr="00E70263" w14:paraId="37623F41" w14:textId="77777777" w:rsidTr="7AA5F102">
        <w:trPr>
          <w:cantSplit/>
        </w:trPr>
        <w:tc>
          <w:tcPr>
            <w:tcW w:w="2160" w:type="dxa"/>
          </w:tcPr>
          <w:p w14:paraId="1BC514D0" w14:textId="77777777" w:rsidR="00B748A0" w:rsidRPr="004E7818" w:rsidRDefault="00B748A0" w:rsidP="004E7818">
            <w:pPr>
              <w:spacing w:before="0" w:beforeAutospacing="0" w:after="0" w:afterAutospacing="0"/>
              <w:rPr>
                <w:b/>
                <w:bCs/>
              </w:rPr>
            </w:pPr>
            <w:r w:rsidRPr="00CD2C57">
              <w:rPr>
                <w:b/>
                <w:bCs/>
              </w:rPr>
              <w:t>W</w:t>
            </w:r>
            <w:r w:rsidR="00BF0612" w:rsidRPr="00DE00A7">
              <w:rPr>
                <w:b/>
                <w:bCs/>
              </w:rPr>
              <w:t>EB</w:t>
            </w:r>
            <w:r w:rsidRPr="00DE00A7">
              <w:rPr>
                <w:b/>
                <w:bCs/>
              </w:rPr>
              <w:t>SITE</w:t>
            </w:r>
          </w:p>
        </w:tc>
        <w:tc>
          <w:tcPr>
            <w:tcW w:w="6960" w:type="dxa"/>
          </w:tcPr>
          <w:p w14:paraId="72BC2848" w14:textId="77777777" w:rsidR="00B748A0" w:rsidRPr="00F30208" w:rsidRDefault="00B748A0" w:rsidP="004E7818">
            <w:pPr>
              <w:spacing w:before="0" w:beforeAutospacing="0" w:after="0" w:afterAutospacing="0"/>
              <w:rPr>
                <w:snapToGrid w:val="0"/>
                <w:color w:val="0000FF"/>
              </w:rPr>
            </w:pPr>
            <w:r w:rsidRPr="00CD2C57">
              <w:rPr>
                <w:i/>
                <w:iCs/>
                <w:snapToGrid w:val="0"/>
                <w:color w:val="0000FF"/>
              </w:rPr>
              <w:t>[Insert URL]</w:t>
            </w:r>
          </w:p>
        </w:tc>
      </w:tr>
    </w:tbl>
    <w:p w14:paraId="4F216612" w14:textId="77777777" w:rsidR="003750D0" w:rsidRPr="00E85049" w:rsidRDefault="003750D0" w:rsidP="003750D0">
      <w:r w:rsidRPr="00CD2C57">
        <w:rPr>
          <w:rFonts w:cs="Arial"/>
          <w:i/>
          <w:iCs/>
          <w:color w:val="0000FF"/>
        </w:rPr>
        <w:t>[</w:t>
      </w:r>
      <w:r w:rsidRPr="00DE00A7">
        <w:rPr>
          <w:rFonts w:cs="Arial"/>
          <w:b/>
          <w:bCs/>
          <w:i/>
          <w:iCs/>
          <w:color w:val="0000FF"/>
        </w:rPr>
        <w:t>Note</w:t>
      </w:r>
      <w:r w:rsidRPr="00DE00A7">
        <w:rPr>
          <w:rFonts w:cs="Arial"/>
          <w:i/>
          <w:iCs/>
          <w:color w:val="0000FF"/>
        </w:rPr>
        <w:t>: If your plan uses the same contact information for the Part C and Part D issues indicated below, you may combine the appropriate sections</w:t>
      </w:r>
      <w:r w:rsidR="002812F2" w:rsidRPr="00CB6200">
        <w:rPr>
          <w:rFonts w:cs="Arial"/>
          <w:i/>
          <w:iCs/>
          <w:color w:val="0000FF"/>
        </w:rPr>
        <w:t xml:space="preserve"> and revise the section titles and paragraphs as needed</w:t>
      </w:r>
      <w:r w:rsidRPr="00CB6200">
        <w:rPr>
          <w:rFonts w:cs="Arial"/>
          <w:i/>
          <w:iCs/>
          <w:color w:val="0000FF"/>
        </w:rPr>
        <w:t>.]</w:t>
      </w:r>
    </w:p>
    <w:p w14:paraId="4F55A8FD" w14:textId="1F1C6FDC" w:rsidR="003750D0" w:rsidRPr="00052110" w:rsidRDefault="003750D0" w:rsidP="000518D8">
      <w:pPr>
        <w:pStyle w:val="subheading"/>
      </w:pPr>
      <w:bookmarkStart w:id="225" w:name="_Toc377720722"/>
      <w:r w:rsidRPr="00052110">
        <w:t xml:space="preserve">How to contact us when you are asking for a coverage decision </w:t>
      </w:r>
      <w:bookmarkStart w:id="226" w:name="_Hlk71110213"/>
      <w:r w:rsidR="00A52488">
        <w:t>or appeal</w:t>
      </w:r>
      <w:bookmarkEnd w:id="226"/>
      <w:r w:rsidR="00A52488">
        <w:t xml:space="preserve"> </w:t>
      </w:r>
      <w:r w:rsidRPr="00052110">
        <w:t>about your medical care</w:t>
      </w:r>
      <w:bookmarkEnd w:id="225"/>
    </w:p>
    <w:p w14:paraId="2440D3B2" w14:textId="7A9E085A" w:rsidR="00251006" w:rsidRPr="00052110" w:rsidRDefault="0A6C269B" w:rsidP="00251006">
      <w:pPr>
        <w:ind w:right="360"/>
      </w:pPr>
      <w:r>
        <w:t>A coverage decision is a decision we make about your benefits and coverage or about the amount we will pay for your medical services</w:t>
      </w:r>
      <w:bookmarkStart w:id="227" w:name="_Hlk71110433"/>
      <w:r w:rsidR="54A0D062">
        <w:t xml:space="preserve"> or Part D prescription drugs</w:t>
      </w:r>
      <w:bookmarkEnd w:id="227"/>
      <w:r w:rsidR="54A0D062">
        <w:t xml:space="preserve">. </w:t>
      </w:r>
      <w:bookmarkStart w:id="228" w:name="_Hlk71110450"/>
      <w:r w:rsidR="54A0D062">
        <w:t>An appeal is a formal way of asking us to review and change a coverage decision we have made.</w:t>
      </w:r>
      <w:bookmarkEnd w:id="228"/>
      <w:r w:rsidR="54A0D062">
        <w:t xml:space="preserve"> </w:t>
      </w:r>
      <w:r>
        <w:t xml:space="preserve">For more information on asking for coverage decisions </w:t>
      </w:r>
      <w:r w:rsidR="7B235CA3">
        <w:t>or appeal</w:t>
      </w:r>
      <w:r w:rsidR="36BB6A1F">
        <w:t>s</w:t>
      </w:r>
      <w:r w:rsidR="7B235CA3">
        <w:t xml:space="preserve"> </w:t>
      </w:r>
      <w:r>
        <w:t>about your medical care</w:t>
      </w:r>
      <w:bookmarkStart w:id="229" w:name="_Hlk71110501"/>
      <w:r w:rsidR="54A0D062">
        <w:t xml:space="preserve"> or Part D prescription drugs</w:t>
      </w:r>
      <w:bookmarkEnd w:id="229"/>
      <w:r>
        <w:t>, see Chapter 9 (</w:t>
      </w:r>
      <w:r w:rsidRPr="7AA5F102">
        <w:rPr>
          <w:i/>
          <w:iCs/>
        </w:rPr>
        <w:t>What to do if you have a problem or complaint (coverage decisions, appeals, complaints</w:t>
      </w:r>
      <w:r>
        <w:t>)).</w:t>
      </w:r>
    </w:p>
    <w:p w14:paraId="56956633" w14:textId="77777777" w:rsidR="00A92418" w:rsidRPr="00961CE5" w:rsidRDefault="00A52488" w:rsidP="00961CE5">
      <w:pPr>
        <w:spacing w:before="0" w:beforeAutospacing="0" w:after="0" w:afterAutospacing="0"/>
        <w:rPr>
          <w:i/>
          <w:iCs/>
          <w:snapToGrid w:val="0"/>
          <w:color w:val="0000FF"/>
        </w:rPr>
      </w:pPr>
      <w:r w:rsidRPr="00CD2C57">
        <w:rPr>
          <w:i/>
          <w:iCs/>
          <w:snapToGrid w:val="0"/>
          <w:color w:val="0000FF"/>
        </w:rPr>
        <w:t xml:space="preserve">[If the plan has different phone numbers for coverage decisions and appeals or for medical care and prescription drugs, </w:t>
      </w:r>
      <w:r w:rsidR="005050D6" w:rsidRPr="00DE00A7">
        <w:rPr>
          <w:i/>
          <w:iCs/>
          <w:snapToGrid w:val="0"/>
          <w:color w:val="0000FF"/>
        </w:rPr>
        <w:t xml:space="preserve">the </w:t>
      </w:r>
      <w:r w:rsidRPr="00DE00A7">
        <w:rPr>
          <w:i/>
          <w:iCs/>
          <w:snapToGrid w:val="0"/>
          <w:color w:val="0000FF"/>
        </w:rPr>
        <w:t>plan should duplicate the chart as necessary, labeling appropriately.</w:t>
      </w:r>
      <w:r w:rsidR="00A92418" w:rsidRPr="00CB6200">
        <w:rPr>
          <w:i/>
          <w:iCs/>
          <w:snapToGrid w:val="0"/>
          <w:color w:val="0000FF"/>
        </w:rPr>
        <w:t>]</w:t>
      </w:r>
    </w:p>
    <w:p w14:paraId="2197B2B3" w14:textId="2C1256B7" w:rsidR="00A52488" w:rsidRPr="00843B7A" w:rsidRDefault="00A52488" w:rsidP="00A92418">
      <w:pPr>
        <w:spacing w:before="0" w:beforeAutospacing="0" w:after="0" w:afterAutospacing="0"/>
        <w:rPr>
          <w:i/>
          <w:snapToGrid w:val="0"/>
        </w:rPr>
      </w:pPr>
      <w:r w:rsidRPr="00843B7A">
        <w:rPr>
          <w:i/>
          <w:snapToGrid w:val="0"/>
        </w:rPr>
        <w:lastRenderedPageBreak/>
        <w:t xml:space="preserve"> </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coverage decisions for medical care by phone, TTY, fax, mail, or website"/>
      </w:tblPr>
      <w:tblGrid>
        <w:gridCol w:w="2162"/>
        <w:gridCol w:w="6966"/>
      </w:tblGrid>
      <w:tr w:rsidR="00B748A0" w:rsidRPr="00B748A0" w14:paraId="61CE138F" w14:textId="77777777" w:rsidTr="00CE24BC">
        <w:trPr>
          <w:cantSplit/>
          <w:tblHeader/>
        </w:trPr>
        <w:tc>
          <w:tcPr>
            <w:tcW w:w="2160" w:type="dxa"/>
            <w:shd w:val="clear" w:color="auto" w:fill="D9D9D9" w:themeFill="background1" w:themeFillShade="D9"/>
          </w:tcPr>
          <w:p w14:paraId="10891F0A" w14:textId="77777777" w:rsidR="00B748A0" w:rsidRPr="00B748A0" w:rsidRDefault="00B748A0" w:rsidP="00355447">
            <w:pPr>
              <w:pStyle w:val="MethodChartHeading"/>
              <w:spacing w:before="0" w:after="0"/>
            </w:pPr>
            <w:r w:rsidRPr="00B748A0">
              <w:t>Method</w:t>
            </w:r>
          </w:p>
        </w:tc>
        <w:tc>
          <w:tcPr>
            <w:tcW w:w="6960" w:type="dxa"/>
            <w:shd w:val="clear" w:color="auto" w:fill="D9D9D9" w:themeFill="background1" w:themeFillShade="D9"/>
          </w:tcPr>
          <w:p w14:paraId="77786BD7" w14:textId="44A0F9F8" w:rsidR="00B748A0" w:rsidRPr="00140725" w:rsidRDefault="00B748A0" w:rsidP="00CE24BC">
            <w:pPr>
              <w:spacing w:before="0" w:beforeAutospacing="0" w:after="0" w:afterAutospacing="0"/>
              <w:rPr>
                <w:b/>
                <w:bCs/>
              </w:rPr>
            </w:pPr>
            <w:r w:rsidRPr="00E820F3">
              <w:rPr>
                <w:b/>
                <w:bCs/>
              </w:rPr>
              <w:t>Coverage Decisions</w:t>
            </w:r>
            <w:r w:rsidRPr="00E820F3" w:rsidDel="00066431">
              <w:rPr>
                <w:b/>
                <w:bCs/>
              </w:rPr>
              <w:t xml:space="preserve"> </w:t>
            </w:r>
            <w:r w:rsidR="00A52488" w:rsidRPr="00E820F3" w:rsidDel="00066431">
              <w:rPr>
                <w:b/>
                <w:bCs/>
              </w:rPr>
              <w:t>and</w:t>
            </w:r>
            <w:r w:rsidR="00A52488" w:rsidRPr="00E820F3">
              <w:rPr>
                <w:b/>
                <w:bCs/>
              </w:rPr>
              <w:t xml:space="preserve"> </w:t>
            </w:r>
            <w:r w:rsidR="005A7E85">
              <w:rPr>
                <w:b/>
                <w:bCs/>
              </w:rPr>
              <w:t>A</w:t>
            </w:r>
            <w:r w:rsidR="005228C1">
              <w:rPr>
                <w:b/>
                <w:bCs/>
              </w:rPr>
              <w:t>ppeal</w:t>
            </w:r>
            <w:r w:rsidR="00A52488" w:rsidRPr="00E820F3">
              <w:rPr>
                <w:b/>
                <w:bCs/>
              </w:rPr>
              <w:t>s</w:t>
            </w:r>
            <w:r w:rsidR="00CD6124">
              <w:rPr>
                <w:b/>
                <w:bCs/>
              </w:rPr>
              <w:t xml:space="preserve"> f</w:t>
            </w:r>
            <w:r w:rsidRPr="00140725">
              <w:rPr>
                <w:b/>
                <w:bCs/>
              </w:rPr>
              <w:t xml:space="preserve">or Medical Care </w:t>
            </w:r>
            <w:r w:rsidR="00D903DA" w:rsidRPr="00140725">
              <w:rPr>
                <w:b/>
                <w:bCs/>
              </w:rPr>
              <w:t>or Part D prescription drugs</w:t>
            </w:r>
            <w:r w:rsidR="003925EE" w:rsidRPr="00140725">
              <w:rPr>
                <w:b/>
                <w:bCs/>
              </w:rPr>
              <w:t xml:space="preserve"> </w:t>
            </w:r>
            <w:r w:rsidRPr="00140725">
              <w:rPr>
                <w:b/>
                <w:bCs/>
              </w:rPr>
              <w:t>– Contact Information</w:t>
            </w:r>
          </w:p>
        </w:tc>
      </w:tr>
      <w:tr w:rsidR="00B748A0" w:rsidRPr="00E70263" w14:paraId="0B9F5357" w14:textId="77777777" w:rsidTr="7AA5F102">
        <w:trPr>
          <w:cantSplit/>
        </w:trPr>
        <w:tc>
          <w:tcPr>
            <w:tcW w:w="2160" w:type="dxa"/>
          </w:tcPr>
          <w:p w14:paraId="39D149EA" w14:textId="77777777" w:rsidR="00B748A0" w:rsidRPr="00CE24BC" w:rsidRDefault="00B748A0" w:rsidP="00CE24BC">
            <w:pPr>
              <w:spacing w:before="0" w:beforeAutospacing="0" w:after="0" w:afterAutospacing="0"/>
              <w:rPr>
                <w:b/>
                <w:bCs/>
              </w:rPr>
            </w:pPr>
            <w:r w:rsidRPr="00CD2C57">
              <w:rPr>
                <w:b/>
                <w:bCs/>
              </w:rPr>
              <w:t>CALL</w:t>
            </w:r>
          </w:p>
        </w:tc>
        <w:tc>
          <w:tcPr>
            <w:tcW w:w="6960" w:type="dxa"/>
          </w:tcPr>
          <w:p w14:paraId="2D0D5E3D" w14:textId="77777777" w:rsidR="0097384B" w:rsidRDefault="00B748A0" w:rsidP="00CE24BC">
            <w:pPr>
              <w:spacing w:before="0" w:beforeAutospacing="0" w:after="0" w:afterAutospacing="0"/>
              <w:rPr>
                <w:snapToGrid w:val="0"/>
                <w:color w:val="0000FF"/>
              </w:rPr>
            </w:pPr>
            <w:r w:rsidRPr="00CD2C57">
              <w:rPr>
                <w:i/>
                <w:iCs/>
                <w:snapToGrid w:val="0"/>
                <w:color w:val="0000FF"/>
              </w:rPr>
              <w:t>[Insert phone number]</w:t>
            </w:r>
          </w:p>
          <w:p w14:paraId="0FD2E0E1" w14:textId="77777777" w:rsidR="00D13279" w:rsidRDefault="00D13279" w:rsidP="00CE24BC">
            <w:pPr>
              <w:spacing w:before="0" w:beforeAutospacing="0" w:after="0" w:afterAutospacing="0"/>
              <w:rPr>
                <w:snapToGrid w:val="0"/>
              </w:rPr>
            </w:pPr>
          </w:p>
          <w:p w14:paraId="16385EF3" w14:textId="0E814223" w:rsidR="00B748A0" w:rsidRPr="00052110" w:rsidRDefault="00B748A0" w:rsidP="00CE24BC">
            <w:pPr>
              <w:spacing w:before="0" w:beforeAutospacing="0" w:after="0" w:afterAutospacing="0"/>
              <w:rPr>
                <w:rFonts w:ascii="Arial" w:hAnsi="Arial"/>
                <w:snapToGrid w:val="0"/>
                <w:color w:val="0000FF"/>
              </w:rPr>
            </w:pPr>
            <w:r w:rsidRPr="00052110">
              <w:rPr>
                <w:snapToGrid w:val="0"/>
              </w:rPr>
              <w:t>Calls to this number are</w:t>
            </w:r>
            <w:r w:rsidRPr="00052110">
              <w:rPr>
                <w:snapToGrid w:val="0"/>
                <w:color w:val="0000FF"/>
              </w:rPr>
              <w:t xml:space="preserve"> </w:t>
            </w:r>
            <w:r w:rsidRPr="00CD2C57">
              <w:rPr>
                <w:i/>
                <w:iCs/>
                <w:snapToGrid w:val="0"/>
                <w:color w:val="0000FF"/>
              </w:rPr>
              <w:t>[insert if applicable:</w:t>
            </w:r>
            <w:r w:rsidRPr="00052110">
              <w:rPr>
                <w:snapToGrid w:val="0"/>
                <w:color w:val="0000FF"/>
              </w:rPr>
              <w:t xml:space="preserve"> </w:t>
            </w:r>
            <w:r w:rsidRPr="00CD2C57">
              <w:rPr>
                <w:i/>
                <w:iCs/>
                <w:snapToGrid w:val="0"/>
                <w:color w:val="0000FF"/>
              </w:rPr>
              <w:t>not]</w:t>
            </w:r>
            <w:r w:rsidRPr="00052110">
              <w:rPr>
                <w:snapToGrid w:val="0"/>
                <w:color w:val="0000FF"/>
              </w:rPr>
              <w:t xml:space="preserve"> </w:t>
            </w:r>
            <w:r w:rsidRPr="00052110">
              <w:rPr>
                <w:snapToGrid w:val="0"/>
              </w:rPr>
              <w:t xml:space="preserve">free. </w:t>
            </w:r>
            <w:r w:rsidRPr="00CD2C57">
              <w:rPr>
                <w:i/>
                <w:iCs/>
                <w:snapToGrid w:val="0"/>
                <w:color w:val="0000FF"/>
              </w:rPr>
              <w:t xml:space="preserve">[Insert </w:t>
            </w:r>
            <w:r w:rsidRPr="00DE00A7">
              <w:rPr>
                <w:i/>
                <w:iCs/>
                <w:color w:val="0000FF"/>
              </w:rPr>
              <w:t xml:space="preserve">days and </w:t>
            </w:r>
            <w:r w:rsidRPr="00DE00A7">
              <w:rPr>
                <w:i/>
                <w:iCs/>
                <w:snapToGrid w:val="0"/>
                <w:color w:val="0000FF"/>
              </w:rPr>
              <w:t>hours of operation]</w:t>
            </w:r>
            <w:r w:rsidRPr="00052110">
              <w:rPr>
                <w:snapToGrid w:val="0"/>
                <w:color w:val="0000FF"/>
              </w:rPr>
              <w:t xml:space="preserve"> </w:t>
            </w:r>
            <w:r w:rsidRPr="00CD2C57">
              <w:rPr>
                <w:i/>
                <w:iCs/>
                <w:snapToGrid w:val="0"/>
                <w:color w:val="0000FF"/>
              </w:rPr>
              <w:t>[</w:t>
            </w:r>
            <w:r w:rsidRPr="00DE00A7">
              <w:rPr>
                <w:b/>
                <w:bCs/>
                <w:i/>
                <w:iCs/>
                <w:snapToGrid w:val="0"/>
                <w:color w:val="0000FF"/>
              </w:rPr>
              <w:t>Note</w:t>
            </w:r>
            <w:r w:rsidRPr="00DE00A7">
              <w:rPr>
                <w:i/>
                <w:iCs/>
                <w:snapToGrid w:val="0"/>
                <w:color w:val="0000FF"/>
              </w:rPr>
              <w:t>: You may also include reference to 24-hour lines here.] [</w:t>
            </w:r>
            <w:r w:rsidRPr="00CB6200">
              <w:rPr>
                <w:b/>
                <w:bCs/>
                <w:i/>
                <w:iCs/>
                <w:snapToGrid w:val="0"/>
                <w:color w:val="0000FF"/>
              </w:rPr>
              <w:t>Note</w:t>
            </w:r>
            <w:r w:rsidRPr="00CB6200">
              <w:rPr>
                <w:i/>
                <w:iCs/>
                <w:snapToGrid w:val="0"/>
                <w:color w:val="0000FF"/>
              </w:rPr>
              <w:t>: If you have a different number for accepting expedited organization determinations, also include that number here.]</w:t>
            </w:r>
          </w:p>
        </w:tc>
      </w:tr>
      <w:tr w:rsidR="00B748A0" w:rsidRPr="00E70263" w14:paraId="27215051" w14:textId="77777777" w:rsidTr="7AA5F102">
        <w:trPr>
          <w:cantSplit/>
        </w:trPr>
        <w:tc>
          <w:tcPr>
            <w:tcW w:w="2160" w:type="dxa"/>
          </w:tcPr>
          <w:p w14:paraId="7A4CF9E2" w14:textId="77777777" w:rsidR="00B748A0" w:rsidRPr="00CE24BC" w:rsidRDefault="00B748A0" w:rsidP="00CE24BC">
            <w:pPr>
              <w:spacing w:before="0" w:beforeAutospacing="0" w:after="0" w:afterAutospacing="0"/>
              <w:rPr>
                <w:b/>
                <w:bCs/>
              </w:rPr>
            </w:pPr>
            <w:r w:rsidRPr="00CD2C57">
              <w:rPr>
                <w:b/>
                <w:bCs/>
              </w:rPr>
              <w:t>TTY</w:t>
            </w:r>
          </w:p>
        </w:tc>
        <w:tc>
          <w:tcPr>
            <w:tcW w:w="6960" w:type="dxa"/>
          </w:tcPr>
          <w:p w14:paraId="761B45AA" w14:textId="77777777" w:rsidR="0097384B" w:rsidRDefault="00B748A0" w:rsidP="00CE24BC">
            <w:pPr>
              <w:spacing w:before="0" w:beforeAutospacing="0" w:after="0" w:afterAutospacing="0"/>
              <w:rPr>
                <w:snapToGrid w:val="0"/>
                <w:color w:val="0000FF"/>
              </w:rPr>
            </w:pPr>
            <w:r w:rsidRPr="00CD2C57">
              <w:rPr>
                <w:i/>
                <w:iCs/>
                <w:snapToGrid w:val="0"/>
                <w:color w:val="0000FF"/>
              </w:rPr>
              <w:t>[Insert number]</w:t>
            </w:r>
          </w:p>
          <w:p w14:paraId="0F4C80A0" w14:textId="77777777" w:rsidR="00B748A0" w:rsidRPr="00052110" w:rsidRDefault="00B748A0" w:rsidP="00CE24BC">
            <w:pPr>
              <w:spacing w:before="0" w:beforeAutospacing="0" w:after="0" w:afterAutospacing="0"/>
              <w:rPr>
                <w:snapToGrid w:val="0"/>
              </w:rPr>
            </w:pPr>
            <w:r w:rsidRPr="003B3DB3">
              <w:rPr>
                <w:snapToGrid w:val="0"/>
                <w:color w:val="0000FF"/>
              </w:rPr>
              <w:t>[</w:t>
            </w:r>
            <w:r w:rsidRPr="00CD2C57">
              <w:rPr>
                <w:i/>
                <w:iCs/>
                <w:snapToGrid w:val="0"/>
                <w:color w:val="0000FF"/>
              </w:rPr>
              <w:t xml:space="preserve">Insert if plan uses a direct TTY </w:t>
            </w:r>
            <w:r w:rsidRPr="00DE00A7">
              <w:rPr>
                <w:i/>
                <w:iCs/>
                <w:snapToGrid w:val="0"/>
                <w:color w:val="0000FF"/>
              </w:rPr>
              <w:t>number:</w:t>
            </w:r>
            <w:r w:rsidRPr="00052110">
              <w:rPr>
                <w:snapToGrid w:val="0"/>
                <w:color w:val="0000FF"/>
              </w:rPr>
              <w:t xml:space="preserve"> This number requires special telephone equipment and is only for people who have difficulties with hearing or speaking.]</w:t>
            </w:r>
            <w:r w:rsidRPr="00CE24BC">
              <w:t xml:space="preserve"> </w:t>
            </w:r>
          </w:p>
          <w:p w14:paraId="04EF22F7" w14:textId="77777777" w:rsidR="00355447" w:rsidRDefault="00355447" w:rsidP="00355447">
            <w:pPr>
              <w:spacing w:before="0" w:beforeAutospacing="0" w:after="0" w:afterAutospacing="0"/>
              <w:rPr>
                <w:snapToGrid w:val="0"/>
              </w:rPr>
            </w:pPr>
          </w:p>
          <w:p w14:paraId="651D10FB" w14:textId="2CAFBE5A" w:rsidR="00B748A0" w:rsidRPr="00052110" w:rsidRDefault="00B748A0" w:rsidP="00CE24BC">
            <w:pPr>
              <w:spacing w:before="0" w:beforeAutospacing="0" w:after="0" w:afterAutospacing="0"/>
              <w:rPr>
                <w:snapToGrid w:val="0"/>
                <w:color w:val="0000FF"/>
              </w:rPr>
            </w:pPr>
            <w:r w:rsidRPr="00052110">
              <w:rPr>
                <w:snapToGrid w:val="0"/>
              </w:rPr>
              <w:t>Calls to this number are</w:t>
            </w:r>
            <w:r w:rsidRPr="00052110">
              <w:rPr>
                <w:snapToGrid w:val="0"/>
                <w:color w:val="0000FF"/>
              </w:rPr>
              <w:t xml:space="preserve"> </w:t>
            </w:r>
            <w:r w:rsidRPr="00052110">
              <w:rPr>
                <w:snapToGrid w:val="0"/>
              </w:rPr>
              <w:t>free.</w:t>
            </w:r>
            <w:r w:rsidRPr="00052110">
              <w:rPr>
                <w:snapToGrid w:val="0"/>
                <w:color w:val="0000FF"/>
              </w:rPr>
              <w:t xml:space="preserve"> </w:t>
            </w:r>
            <w:r w:rsidRPr="00CD2C57">
              <w:rPr>
                <w:i/>
                <w:iCs/>
                <w:snapToGrid w:val="0"/>
                <w:color w:val="0000FF"/>
              </w:rPr>
              <w:t xml:space="preserve">[Insert </w:t>
            </w:r>
            <w:r w:rsidRPr="00DE00A7">
              <w:rPr>
                <w:i/>
                <w:iCs/>
                <w:color w:val="0000FF"/>
              </w:rPr>
              <w:t xml:space="preserve">days and </w:t>
            </w:r>
            <w:r w:rsidRPr="00DE00A7">
              <w:rPr>
                <w:i/>
                <w:iCs/>
                <w:snapToGrid w:val="0"/>
                <w:color w:val="0000FF"/>
              </w:rPr>
              <w:t>hours of operation] [</w:t>
            </w:r>
            <w:r w:rsidRPr="00CB6200">
              <w:rPr>
                <w:b/>
                <w:bCs/>
                <w:i/>
                <w:iCs/>
                <w:snapToGrid w:val="0"/>
                <w:color w:val="0000FF"/>
              </w:rPr>
              <w:t>Note</w:t>
            </w:r>
            <w:r w:rsidRPr="00CB6200">
              <w:rPr>
                <w:i/>
                <w:iCs/>
                <w:snapToGrid w:val="0"/>
                <w:color w:val="0000FF"/>
              </w:rPr>
              <w:t>: If you have a different TTY number for accepting expedited organization determinations, also include that number here.]</w:t>
            </w:r>
          </w:p>
        </w:tc>
      </w:tr>
      <w:tr w:rsidR="00B748A0" w:rsidRPr="00E70263" w14:paraId="1FBB065B" w14:textId="77777777" w:rsidTr="7AA5F102">
        <w:trPr>
          <w:cantSplit/>
        </w:trPr>
        <w:tc>
          <w:tcPr>
            <w:tcW w:w="2160" w:type="dxa"/>
          </w:tcPr>
          <w:p w14:paraId="4412F2D1" w14:textId="77777777" w:rsidR="00B748A0" w:rsidRPr="00CE24BC" w:rsidRDefault="00B748A0" w:rsidP="00CE24BC">
            <w:pPr>
              <w:spacing w:before="0" w:beforeAutospacing="0" w:after="0" w:afterAutospacing="0"/>
              <w:rPr>
                <w:b/>
                <w:bCs/>
              </w:rPr>
            </w:pPr>
            <w:r w:rsidRPr="00CD2C57">
              <w:rPr>
                <w:b/>
                <w:bCs/>
              </w:rPr>
              <w:t>FAX</w:t>
            </w:r>
          </w:p>
          <w:p w14:paraId="25FA0907" w14:textId="77777777" w:rsidR="00B748A0" w:rsidRPr="00B748A0" w:rsidRDefault="00B748A0" w:rsidP="00355447">
            <w:pPr>
              <w:spacing w:before="0" w:beforeAutospacing="0" w:after="0" w:afterAutospacing="0"/>
              <w:rPr>
                <w:b/>
              </w:rPr>
            </w:pPr>
          </w:p>
        </w:tc>
        <w:tc>
          <w:tcPr>
            <w:tcW w:w="6960" w:type="dxa"/>
          </w:tcPr>
          <w:p w14:paraId="043927DD" w14:textId="77777777" w:rsidR="00B748A0" w:rsidRPr="00052110" w:rsidRDefault="00B748A0" w:rsidP="00CE24BC">
            <w:pPr>
              <w:spacing w:before="0" w:beforeAutospacing="0" w:after="0" w:afterAutospacing="0"/>
              <w:rPr>
                <w:snapToGrid w:val="0"/>
                <w:color w:val="0000FF"/>
              </w:rPr>
            </w:pPr>
            <w:r w:rsidRPr="00CD2C57">
              <w:rPr>
                <w:i/>
                <w:iCs/>
                <w:snapToGrid w:val="0"/>
                <w:color w:val="0000FF"/>
              </w:rPr>
              <w:t>[Optional: insert fax number] [</w:t>
            </w:r>
            <w:r w:rsidRPr="00DE00A7">
              <w:rPr>
                <w:b/>
                <w:bCs/>
                <w:i/>
                <w:iCs/>
                <w:snapToGrid w:val="0"/>
                <w:color w:val="0000FF"/>
              </w:rPr>
              <w:t>Note</w:t>
            </w:r>
            <w:r w:rsidRPr="00DE00A7">
              <w:rPr>
                <w:i/>
                <w:iCs/>
                <w:snapToGrid w:val="0"/>
                <w:color w:val="0000FF"/>
              </w:rPr>
              <w:t xml:space="preserve">: If you have a different fax number for accepting expedited organization determinations, also include that </w:t>
            </w:r>
            <w:r w:rsidRPr="00CB6200">
              <w:rPr>
                <w:i/>
                <w:iCs/>
                <w:snapToGrid w:val="0"/>
                <w:color w:val="0000FF"/>
              </w:rPr>
              <w:t>number here.]</w:t>
            </w:r>
          </w:p>
        </w:tc>
      </w:tr>
      <w:tr w:rsidR="00B748A0" w:rsidRPr="00E70263" w14:paraId="55FACE21" w14:textId="77777777" w:rsidTr="7AA5F102">
        <w:trPr>
          <w:cantSplit/>
        </w:trPr>
        <w:tc>
          <w:tcPr>
            <w:tcW w:w="2160" w:type="dxa"/>
          </w:tcPr>
          <w:p w14:paraId="64EF85F5" w14:textId="77777777" w:rsidR="00B748A0" w:rsidRPr="00CE24BC" w:rsidRDefault="00B748A0" w:rsidP="00CE24BC">
            <w:pPr>
              <w:spacing w:before="0" w:beforeAutospacing="0" w:after="0" w:afterAutospacing="0"/>
              <w:rPr>
                <w:b/>
                <w:bCs/>
              </w:rPr>
            </w:pPr>
            <w:r w:rsidRPr="00CD2C57">
              <w:rPr>
                <w:b/>
                <w:bCs/>
              </w:rPr>
              <w:t>WRITE</w:t>
            </w:r>
          </w:p>
        </w:tc>
        <w:tc>
          <w:tcPr>
            <w:tcW w:w="6960" w:type="dxa"/>
          </w:tcPr>
          <w:p w14:paraId="53F2EAFC" w14:textId="77777777" w:rsidR="00B748A0" w:rsidRPr="00CE24BC" w:rsidRDefault="00B748A0" w:rsidP="00CE24BC">
            <w:pPr>
              <w:spacing w:before="0" w:beforeAutospacing="0" w:after="0" w:afterAutospacing="0"/>
              <w:rPr>
                <w:i/>
                <w:iCs/>
                <w:snapToGrid w:val="0"/>
                <w:color w:val="0000FF"/>
              </w:rPr>
            </w:pPr>
            <w:r w:rsidRPr="00CD2C57">
              <w:rPr>
                <w:i/>
                <w:iCs/>
                <w:snapToGrid w:val="0"/>
                <w:color w:val="0000FF"/>
              </w:rPr>
              <w:t>[Insert address</w:t>
            </w:r>
            <w:r w:rsidRPr="00DE00A7">
              <w:rPr>
                <w:i/>
                <w:iCs/>
                <w:snapToGrid w:val="0"/>
                <w:color w:val="0000FF"/>
              </w:rPr>
              <w:t>]</w:t>
            </w:r>
            <w:r w:rsidRPr="00052110">
              <w:rPr>
                <w:snapToGrid w:val="0"/>
                <w:color w:val="0000FF"/>
              </w:rPr>
              <w:t xml:space="preserve"> </w:t>
            </w:r>
            <w:r w:rsidRPr="00CD2C57">
              <w:rPr>
                <w:i/>
                <w:iCs/>
                <w:snapToGrid w:val="0"/>
                <w:color w:val="0000FF"/>
              </w:rPr>
              <w:t>[</w:t>
            </w:r>
            <w:r w:rsidRPr="00DE00A7">
              <w:rPr>
                <w:b/>
                <w:bCs/>
                <w:i/>
                <w:iCs/>
                <w:snapToGrid w:val="0"/>
                <w:color w:val="0000FF"/>
              </w:rPr>
              <w:t>Note</w:t>
            </w:r>
            <w:r w:rsidRPr="00DE00A7">
              <w:rPr>
                <w:i/>
                <w:iCs/>
                <w:snapToGrid w:val="0"/>
                <w:color w:val="0000FF"/>
              </w:rPr>
              <w:t>: If you have a different address for accepting expedited organization determinations, also include that address here.]</w:t>
            </w:r>
          </w:p>
          <w:p w14:paraId="292D9D5D" w14:textId="77777777" w:rsidR="00596D72" w:rsidRPr="00052110" w:rsidRDefault="00596D72" w:rsidP="00CE24BC">
            <w:pPr>
              <w:spacing w:before="0" w:beforeAutospacing="0" w:after="0" w:afterAutospacing="0"/>
              <w:rPr>
                <w:snapToGrid w:val="0"/>
                <w:color w:val="0000FF"/>
              </w:rPr>
            </w:pPr>
            <w:r w:rsidRPr="00CD2C57">
              <w:rPr>
                <w:i/>
                <w:iCs/>
                <w:snapToGrid w:val="0"/>
                <w:color w:val="0000FF"/>
              </w:rPr>
              <w:t>[</w:t>
            </w:r>
            <w:r w:rsidRPr="00DE00A7">
              <w:rPr>
                <w:b/>
                <w:bCs/>
                <w:i/>
                <w:iCs/>
                <w:snapToGrid w:val="0"/>
                <w:color w:val="0000FF"/>
              </w:rPr>
              <w:t>Note</w:t>
            </w:r>
            <w:r w:rsidRPr="00DE00A7">
              <w:rPr>
                <w:i/>
                <w:iCs/>
                <w:snapToGrid w:val="0"/>
                <w:color w:val="0000FF"/>
              </w:rPr>
              <w:t>: plans may add email addresses here.]</w:t>
            </w:r>
          </w:p>
        </w:tc>
      </w:tr>
      <w:tr w:rsidR="00B748A0" w:rsidRPr="00E70263" w14:paraId="4C9D8C8F" w14:textId="77777777" w:rsidTr="7AA5F102">
        <w:trPr>
          <w:cantSplit/>
        </w:trPr>
        <w:tc>
          <w:tcPr>
            <w:tcW w:w="2160" w:type="dxa"/>
          </w:tcPr>
          <w:p w14:paraId="11C29D8F" w14:textId="77777777" w:rsidR="00B748A0" w:rsidRPr="00CE24BC" w:rsidRDefault="00B748A0" w:rsidP="00CE24BC">
            <w:pPr>
              <w:spacing w:before="0" w:beforeAutospacing="0" w:after="0" w:afterAutospacing="0"/>
              <w:rPr>
                <w:b/>
                <w:bCs/>
              </w:rPr>
            </w:pPr>
            <w:r w:rsidRPr="00CD2C57">
              <w:rPr>
                <w:b/>
                <w:bCs/>
              </w:rPr>
              <w:t>WEBSITE</w:t>
            </w:r>
          </w:p>
        </w:tc>
        <w:tc>
          <w:tcPr>
            <w:tcW w:w="6960" w:type="dxa"/>
          </w:tcPr>
          <w:p w14:paraId="72233B0E" w14:textId="77777777" w:rsidR="00B748A0" w:rsidRPr="00052110" w:rsidRDefault="00B748A0" w:rsidP="00CE24BC">
            <w:pPr>
              <w:spacing w:before="0" w:beforeAutospacing="0" w:after="0" w:afterAutospacing="0"/>
              <w:rPr>
                <w:snapToGrid w:val="0"/>
                <w:color w:val="0000FF"/>
              </w:rPr>
            </w:pPr>
            <w:r w:rsidRPr="00CD2C57">
              <w:rPr>
                <w:i/>
                <w:iCs/>
                <w:snapToGrid w:val="0"/>
                <w:color w:val="0000FF"/>
              </w:rPr>
              <w:t>[Optional:</w:t>
            </w:r>
            <w:r w:rsidRPr="00052110">
              <w:rPr>
                <w:snapToGrid w:val="0"/>
                <w:color w:val="0000FF"/>
              </w:rPr>
              <w:t xml:space="preserve"> </w:t>
            </w:r>
            <w:r w:rsidRPr="00CD2C57">
              <w:rPr>
                <w:i/>
                <w:iCs/>
                <w:snapToGrid w:val="0"/>
                <w:color w:val="0000FF"/>
              </w:rPr>
              <w:t>Insert URL]</w:t>
            </w:r>
          </w:p>
        </w:tc>
      </w:tr>
    </w:tbl>
    <w:p w14:paraId="77D5EFEF" w14:textId="77777777" w:rsidR="003750D0" w:rsidRPr="00052110" w:rsidRDefault="003750D0" w:rsidP="000518D8">
      <w:pPr>
        <w:pStyle w:val="subheading"/>
      </w:pPr>
      <w:bookmarkStart w:id="230" w:name="_Toc377720724"/>
      <w:r w:rsidRPr="00052110">
        <w:t>How to contact us when you are making a complaint about your medical care</w:t>
      </w:r>
      <w:bookmarkEnd w:id="230"/>
    </w:p>
    <w:p w14:paraId="6562A00E" w14:textId="3407033C" w:rsidR="00AF20B9" w:rsidRDefault="30F1965C" w:rsidP="00AF20B9">
      <w:pPr>
        <w:ind w:right="360"/>
      </w:pPr>
      <w:r>
        <w:t>You can make a complaint about us or one of our network providers</w:t>
      </w:r>
      <w:bookmarkStart w:id="231" w:name="_Hlk71110598"/>
      <w:r w:rsidR="194F3441">
        <w:t xml:space="preserve"> or pharmacies</w:t>
      </w:r>
      <w:bookmarkEnd w:id="231"/>
      <w:r>
        <w:t xml:space="preserve">, including a complaint about the quality of your care. This type of complaint does not involve coverage or payment disputes. </w:t>
      </w:r>
      <w:r w:rsidR="0640DAE0">
        <w:t>For more information on making a complaint about your medical care, see Chapter 9 (</w:t>
      </w:r>
      <w:r w:rsidR="0640DAE0" w:rsidRPr="7AA5F102">
        <w:rPr>
          <w:i/>
          <w:iCs/>
        </w:rPr>
        <w:t>What to do if you have a problem or complaint (coverage decisions, appeals, complaints</w:t>
      </w:r>
      <w:r w:rsidR="0640DAE0">
        <w:t>)).</w:t>
      </w:r>
    </w:p>
    <w:p w14:paraId="55BB2232" w14:textId="1DBEE75D" w:rsidR="00D903DA" w:rsidRPr="00CE24BC" w:rsidRDefault="00D903DA" w:rsidP="00CE24BC">
      <w:pPr>
        <w:spacing w:before="0" w:beforeAutospacing="0" w:after="0" w:afterAutospacing="0"/>
        <w:rPr>
          <w:i/>
          <w:iCs/>
          <w:snapToGrid w:val="0"/>
          <w:color w:val="0000FF"/>
        </w:rPr>
      </w:pPr>
      <w:bookmarkStart w:id="232" w:name="_Hlk71110632"/>
      <w:r w:rsidRPr="00CD2C57">
        <w:rPr>
          <w:i/>
          <w:iCs/>
          <w:snapToGrid w:val="0"/>
          <w:color w:val="0000FF"/>
        </w:rPr>
        <w:t>[If plan has different numbers for complaints regarding providers and pharmacies, duplicate the chart below to</w:t>
      </w:r>
      <w:r w:rsidRPr="00DE00A7">
        <w:rPr>
          <w:i/>
          <w:iCs/>
          <w:snapToGrid w:val="0"/>
          <w:color w:val="0000FF"/>
        </w:rPr>
        <w:t xml:space="preserve"> account for the different numbers.]</w:t>
      </w:r>
      <w:bookmarkEnd w:id="232"/>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complaints about medical care by phone or TTY"/>
      </w:tblPr>
      <w:tblGrid>
        <w:gridCol w:w="2162"/>
        <w:gridCol w:w="6966"/>
      </w:tblGrid>
      <w:tr w:rsidR="00B748A0" w:rsidRPr="002B0312" w14:paraId="14C520C6" w14:textId="77777777" w:rsidTr="00502F2C">
        <w:trPr>
          <w:cantSplit/>
          <w:tblHeader/>
        </w:trPr>
        <w:tc>
          <w:tcPr>
            <w:tcW w:w="2160" w:type="dxa"/>
            <w:shd w:val="clear" w:color="auto" w:fill="D9D9D9" w:themeFill="background1" w:themeFillShade="D9"/>
          </w:tcPr>
          <w:p w14:paraId="13A31939" w14:textId="77777777" w:rsidR="00B748A0" w:rsidRPr="002B0312" w:rsidRDefault="00B748A0" w:rsidP="00355447">
            <w:pPr>
              <w:pStyle w:val="MethodChartHeading"/>
              <w:spacing w:before="0" w:after="0"/>
            </w:pPr>
            <w:r>
              <w:lastRenderedPageBreak/>
              <w:t>Method</w:t>
            </w:r>
          </w:p>
        </w:tc>
        <w:tc>
          <w:tcPr>
            <w:tcW w:w="6960" w:type="dxa"/>
            <w:shd w:val="clear" w:color="auto" w:fill="D9D9D9" w:themeFill="background1" w:themeFillShade="D9"/>
          </w:tcPr>
          <w:p w14:paraId="730B54E7" w14:textId="77777777" w:rsidR="00B748A0" w:rsidRPr="002B0312" w:rsidRDefault="00B748A0" w:rsidP="00355447">
            <w:pPr>
              <w:pStyle w:val="MethodChartHeading"/>
              <w:spacing w:before="0" w:after="0"/>
            </w:pPr>
            <w:r w:rsidRPr="00B13D22">
              <w:t>Complaints About Medical Care</w:t>
            </w:r>
            <w:r>
              <w:t xml:space="preserve"> – Contact Information</w:t>
            </w:r>
          </w:p>
        </w:tc>
      </w:tr>
      <w:tr w:rsidR="00B748A0" w:rsidRPr="00E70263" w14:paraId="2D5CCEA5" w14:textId="77777777" w:rsidTr="7AA5F102">
        <w:trPr>
          <w:cantSplit/>
        </w:trPr>
        <w:tc>
          <w:tcPr>
            <w:tcW w:w="2160" w:type="dxa"/>
          </w:tcPr>
          <w:p w14:paraId="69871356" w14:textId="77777777" w:rsidR="00B748A0" w:rsidRPr="00502F2C" w:rsidRDefault="00B748A0" w:rsidP="00502F2C">
            <w:pPr>
              <w:spacing w:before="0" w:beforeAutospacing="0" w:after="0" w:afterAutospacing="0"/>
              <w:rPr>
                <w:b/>
                <w:bCs/>
              </w:rPr>
            </w:pPr>
            <w:r w:rsidRPr="00CD2C57">
              <w:rPr>
                <w:b/>
                <w:bCs/>
              </w:rPr>
              <w:t>CALL</w:t>
            </w:r>
          </w:p>
        </w:tc>
        <w:tc>
          <w:tcPr>
            <w:tcW w:w="6960" w:type="dxa"/>
          </w:tcPr>
          <w:p w14:paraId="7DFDA80D" w14:textId="77777777" w:rsidR="00355447" w:rsidRDefault="00B748A0" w:rsidP="00502F2C">
            <w:pPr>
              <w:spacing w:before="0" w:beforeAutospacing="0" w:after="0" w:afterAutospacing="0"/>
              <w:rPr>
                <w:snapToGrid w:val="0"/>
                <w:color w:val="0000FF"/>
              </w:rPr>
            </w:pPr>
            <w:r w:rsidRPr="00CD2C57">
              <w:rPr>
                <w:i/>
                <w:iCs/>
                <w:snapToGrid w:val="0"/>
                <w:color w:val="0000FF"/>
              </w:rPr>
              <w:t>[Insert phone number]</w:t>
            </w:r>
          </w:p>
          <w:p w14:paraId="0724E473" w14:textId="77777777" w:rsidR="00B748A0" w:rsidRPr="00F5400E" w:rsidRDefault="00B748A0" w:rsidP="00502F2C">
            <w:pPr>
              <w:spacing w:before="0" w:beforeAutospacing="0" w:after="0" w:afterAutospacing="0"/>
              <w:rPr>
                <w:rFonts w:ascii="Arial" w:hAnsi="Arial"/>
                <w:snapToGrid w:val="0"/>
                <w:color w:val="0000FF"/>
              </w:rPr>
            </w:pPr>
            <w:r w:rsidRPr="00F30208">
              <w:rPr>
                <w:snapToGrid w:val="0"/>
                <w:color w:val="0000FF"/>
              </w:rPr>
              <w:br/>
            </w:r>
            <w:r w:rsidRPr="00BF35AD">
              <w:rPr>
                <w:snapToGrid w:val="0"/>
              </w:rPr>
              <w:t>Calls to this number are</w:t>
            </w:r>
            <w:r w:rsidRPr="002C2E89">
              <w:rPr>
                <w:snapToGrid w:val="0"/>
                <w:color w:val="0000FF"/>
              </w:rPr>
              <w:t xml:space="preserve"> </w:t>
            </w:r>
            <w:r w:rsidRPr="00CD2C57">
              <w:rPr>
                <w:i/>
                <w:iCs/>
                <w:snapToGrid w:val="0"/>
                <w:color w:val="0000FF"/>
              </w:rPr>
              <w:t>[insert if applicable:</w:t>
            </w:r>
            <w:r w:rsidRPr="002C2E89">
              <w:rPr>
                <w:snapToGrid w:val="0"/>
                <w:color w:val="0000FF"/>
              </w:rPr>
              <w:t xml:space="preserve"> </w:t>
            </w:r>
            <w:r w:rsidRPr="00CD2C57">
              <w:rPr>
                <w:i/>
                <w:iCs/>
                <w:snapToGrid w:val="0"/>
                <w:color w:val="0000FF"/>
              </w:rPr>
              <w:t>not]</w:t>
            </w:r>
            <w:r w:rsidRPr="002C2E89">
              <w:rPr>
                <w:snapToGrid w:val="0"/>
                <w:color w:val="0000FF"/>
              </w:rPr>
              <w:t xml:space="preserve"> </w:t>
            </w:r>
            <w:r w:rsidRPr="00F5400E">
              <w:rPr>
                <w:snapToGrid w:val="0"/>
              </w:rPr>
              <w:t>free.</w:t>
            </w:r>
            <w:r w:rsidRPr="00E70263">
              <w:rPr>
                <w:snapToGrid w:val="0"/>
                <w:color w:val="0000FF"/>
              </w:rPr>
              <w:t xml:space="preserve"> </w:t>
            </w:r>
            <w:r w:rsidRPr="00CD2C57">
              <w:rPr>
                <w:i/>
                <w:iCs/>
                <w:snapToGrid w:val="0"/>
                <w:color w:val="0000FF"/>
              </w:rPr>
              <w:t xml:space="preserve">[Insert </w:t>
            </w:r>
            <w:r w:rsidRPr="00DE00A7">
              <w:rPr>
                <w:i/>
                <w:iCs/>
                <w:color w:val="0000FF"/>
              </w:rPr>
              <w:t xml:space="preserve">days and </w:t>
            </w:r>
            <w:r w:rsidRPr="00DE00A7">
              <w:rPr>
                <w:i/>
                <w:iCs/>
                <w:snapToGrid w:val="0"/>
                <w:color w:val="0000FF"/>
              </w:rPr>
              <w:t>hours of operation]</w:t>
            </w:r>
            <w:r w:rsidRPr="002C2E89">
              <w:rPr>
                <w:snapToGrid w:val="0"/>
                <w:color w:val="0000FF"/>
              </w:rPr>
              <w:t xml:space="preserve"> </w:t>
            </w:r>
            <w:r w:rsidRPr="00CD2C57">
              <w:rPr>
                <w:i/>
                <w:iCs/>
                <w:snapToGrid w:val="0"/>
                <w:color w:val="0000FF"/>
              </w:rPr>
              <w:t>[</w:t>
            </w:r>
            <w:r w:rsidRPr="00DE00A7">
              <w:rPr>
                <w:b/>
                <w:bCs/>
                <w:i/>
                <w:iCs/>
                <w:snapToGrid w:val="0"/>
                <w:color w:val="0000FF"/>
              </w:rPr>
              <w:t>Note</w:t>
            </w:r>
            <w:r w:rsidRPr="00DE00A7">
              <w:rPr>
                <w:i/>
                <w:iCs/>
                <w:snapToGrid w:val="0"/>
                <w:color w:val="0000FF"/>
              </w:rPr>
              <w:t>: You may also include reference to 24-hour lines here.] [</w:t>
            </w:r>
            <w:r w:rsidRPr="00CB6200">
              <w:rPr>
                <w:b/>
                <w:bCs/>
                <w:i/>
                <w:iCs/>
                <w:snapToGrid w:val="0"/>
                <w:color w:val="0000FF"/>
              </w:rPr>
              <w:t>Note</w:t>
            </w:r>
            <w:r w:rsidRPr="00CB6200">
              <w:rPr>
                <w:i/>
                <w:iCs/>
                <w:snapToGrid w:val="0"/>
                <w:color w:val="0000FF"/>
              </w:rPr>
              <w:t>: If you have a different number for accepting expedited grievances, also include that number here.]</w:t>
            </w:r>
          </w:p>
        </w:tc>
      </w:tr>
      <w:tr w:rsidR="00B748A0" w:rsidRPr="00E70263" w14:paraId="499E0112" w14:textId="77777777" w:rsidTr="7AA5F102">
        <w:trPr>
          <w:cantSplit/>
        </w:trPr>
        <w:tc>
          <w:tcPr>
            <w:tcW w:w="2160" w:type="dxa"/>
          </w:tcPr>
          <w:p w14:paraId="5C7052A0" w14:textId="77777777" w:rsidR="00B748A0" w:rsidRPr="00502F2C" w:rsidRDefault="00B748A0" w:rsidP="00502F2C">
            <w:pPr>
              <w:spacing w:before="0" w:beforeAutospacing="0" w:after="0" w:afterAutospacing="0"/>
              <w:rPr>
                <w:b/>
                <w:bCs/>
              </w:rPr>
            </w:pPr>
            <w:r w:rsidRPr="00CD2C57">
              <w:rPr>
                <w:b/>
                <w:bCs/>
              </w:rPr>
              <w:t>TTY</w:t>
            </w:r>
          </w:p>
        </w:tc>
        <w:tc>
          <w:tcPr>
            <w:tcW w:w="6960" w:type="dxa"/>
          </w:tcPr>
          <w:p w14:paraId="5C1EB74A" w14:textId="77777777" w:rsidR="00355447" w:rsidRPr="00502F2C" w:rsidRDefault="00B748A0" w:rsidP="00502F2C">
            <w:pPr>
              <w:spacing w:before="0" w:beforeAutospacing="0" w:after="0" w:afterAutospacing="0"/>
              <w:rPr>
                <w:i/>
                <w:iCs/>
                <w:snapToGrid w:val="0"/>
                <w:color w:val="0000FF"/>
              </w:rPr>
            </w:pPr>
            <w:r w:rsidRPr="00CD2C57">
              <w:rPr>
                <w:i/>
                <w:iCs/>
                <w:snapToGrid w:val="0"/>
                <w:color w:val="0000FF"/>
              </w:rPr>
              <w:t>[Insert number]</w:t>
            </w:r>
          </w:p>
          <w:p w14:paraId="216A72B1" w14:textId="77777777" w:rsidR="00B748A0" w:rsidRPr="002C2E89" w:rsidRDefault="00B748A0" w:rsidP="00502F2C">
            <w:pPr>
              <w:spacing w:before="0" w:beforeAutospacing="0" w:after="0" w:afterAutospacing="0"/>
              <w:rPr>
                <w:snapToGrid w:val="0"/>
              </w:rPr>
            </w:pPr>
            <w:r w:rsidRPr="00E70263">
              <w:rPr>
                <w:snapToGrid w:val="0"/>
                <w:color w:val="0000FF"/>
              </w:rPr>
              <w:t>[</w:t>
            </w:r>
            <w:r w:rsidRPr="00CD2C57">
              <w:rPr>
                <w:i/>
                <w:iCs/>
                <w:snapToGrid w:val="0"/>
                <w:color w:val="0000FF"/>
              </w:rPr>
              <w:t>Insert if plan uses a direct TTY number:</w:t>
            </w:r>
            <w:r w:rsidRPr="00BF35AD">
              <w:rPr>
                <w:snapToGrid w:val="0"/>
                <w:color w:val="0000FF"/>
              </w:rPr>
              <w:t xml:space="preserve"> This number requires special telephone equipment and is only for people who have difficulties with hearing or speaking.</w:t>
            </w:r>
            <w:r w:rsidRPr="002C2E89">
              <w:rPr>
                <w:snapToGrid w:val="0"/>
                <w:color w:val="0000FF"/>
              </w:rPr>
              <w:t>]</w:t>
            </w:r>
            <w:r w:rsidRPr="00502F2C">
              <w:t xml:space="preserve"> </w:t>
            </w:r>
          </w:p>
          <w:p w14:paraId="0BBEBDDB" w14:textId="77777777" w:rsidR="00355447" w:rsidRDefault="00355447" w:rsidP="00355447">
            <w:pPr>
              <w:spacing w:before="0" w:beforeAutospacing="0" w:after="0" w:afterAutospacing="0"/>
              <w:rPr>
                <w:snapToGrid w:val="0"/>
              </w:rPr>
            </w:pPr>
          </w:p>
          <w:p w14:paraId="2F862DF6" w14:textId="65D2B5C2" w:rsidR="00C73622" w:rsidRPr="00FA6E11" w:rsidRDefault="00B748A0" w:rsidP="00FA6E11">
            <w:pPr>
              <w:spacing w:before="0" w:beforeAutospacing="0" w:after="0" w:afterAutospacing="0"/>
              <w:rPr>
                <w:i/>
                <w:iCs/>
                <w:snapToGrid w:val="0"/>
                <w:color w:val="0000FF"/>
              </w:rPr>
            </w:pPr>
            <w:r w:rsidRPr="002C2E89">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CD2C57">
              <w:rPr>
                <w:i/>
                <w:iCs/>
                <w:snapToGrid w:val="0"/>
                <w:color w:val="0000FF"/>
              </w:rPr>
              <w:t xml:space="preserve">[Insert </w:t>
            </w:r>
            <w:r w:rsidRPr="00DE00A7">
              <w:rPr>
                <w:i/>
                <w:iCs/>
                <w:color w:val="0000FF"/>
              </w:rPr>
              <w:t xml:space="preserve">days and </w:t>
            </w:r>
            <w:r w:rsidRPr="00DE00A7">
              <w:rPr>
                <w:i/>
                <w:iCs/>
                <w:snapToGrid w:val="0"/>
                <w:color w:val="0000FF"/>
              </w:rPr>
              <w:t>hours of operation] [</w:t>
            </w:r>
            <w:r w:rsidRPr="00CB6200">
              <w:rPr>
                <w:b/>
                <w:bCs/>
                <w:i/>
                <w:iCs/>
                <w:snapToGrid w:val="0"/>
                <w:color w:val="0000FF"/>
              </w:rPr>
              <w:t>Note</w:t>
            </w:r>
            <w:r w:rsidRPr="00CB6200">
              <w:rPr>
                <w:i/>
                <w:iCs/>
                <w:snapToGrid w:val="0"/>
                <w:color w:val="0000FF"/>
              </w:rPr>
              <w:t>: If you have a different TTY number for accepting expedited grievances, also include that number here.]</w:t>
            </w:r>
          </w:p>
        </w:tc>
      </w:tr>
      <w:tr w:rsidR="00B748A0" w:rsidRPr="00E70263" w14:paraId="0064ABAE" w14:textId="77777777" w:rsidTr="7AA5F102">
        <w:trPr>
          <w:cantSplit/>
        </w:trPr>
        <w:tc>
          <w:tcPr>
            <w:tcW w:w="2160" w:type="dxa"/>
          </w:tcPr>
          <w:p w14:paraId="4D9BED0D" w14:textId="77777777" w:rsidR="00B748A0" w:rsidRPr="00FA6E11" w:rsidRDefault="00B748A0" w:rsidP="00FA6E11">
            <w:pPr>
              <w:rPr>
                <w:b/>
                <w:bCs/>
              </w:rPr>
            </w:pPr>
            <w:r w:rsidRPr="00CD2C57">
              <w:rPr>
                <w:b/>
                <w:bCs/>
              </w:rPr>
              <w:t>FAX</w:t>
            </w:r>
          </w:p>
        </w:tc>
        <w:tc>
          <w:tcPr>
            <w:tcW w:w="6960" w:type="dxa"/>
          </w:tcPr>
          <w:p w14:paraId="71E1D992" w14:textId="77777777" w:rsidR="00B748A0" w:rsidRPr="00E70263" w:rsidRDefault="00B748A0" w:rsidP="00FA6E11">
            <w:pPr>
              <w:rPr>
                <w:snapToGrid w:val="0"/>
                <w:color w:val="0000FF"/>
              </w:rPr>
            </w:pPr>
            <w:r w:rsidRPr="00CD2C57">
              <w:rPr>
                <w:i/>
                <w:iCs/>
                <w:snapToGrid w:val="0"/>
                <w:color w:val="0000FF"/>
              </w:rPr>
              <w:t>[Optional: insert fax number] [</w:t>
            </w:r>
            <w:r w:rsidRPr="00DE00A7">
              <w:rPr>
                <w:b/>
                <w:bCs/>
                <w:i/>
                <w:iCs/>
                <w:snapToGrid w:val="0"/>
                <w:color w:val="0000FF"/>
              </w:rPr>
              <w:t>Note</w:t>
            </w:r>
            <w:r w:rsidRPr="00DE00A7">
              <w:rPr>
                <w:i/>
                <w:iCs/>
                <w:snapToGrid w:val="0"/>
                <w:color w:val="0000FF"/>
              </w:rPr>
              <w:t>: If you have a different fax number for accepting expedited grievances, also include that number here.]</w:t>
            </w:r>
          </w:p>
        </w:tc>
      </w:tr>
      <w:tr w:rsidR="00B748A0" w:rsidRPr="00E70263" w14:paraId="10C9F1F1" w14:textId="77777777" w:rsidTr="7AA5F102">
        <w:trPr>
          <w:cantSplit/>
        </w:trPr>
        <w:tc>
          <w:tcPr>
            <w:tcW w:w="2160" w:type="dxa"/>
          </w:tcPr>
          <w:p w14:paraId="311AEC95" w14:textId="77777777" w:rsidR="00B748A0" w:rsidRPr="00FA6E11" w:rsidRDefault="00B748A0" w:rsidP="00FA6E11">
            <w:pPr>
              <w:spacing w:before="0" w:beforeAutospacing="0" w:after="0" w:afterAutospacing="0"/>
              <w:rPr>
                <w:b/>
                <w:bCs/>
              </w:rPr>
            </w:pPr>
            <w:r w:rsidRPr="00CD2C57">
              <w:rPr>
                <w:b/>
                <w:bCs/>
              </w:rPr>
              <w:t>WRITE</w:t>
            </w:r>
          </w:p>
        </w:tc>
        <w:tc>
          <w:tcPr>
            <w:tcW w:w="6960" w:type="dxa"/>
          </w:tcPr>
          <w:p w14:paraId="70F2D6B6" w14:textId="77777777" w:rsidR="00B748A0" w:rsidRPr="00FA6E11" w:rsidRDefault="00B748A0" w:rsidP="00FA6E11">
            <w:pPr>
              <w:spacing w:before="0" w:beforeAutospacing="0" w:after="0" w:afterAutospacing="0"/>
              <w:rPr>
                <w:i/>
                <w:iCs/>
                <w:snapToGrid w:val="0"/>
                <w:color w:val="0000FF"/>
              </w:rPr>
            </w:pPr>
            <w:r w:rsidRPr="00CD2C57">
              <w:rPr>
                <w:i/>
                <w:iCs/>
                <w:snapToGrid w:val="0"/>
                <w:color w:val="0000FF"/>
              </w:rPr>
              <w:t>[Insert address]</w:t>
            </w:r>
            <w:r w:rsidRPr="00E70263">
              <w:rPr>
                <w:snapToGrid w:val="0"/>
                <w:color w:val="0000FF"/>
              </w:rPr>
              <w:t xml:space="preserve"> </w:t>
            </w:r>
            <w:r w:rsidRPr="00CD2C57">
              <w:rPr>
                <w:i/>
                <w:iCs/>
                <w:snapToGrid w:val="0"/>
                <w:color w:val="0000FF"/>
              </w:rPr>
              <w:t>[</w:t>
            </w:r>
            <w:r w:rsidRPr="00DE00A7">
              <w:rPr>
                <w:b/>
                <w:bCs/>
                <w:i/>
                <w:iCs/>
                <w:snapToGrid w:val="0"/>
                <w:color w:val="0000FF"/>
              </w:rPr>
              <w:t>Note</w:t>
            </w:r>
            <w:r w:rsidRPr="00DE00A7">
              <w:rPr>
                <w:i/>
                <w:iCs/>
                <w:snapToGrid w:val="0"/>
                <w:color w:val="0000FF"/>
              </w:rPr>
              <w:t>: If you have a different address for accepting expedited grievances, also include that address here.]</w:t>
            </w:r>
          </w:p>
          <w:p w14:paraId="2F23F064" w14:textId="77777777" w:rsidR="00596D72" w:rsidRPr="00E70263" w:rsidRDefault="00596D72" w:rsidP="00FA6E11">
            <w:pPr>
              <w:spacing w:before="0" w:beforeAutospacing="0" w:after="0" w:afterAutospacing="0"/>
              <w:rPr>
                <w:snapToGrid w:val="0"/>
                <w:color w:val="0000FF"/>
              </w:rPr>
            </w:pPr>
            <w:r w:rsidRPr="00CD2C57">
              <w:rPr>
                <w:i/>
                <w:iCs/>
                <w:snapToGrid w:val="0"/>
                <w:color w:val="0000FF"/>
              </w:rPr>
              <w:t>[</w:t>
            </w:r>
            <w:r w:rsidRPr="00DE00A7">
              <w:rPr>
                <w:b/>
                <w:bCs/>
                <w:i/>
                <w:iCs/>
                <w:snapToGrid w:val="0"/>
                <w:color w:val="0000FF"/>
              </w:rPr>
              <w:t>Note</w:t>
            </w:r>
            <w:r w:rsidRPr="00DE00A7">
              <w:rPr>
                <w:i/>
                <w:iCs/>
                <w:snapToGrid w:val="0"/>
                <w:color w:val="0000FF"/>
              </w:rPr>
              <w:t>: plans may add email addresses here.]</w:t>
            </w:r>
          </w:p>
        </w:tc>
      </w:tr>
      <w:tr w:rsidR="00B748A0" w:rsidRPr="00E70263" w14:paraId="1DE55BB2" w14:textId="77777777" w:rsidTr="7AA5F102">
        <w:trPr>
          <w:cantSplit/>
        </w:trPr>
        <w:tc>
          <w:tcPr>
            <w:tcW w:w="2160" w:type="dxa"/>
          </w:tcPr>
          <w:p w14:paraId="2E535436" w14:textId="77777777" w:rsidR="00B748A0" w:rsidRPr="00FA6E11" w:rsidRDefault="00BF0612" w:rsidP="00FA6E11">
            <w:pPr>
              <w:spacing w:before="0" w:beforeAutospacing="0" w:after="0" w:afterAutospacing="0"/>
              <w:rPr>
                <w:b/>
                <w:bCs/>
                <w:color w:val="000000"/>
              </w:rPr>
            </w:pPr>
            <w:r w:rsidRPr="00CD2C57">
              <w:rPr>
                <w:b/>
                <w:bCs/>
                <w:color w:val="000000"/>
              </w:rPr>
              <w:t>MEDICARE WEB</w:t>
            </w:r>
            <w:r w:rsidR="00B748A0" w:rsidRPr="00DE00A7">
              <w:rPr>
                <w:b/>
                <w:bCs/>
                <w:color w:val="000000"/>
              </w:rPr>
              <w:t>SITE</w:t>
            </w:r>
          </w:p>
        </w:tc>
        <w:tc>
          <w:tcPr>
            <w:tcW w:w="6960" w:type="dxa"/>
          </w:tcPr>
          <w:p w14:paraId="4DD27528" w14:textId="139E28E1" w:rsidR="00B748A0" w:rsidRPr="00E70263" w:rsidRDefault="00B748A0" w:rsidP="00FA6E11">
            <w:pPr>
              <w:spacing w:before="0" w:beforeAutospacing="0" w:after="0" w:afterAutospacing="0"/>
            </w:pPr>
            <w:r w:rsidRPr="00E70263">
              <w:t xml:space="preserve">You can submit a complaint about </w:t>
            </w:r>
            <w:r w:rsidRPr="00CD2C57">
              <w:rPr>
                <w:i/>
                <w:iCs/>
                <w:color w:val="0000FF"/>
              </w:rPr>
              <w:t xml:space="preserve">[insert </w:t>
            </w:r>
            <w:r w:rsidR="00DD49D8" w:rsidRPr="00DE00A7">
              <w:rPr>
                <w:i/>
                <w:iCs/>
                <w:color w:val="0000FF"/>
              </w:rPr>
              <w:t>2024</w:t>
            </w:r>
            <w:r w:rsidRPr="00DE00A7">
              <w:rPr>
                <w:i/>
                <w:iCs/>
                <w:color w:val="0000FF"/>
              </w:rPr>
              <w:t xml:space="preserve"> plan name]</w:t>
            </w:r>
            <w:r w:rsidRPr="00E70263">
              <w:t xml:space="preserve"> directly to Medicare. To submit an online complaint to Medicare</w:t>
            </w:r>
            <w:r w:rsidR="0049406D">
              <w:t>,</w:t>
            </w:r>
            <w:r w:rsidRPr="00E70263">
              <w:t xml:space="preserve"> go to </w:t>
            </w:r>
            <w:hyperlink r:id="rId24" w:history="1">
              <w:r w:rsidR="005D6BAD" w:rsidRPr="00207C4D">
                <w:rPr>
                  <w:rStyle w:val="Hyperlink"/>
                </w:rPr>
                <w:t>www.medicare.gov/MedicareComplaintForm/home.aspx</w:t>
              </w:r>
            </w:hyperlink>
            <w:r w:rsidR="002F0EC0">
              <w:t>.</w:t>
            </w:r>
          </w:p>
        </w:tc>
      </w:tr>
    </w:tbl>
    <w:p w14:paraId="00014C1C" w14:textId="77777777" w:rsidR="003750D0" w:rsidRPr="00052110" w:rsidRDefault="003750D0" w:rsidP="000518D8">
      <w:pPr>
        <w:pStyle w:val="subheading"/>
      </w:pPr>
      <w:bookmarkStart w:id="233" w:name="_Toc377720728"/>
      <w:r w:rsidRPr="00052110">
        <w:t>Where to send a request asking us to pay for our share of the cost for medical care or a drug you have received</w:t>
      </w:r>
      <w:bookmarkEnd w:id="233"/>
    </w:p>
    <w:p w14:paraId="4CD16CBE" w14:textId="61DAF66C" w:rsidR="003750D0" w:rsidRPr="00052110" w:rsidRDefault="194F3441" w:rsidP="008D7608">
      <w:pPr>
        <w:tabs>
          <w:tab w:val="left" w:pos="9090"/>
        </w:tabs>
        <w:ind w:right="360"/>
      </w:pPr>
      <w:bookmarkStart w:id="234" w:name="_Hlk71111173"/>
      <w:r>
        <w:t xml:space="preserve">If you have received a bill or paid for services (such as a provider bill) that you think we should pay for, </w:t>
      </w:r>
      <w:bookmarkEnd w:id="234"/>
      <w:r w:rsidR="715C08AB">
        <w:t xml:space="preserve">you may need to ask us for reimbursement or to pay </w:t>
      </w:r>
      <w:bookmarkStart w:id="235" w:name="_Hlk71111225"/>
      <w:r>
        <w:t>the provider</w:t>
      </w:r>
      <w:bookmarkEnd w:id="235"/>
      <w:r w:rsidR="715C08AB">
        <w:t xml:space="preserve"> bill</w:t>
      </w:r>
      <w:r w:rsidR="4AA9F7E2">
        <w:t xml:space="preserve">. See </w:t>
      </w:r>
      <w:r w:rsidR="715C08AB">
        <w:t>Chapter 7 (</w:t>
      </w:r>
      <w:r w:rsidR="715C08AB" w:rsidRPr="7AA5F102">
        <w:rPr>
          <w:i/>
          <w:iCs/>
        </w:rPr>
        <w:t xml:space="preserve">Asking </w:t>
      </w:r>
      <w:r w:rsidR="7C249D89" w:rsidRPr="7AA5F102">
        <w:rPr>
          <w:i/>
          <w:iCs/>
        </w:rPr>
        <w:t>us</w:t>
      </w:r>
      <w:r w:rsidR="715C08AB" w:rsidRPr="7AA5F102">
        <w:rPr>
          <w:i/>
          <w:iCs/>
        </w:rPr>
        <w:t xml:space="preserve"> to pay </w:t>
      </w:r>
      <w:r w:rsidR="7C249D89" w:rsidRPr="7AA5F102">
        <w:rPr>
          <w:i/>
          <w:iCs/>
        </w:rPr>
        <w:t xml:space="preserve">our </w:t>
      </w:r>
      <w:r w:rsidR="715C08AB" w:rsidRPr="7AA5F102">
        <w:rPr>
          <w:i/>
          <w:iCs/>
        </w:rPr>
        <w:t>share of a bill you have received for covered medical services or drugs</w:t>
      </w:r>
      <w:r w:rsidR="715C08AB">
        <w:t xml:space="preserve">). </w:t>
      </w:r>
    </w:p>
    <w:p w14:paraId="19459310" w14:textId="77777777" w:rsidR="003750D0" w:rsidRPr="00052110" w:rsidRDefault="715C08AB" w:rsidP="008D7608">
      <w:pPr>
        <w:tabs>
          <w:tab w:val="left" w:pos="9090"/>
        </w:tabs>
        <w:ind w:right="360"/>
      </w:pPr>
      <w:r>
        <w:t>Please note:</w:t>
      </w:r>
      <w:r w:rsidRPr="77E88987">
        <w:rPr>
          <w:b/>
          <w:bCs/>
        </w:rPr>
        <w:t xml:space="preserve"> </w:t>
      </w:r>
      <w:r>
        <w:t xml:space="preserve">If you send us a payment request and we deny any part of your request, you can appeal our decision. See Chapter 9 </w:t>
      </w:r>
      <w:r w:rsidRPr="7AA5F102">
        <w:rPr>
          <w:i/>
          <w:iCs/>
        </w:rPr>
        <w:t>(What to do if you have a problem or complaint (coverage decisions, appeals, complaints)</w:t>
      </w:r>
      <w:r w:rsidR="0ADC4359" w:rsidRPr="7AA5F102">
        <w:rPr>
          <w:i/>
          <w:iCs/>
        </w:rPr>
        <w:t>)</w:t>
      </w:r>
      <w:r>
        <w:t xml:space="preserve"> for more information.</w:t>
      </w:r>
    </w:p>
    <w:p w14:paraId="1D278C94" w14:textId="77777777" w:rsidR="003750D0" w:rsidRPr="00FA6E11" w:rsidRDefault="003750D0">
      <w:pPr>
        <w:tabs>
          <w:tab w:val="left" w:pos="9090"/>
        </w:tabs>
        <w:ind w:right="360"/>
        <w:rPr>
          <w:i/>
          <w:iCs/>
          <w:color w:val="0000FF"/>
        </w:rPr>
      </w:pPr>
      <w:r w:rsidRPr="00CD2C57">
        <w:rPr>
          <w:i/>
          <w:iCs/>
          <w:color w:val="0000FF"/>
        </w:rPr>
        <w:t>[Plans with different addresses and/or numbers for Part C and Part D claims may modify the table below or add a second table as needed.]</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payment requests by phone, TTY, or fax"/>
      </w:tblPr>
      <w:tblGrid>
        <w:gridCol w:w="2162"/>
        <w:gridCol w:w="6966"/>
      </w:tblGrid>
      <w:tr w:rsidR="00BF0612" w:rsidRPr="002B0312" w14:paraId="160DEE4D" w14:textId="77777777" w:rsidTr="00FA6E11">
        <w:trPr>
          <w:cantSplit/>
          <w:tblHeader/>
        </w:trPr>
        <w:tc>
          <w:tcPr>
            <w:tcW w:w="2160" w:type="dxa"/>
            <w:shd w:val="clear" w:color="auto" w:fill="D9D9D9" w:themeFill="background1" w:themeFillShade="D9"/>
          </w:tcPr>
          <w:p w14:paraId="1148D359" w14:textId="77777777" w:rsidR="00BF0612" w:rsidRPr="002B0312" w:rsidRDefault="00BF0612" w:rsidP="00D01B56">
            <w:pPr>
              <w:pStyle w:val="MethodChartHeading"/>
              <w:spacing w:before="0" w:after="0"/>
            </w:pPr>
            <w:r>
              <w:lastRenderedPageBreak/>
              <w:t>Method</w:t>
            </w:r>
          </w:p>
        </w:tc>
        <w:tc>
          <w:tcPr>
            <w:tcW w:w="6960" w:type="dxa"/>
            <w:shd w:val="clear" w:color="auto" w:fill="D9D9D9" w:themeFill="background1" w:themeFillShade="D9"/>
          </w:tcPr>
          <w:p w14:paraId="31E0BF0C" w14:textId="4BDA5241" w:rsidR="00BF0612" w:rsidRPr="002B0312" w:rsidRDefault="00BF0612" w:rsidP="00D01B56">
            <w:pPr>
              <w:pStyle w:val="MethodChartHeading"/>
              <w:spacing w:before="0" w:after="0"/>
            </w:pPr>
            <w:r>
              <w:t>Payment Requests – Contact</w:t>
            </w:r>
            <w:r w:rsidR="008E48C0">
              <w:t xml:space="preserve"> </w:t>
            </w:r>
            <w:r>
              <w:t>Information</w:t>
            </w:r>
          </w:p>
        </w:tc>
      </w:tr>
      <w:tr w:rsidR="00BF0612" w:rsidRPr="00F5400E" w14:paraId="435E19CF" w14:textId="77777777" w:rsidTr="7AA5F102">
        <w:trPr>
          <w:cantSplit/>
        </w:trPr>
        <w:tc>
          <w:tcPr>
            <w:tcW w:w="2160" w:type="dxa"/>
          </w:tcPr>
          <w:p w14:paraId="2F7BC9A1" w14:textId="77777777" w:rsidR="00BF0612" w:rsidRPr="00FA6E11" w:rsidRDefault="00BF0612" w:rsidP="00FA6E11">
            <w:pPr>
              <w:spacing w:before="0" w:beforeAutospacing="0" w:after="0" w:afterAutospacing="0"/>
              <w:rPr>
                <w:b/>
                <w:bCs/>
              </w:rPr>
            </w:pPr>
            <w:r w:rsidRPr="00CD2C57">
              <w:rPr>
                <w:b/>
                <w:bCs/>
              </w:rPr>
              <w:t>CALL</w:t>
            </w:r>
          </w:p>
        </w:tc>
        <w:tc>
          <w:tcPr>
            <w:tcW w:w="6960" w:type="dxa"/>
          </w:tcPr>
          <w:p w14:paraId="3AF2EE2B" w14:textId="5BB03CDD" w:rsidR="00D01B56" w:rsidRDefault="00BF0612" w:rsidP="00FA6E11">
            <w:pPr>
              <w:spacing w:before="0" w:beforeAutospacing="0" w:after="0" w:afterAutospacing="0"/>
              <w:rPr>
                <w:snapToGrid w:val="0"/>
                <w:color w:val="0000FF"/>
              </w:rPr>
            </w:pPr>
            <w:r w:rsidRPr="00CD2C57">
              <w:rPr>
                <w:i/>
                <w:iCs/>
                <w:snapToGrid w:val="0"/>
                <w:color w:val="0000FF"/>
              </w:rPr>
              <w:t xml:space="preserve">[Optional: Insert phone number and </w:t>
            </w:r>
            <w:r w:rsidRPr="00DE00A7">
              <w:rPr>
                <w:i/>
                <w:iCs/>
                <w:color w:val="0000FF"/>
              </w:rPr>
              <w:t xml:space="preserve">days and </w:t>
            </w:r>
            <w:r w:rsidRPr="00DE00A7">
              <w:rPr>
                <w:i/>
                <w:iCs/>
                <w:snapToGrid w:val="0"/>
                <w:color w:val="0000FF"/>
              </w:rPr>
              <w:t>hours of operation]</w:t>
            </w:r>
            <w:r w:rsidRPr="00052110">
              <w:rPr>
                <w:snapToGrid w:val="0"/>
                <w:color w:val="0000FF"/>
              </w:rPr>
              <w:t xml:space="preserve"> </w:t>
            </w:r>
            <w:r w:rsidRPr="00CD2C57">
              <w:rPr>
                <w:i/>
                <w:iCs/>
                <w:snapToGrid w:val="0"/>
                <w:color w:val="0000FF"/>
              </w:rPr>
              <w:t>[</w:t>
            </w:r>
            <w:r w:rsidRPr="00DE00A7">
              <w:rPr>
                <w:b/>
                <w:bCs/>
                <w:i/>
                <w:iCs/>
                <w:snapToGrid w:val="0"/>
                <w:color w:val="0000FF"/>
              </w:rPr>
              <w:t>Note</w:t>
            </w:r>
            <w:r w:rsidRPr="00DE00A7">
              <w:rPr>
                <w:i/>
                <w:iCs/>
                <w:snapToGrid w:val="0"/>
                <w:color w:val="0000FF"/>
              </w:rPr>
              <w:t>: You are required to accept payment requests in writing and may choose to also accept payment requests by phone.]</w:t>
            </w:r>
          </w:p>
          <w:p w14:paraId="14A7C8CE" w14:textId="77777777" w:rsidR="00D01B56" w:rsidRDefault="00D01B56" w:rsidP="00D01B56">
            <w:pPr>
              <w:spacing w:before="0" w:beforeAutospacing="0" w:after="0" w:afterAutospacing="0"/>
              <w:rPr>
                <w:snapToGrid w:val="0"/>
              </w:rPr>
            </w:pPr>
          </w:p>
          <w:p w14:paraId="03CF50DE" w14:textId="77777777" w:rsidR="00BF0612" w:rsidRPr="00052110" w:rsidRDefault="00BF0612" w:rsidP="00FA6E11">
            <w:pPr>
              <w:spacing w:before="0" w:beforeAutospacing="0" w:after="0" w:afterAutospacing="0"/>
              <w:rPr>
                <w:rFonts w:ascii="Arial" w:hAnsi="Arial"/>
                <w:snapToGrid w:val="0"/>
                <w:color w:val="0000FF"/>
              </w:rPr>
            </w:pPr>
            <w:r w:rsidRPr="00052110">
              <w:rPr>
                <w:snapToGrid w:val="0"/>
              </w:rPr>
              <w:t>Calls to this number are</w:t>
            </w:r>
            <w:r w:rsidRPr="00052110">
              <w:rPr>
                <w:snapToGrid w:val="0"/>
                <w:color w:val="0000FF"/>
              </w:rPr>
              <w:t xml:space="preserve"> </w:t>
            </w:r>
            <w:r w:rsidRPr="00CD2C57">
              <w:rPr>
                <w:i/>
                <w:iCs/>
                <w:snapToGrid w:val="0"/>
                <w:color w:val="0000FF"/>
              </w:rPr>
              <w:t>[insert if applicable: not]</w:t>
            </w:r>
            <w:r w:rsidRPr="00052110">
              <w:rPr>
                <w:snapToGrid w:val="0"/>
                <w:color w:val="0000FF"/>
              </w:rPr>
              <w:t xml:space="preserve"> </w:t>
            </w:r>
            <w:r w:rsidRPr="00052110">
              <w:rPr>
                <w:snapToGrid w:val="0"/>
              </w:rPr>
              <w:t>free.</w:t>
            </w:r>
          </w:p>
        </w:tc>
      </w:tr>
      <w:tr w:rsidR="00BF0612" w:rsidRPr="00F5400E" w14:paraId="479C21E2" w14:textId="77777777" w:rsidTr="7AA5F102">
        <w:trPr>
          <w:cantSplit/>
        </w:trPr>
        <w:tc>
          <w:tcPr>
            <w:tcW w:w="2160" w:type="dxa"/>
          </w:tcPr>
          <w:p w14:paraId="0C10E6C8" w14:textId="77777777" w:rsidR="00BF0612" w:rsidRPr="00FA6E11" w:rsidRDefault="00BF0612" w:rsidP="00FA6E11">
            <w:pPr>
              <w:spacing w:before="0" w:beforeAutospacing="0" w:after="0" w:afterAutospacing="0"/>
              <w:rPr>
                <w:b/>
                <w:bCs/>
              </w:rPr>
            </w:pPr>
            <w:r w:rsidRPr="00CD2C57">
              <w:rPr>
                <w:b/>
                <w:bCs/>
              </w:rPr>
              <w:t>TTY</w:t>
            </w:r>
          </w:p>
        </w:tc>
        <w:tc>
          <w:tcPr>
            <w:tcW w:w="6960" w:type="dxa"/>
          </w:tcPr>
          <w:p w14:paraId="7F722C31" w14:textId="2C84A2AF" w:rsidR="00D01B56" w:rsidRPr="00FA6E11" w:rsidRDefault="00BF0612" w:rsidP="00FA6E11">
            <w:pPr>
              <w:spacing w:before="0" w:beforeAutospacing="0" w:after="0" w:afterAutospacing="0"/>
              <w:rPr>
                <w:i/>
                <w:iCs/>
                <w:snapToGrid w:val="0"/>
                <w:color w:val="0000FF"/>
              </w:rPr>
            </w:pPr>
            <w:r w:rsidRPr="00CD2C57">
              <w:rPr>
                <w:i/>
                <w:iCs/>
                <w:snapToGrid w:val="0"/>
                <w:color w:val="0000FF"/>
              </w:rPr>
              <w:t>[Optional: Insert number]</w:t>
            </w:r>
            <w:r w:rsidRPr="00052110">
              <w:rPr>
                <w:snapToGrid w:val="0"/>
                <w:color w:val="0000FF"/>
              </w:rPr>
              <w:t xml:space="preserve"> </w:t>
            </w:r>
            <w:r w:rsidRPr="00CD2C57">
              <w:rPr>
                <w:i/>
                <w:iCs/>
                <w:snapToGrid w:val="0"/>
                <w:color w:val="0000FF"/>
              </w:rPr>
              <w:t>[</w:t>
            </w:r>
            <w:r w:rsidRPr="00DE00A7">
              <w:rPr>
                <w:b/>
                <w:bCs/>
                <w:i/>
                <w:iCs/>
                <w:snapToGrid w:val="0"/>
                <w:color w:val="0000FF"/>
              </w:rPr>
              <w:t>Note</w:t>
            </w:r>
            <w:r w:rsidRPr="00DE00A7">
              <w:rPr>
                <w:i/>
                <w:iCs/>
                <w:snapToGrid w:val="0"/>
                <w:color w:val="0000FF"/>
              </w:rPr>
              <w:t>: You are required to accept payment requests in writing and may choose to also accept payment requests by phone.]</w:t>
            </w:r>
          </w:p>
          <w:p w14:paraId="5A165414" w14:textId="77777777" w:rsidR="00D01B56" w:rsidRDefault="00D01B56" w:rsidP="00D01B56">
            <w:pPr>
              <w:spacing w:before="0" w:beforeAutospacing="0" w:after="0" w:afterAutospacing="0"/>
              <w:rPr>
                <w:i/>
                <w:snapToGrid w:val="0"/>
                <w:color w:val="0000FF"/>
              </w:rPr>
            </w:pPr>
          </w:p>
          <w:p w14:paraId="25A45BE8" w14:textId="77777777" w:rsidR="00BF0612" w:rsidRPr="00052110" w:rsidRDefault="00BF0612" w:rsidP="00FA6E11">
            <w:pPr>
              <w:spacing w:before="0" w:beforeAutospacing="0" w:after="0" w:afterAutospacing="0"/>
              <w:rPr>
                <w:snapToGrid w:val="0"/>
              </w:rPr>
            </w:pPr>
            <w:r w:rsidRPr="00A6724B">
              <w:rPr>
                <w:snapToGrid w:val="0"/>
                <w:color w:val="0000FF"/>
              </w:rPr>
              <w:t>[</w:t>
            </w:r>
            <w:r w:rsidRPr="00CD2C57">
              <w:rPr>
                <w:i/>
                <w:iCs/>
                <w:snapToGrid w:val="0"/>
                <w:color w:val="0000FF"/>
              </w:rPr>
              <w:t>Insert if plan uses a direct TTY number:</w:t>
            </w:r>
            <w:r w:rsidRPr="00052110">
              <w:rPr>
                <w:snapToGrid w:val="0"/>
                <w:color w:val="0000FF"/>
              </w:rPr>
              <w:t xml:space="preserve"> This number requires special telephone equipment and is only for people who have difficulties with hearing or speaking.]</w:t>
            </w:r>
            <w:r w:rsidRPr="00FA6E11">
              <w:t xml:space="preserve"> </w:t>
            </w:r>
          </w:p>
          <w:p w14:paraId="2D66A88D" w14:textId="77777777" w:rsidR="00D01B56" w:rsidRDefault="00D01B56" w:rsidP="00D01B56">
            <w:pPr>
              <w:spacing w:before="0" w:beforeAutospacing="0" w:after="0" w:afterAutospacing="0"/>
              <w:rPr>
                <w:snapToGrid w:val="0"/>
              </w:rPr>
            </w:pPr>
          </w:p>
          <w:p w14:paraId="565CF7D2" w14:textId="31094CA5" w:rsidR="00BF0612" w:rsidRPr="00052110" w:rsidRDefault="00BF0612" w:rsidP="00FA6E11">
            <w:pPr>
              <w:spacing w:before="0" w:beforeAutospacing="0" w:after="0" w:afterAutospacing="0"/>
              <w:rPr>
                <w:snapToGrid w:val="0"/>
                <w:color w:val="0000FF"/>
              </w:rPr>
            </w:pPr>
            <w:r w:rsidRPr="00052110">
              <w:rPr>
                <w:snapToGrid w:val="0"/>
              </w:rPr>
              <w:t>Calls to this number are</w:t>
            </w:r>
            <w:r w:rsidRPr="00052110">
              <w:rPr>
                <w:snapToGrid w:val="0"/>
                <w:color w:val="0000FF"/>
              </w:rPr>
              <w:t xml:space="preserve"> </w:t>
            </w:r>
            <w:r w:rsidRPr="00052110">
              <w:rPr>
                <w:snapToGrid w:val="0"/>
              </w:rPr>
              <w:t>free.</w:t>
            </w:r>
            <w:r w:rsidRPr="00CD2C57">
              <w:rPr>
                <w:i/>
                <w:iCs/>
                <w:snapToGrid w:val="0"/>
              </w:rPr>
              <w:t xml:space="preserve"> </w:t>
            </w:r>
            <w:r w:rsidRPr="00DE00A7">
              <w:rPr>
                <w:i/>
                <w:iCs/>
                <w:snapToGrid w:val="0"/>
                <w:color w:val="0000FF"/>
              </w:rPr>
              <w:t xml:space="preserve">[Insert </w:t>
            </w:r>
            <w:r w:rsidRPr="00DE00A7">
              <w:rPr>
                <w:i/>
                <w:iCs/>
                <w:color w:val="0000FF"/>
              </w:rPr>
              <w:t xml:space="preserve">days and </w:t>
            </w:r>
            <w:r w:rsidRPr="00DE00A7">
              <w:rPr>
                <w:i/>
                <w:iCs/>
                <w:snapToGrid w:val="0"/>
                <w:color w:val="0000FF"/>
              </w:rPr>
              <w:t>hours of operation]</w:t>
            </w:r>
          </w:p>
        </w:tc>
      </w:tr>
      <w:tr w:rsidR="00BF0612" w:rsidRPr="00E70263" w14:paraId="16410D6A" w14:textId="77777777" w:rsidTr="7AA5F102">
        <w:trPr>
          <w:cantSplit/>
        </w:trPr>
        <w:tc>
          <w:tcPr>
            <w:tcW w:w="2160" w:type="dxa"/>
          </w:tcPr>
          <w:p w14:paraId="4BCCB8D6" w14:textId="77777777" w:rsidR="00BF0612" w:rsidRPr="00FA6E11" w:rsidRDefault="00BF0612" w:rsidP="00FA6E11">
            <w:pPr>
              <w:spacing w:before="0" w:beforeAutospacing="0" w:after="0" w:afterAutospacing="0"/>
              <w:rPr>
                <w:b/>
                <w:bCs/>
              </w:rPr>
            </w:pPr>
            <w:r w:rsidRPr="00CD2C57">
              <w:rPr>
                <w:b/>
                <w:bCs/>
              </w:rPr>
              <w:t>FAX</w:t>
            </w:r>
          </w:p>
        </w:tc>
        <w:tc>
          <w:tcPr>
            <w:tcW w:w="6960" w:type="dxa"/>
          </w:tcPr>
          <w:p w14:paraId="07DBCC80" w14:textId="7AD4B7E6" w:rsidR="00BF0612" w:rsidRPr="00052110" w:rsidRDefault="00BF0612" w:rsidP="00FA6E11">
            <w:pPr>
              <w:spacing w:before="0" w:beforeAutospacing="0" w:after="0" w:afterAutospacing="0"/>
              <w:rPr>
                <w:snapToGrid w:val="0"/>
                <w:color w:val="0000FF"/>
              </w:rPr>
            </w:pPr>
            <w:r w:rsidRPr="00CD2C57">
              <w:rPr>
                <w:i/>
                <w:iCs/>
                <w:snapToGrid w:val="0"/>
                <w:color w:val="0000FF"/>
              </w:rPr>
              <w:t>[Optional:</w:t>
            </w:r>
            <w:r w:rsidRPr="00052110">
              <w:rPr>
                <w:snapToGrid w:val="0"/>
                <w:color w:val="0000FF"/>
              </w:rPr>
              <w:t xml:space="preserve"> </w:t>
            </w:r>
            <w:r w:rsidRPr="00CD2C57">
              <w:rPr>
                <w:i/>
                <w:iCs/>
                <w:snapToGrid w:val="0"/>
                <w:color w:val="0000FF"/>
              </w:rPr>
              <w:t>Insert fax number]</w:t>
            </w:r>
            <w:r w:rsidRPr="00052110">
              <w:rPr>
                <w:snapToGrid w:val="0"/>
                <w:color w:val="0000FF"/>
              </w:rPr>
              <w:t xml:space="preserve"> </w:t>
            </w:r>
            <w:r w:rsidRPr="00CD2C57">
              <w:rPr>
                <w:i/>
                <w:iCs/>
                <w:snapToGrid w:val="0"/>
                <w:color w:val="0000FF"/>
              </w:rPr>
              <w:t>[</w:t>
            </w:r>
            <w:r w:rsidRPr="00DE00A7">
              <w:rPr>
                <w:b/>
                <w:bCs/>
                <w:i/>
                <w:iCs/>
                <w:snapToGrid w:val="0"/>
                <w:color w:val="0000FF"/>
              </w:rPr>
              <w:t>Note</w:t>
            </w:r>
            <w:r w:rsidRPr="00DE00A7">
              <w:rPr>
                <w:i/>
                <w:iCs/>
                <w:snapToGrid w:val="0"/>
                <w:color w:val="0000FF"/>
              </w:rPr>
              <w:t>: You are required to accept payment requests in writing and may choose to also accept payment requests by fax.]</w:t>
            </w:r>
          </w:p>
        </w:tc>
      </w:tr>
      <w:tr w:rsidR="00BF0612" w:rsidRPr="00E70263" w14:paraId="73408BCF" w14:textId="77777777" w:rsidTr="7AA5F102">
        <w:trPr>
          <w:cantSplit/>
          <w:trHeight w:val="635"/>
        </w:trPr>
        <w:tc>
          <w:tcPr>
            <w:tcW w:w="2160" w:type="dxa"/>
          </w:tcPr>
          <w:p w14:paraId="58AC56DA" w14:textId="77777777" w:rsidR="00BF0612" w:rsidRPr="00FA6E11" w:rsidRDefault="00BF0612" w:rsidP="00FA6E11">
            <w:pPr>
              <w:spacing w:before="0" w:beforeAutospacing="0" w:after="0" w:afterAutospacing="0"/>
              <w:rPr>
                <w:b/>
                <w:bCs/>
              </w:rPr>
            </w:pPr>
            <w:r w:rsidRPr="00CD2C57">
              <w:rPr>
                <w:b/>
                <w:bCs/>
              </w:rPr>
              <w:t>WRITE</w:t>
            </w:r>
          </w:p>
        </w:tc>
        <w:tc>
          <w:tcPr>
            <w:tcW w:w="6960" w:type="dxa"/>
          </w:tcPr>
          <w:p w14:paraId="668CBDA3" w14:textId="77777777" w:rsidR="00BF0612" w:rsidRPr="00FA6E11" w:rsidRDefault="00BF0612" w:rsidP="00FA6E11">
            <w:pPr>
              <w:spacing w:before="0" w:beforeAutospacing="0" w:after="0" w:afterAutospacing="0"/>
              <w:ind w:left="12"/>
              <w:rPr>
                <w:i/>
                <w:iCs/>
                <w:snapToGrid w:val="0"/>
                <w:color w:val="0000FF"/>
              </w:rPr>
            </w:pPr>
            <w:r w:rsidRPr="00CD2C57">
              <w:rPr>
                <w:i/>
                <w:iCs/>
                <w:snapToGrid w:val="0"/>
                <w:color w:val="0000FF"/>
              </w:rPr>
              <w:t>[Insert address]</w:t>
            </w:r>
          </w:p>
          <w:p w14:paraId="40540B41" w14:textId="77777777" w:rsidR="00596D72" w:rsidRPr="00052110" w:rsidRDefault="00596D72" w:rsidP="00FA6E11">
            <w:pPr>
              <w:spacing w:before="0" w:beforeAutospacing="0" w:after="0" w:afterAutospacing="0"/>
              <w:ind w:left="12"/>
              <w:rPr>
                <w:snapToGrid w:val="0"/>
                <w:color w:val="0000FF"/>
              </w:rPr>
            </w:pPr>
            <w:r w:rsidRPr="00CD2C57">
              <w:rPr>
                <w:i/>
                <w:iCs/>
                <w:snapToGrid w:val="0"/>
                <w:color w:val="0000FF"/>
              </w:rPr>
              <w:t>[</w:t>
            </w:r>
            <w:r w:rsidRPr="00DE00A7">
              <w:rPr>
                <w:b/>
                <w:bCs/>
                <w:i/>
                <w:iCs/>
                <w:snapToGrid w:val="0"/>
                <w:color w:val="0000FF"/>
              </w:rPr>
              <w:t>Note</w:t>
            </w:r>
            <w:r w:rsidRPr="00DE00A7">
              <w:rPr>
                <w:i/>
                <w:iCs/>
                <w:snapToGrid w:val="0"/>
                <w:color w:val="0000FF"/>
              </w:rPr>
              <w:t>: plans may add email addresses here.]</w:t>
            </w:r>
          </w:p>
        </w:tc>
      </w:tr>
      <w:tr w:rsidR="00BF0612" w:rsidRPr="00E70263" w14:paraId="29424F13" w14:textId="77777777" w:rsidTr="7AA5F102">
        <w:trPr>
          <w:cantSplit/>
        </w:trPr>
        <w:tc>
          <w:tcPr>
            <w:tcW w:w="2160" w:type="dxa"/>
          </w:tcPr>
          <w:p w14:paraId="0E40842E" w14:textId="77777777" w:rsidR="00BF0612" w:rsidRPr="00FA6E11" w:rsidRDefault="00BF0612" w:rsidP="00FA6E11">
            <w:pPr>
              <w:spacing w:before="0" w:beforeAutospacing="0" w:after="0" w:afterAutospacing="0"/>
              <w:rPr>
                <w:b/>
                <w:bCs/>
                <w:color w:val="000000"/>
              </w:rPr>
            </w:pPr>
            <w:r w:rsidRPr="00CD2C57">
              <w:rPr>
                <w:b/>
                <w:bCs/>
                <w:color w:val="000000"/>
              </w:rPr>
              <w:t>WEBSITE</w:t>
            </w:r>
          </w:p>
        </w:tc>
        <w:tc>
          <w:tcPr>
            <w:tcW w:w="6960" w:type="dxa"/>
          </w:tcPr>
          <w:p w14:paraId="5C1B957A" w14:textId="77777777" w:rsidR="00BF0612" w:rsidRPr="00052110" w:rsidRDefault="00BF0612" w:rsidP="00FA6E11">
            <w:pPr>
              <w:spacing w:before="0" w:beforeAutospacing="0" w:after="0" w:afterAutospacing="0"/>
              <w:rPr>
                <w:snapToGrid w:val="0"/>
                <w:color w:val="0000FF"/>
              </w:rPr>
            </w:pPr>
            <w:r w:rsidRPr="00CD2C57">
              <w:rPr>
                <w:i/>
                <w:iCs/>
                <w:snapToGrid w:val="0"/>
                <w:color w:val="0000FF"/>
              </w:rPr>
              <w:t>[Insert URL]</w:t>
            </w:r>
          </w:p>
        </w:tc>
      </w:tr>
    </w:tbl>
    <w:p w14:paraId="6FE05900" w14:textId="7C072D0D" w:rsidR="003750D0" w:rsidRPr="00052110" w:rsidRDefault="003750D0" w:rsidP="00BF0612">
      <w:pPr>
        <w:pStyle w:val="Heading3"/>
      </w:pPr>
      <w:bookmarkStart w:id="236" w:name="_Toc228557450"/>
      <w:bookmarkStart w:id="237" w:name="_Toc377669262"/>
      <w:bookmarkStart w:id="238" w:name="_Toc377717501"/>
      <w:bookmarkStart w:id="239" w:name="_Toc377720729"/>
      <w:bookmarkStart w:id="240" w:name="_Toc68441913"/>
      <w:bookmarkStart w:id="241" w:name="_Toc102342134"/>
      <w:bookmarkStart w:id="242" w:name="_Toc109987314"/>
      <w:r w:rsidRPr="00052110">
        <w:t>SECTION 2</w:t>
      </w:r>
      <w:r w:rsidRPr="00052110">
        <w:tab/>
        <w:t>Medicare</w:t>
      </w:r>
      <w:r w:rsidRPr="00052110">
        <w:br/>
      </w:r>
      <w:r w:rsidRPr="00BF0612">
        <w:rPr>
          <w:b w:val="0"/>
          <w:bCs w:val="0"/>
        </w:rPr>
        <w:t>(how to get help and information directly from the Federal Medicare program)</w:t>
      </w:r>
      <w:bookmarkEnd w:id="236"/>
      <w:bookmarkEnd w:id="237"/>
      <w:bookmarkEnd w:id="238"/>
      <w:bookmarkEnd w:id="239"/>
      <w:bookmarkEnd w:id="240"/>
      <w:bookmarkEnd w:id="241"/>
      <w:bookmarkEnd w:id="242"/>
    </w:p>
    <w:p w14:paraId="0CC351AF" w14:textId="77777777" w:rsidR="003750D0" w:rsidRPr="00FA6E11" w:rsidRDefault="003750D0">
      <w:pPr>
        <w:pStyle w:val="15paragraphafter15ptheading"/>
        <w:ind w:right="270"/>
        <w:rPr>
          <w:sz w:val="24"/>
          <w:szCs w:val="24"/>
        </w:rPr>
      </w:pPr>
      <w:r w:rsidRPr="00CD2C57">
        <w:rPr>
          <w:sz w:val="24"/>
          <w:szCs w:val="24"/>
        </w:rPr>
        <w:t xml:space="preserve">Medicare is the Federal health insurance program for people 65 years of age or older, some people under age 65 with disabilities, and people with End-Stage Renal Disease (permanent kidney failure requiring dialysis or a kidney transplant). </w:t>
      </w:r>
    </w:p>
    <w:p w14:paraId="3C2163A4" w14:textId="742A16ED" w:rsidR="003750D0" w:rsidRPr="00FA6E11" w:rsidRDefault="003750D0">
      <w:pPr>
        <w:pStyle w:val="15paragraphafter15ptheading"/>
        <w:ind w:right="270"/>
        <w:rPr>
          <w:sz w:val="24"/>
          <w:szCs w:val="24"/>
        </w:rPr>
      </w:pPr>
      <w:r w:rsidRPr="00CD2C57">
        <w:rPr>
          <w:sz w:val="24"/>
          <w:szCs w:val="24"/>
        </w:rPr>
        <w:t>The Federal age</w:t>
      </w:r>
      <w:r w:rsidRPr="00DE00A7">
        <w:rPr>
          <w:sz w:val="24"/>
          <w:szCs w:val="24"/>
        </w:rPr>
        <w:t>ncy in charge of Medicare is the Centers for Medicare &amp; Medicaid Services (sometimes called CMS). This agency contracts with Medicare Advantage organizations including us.</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Medicare by phone or TTY"/>
      </w:tblPr>
      <w:tblGrid>
        <w:gridCol w:w="1965"/>
        <w:gridCol w:w="7163"/>
      </w:tblGrid>
      <w:tr w:rsidR="00BF0612" w:rsidRPr="002B0312" w14:paraId="0C0D3FD0" w14:textId="77777777" w:rsidTr="00FA6E11">
        <w:trPr>
          <w:cantSplit/>
          <w:tblHeader/>
        </w:trPr>
        <w:tc>
          <w:tcPr>
            <w:tcW w:w="1965" w:type="dxa"/>
            <w:shd w:val="clear" w:color="auto" w:fill="D9D9D9" w:themeFill="background1" w:themeFillShade="D9"/>
          </w:tcPr>
          <w:p w14:paraId="67F865D7" w14:textId="77777777" w:rsidR="00BF0612" w:rsidRPr="002B0312" w:rsidRDefault="00BF0612" w:rsidP="00D01B56">
            <w:pPr>
              <w:pStyle w:val="MethodChartHeading"/>
              <w:spacing w:before="0" w:after="0"/>
            </w:pPr>
            <w:r>
              <w:t>Method</w:t>
            </w:r>
          </w:p>
        </w:tc>
        <w:tc>
          <w:tcPr>
            <w:tcW w:w="7163" w:type="dxa"/>
            <w:shd w:val="clear" w:color="auto" w:fill="D9D9D9" w:themeFill="background1" w:themeFillShade="D9"/>
          </w:tcPr>
          <w:p w14:paraId="3F67CC16" w14:textId="77777777" w:rsidR="00BF0612" w:rsidRPr="002B0312" w:rsidRDefault="00BF0612" w:rsidP="00D01B56">
            <w:pPr>
              <w:pStyle w:val="MethodChartHeading"/>
              <w:spacing w:before="0" w:after="0"/>
            </w:pPr>
            <w:r>
              <w:t>Medicare – Contact Information</w:t>
            </w:r>
          </w:p>
        </w:tc>
      </w:tr>
      <w:tr w:rsidR="00BF0612" w:rsidRPr="00E70263" w14:paraId="4F841881" w14:textId="77777777" w:rsidTr="7AA5F102">
        <w:trPr>
          <w:cantSplit/>
        </w:trPr>
        <w:tc>
          <w:tcPr>
            <w:tcW w:w="1965" w:type="dxa"/>
          </w:tcPr>
          <w:p w14:paraId="7355BD8A" w14:textId="77777777" w:rsidR="00BF0612" w:rsidRPr="00FA6E11" w:rsidRDefault="00BF0612" w:rsidP="00FA6E11">
            <w:pPr>
              <w:spacing w:before="0" w:beforeAutospacing="0" w:after="0" w:afterAutospacing="0"/>
              <w:rPr>
                <w:b/>
                <w:bCs/>
              </w:rPr>
            </w:pPr>
            <w:r w:rsidRPr="00CD2C57">
              <w:rPr>
                <w:b/>
                <w:bCs/>
              </w:rPr>
              <w:t>CALL</w:t>
            </w:r>
          </w:p>
        </w:tc>
        <w:tc>
          <w:tcPr>
            <w:tcW w:w="7163" w:type="dxa"/>
          </w:tcPr>
          <w:p w14:paraId="3B555311" w14:textId="77777777" w:rsidR="00BF0612" w:rsidRDefault="00BF0612" w:rsidP="00FA6E11">
            <w:pPr>
              <w:spacing w:before="0" w:beforeAutospacing="0" w:after="0" w:afterAutospacing="0"/>
              <w:rPr>
                <w:snapToGrid w:val="0"/>
              </w:rPr>
            </w:pPr>
            <w:r w:rsidRPr="00E70263">
              <w:rPr>
                <w:snapToGrid w:val="0"/>
              </w:rPr>
              <w:t>1-800-MEDICARE, or 1-800-633-4227</w:t>
            </w:r>
          </w:p>
          <w:p w14:paraId="5360776F" w14:textId="77777777" w:rsidR="00BF0612" w:rsidRPr="00E70263" w:rsidRDefault="00BF0612" w:rsidP="00FA6E11">
            <w:pPr>
              <w:spacing w:before="0" w:beforeAutospacing="0" w:after="0" w:afterAutospacing="0"/>
              <w:rPr>
                <w:snapToGrid w:val="0"/>
              </w:rPr>
            </w:pPr>
            <w:r w:rsidRPr="00E70263">
              <w:rPr>
                <w:snapToGrid w:val="0"/>
              </w:rPr>
              <w:t>Calls to this number are free.</w:t>
            </w:r>
          </w:p>
          <w:p w14:paraId="36D2C95F" w14:textId="77777777" w:rsidR="00BF0612" w:rsidRPr="00E70263" w:rsidRDefault="00BF0612" w:rsidP="00FA6E11">
            <w:pPr>
              <w:spacing w:before="0" w:beforeAutospacing="0" w:after="0" w:afterAutospacing="0"/>
              <w:rPr>
                <w:rFonts w:ascii="Arial" w:hAnsi="Arial"/>
                <w:snapToGrid w:val="0"/>
              </w:rPr>
            </w:pPr>
            <w:r w:rsidRPr="00E70263">
              <w:rPr>
                <w:snapToGrid w:val="0"/>
              </w:rPr>
              <w:t>24 hours a day, 7 days a week.</w:t>
            </w:r>
          </w:p>
        </w:tc>
      </w:tr>
      <w:tr w:rsidR="00BF0612" w:rsidRPr="00E70263" w14:paraId="30BD70E2" w14:textId="77777777" w:rsidTr="7AA5F102">
        <w:trPr>
          <w:cantSplit/>
        </w:trPr>
        <w:tc>
          <w:tcPr>
            <w:tcW w:w="1965" w:type="dxa"/>
          </w:tcPr>
          <w:p w14:paraId="19ACE249" w14:textId="77777777" w:rsidR="00BF0612" w:rsidRPr="00FA6E11" w:rsidRDefault="00BF0612" w:rsidP="00FA6E11">
            <w:pPr>
              <w:spacing w:before="0" w:beforeAutospacing="0" w:after="0" w:afterAutospacing="0"/>
              <w:rPr>
                <w:b/>
                <w:bCs/>
              </w:rPr>
            </w:pPr>
            <w:r w:rsidRPr="00CD2C57">
              <w:rPr>
                <w:b/>
                <w:bCs/>
              </w:rPr>
              <w:lastRenderedPageBreak/>
              <w:t>TTY</w:t>
            </w:r>
          </w:p>
        </w:tc>
        <w:tc>
          <w:tcPr>
            <w:tcW w:w="7163" w:type="dxa"/>
          </w:tcPr>
          <w:p w14:paraId="1871C0B2" w14:textId="77777777" w:rsidR="00BF0612" w:rsidRPr="00E70263" w:rsidRDefault="00BF0612" w:rsidP="00FA6E11">
            <w:pPr>
              <w:spacing w:before="0" w:beforeAutospacing="0" w:after="0" w:afterAutospacing="0"/>
              <w:rPr>
                <w:snapToGrid w:val="0"/>
              </w:rPr>
            </w:pPr>
            <w:r w:rsidRPr="00E70263">
              <w:rPr>
                <w:snapToGrid w:val="0"/>
              </w:rPr>
              <w:t>1-877-486-2048</w:t>
            </w:r>
          </w:p>
          <w:p w14:paraId="5EFA2CA7" w14:textId="77777777" w:rsidR="00BF0612" w:rsidRPr="00E70263" w:rsidRDefault="00BF0612" w:rsidP="00FA6E11">
            <w:pPr>
              <w:spacing w:before="0" w:beforeAutospacing="0" w:after="0" w:afterAutospacing="0"/>
            </w:pPr>
            <w:r w:rsidRPr="00E70263">
              <w:t xml:space="preserve">This number requires special telephone equipment and is only for people who have difficulties with hearing or speaking. </w:t>
            </w:r>
          </w:p>
          <w:p w14:paraId="3E8FE127" w14:textId="77777777" w:rsidR="00BF0612" w:rsidRPr="00E70263" w:rsidRDefault="00BF0612" w:rsidP="00FA6E11">
            <w:pPr>
              <w:spacing w:before="0" w:beforeAutospacing="0" w:after="0" w:afterAutospacing="0"/>
              <w:rPr>
                <w:snapToGrid w:val="0"/>
              </w:rPr>
            </w:pPr>
            <w:r w:rsidRPr="00E70263">
              <w:t>Calls to this number are free.</w:t>
            </w:r>
          </w:p>
        </w:tc>
      </w:tr>
      <w:tr w:rsidR="001E3350" w:rsidRPr="00E70263" w14:paraId="6C07C3A7" w14:textId="77777777" w:rsidTr="7AA5F102">
        <w:trPr>
          <w:cantSplit/>
        </w:trPr>
        <w:tc>
          <w:tcPr>
            <w:tcW w:w="1965" w:type="dxa"/>
          </w:tcPr>
          <w:p w14:paraId="6EA04E2A" w14:textId="77777777" w:rsidR="001E3350" w:rsidRPr="00FA6E11" w:rsidRDefault="001E3350" w:rsidP="00FA6E11">
            <w:pPr>
              <w:spacing w:before="0" w:beforeAutospacing="0" w:after="0" w:afterAutospacing="0"/>
              <w:rPr>
                <w:b/>
                <w:bCs/>
              </w:rPr>
            </w:pPr>
            <w:r w:rsidRPr="00CD2C57">
              <w:rPr>
                <w:b/>
                <w:bCs/>
              </w:rPr>
              <w:t>WEBSITE</w:t>
            </w:r>
          </w:p>
        </w:tc>
        <w:tc>
          <w:tcPr>
            <w:tcW w:w="7163" w:type="dxa"/>
          </w:tcPr>
          <w:p w14:paraId="3D513E47" w14:textId="4EF28787" w:rsidR="004E3762" w:rsidRPr="00E70263" w:rsidRDefault="00D37B6E" w:rsidP="004E3762">
            <w:pPr>
              <w:spacing w:before="0" w:beforeAutospacing="0" w:after="0" w:afterAutospacing="0"/>
              <w:rPr>
                <w:snapToGrid w:val="0"/>
              </w:rPr>
            </w:pPr>
            <w:hyperlink r:id="rId25" w:history="1">
              <w:r w:rsidR="00556B27" w:rsidRPr="00BB3BE5">
                <w:rPr>
                  <w:rStyle w:val="Hyperlink"/>
                  <w:snapToGrid w:val="0"/>
                </w:rPr>
                <w:t>www.medicare.gov</w:t>
              </w:r>
            </w:hyperlink>
            <w:r w:rsidR="00556B27">
              <w:rPr>
                <w:snapToGrid w:val="0"/>
              </w:rPr>
              <w:t xml:space="preserve"> </w:t>
            </w:r>
          </w:p>
          <w:p w14:paraId="31B3CBDC" w14:textId="0B8AFF31" w:rsidR="001E3350" w:rsidRDefault="001E3350" w:rsidP="00FA6E11">
            <w:pPr>
              <w:spacing w:before="0" w:beforeAutospacing="0" w:after="0" w:afterAutospacing="0"/>
            </w:pPr>
            <w:r w:rsidRPr="00E70263">
              <w:t xml:space="preserve">This is the official government </w:t>
            </w:r>
            <w:r>
              <w:t>web</w:t>
            </w:r>
            <w:r w:rsidRPr="00E70263">
              <w:t>site for Medicare.</w:t>
            </w:r>
            <w:r w:rsidRPr="00CD2C57">
              <w:rPr>
                <w:b/>
                <w:bCs/>
              </w:rPr>
              <w:t xml:space="preserve"> </w:t>
            </w:r>
            <w:r w:rsidRPr="00E70263">
              <w:t xml:space="preserve">It gives you up-to-date information about Medicare and current Medicare issues. It also has information about hospitals, nursing homes, physicians, home health agencies, and dialysis facilities. It includes </w:t>
            </w:r>
            <w:r w:rsidR="00383973">
              <w:t>document</w:t>
            </w:r>
            <w:r w:rsidRPr="00E70263">
              <w:t>s you can print directly from your computer. You can also find Medicare contacts in your state.</w:t>
            </w:r>
          </w:p>
          <w:p w14:paraId="59A0854C" w14:textId="31A4191E" w:rsidR="001E3350" w:rsidRPr="00E70263" w:rsidRDefault="001E3350" w:rsidP="00FA6E11">
            <w:pPr>
              <w:spacing w:before="0" w:beforeAutospacing="0" w:after="0" w:afterAutospacing="0"/>
            </w:pPr>
            <w:r w:rsidRPr="00CD2C57">
              <w:rPr>
                <w:rFonts w:cs="Minion Pro"/>
              </w:rPr>
              <w:t>The Medicare website also has detailed information about your Medicare eligibility and enro</w:t>
            </w:r>
            <w:r w:rsidRPr="00DE00A7">
              <w:rPr>
                <w:rFonts w:cs="Minion Pro"/>
              </w:rPr>
              <w:t>llment options with the following tools:</w:t>
            </w:r>
          </w:p>
          <w:p w14:paraId="7E268E4C" w14:textId="2326B927" w:rsidR="001E3350" w:rsidRPr="00C6315C" w:rsidRDefault="001E3350" w:rsidP="00FA6E11">
            <w:pPr>
              <w:numPr>
                <w:ilvl w:val="0"/>
                <w:numId w:val="38"/>
              </w:numPr>
              <w:spacing w:before="0" w:beforeAutospacing="0" w:after="0" w:afterAutospacing="0"/>
            </w:pPr>
            <w:r w:rsidRPr="00CD2C57">
              <w:rPr>
                <w:rFonts w:cs="Minion Pro"/>
                <w:b/>
                <w:bCs/>
                <w:color w:val="000000"/>
              </w:rPr>
              <w:t xml:space="preserve">Medicare Eligibility Tool: </w:t>
            </w:r>
            <w:r w:rsidRPr="00DE00A7">
              <w:rPr>
                <w:rFonts w:cs="Minion Pro"/>
                <w:color w:val="000000"/>
              </w:rPr>
              <w:t>Provides Medicare eligibility status infor</w:t>
            </w:r>
            <w:r w:rsidRPr="00CB6200">
              <w:rPr>
                <w:rFonts w:cs="Minion Pro"/>
                <w:color w:val="000000"/>
              </w:rPr>
              <w:t>mation.</w:t>
            </w:r>
          </w:p>
          <w:p w14:paraId="282DE3B6" w14:textId="70CEB62D" w:rsidR="001E3350" w:rsidRPr="00E70263" w:rsidRDefault="001E3350" w:rsidP="00FA6E11">
            <w:pPr>
              <w:numPr>
                <w:ilvl w:val="0"/>
                <w:numId w:val="38"/>
              </w:numPr>
              <w:spacing w:before="0" w:beforeAutospacing="0" w:after="0" w:afterAutospacing="0"/>
            </w:pPr>
            <w:r w:rsidRPr="00CD2C57">
              <w:rPr>
                <w:rFonts w:cs="Minion Pro"/>
                <w:b/>
                <w:bCs/>
                <w:color w:val="000000"/>
              </w:rPr>
              <w:t xml:space="preserve">Medicare Plan Finder: </w:t>
            </w:r>
            <w:r w:rsidRPr="00DE00A7">
              <w:rPr>
                <w:rFonts w:cs="Minion Pro"/>
                <w:color w:val="000000"/>
              </w:rPr>
              <w:t xml:space="preserve">Provides personalized information about available Medicare prescription drug plans, Medicare health plans, and Medigap (Medicare Supplement Insurance) policies in your area. </w:t>
            </w:r>
            <w:r w:rsidRPr="00E70263">
              <w:t xml:space="preserve">These tools provide an </w:t>
            </w:r>
            <w:r w:rsidRPr="00CD2C57">
              <w:rPr>
                <w:i/>
                <w:iCs/>
              </w:rPr>
              <w:t>estimate</w:t>
            </w:r>
            <w:r w:rsidRPr="00E70263">
              <w:t xml:space="preserve"> of what your out-of-pocket costs might be in different Medicare plans.</w:t>
            </w:r>
          </w:p>
          <w:p w14:paraId="03857864" w14:textId="602206D1" w:rsidR="001E3350" w:rsidRPr="00E70263" w:rsidRDefault="001E3350" w:rsidP="00FA6E11">
            <w:pPr>
              <w:spacing w:before="0" w:beforeAutospacing="0" w:after="0" w:afterAutospacing="0"/>
            </w:pPr>
            <w:r w:rsidRPr="00E70263">
              <w:t xml:space="preserve">You can also use the </w:t>
            </w:r>
            <w:r>
              <w:t>w</w:t>
            </w:r>
            <w:r w:rsidRPr="00E70263">
              <w:t xml:space="preserve">ebsite to tell Medicare about any complaints you have about </w:t>
            </w:r>
            <w:r w:rsidRPr="00CD2C57">
              <w:rPr>
                <w:i/>
                <w:iCs/>
                <w:color w:val="0000FF"/>
              </w:rPr>
              <w:t xml:space="preserve">[insert </w:t>
            </w:r>
            <w:r w:rsidR="00DD49D8" w:rsidRPr="00DE00A7">
              <w:rPr>
                <w:i/>
                <w:iCs/>
                <w:color w:val="0000FF"/>
              </w:rPr>
              <w:t>2024</w:t>
            </w:r>
            <w:r w:rsidRPr="00DE00A7">
              <w:rPr>
                <w:i/>
                <w:iCs/>
                <w:color w:val="0000FF"/>
              </w:rPr>
              <w:t xml:space="preserve"> plan name]</w:t>
            </w:r>
            <w:r w:rsidRPr="00E70263">
              <w:t>:</w:t>
            </w:r>
          </w:p>
          <w:p w14:paraId="32683B71" w14:textId="1E20CA55" w:rsidR="001E3350" w:rsidRPr="00E70263" w:rsidRDefault="001E3350" w:rsidP="00FA6E11">
            <w:pPr>
              <w:numPr>
                <w:ilvl w:val="0"/>
                <w:numId w:val="38"/>
              </w:numPr>
              <w:spacing w:before="0" w:beforeAutospacing="0" w:after="0" w:afterAutospacing="0"/>
            </w:pPr>
            <w:r w:rsidRPr="00CD2C57">
              <w:rPr>
                <w:rFonts w:cs="Minion Pro"/>
                <w:b/>
                <w:bCs/>
                <w:color w:val="000000"/>
              </w:rPr>
              <w:t xml:space="preserve">Tell Medicare about your complaint: </w:t>
            </w:r>
            <w:r w:rsidRPr="00E70263">
              <w:t xml:space="preserve">You can submit a complaint about </w:t>
            </w:r>
            <w:r w:rsidRPr="00CD2C57">
              <w:rPr>
                <w:i/>
                <w:iCs/>
                <w:color w:val="0000FF"/>
              </w:rPr>
              <w:t xml:space="preserve">[insert </w:t>
            </w:r>
            <w:r w:rsidR="00DD49D8" w:rsidRPr="00DE00A7">
              <w:rPr>
                <w:i/>
                <w:iCs/>
                <w:color w:val="0000FF"/>
              </w:rPr>
              <w:t>2024</w:t>
            </w:r>
            <w:r w:rsidRPr="00DE00A7">
              <w:rPr>
                <w:i/>
                <w:iCs/>
                <w:color w:val="0000FF"/>
              </w:rPr>
              <w:t xml:space="preserve"> plan name]</w:t>
            </w:r>
            <w:r w:rsidRPr="00E70263">
              <w:t xml:space="preserve"> directly to Medicare. To submit a complaint to Medicare, go to </w:t>
            </w:r>
            <w:hyperlink r:id="rId26" w:history="1">
              <w:r w:rsidR="00DF6C1F" w:rsidRPr="00207C4D">
                <w:rPr>
                  <w:rStyle w:val="Hyperlink"/>
                </w:rPr>
                <w:t>www.medicare.gov/MedicareComplaintForm/home.aspx</w:t>
              </w:r>
            </w:hyperlink>
            <w:r w:rsidRPr="00E70263">
              <w:t>. Medicare takes your complaints seriously and will use this information to help improve the quality of the Medicare program.</w:t>
            </w:r>
          </w:p>
          <w:p w14:paraId="63BD30D8" w14:textId="0CFFC4EA" w:rsidR="001E3350" w:rsidRPr="00E95421" w:rsidRDefault="001E3350" w:rsidP="00FA6E11">
            <w:pPr>
              <w:spacing w:before="0" w:beforeAutospacing="0" w:after="0" w:afterAutospacing="0"/>
              <w:rPr>
                <w:snapToGrid w:val="0"/>
              </w:rPr>
            </w:pPr>
            <w:r w:rsidRPr="00E70263">
              <w:t xml:space="preserve">If you don’t have a computer, your local library or senior center may be able to help you visit this </w:t>
            </w:r>
            <w:r>
              <w:t>w</w:t>
            </w:r>
            <w:r w:rsidRPr="00E70263">
              <w:t xml:space="preserve">ebsite using its computer. Or you can call Medicare and tell them what information you are looking for. </w:t>
            </w:r>
            <w:r w:rsidR="00A17E1D" w:rsidRPr="00E70263">
              <w:t xml:space="preserve">They will find the information on the </w:t>
            </w:r>
            <w:r w:rsidR="00A17E1D">
              <w:t>w</w:t>
            </w:r>
            <w:r w:rsidR="00A17E1D" w:rsidRPr="00E70263">
              <w:t>ebsite</w:t>
            </w:r>
            <w:r w:rsidR="00A17E1D">
              <w:t xml:space="preserve"> and review the information with you.</w:t>
            </w:r>
            <w:r w:rsidR="00A17E1D" w:rsidRPr="00E70263">
              <w:t xml:space="preserve"> </w:t>
            </w:r>
            <w:r w:rsidRPr="00E70263">
              <w:t xml:space="preserve">(You can call Medicare at </w:t>
            </w:r>
            <w:r w:rsidRPr="00CD2C57">
              <w:t xml:space="preserve">1-800-MEDICARE </w:t>
            </w:r>
            <w:r w:rsidRPr="00E70263">
              <w:rPr>
                <w:snapToGrid w:val="0"/>
              </w:rPr>
              <w:t>(1-800-633-4227), 24 hours a day, 7 days a week. TTY users should call 1-877-486-2048.)</w:t>
            </w:r>
          </w:p>
        </w:tc>
      </w:tr>
    </w:tbl>
    <w:p w14:paraId="00E9E12C" w14:textId="77777777" w:rsidR="003750D0" w:rsidRPr="00052110" w:rsidRDefault="003750D0" w:rsidP="00BF0612">
      <w:pPr>
        <w:pStyle w:val="Heading3"/>
      </w:pPr>
      <w:bookmarkStart w:id="243" w:name="_Toc228557451"/>
      <w:bookmarkStart w:id="244" w:name="_Toc377669263"/>
      <w:bookmarkStart w:id="245" w:name="_Toc377717502"/>
      <w:bookmarkStart w:id="246" w:name="_Toc377720730"/>
      <w:bookmarkStart w:id="247" w:name="_Toc68441914"/>
      <w:bookmarkStart w:id="248" w:name="_Toc102342135"/>
      <w:bookmarkStart w:id="249" w:name="_Toc109987315"/>
      <w:r w:rsidRPr="00052110">
        <w:t>SECTION 3</w:t>
      </w:r>
      <w:r w:rsidRPr="00052110">
        <w:tab/>
        <w:t xml:space="preserve">State Health Insurance Assistance Program </w:t>
      </w:r>
      <w:r w:rsidRPr="00052110">
        <w:br/>
      </w:r>
      <w:r w:rsidRPr="00BF0612">
        <w:rPr>
          <w:b w:val="0"/>
          <w:bCs w:val="0"/>
        </w:rPr>
        <w:t>(free help, information, and answers to your questions about Medicare)</w:t>
      </w:r>
      <w:bookmarkEnd w:id="243"/>
      <w:bookmarkEnd w:id="244"/>
      <w:bookmarkEnd w:id="245"/>
      <w:bookmarkEnd w:id="246"/>
      <w:bookmarkEnd w:id="247"/>
      <w:bookmarkEnd w:id="248"/>
      <w:bookmarkEnd w:id="249"/>
    </w:p>
    <w:p w14:paraId="27700012" w14:textId="0A2E2360" w:rsidR="00AA157C" w:rsidRPr="00052110" w:rsidRDefault="003750D0" w:rsidP="00AA157C">
      <w:pPr>
        <w:rPr>
          <w:rFonts w:ascii="Lucida Grande" w:hAnsi="Lucida Grande" w:cs="Lucida Grande"/>
          <w:color w:val="000000"/>
        </w:rPr>
      </w:pPr>
      <w:r w:rsidRPr="00CD2C57">
        <w:rPr>
          <w:i/>
          <w:iCs/>
          <w:color w:val="0000FF"/>
        </w:rPr>
        <w:t>[Organizations offering plans in multiple states: Revise</w:t>
      </w:r>
      <w:r w:rsidR="00953CC6" w:rsidRPr="00DE00A7">
        <w:rPr>
          <w:i/>
          <w:iCs/>
          <w:color w:val="0000FF"/>
        </w:rPr>
        <w:t xml:space="preserve"> the</w:t>
      </w:r>
      <w:r w:rsidR="00B42F38" w:rsidRPr="00DE00A7">
        <w:rPr>
          <w:i/>
          <w:iCs/>
          <w:color w:val="0000FF"/>
        </w:rPr>
        <w:t xml:space="preserve"> second and third</w:t>
      </w:r>
      <w:r w:rsidR="00953CC6" w:rsidRPr="00DE00A7">
        <w:rPr>
          <w:i/>
          <w:iCs/>
          <w:color w:val="0000FF"/>
        </w:rPr>
        <w:t xml:space="preserve"> paragraphs in</w:t>
      </w:r>
      <w:r w:rsidRPr="00CB6200">
        <w:rPr>
          <w:i/>
          <w:iCs/>
          <w:color w:val="0000FF"/>
        </w:rPr>
        <w:t xml:space="preserve"> this section to use the generic name (State Health Insurance Assistance Program</w:t>
      </w:r>
      <w:r w:rsidR="00B42F38" w:rsidRPr="00CB6200">
        <w:rPr>
          <w:i/>
          <w:iCs/>
          <w:color w:val="0000FF"/>
        </w:rPr>
        <w:t xml:space="preserve"> or SHIP</w:t>
      </w:r>
      <w:r w:rsidRPr="00CB6200">
        <w:rPr>
          <w:i/>
          <w:iCs/>
          <w:color w:val="0000FF"/>
        </w:rPr>
        <w:t xml:space="preserve">), and include a list of names, phone numbers, and addresses for all SHIPs in your service area. Plans </w:t>
      </w:r>
      <w:r w:rsidRPr="00CB6200">
        <w:rPr>
          <w:i/>
          <w:iCs/>
          <w:color w:val="0000FF"/>
        </w:rPr>
        <w:lastRenderedPageBreak/>
        <w:t xml:space="preserve">have the option of including a separate exhibit to list </w:t>
      </w:r>
      <w:r w:rsidR="00AA157C" w:rsidRPr="00CB6200">
        <w:rPr>
          <w:i/>
          <w:iCs/>
          <w:color w:val="0000FF"/>
        </w:rPr>
        <w:t>information</w:t>
      </w:r>
      <w:r w:rsidRPr="00CB6200">
        <w:rPr>
          <w:i/>
          <w:iCs/>
          <w:color w:val="0000FF"/>
        </w:rPr>
        <w:t xml:space="preserve"> </w:t>
      </w:r>
      <w:r w:rsidR="00953CC6" w:rsidRPr="00CB6200">
        <w:rPr>
          <w:i/>
          <w:iCs/>
          <w:color w:val="0000FF"/>
        </w:rPr>
        <w:t xml:space="preserve">for </w:t>
      </w:r>
      <w:r w:rsidRPr="00CB6200">
        <w:rPr>
          <w:i/>
          <w:iCs/>
          <w:color w:val="0000FF"/>
        </w:rPr>
        <w:t xml:space="preserve">all states in which the plan is filed and should </w:t>
      </w:r>
      <w:r w:rsidR="00866306" w:rsidRPr="00CB6200">
        <w:rPr>
          <w:i/>
          <w:iCs/>
          <w:color w:val="0000FF"/>
        </w:rPr>
        <w:t>refer</w:t>
      </w:r>
      <w:r w:rsidRPr="00CB6200">
        <w:rPr>
          <w:i/>
          <w:iCs/>
          <w:color w:val="0000FF"/>
        </w:rPr>
        <w:t xml:space="preserve"> to that exhibit below.]</w:t>
      </w:r>
      <w:r w:rsidR="00AA157C" w:rsidRPr="00052110">
        <w:rPr>
          <w:color w:val="0000FF"/>
        </w:rPr>
        <w:t xml:space="preserve"> </w:t>
      </w:r>
    </w:p>
    <w:p w14:paraId="0EBF7707" w14:textId="77777777" w:rsidR="003750D0" w:rsidRPr="00FA6E11" w:rsidRDefault="003750D0">
      <w:pPr>
        <w:pStyle w:val="15paragraphafter15ptheading"/>
        <w:ind w:right="270"/>
        <w:rPr>
          <w:sz w:val="24"/>
          <w:szCs w:val="24"/>
        </w:rPr>
      </w:pPr>
      <w:r w:rsidRPr="00CD2C57">
        <w:rPr>
          <w:sz w:val="24"/>
          <w:szCs w:val="24"/>
        </w:rPr>
        <w:t>T</w:t>
      </w:r>
      <w:r w:rsidRPr="00DE00A7">
        <w:rPr>
          <w:sz w:val="24"/>
          <w:szCs w:val="24"/>
        </w:rPr>
        <w:t>he State Health Insurance Assistance Program (SHIP) is a government program with trained counselors in every state</w:t>
      </w:r>
      <w:r w:rsidRPr="00CB6200">
        <w:rPr>
          <w:color w:val="0000FF"/>
          <w:sz w:val="24"/>
          <w:szCs w:val="24"/>
        </w:rPr>
        <w:t xml:space="preserve">. </w:t>
      </w:r>
      <w:r w:rsidR="007822B7" w:rsidRPr="00CB6200">
        <w:rPr>
          <w:i/>
          <w:iCs/>
          <w:color w:val="0000FF"/>
          <w:sz w:val="24"/>
          <w:szCs w:val="24"/>
        </w:rPr>
        <w:t xml:space="preserve">[Multiple-state plans inserting information in an exhibit, replace rest of this paragraph with a sentence referencing the exhibit where members will find SHIP information.] </w:t>
      </w:r>
      <w:r w:rsidR="007822B7" w:rsidRPr="00CB6200">
        <w:rPr>
          <w:color w:val="0000FF"/>
          <w:sz w:val="24"/>
          <w:szCs w:val="24"/>
        </w:rPr>
        <w:t>[</w:t>
      </w:r>
      <w:r w:rsidR="007822B7" w:rsidRPr="00CB6200">
        <w:rPr>
          <w:i/>
          <w:iCs/>
          <w:color w:val="0000FF"/>
          <w:sz w:val="24"/>
          <w:szCs w:val="24"/>
        </w:rPr>
        <w:t>Multiple-state plans inserting information in the EOC add:</w:t>
      </w:r>
      <w:r w:rsidR="007822B7" w:rsidRPr="00CB6200">
        <w:rPr>
          <w:color w:val="0000FF"/>
          <w:sz w:val="24"/>
          <w:szCs w:val="24"/>
        </w:rPr>
        <w:t xml:space="preserve"> Here is a list of the State Health Insurance Assistance Programs in each state we serve:]</w:t>
      </w:r>
      <w:r w:rsidR="007822B7" w:rsidRPr="00CB6200">
        <w:rPr>
          <w:sz w:val="24"/>
          <w:szCs w:val="24"/>
        </w:rPr>
        <w:t xml:space="preserve"> </w:t>
      </w:r>
      <w:r w:rsidR="007822B7" w:rsidRPr="00CB6200">
        <w:rPr>
          <w:i/>
          <w:iCs/>
          <w:color w:val="0000FF"/>
          <w:sz w:val="24"/>
          <w:szCs w:val="24"/>
        </w:rPr>
        <w:t xml:space="preserve">[Multiple-state plans inserting information in the EOC use bullets for the following sentence, inserting separate bullets for each state.] </w:t>
      </w:r>
      <w:r w:rsidRPr="00CB6200">
        <w:rPr>
          <w:sz w:val="24"/>
          <w:szCs w:val="24"/>
        </w:rPr>
        <w:t xml:space="preserve">In </w:t>
      </w:r>
      <w:r w:rsidRPr="00CB6200">
        <w:rPr>
          <w:i/>
          <w:iCs/>
          <w:color w:val="0000FF"/>
          <w:sz w:val="24"/>
          <w:szCs w:val="24"/>
        </w:rPr>
        <w:t>[insert state]</w:t>
      </w:r>
      <w:r w:rsidRPr="00CB6200">
        <w:rPr>
          <w:sz w:val="24"/>
          <w:szCs w:val="24"/>
        </w:rPr>
        <w:t xml:space="preserve">, the SHIP is called </w:t>
      </w:r>
      <w:r w:rsidRPr="00CB6200">
        <w:rPr>
          <w:i/>
          <w:iCs/>
          <w:color w:val="0000FF"/>
          <w:sz w:val="24"/>
          <w:szCs w:val="24"/>
        </w:rPr>
        <w:t>[insert state-specific SHIP name]</w:t>
      </w:r>
      <w:r w:rsidRPr="00CB6200">
        <w:rPr>
          <w:sz w:val="24"/>
          <w:szCs w:val="24"/>
        </w:rPr>
        <w:t xml:space="preserve">. </w:t>
      </w:r>
    </w:p>
    <w:p w14:paraId="62460745" w14:textId="0E2B5CD6" w:rsidR="003750D0" w:rsidRPr="00FA6E11" w:rsidRDefault="003750D0">
      <w:pPr>
        <w:pStyle w:val="15paragraphafter15ptheading"/>
        <w:ind w:right="270"/>
        <w:rPr>
          <w:sz w:val="24"/>
          <w:szCs w:val="24"/>
        </w:rPr>
      </w:pPr>
      <w:r w:rsidRPr="00CD2C57">
        <w:rPr>
          <w:i/>
          <w:iCs/>
          <w:color w:val="0000FF"/>
          <w:sz w:val="24"/>
          <w:szCs w:val="24"/>
        </w:rPr>
        <w:t>[Insert state-specific SHIP name]</w:t>
      </w:r>
      <w:r w:rsidRPr="00DE00A7">
        <w:rPr>
          <w:sz w:val="24"/>
          <w:szCs w:val="24"/>
        </w:rPr>
        <w:t xml:space="preserve"> is </w:t>
      </w:r>
      <w:r w:rsidR="00D903DA" w:rsidRPr="00DE00A7">
        <w:rPr>
          <w:sz w:val="24"/>
          <w:szCs w:val="24"/>
        </w:rPr>
        <w:t xml:space="preserve">an </w:t>
      </w:r>
      <w:r w:rsidRPr="00DE00A7">
        <w:rPr>
          <w:sz w:val="24"/>
          <w:szCs w:val="24"/>
        </w:rPr>
        <w:t>independent (not connected with any insurance com</w:t>
      </w:r>
      <w:r w:rsidRPr="00CB6200">
        <w:rPr>
          <w:sz w:val="24"/>
          <w:szCs w:val="24"/>
        </w:rPr>
        <w:t xml:space="preserve">pany or health plan) state program that gets money from the Federal government to give free local health insurance counseling to people with Medicare. </w:t>
      </w:r>
    </w:p>
    <w:p w14:paraId="3391BB58" w14:textId="15609170" w:rsidR="003750D0" w:rsidRPr="00FA6E11" w:rsidRDefault="003750D0">
      <w:pPr>
        <w:pStyle w:val="15paragraphafter15ptheading"/>
        <w:ind w:right="270"/>
        <w:rPr>
          <w:sz w:val="24"/>
          <w:szCs w:val="24"/>
        </w:rPr>
      </w:pPr>
      <w:r w:rsidRPr="00CD2C57">
        <w:rPr>
          <w:i/>
          <w:iCs/>
          <w:color w:val="0000FF"/>
          <w:sz w:val="24"/>
          <w:szCs w:val="24"/>
        </w:rPr>
        <w:t>[Insert state-specific SHIP name]</w:t>
      </w:r>
      <w:r w:rsidRPr="00DE00A7">
        <w:rPr>
          <w:sz w:val="24"/>
          <w:szCs w:val="24"/>
        </w:rPr>
        <w:t xml:space="preserve"> counselors can help </w:t>
      </w:r>
      <w:r w:rsidR="00EC758B" w:rsidRPr="00DE00A7">
        <w:rPr>
          <w:sz w:val="24"/>
          <w:szCs w:val="24"/>
        </w:rPr>
        <w:t>you understand</w:t>
      </w:r>
      <w:r w:rsidRPr="00DE00A7">
        <w:rPr>
          <w:sz w:val="24"/>
          <w:szCs w:val="24"/>
        </w:rPr>
        <w:t xml:space="preserve"> your Medicare rights, help you make</w:t>
      </w:r>
      <w:r w:rsidRPr="00CB6200">
        <w:rPr>
          <w:sz w:val="24"/>
          <w:szCs w:val="24"/>
        </w:rPr>
        <w:t xml:space="preserve"> complaints about your medical care or treatment, and help you straighten out problems with your Medicare bills. </w:t>
      </w:r>
      <w:r w:rsidRPr="00CB6200">
        <w:rPr>
          <w:i/>
          <w:iCs/>
          <w:color w:val="0000FF"/>
          <w:sz w:val="24"/>
          <w:szCs w:val="24"/>
        </w:rPr>
        <w:t>[Insert state-specific SHIP name]</w:t>
      </w:r>
      <w:r w:rsidRPr="00CB6200">
        <w:rPr>
          <w:sz w:val="24"/>
          <w:szCs w:val="24"/>
        </w:rPr>
        <w:t xml:space="preserve"> counselors can also help you </w:t>
      </w:r>
      <w:bookmarkStart w:id="250" w:name="_Hlk71111340"/>
      <w:r w:rsidR="00D903DA" w:rsidRPr="00CB6200">
        <w:rPr>
          <w:sz w:val="24"/>
          <w:szCs w:val="24"/>
        </w:rPr>
        <w:t>with Medicare questions or problems and help you</w:t>
      </w:r>
      <w:bookmarkEnd w:id="250"/>
      <w:r w:rsidR="00D903DA" w:rsidRPr="00CB6200">
        <w:rPr>
          <w:sz w:val="24"/>
          <w:szCs w:val="24"/>
        </w:rPr>
        <w:t xml:space="preserve"> </w:t>
      </w:r>
      <w:r w:rsidRPr="00CB6200">
        <w:rPr>
          <w:sz w:val="24"/>
          <w:szCs w:val="24"/>
        </w:rPr>
        <w:t xml:space="preserve">understand your Medicare plan choices and answer questions about switching plans. </w:t>
      </w:r>
    </w:p>
    <w:tbl>
      <w:tblPr>
        <w:tblStyle w:val="TableGrid"/>
        <w:tblW w:w="0" w:type="auto"/>
        <w:tblLook w:val="04A0" w:firstRow="1" w:lastRow="0" w:firstColumn="1" w:lastColumn="0" w:noHBand="0" w:noVBand="1"/>
      </w:tblPr>
      <w:tblGrid>
        <w:gridCol w:w="9350"/>
      </w:tblGrid>
      <w:tr w:rsidR="001A7341" w14:paraId="00EA943C" w14:textId="77777777" w:rsidTr="7AA5F102">
        <w:trPr>
          <w:trHeight w:val="2462"/>
        </w:trPr>
        <w:tc>
          <w:tcPr>
            <w:tcW w:w="9350" w:type="dxa"/>
          </w:tcPr>
          <w:p w14:paraId="242CC2D8" w14:textId="77777777" w:rsidR="001A7341" w:rsidRDefault="001A7341" w:rsidP="001A7341">
            <w:r>
              <w:t>METHOD TO ACCESS SHIP and OTHER RESOURCES:</w:t>
            </w:r>
          </w:p>
          <w:p w14:paraId="5050A0D3" w14:textId="4564D69B" w:rsidR="00B47F4B" w:rsidRPr="00D8213C" w:rsidRDefault="001A7341" w:rsidP="00462360">
            <w:pPr>
              <w:pStyle w:val="CommentText"/>
              <w:numPr>
                <w:ilvl w:val="2"/>
                <w:numId w:val="71"/>
              </w:numPr>
              <w:rPr>
                <w:sz w:val="24"/>
                <w:szCs w:val="24"/>
              </w:rPr>
            </w:pPr>
            <w:r w:rsidRPr="000F4B47">
              <w:rPr>
                <w:sz w:val="24"/>
                <w:szCs w:val="24"/>
              </w:rPr>
              <w:t xml:space="preserve">Visit </w:t>
            </w:r>
            <w:hyperlink r:id="rId27" w:history="1">
              <w:r w:rsidR="00165AC3" w:rsidRPr="00C51CE3">
                <w:rPr>
                  <w:rStyle w:val="Hyperlink"/>
                  <w:sz w:val="24"/>
                  <w:szCs w:val="24"/>
                </w:rPr>
                <w:t>https://www.shiphelp.org</w:t>
              </w:r>
            </w:hyperlink>
            <w:r w:rsidR="00165AC3">
              <w:rPr>
                <w:sz w:val="24"/>
                <w:szCs w:val="24"/>
              </w:rPr>
              <w:t xml:space="preserve"> </w:t>
            </w:r>
            <w:r w:rsidR="00B47F4B" w:rsidRPr="00D8213C">
              <w:rPr>
                <w:rStyle w:val="Hyperlink"/>
                <w:iCs/>
                <w:color w:val="auto"/>
                <w:sz w:val="24"/>
                <w:szCs w:val="24"/>
                <w:u w:val="none"/>
              </w:rPr>
              <w:t>(Click on SHIP LOCATOR in middle of page)</w:t>
            </w:r>
            <w:r w:rsidR="00B47F4B" w:rsidRPr="00D8213C">
              <w:rPr>
                <w:i/>
                <w:iCs/>
                <w:sz w:val="24"/>
                <w:szCs w:val="24"/>
              </w:rPr>
              <w:t xml:space="preserve"> </w:t>
            </w:r>
          </w:p>
          <w:p w14:paraId="11A41285" w14:textId="3BB1952D" w:rsidR="00FB31C5" w:rsidRPr="00B47F4B" w:rsidRDefault="00D37B6E" w:rsidP="00462360">
            <w:pPr>
              <w:pStyle w:val="CommentText"/>
              <w:numPr>
                <w:ilvl w:val="2"/>
                <w:numId w:val="71"/>
              </w:numPr>
              <w:rPr>
                <w:sz w:val="24"/>
                <w:szCs w:val="24"/>
              </w:rPr>
            </w:pPr>
            <w:hyperlink w:history="1"/>
            <w:r w:rsidR="00FB31C5" w:rsidRPr="00B47F4B">
              <w:rPr>
                <w:sz w:val="24"/>
                <w:szCs w:val="24"/>
              </w:rPr>
              <w:t xml:space="preserve">Click on </w:t>
            </w:r>
            <w:r w:rsidR="00FB31C5" w:rsidRPr="00B47F4B">
              <w:rPr>
                <w:b/>
                <w:bCs/>
                <w:sz w:val="24"/>
                <w:szCs w:val="24"/>
              </w:rPr>
              <w:t>Talk to Someone</w:t>
            </w:r>
            <w:r w:rsidR="00FB31C5" w:rsidRPr="00B47F4B">
              <w:rPr>
                <w:sz w:val="24"/>
                <w:szCs w:val="24"/>
              </w:rPr>
              <w:t xml:space="preserve"> in the middle of the homepage</w:t>
            </w:r>
          </w:p>
          <w:p w14:paraId="5E6744BE" w14:textId="77777777" w:rsidR="00FB31C5" w:rsidRPr="000F4B47" w:rsidRDefault="00FB31C5" w:rsidP="00462360">
            <w:pPr>
              <w:pStyle w:val="CommentText"/>
              <w:numPr>
                <w:ilvl w:val="2"/>
                <w:numId w:val="71"/>
              </w:numPr>
              <w:spacing w:after="0" w:afterAutospacing="0"/>
              <w:rPr>
                <w:sz w:val="24"/>
                <w:szCs w:val="24"/>
              </w:rPr>
            </w:pPr>
            <w:r w:rsidRPr="000F4B47">
              <w:rPr>
                <w:sz w:val="24"/>
                <w:szCs w:val="24"/>
              </w:rPr>
              <w:t xml:space="preserve">You now have </w:t>
            </w:r>
            <w:r>
              <w:rPr>
                <w:sz w:val="24"/>
                <w:szCs w:val="24"/>
              </w:rPr>
              <w:t>the following</w:t>
            </w:r>
            <w:r w:rsidRPr="000F4B47">
              <w:rPr>
                <w:sz w:val="24"/>
                <w:szCs w:val="24"/>
              </w:rPr>
              <w:t xml:space="preserve"> options</w:t>
            </w:r>
          </w:p>
          <w:p w14:paraId="3AC5115A" w14:textId="77777777" w:rsidR="00FB31C5" w:rsidRPr="000F4B47" w:rsidRDefault="5D376689" w:rsidP="00462360">
            <w:pPr>
              <w:pStyle w:val="CommentText"/>
              <w:numPr>
                <w:ilvl w:val="3"/>
                <w:numId w:val="70"/>
              </w:numPr>
              <w:spacing w:before="0" w:beforeAutospacing="0"/>
              <w:rPr>
                <w:sz w:val="24"/>
                <w:szCs w:val="24"/>
              </w:rPr>
            </w:pPr>
            <w:r w:rsidRPr="1FB75FE4">
              <w:rPr>
                <w:sz w:val="24"/>
                <w:szCs w:val="24"/>
              </w:rPr>
              <w:t xml:space="preserve">Option #1: You can have a </w:t>
            </w:r>
            <w:r w:rsidRPr="1FB75FE4">
              <w:rPr>
                <w:b/>
                <w:bCs/>
                <w:sz w:val="24"/>
                <w:szCs w:val="24"/>
              </w:rPr>
              <w:t>live chat with a 1-800-MEDICARE representative</w:t>
            </w:r>
          </w:p>
          <w:p w14:paraId="0034B403" w14:textId="35378BDA" w:rsidR="001A7341" w:rsidRPr="001A7341" w:rsidRDefault="00FB31C5" w:rsidP="00462360">
            <w:pPr>
              <w:pStyle w:val="CommentText"/>
              <w:numPr>
                <w:ilvl w:val="3"/>
                <w:numId w:val="70"/>
              </w:numPr>
              <w:rPr>
                <w:sz w:val="24"/>
                <w:szCs w:val="24"/>
              </w:rPr>
            </w:pPr>
            <w:r w:rsidRPr="000F4B47">
              <w:rPr>
                <w:sz w:val="24"/>
                <w:szCs w:val="24"/>
              </w:rPr>
              <w:t>Option #</w:t>
            </w:r>
            <w:r>
              <w:rPr>
                <w:sz w:val="24"/>
                <w:szCs w:val="24"/>
              </w:rPr>
              <w:t>2</w:t>
            </w:r>
            <w:r w:rsidRPr="000F4B47">
              <w:rPr>
                <w:sz w:val="24"/>
                <w:szCs w:val="24"/>
              </w:rPr>
              <w:t xml:space="preserve">: You can select your </w:t>
            </w:r>
            <w:r w:rsidRPr="00CD2C57">
              <w:rPr>
                <w:b/>
                <w:bCs/>
                <w:sz w:val="24"/>
                <w:szCs w:val="24"/>
              </w:rPr>
              <w:t>STATE</w:t>
            </w:r>
            <w:r w:rsidRPr="000F4B47">
              <w:rPr>
                <w:sz w:val="24"/>
                <w:szCs w:val="24"/>
              </w:rPr>
              <w:t xml:space="preserve"> from the dropdown menu and click GO</w:t>
            </w:r>
            <w:r>
              <w:rPr>
                <w:sz w:val="24"/>
                <w:szCs w:val="24"/>
              </w:rPr>
              <w:t xml:space="preserve">. </w:t>
            </w:r>
            <w:r w:rsidRPr="000F4B47">
              <w:rPr>
                <w:sz w:val="24"/>
                <w:szCs w:val="24"/>
              </w:rPr>
              <w:t>This will take you to a page with phone numbers and resources specific to your state</w:t>
            </w:r>
            <w:r w:rsidRPr="000F4B47">
              <w:t>.</w:t>
            </w:r>
          </w:p>
        </w:tc>
      </w:tr>
    </w:tbl>
    <w:p w14:paraId="3D57E2B2" w14:textId="77777777" w:rsidR="001A7341" w:rsidRPr="00C73622" w:rsidRDefault="001A7341" w:rsidP="008E48C0"/>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Contact information for state's State Health Insurance Assistance Program (SHIP)"/>
        <w:tblDescription w:val="Contact information for state's SHIP by phone, TTY, mail, or website"/>
      </w:tblPr>
      <w:tblGrid>
        <w:gridCol w:w="2162"/>
        <w:gridCol w:w="6966"/>
      </w:tblGrid>
      <w:tr w:rsidR="00BF0612" w:rsidRPr="002B0312" w14:paraId="632B98BD" w14:textId="77777777" w:rsidTr="00FA6E11">
        <w:trPr>
          <w:cantSplit/>
          <w:tblHeader/>
        </w:trPr>
        <w:tc>
          <w:tcPr>
            <w:tcW w:w="2160" w:type="dxa"/>
            <w:shd w:val="clear" w:color="auto" w:fill="D9D9D9" w:themeFill="background1" w:themeFillShade="D9"/>
          </w:tcPr>
          <w:p w14:paraId="78CCF5E2" w14:textId="77777777" w:rsidR="00BF0612" w:rsidRPr="002B0312" w:rsidRDefault="00BF0612" w:rsidP="00D01B56">
            <w:pPr>
              <w:pStyle w:val="MethodChartHeading"/>
              <w:spacing w:before="0" w:after="0"/>
            </w:pPr>
            <w:r>
              <w:t>Method</w:t>
            </w:r>
          </w:p>
        </w:tc>
        <w:tc>
          <w:tcPr>
            <w:tcW w:w="6960" w:type="dxa"/>
            <w:shd w:val="clear" w:color="auto" w:fill="D9D9D9" w:themeFill="background1" w:themeFillShade="D9"/>
          </w:tcPr>
          <w:p w14:paraId="6A01D3EA" w14:textId="1D4E6ECB" w:rsidR="00BF0612" w:rsidRPr="002B0312" w:rsidRDefault="00BF0612" w:rsidP="00D01B56">
            <w:pPr>
              <w:pStyle w:val="MethodChartHeading"/>
              <w:spacing w:before="0" w:after="0"/>
              <w:rPr>
                <w:b w:val="0"/>
              </w:rPr>
            </w:pPr>
            <w:r w:rsidRPr="00CD2C57">
              <w:rPr>
                <w:i/>
                <w:iCs/>
                <w:color w:val="0000FF"/>
              </w:rPr>
              <w:t xml:space="preserve">[Insert state-specific SHIP name] </w:t>
            </w:r>
            <w:r w:rsidRPr="00045480">
              <w:rPr>
                <w:color w:val="0000FF"/>
              </w:rPr>
              <w:t>[</w:t>
            </w:r>
            <w:r w:rsidRPr="00CD2C57">
              <w:rPr>
                <w:i/>
                <w:iCs/>
                <w:color w:val="0000FF"/>
              </w:rPr>
              <w:t xml:space="preserve">If the SHIP’s name does not include the name of the state, add: </w:t>
            </w:r>
            <w:r w:rsidRPr="009D45AB">
              <w:rPr>
                <w:color w:val="0000FF"/>
              </w:rPr>
              <w:t>(</w:t>
            </w:r>
            <w:r w:rsidRPr="00CD2C57">
              <w:rPr>
                <w:i/>
                <w:iCs/>
                <w:color w:val="0000FF"/>
              </w:rPr>
              <w:t xml:space="preserve">[insert state name] </w:t>
            </w:r>
            <w:r w:rsidRPr="009D45AB">
              <w:rPr>
                <w:color w:val="0000FF"/>
              </w:rPr>
              <w:t>SHIP)</w:t>
            </w:r>
            <w:r w:rsidRPr="00045480">
              <w:rPr>
                <w:color w:val="0000FF"/>
              </w:rPr>
              <w:t>]</w:t>
            </w:r>
            <w:r w:rsidR="00457FCA">
              <w:rPr>
                <w:color w:val="0000FF"/>
              </w:rPr>
              <w:t xml:space="preserve"> </w:t>
            </w:r>
            <w:r w:rsidR="00457FCA" w:rsidRPr="00462A73">
              <w:rPr>
                <w:color w:val="0000FF"/>
              </w:rPr>
              <w:t>–</w:t>
            </w:r>
            <w:r w:rsidR="00457FCA">
              <w:t xml:space="preserve"> Contact Information</w:t>
            </w:r>
            <w:r w:rsidRPr="009D45AB">
              <w:rPr>
                <w:color w:val="0000FF"/>
              </w:rPr>
              <w:tab/>
            </w:r>
          </w:p>
        </w:tc>
      </w:tr>
      <w:tr w:rsidR="00BF0612" w:rsidRPr="00E70263" w14:paraId="61406F7E" w14:textId="77777777" w:rsidTr="7AA5F102">
        <w:trPr>
          <w:cantSplit/>
        </w:trPr>
        <w:tc>
          <w:tcPr>
            <w:tcW w:w="2160" w:type="dxa"/>
          </w:tcPr>
          <w:p w14:paraId="1A8F779C" w14:textId="77777777" w:rsidR="00BF0612" w:rsidRPr="00FA6E11" w:rsidRDefault="00BF0612" w:rsidP="00FA6E11">
            <w:pPr>
              <w:spacing w:before="0" w:beforeAutospacing="0" w:after="0" w:afterAutospacing="0"/>
              <w:rPr>
                <w:b/>
                <w:bCs/>
              </w:rPr>
            </w:pPr>
            <w:r w:rsidRPr="00CD2C57">
              <w:rPr>
                <w:b/>
                <w:bCs/>
              </w:rPr>
              <w:t>CALL</w:t>
            </w:r>
          </w:p>
        </w:tc>
        <w:tc>
          <w:tcPr>
            <w:tcW w:w="6960" w:type="dxa"/>
          </w:tcPr>
          <w:p w14:paraId="0CEC5332" w14:textId="77777777" w:rsidR="00BF0612" w:rsidRPr="00C73622" w:rsidRDefault="00BF0612" w:rsidP="00FA6E11">
            <w:pPr>
              <w:spacing w:before="0" w:beforeAutospacing="0" w:after="0" w:afterAutospacing="0"/>
              <w:rPr>
                <w:rFonts w:ascii="Arial" w:hAnsi="Arial"/>
                <w:snapToGrid w:val="0"/>
                <w:color w:val="0000FF"/>
              </w:rPr>
            </w:pPr>
            <w:r w:rsidRPr="00CD2C57">
              <w:rPr>
                <w:i/>
                <w:iCs/>
                <w:snapToGrid w:val="0"/>
                <w:color w:val="0000FF"/>
              </w:rPr>
              <w:t>[Insert phone number(s)]</w:t>
            </w:r>
          </w:p>
        </w:tc>
      </w:tr>
      <w:tr w:rsidR="00BF0612" w:rsidRPr="00E70263" w14:paraId="15A74DFF" w14:textId="77777777" w:rsidTr="7AA5F102">
        <w:trPr>
          <w:cantSplit/>
        </w:trPr>
        <w:tc>
          <w:tcPr>
            <w:tcW w:w="2160" w:type="dxa"/>
          </w:tcPr>
          <w:p w14:paraId="000215CF" w14:textId="77777777" w:rsidR="00BF0612" w:rsidRPr="00FA6E11" w:rsidRDefault="00BF0612" w:rsidP="00FA6E11">
            <w:pPr>
              <w:spacing w:before="0" w:beforeAutospacing="0" w:after="0" w:afterAutospacing="0"/>
              <w:rPr>
                <w:b/>
                <w:bCs/>
              </w:rPr>
            </w:pPr>
            <w:r w:rsidRPr="00CD2C57">
              <w:rPr>
                <w:b/>
                <w:bCs/>
              </w:rPr>
              <w:t>TTY</w:t>
            </w:r>
          </w:p>
        </w:tc>
        <w:tc>
          <w:tcPr>
            <w:tcW w:w="6960" w:type="dxa"/>
          </w:tcPr>
          <w:p w14:paraId="6B0B624A" w14:textId="77777777" w:rsidR="00BF0612" w:rsidRPr="00F30208" w:rsidRDefault="00BF0612" w:rsidP="00FA6E11">
            <w:pPr>
              <w:spacing w:before="0" w:beforeAutospacing="0" w:after="0" w:afterAutospacing="0"/>
              <w:rPr>
                <w:color w:val="0000FF"/>
              </w:rPr>
            </w:pPr>
            <w:r w:rsidRPr="00CD2C57">
              <w:rPr>
                <w:i/>
                <w:iCs/>
                <w:color w:val="0000FF"/>
              </w:rPr>
              <w:t>[Insert number, if available. Or delete this row.]</w:t>
            </w:r>
          </w:p>
          <w:p w14:paraId="2EC6A4A6" w14:textId="77777777" w:rsidR="00BF0612" w:rsidRPr="00C73622" w:rsidRDefault="00BF0612" w:rsidP="00FA6E11">
            <w:pPr>
              <w:spacing w:before="0" w:beforeAutospacing="0" w:after="0" w:afterAutospacing="0"/>
              <w:rPr>
                <w:snapToGrid w:val="0"/>
              </w:rPr>
            </w:pPr>
            <w:r w:rsidRPr="00E70263">
              <w:rPr>
                <w:snapToGrid w:val="0"/>
                <w:color w:val="0000FF"/>
              </w:rPr>
              <w:t>[</w:t>
            </w:r>
            <w:r w:rsidRPr="00CD2C57">
              <w:rPr>
                <w:i/>
                <w:iCs/>
                <w:snapToGrid w:val="0"/>
                <w:color w:val="0000FF"/>
              </w:rPr>
              <w:t>Insert if the SHIP uses a direct TTY number:</w:t>
            </w:r>
            <w:r w:rsidRPr="002C2E89">
              <w:rPr>
                <w:snapToGrid w:val="0"/>
                <w:color w:val="0000FF"/>
              </w:rPr>
              <w:t xml:space="preserve"> </w:t>
            </w:r>
            <w:r w:rsidRPr="002C2E89">
              <w:rPr>
                <w:color w:val="0000FF"/>
              </w:rPr>
              <w:t>This number requires special telephone equipment and is only for people who have difficulties with hearing or speaking.]</w:t>
            </w:r>
          </w:p>
        </w:tc>
      </w:tr>
      <w:tr w:rsidR="00BF0612" w:rsidRPr="00E70263" w14:paraId="603A4F2A" w14:textId="77777777" w:rsidTr="7AA5F102">
        <w:trPr>
          <w:cantSplit/>
        </w:trPr>
        <w:tc>
          <w:tcPr>
            <w:tcW w:w="2160" w:type="dxa"/>
          </w:tcPr>
          <w:p w14:paraId="4E67F35F" w14:textId="77777777" w:rsidR="00BF0612" w:rsidRPr="00FA6E11" w:rsidRDefault="00BF0612" w:rsidP="00FA6E11">
            <w:pPr>
              <w:spacing w:before="0" w:beforeAutospacing="0" w:after="0" w:afterAutospacing="0"/>
              <w:rPr>
                <w:b/>
                <w:bCs/>
              </w:rPr>
            </w:pPr>
            <w:r w:rsidRPr="00CD2C57">
              <w:rPr>
                <w:b/>
                <w:bCs/>
              </w:rPr>
              <w:lastRenderedPageBreak/>
              <w:t>WRITE</w:t>
            </w:r>
          </w:p>
        </w:tc>
        <w:tc>
          <w:tcPr>
            <w:tcW w:w="6960" w:type="dxa"/>
          </w:tcPr>
          <w:p w14:paraId="04F06526" w14:textId="77777777" w:rsidR="00BF0612" w:rsidRPr="00FA6E11" w:rsidRDefault="00BF0612" w:rsidP="00FA6E11">
            <w:pPr>
              <w:spacing w:before="0" w:beforeAutospacing="0" w:after="0" w:afterAutospacing="0"/>
              <w:rPr>
                <w:i/>
                <w:iCs/>
                <w:color w:val="0000FF"/>
              </w:rPr>
            </w:pPr>
            <w:r w:rsidRPr="00CD2C57">
              <w:rPr>
                <w:i/>
                <w:iCs/>
                <w:color w:val="0000FF"/>
              </w:rPr>
              <w:t>[Insert address]</w:t>
            </w:r>
          </w:p>
          <w:p w14:paraId="156509EC" w14:textId="77777777" w:rsidR="00596D72" w:rsidRPr="00C73622" w:rsidRDefault="00596D72" w:rsidP="00FA6E11">
            <w:pPr>
              <w:spacing w:before="0" w:beforeAutospacing="0" w:after="0" w:afterAutospacing="0"/>
              <w:rPr>
                <w:color w:val="0000FF"/>
              </w:rPr>
            </w:pPr>
            <w:r w:rsidRPr="00CD2C57">
              <w:rPr>
                <w:i/>
                <w:iCs/>
                <w:snapToGrid w:val="0"/>
                <w:color w:val="0000FF"/>
              </w:rPr>
              <w:t>[</w:t>
            </w:r>
            <w:r w:rsidRPr="00DE00A7">
              <w:rPr>
                <w:b/>
                <w:bCs/>
                <w:i/>
                <w:iCs/>
                <w:snapToGrid w:val="0"/>
                <w:color w:val="0000FF"/>
              </w:rPr>
              <w:t>Note</w:t>
            </w:r>
            <w:r w:rsidRPr="00DE00A7">
              <w:rPr>
                <w:i/>
                <w:iCs/>
                <w:snapToGrid w:val="0"/>
                <w:color w:val="0000FF"/>
              </w:rPr>
              <w:t>: plans may add email addresses here.]</w:t>
            </w:r>
          </w:p>
        </w:tc>
      </w:tr>
      <w:tr w:rsidR="00BF0612" w:rsidRPr="00E70263" w14:paraId="2B27A799" w14:textId="77777777" w:rsidTr="7AA5F102">
        <w:trPr>
          <w:cantSplit/>
        </w:trPr>
        <w:tc>
          <w:tcPr>
            <w:tcW w:w="2160" w:type="dxa"/>
          </w:tcPr>
          <w:p w14:paraId="37FBF372" w14:textId="77777777" w:rsidR="00BF0612" w:rsidRPr="00FA6E11" w:rsidRDefault="001438D4" w:rsidP="00FA6E11">
            <w:pPr>
              <w:spacing w:before="0" w:beforeAutospacing="0" w:after="0" w:afterAutospacing="0"/>
              <w:rPr>
                <w:b/>
                <w:bCs/>
              </w:rPr>
            </w:pPr>
            <w:r w:rsidRPr="00CD2C57">
              <w:rPr>
                <w:b/>
                <w:bCs/>
              </w:rPr>
              <w:t>WEB</w:t>
            </w:r>
            <w:r w:rsidR="00BF0612" w:rsidRPr="00DE00A7">
              <w:rPr>
                <w:b/>
                <w:bCs/>
              </w:rPr>
              <w:t>SITE</w:t>
            </w:r>
          </w:p>
        </w:tc>
        <w:tc>
          <w:tcPr>
            <w:tcW w:w="6960" w:type="dxa"/>
          </w:tcPr>
          <w:p w14:paraId="57B7398C" w14:textId="77777777" w:rsidR="00BF0612" w:rsidRPr="00C73622" w:rsidRDefault="00BF0612" w:rsidP="00FA6E11">
            <w:pPr>
              <w:spacing w:before="0" w:beforeAutospacing="0" w:after="0" w:afterAutospacing="0"/>
              <w:rPr>
                <w:color w:val="0000FF"/>
              </w:rPr>
            </w:pPr>
            <w:r w:rsidRPr="00CD2C57">
              <w:rPr>
                <w:i/>
                <w:iCs/>
                <w:color w:val="0000FF"/>
              </w:rPr>
              <w:t>[Insert URL]</w:t>
            </w:r>
          </w:p>
        </w:tc>
      </w:tr>
    </w:tbl>
    <w:p w14:paraId="2B55561A" w14:textId="36BBE653" w:rsidR="003750D0" w:rsidRPr="00052110" w:rsidRDefault="003750D0" w:rsidP="00BF0612">
      <w:pPr>
        <w:pStyle w:val="Heading3"/>
      </w:pPr>
      <w:bookmarkStart w:id="251" w:name="_Toc102342136"/>
      <w:bookmarkStart w:id="252" w:name="_Toc109987316"/>
      <w:bookmarkStart w:id="253" w:name="_Toc109315057"/>
      <w:bookmarkStart w:id="254" w:name="_Toc228557452"/>
      <w:bookmarkStart w:id="255" w:name="_Toc377669264"/>
      <w:bookmarkStart w:id="256" w:name="_Toc377717503"/>
      <w:bookmarkStart w:id="257" w:name="_Toc377720731"/>
      <w:bookmarkStart w:id="258" w:name="_Toc68441915"/>
      <w:r w:rsidRPr="00052110">
        <w:t>SECTION 4</w:t>
      </w:r>
      <w:r w:rsidRPr="00052110">
        <w:tab/>
        <w:t>Quality Improvement Organization</w:t>
      </w:r>
      <w:bookmarkEnd w:id="251"/>
      <w:bookmarkEnd w:id="252"/>
      <w:r w:rsidRPr="00052110">
        <w:t xml:space="preserve"> </w:t>
      </w:r>
      <w:bookmarkEnd w:id="253"/>
      <w:bookmarkEnd w:id="254"/>
      <w:bookmarkEnd w:id="255"/>
      <w:bookmarkEnd w:id="256"/>
      <w:bookmarkEnd w:id="257"/>
      <w:bookmarkEnd w:id="258"/>
    </w:p>
    <w:p w14:paraId="03D4DBCC" w14:textId="30C21C04" w:rsidR="003750D0" w:rsidRPr="00FA6E11" w:rsidRDefault="003750D0">
      <w:pPr>
        <w:pStyle w:val="15paragraphafter15ptheading"/>
        <w:ind w:right="270"/>
        <w:rPr>
          <w:i/>
          <w:iCs/>
          <w:color w:val="0000FF"/>
          <w:sz w:val="24"/>
          <w:szCs w:val="24"/>
        </w:rPr>
      </w:pPr>
      <w:r w:rsidRPr="00CD2C57">
        <w:rPr>
          <w:i/>
          <w:iCs/>
          <w:color w:val="0000FF"/>
          <w:sz w:val="24"/>
          <w:szCs w:val="24"/>
        </w:rPr>
        <w:t xml:space="preserve">[Organizations offering plans in multiple states: Revise </w:t>
      </w:r>
      <w:r w:rsidR="0055133D" w:rsidRPr="00DE00A7">
        <w:rPr>
          <w:i/>
          <w:iCs/>
          <w:color w:val="0000FF"/>
          <w:sz w:val="24"/>
          <w:szCs w:val="24"/>
        </w:rPr>
        <w:t xml:space="preserve">the second and third paragraphs of </w:t>
      </w:r>
      <w:r w:rsidRPr="00CB6200">
        <w:rPr>
          <w:i/>
          <w:iCs/>
          <w:color w:val="0000FF"/>
          <w:sz w:val="24"/>
          <w:szCs w:val="24"/>
        </w:rPr>
        <w:t>this section to use the generic name (Quality Improvement Organization</w:t>
      </w:r>
      <w:r w:rsidR="00005583">
        <w:rPr>
          <w:i/>
          <w:iCs/>
          <w:color w:val="0000FF"/>
          <w:sz w:val="24"/>
          <w:szCs w:val="24"/>
        </w:rPr>
        <w:t>)</w:t>
      </w:r>
      <w:r w:rsidRPr="00CB6200">
        <w:rPr>
          <w:i/>
          <w:iCs/>
          <w:color w:val="0000FF"/>
          <w:sz w:val="24"/>
          <w:szCs w:val="24"/>
        </w:rPr>
        <w:t xml:space="preserve"> when necessary, and include a list of names, phone numbers, and addresses for all QIOs in your service area. Plans have the option of including a separate exhibit to list the QIOs in all states, or in all states in which the plan is filed and should </w:t>
      </w:r>
      <w:r w:rsidR="006F41D5" w:rsidRPr="00CB6200">
        <w:rPr>
          <w:i/>
          <w:iCs/>
          <w:color w:val="0000FF"/>
          <w:sz w:val="24"/>
          <w:szCs w:val="24"/>
        </w:rPr>
        <w:t>refer</w:t>
      </w:r>
      <w:r w:rsidRPr="00CB6200">
        <w:rPr>
          <w:i/>
          <w:iCs/>
          <w:color w:val="0000FF"/>
          <w:sz w:val="24"/>
          <w:szCs w:val="24"/>
        </w:rPr>
        <w:t xml:space="preserve"> to that exhibit below.]</w:t>
      </w:r>
    </w:p>
    <w:p w14:paraId="1800C501" w14:textId="11A458CE" w:rsidR="003750D0" w:rsidRPr="00052110" w:rsidRDefault="05791726" w:rsidP="77E88987">
      <w:pPr>
        <w:pStyle w:val="15paragraphafter15ptheading"/>
        <w:ind w:right="270"/>
        <w:rPr>
          <w:sz w:val="24"/>
          <w:szCs w:val="24"/>
        </w:rPr>
      </w:pPr>
      <w:r w:rsidRPr="77E88987">
        <w:rPr>
          <w:color w:val="000000" w:themeColor="text1"/>
          <w:sz w:val="24"/>
          <w:szCs w:val="24"/>
        </w:rPr>
        <w:t>There is a designated Quality Improvement Organization for serving Medicare beneficiaries in each state.</w:t>
      </w:r>
      <w:r w:rsidR="715C08AB" w:rsidRPr="77E88987">
        <w:rPr>
          <w:sz w:val="24"/>
          <w:szCs w:val="24"/>
        </w:rPr>
        <w:t xml:space="preserve"> </w:t>
      </w:r>
      <w:r w:rsidR="02E3E795" w:rsidRPr="7AA5F102">
        <w:rPr>
          <w:i/>
          <w:iCs/>
          <w:color w:val="0000FF"/>
          <w:sz w:val="24"/>
          <w:szCs w:val="24"/>
        </w:rPr>
        <w:t>[Multi-state plans inserting information in an exhibit, replace</w:t>
      </w:r>
      <w:r w:rsidR="00434CF4" w:rsidRPr="7AA5F102">
        <w:rPr>
          <w:i/>
          <w:iCs/>
          <w:color w:val="0000FF"/>
          <w:sz w:val="24"/>
          <w:szCs w:val="24"/>
        </w:rPr>
        <w:t xml:space="preserve"> the</w:t>
      </w:r>
      <w:r w:rsidR="02E3E795" w:rsidRPr="7AA5F102">
        <w:rPr>
          <w:i/>
          <w:iCs/>
          <w:color w:val="0000FF"/>
          <w:sz w:val="24"/>
          <w:szCs w:val="24"/>
        </w:rPr>
        <w:t xml:space="preserve"> rest of this paragraph with a sentence referencing the exhibit where members will find QIO information.] </w:t>
      </w:r>
      <w:r w:rsidR="02E3E795" w:rsidRPr="77E88987">
        <w:rPr>
          <w:color w:val="0000FF"/>
          <w:sz w:val="24"/>
          <w:szCs w:val="24"/>
        </w:rPr>
        <w:t>[</w:t>
      </w:r>
      <w:r w:rsidR="02E3E795" w:rsidRPr="7AA5F102">
        <w:rPr>
          <w:i/>
          <w:iCs/>
          <w:color w:val="0000FF"/>
          <w:sz w:val="24"/>
          <w:szCs w:val="24"/>
        </w:rPr>
        <w:t>Multiple-state plans inserting information in the EOC add:</w:t>
      </w:r>
      <w:r w:rsidR="02E3E795" w:rsidRPr="77E88987">
        <w:rPr>
          <w:color w:val="0000FF"/>
          <w:sz w:val="24"/>
          <w:szCs w:val="24"/>
        </w:rPr>
        <w:t xml:space="preserve"> Here is a list of the Quality Improvement Organizations in each state we serve:] </w:t>
      </w:r>
      <w:r w:rsidR="02E3E795" w:rsidRPr="7AA5F102">
        <w:rPr>
          <w:i/>
          <w:iCs/>
          <w:color w:val="0000FF"/>
          <w:sz w:val="24"/>
          <w:szCs w:val="24"/>
        </w:rPr>
        <w:t>[Multi-state plans inserting information in the EOC use bullets for the following sentence, inserting separate bullets for each state.]</w:t>
      </w:r>
      <w:r w:rsidR="02E3E795" w:rsidRPr="77E88987">
        <w:rPr>
          <w:sz w:val="24"/>
          <w:szCs w:val="24"/>
        </w:rPr>
        <w:t xml:space="preserve"> </w:t>
      </w:r>
      <w:r w:rsidR="715C08AB" w:rsidRPr="77E88987">
        <w:rPr>
          <w:sz w:val="24"/>
          <w:szCs w:val="24"/>
        </w:rPr>
        <w:t xml:space="preserve">For </w:t>
      </w:r>
      <w:r w:rsidR="715C08AB" w:rsidRPr="7AA5F102">
        <w:rPr>
          <w:i/>
          <w:iCs/>
          <w:color w:val="0000FF"/>
          <w:sz w:val="24"/>
          <w:szCs w:val="24"/>
        </w:rPr>
        <w:t>[insert state]</w:t>
      </w:r>
      <w:r w:rsidR="715C08AB" w:rsidRPr="77E88987">
        <w:rPr>
          <w:sz w:val="24"/>
          <w:szCs w:val="24"/>
        </w:rPr>
        <w:t xml:space="preserve">, the Quality Improvement Organization is called </w:t>
      </w:r>
      <w:r w:rsidR="715C08AB" w:rsidRPr="7AA5F102">
        <w:rPr>
          <w:i/>
          <w:iCs/>
          <w:color w:val="0000FF"/>
          <w:sz w:val="24"/>
          <w:szCs w:val="24"/>
        </w:rPr>
        <w:t>[insert state-specific QIO name]</w:t>
      </w:r>
      <w:r w:rsidR="715C08AB" w:rsidRPr="77E88987">
        <w:rPr>
          <w:sz w:val="24"/>
          <w:szCs w:val="24"/>
        </w:rPr>
        <w:t xml:space="preserve">. </w:t>
      </w:r>
    </w:p>
    <w:p w14:paraId="70926B10" w14:textId="52599716" w:rsidR="003750D0" w:rsidRPr="00FA6E11" w:rsidRDefault="003750D0">
      <w:pPr>
        <w:pStyle w:val="15paragraphafter15ptheading"/>
        <w:ind w:right="270"/>
        <w:rPr>
          <w:sz w:val="24"/>
          <w:szCs w:val="24"/>
        </w:rPr>
      </w:pPr>
      <w:r w:rsidRPr="00CD2C57">
        <w:rPr>
          <w:i/>
          <w:iCs/>
          <w:color w:val="0000FF"/>
          <w:sz w:val="24"/>
          <w:szCs w:val="24"/>
        </w:rPr>
        <w:t xml:space="preserve">[Insert state-specific QIO </w:t>
      </w:r>
      <w:r w:rsidRPr="00DE00A7">
        <w:rPr>
          <w:i/>
          <w:iCs/>
          <w:color w:val="0000FF"/>
          <w:sz w:val="24"/>
          <w:szCs w:val="24"/>
        </w:rPr>
        <w:t>name]</w:t>
      </w:r>
      <w:r w:rsidRPr="00DE00A7">
        <w:rPr>
          <w:sz w:val="24"/>
          <w:szCs w:val="24"/>
        </w:rPr>
        <w:t xml:space="preserve"> has a group of doctors and other health care professionals who </w:t>
      </w:r>
      <w:r w:rsidR="00335DFC" w:rsidRPr="00CB6200">
        <w:rPr>
          <w:sz w:val="24"/>
          <w:szCs w:val="24"/>
        </w:rPr>
        <w:t xml:space="preserve">are </w:t>
      </w:r>
      <w:r w:rsidR="00256CAA" w:rsidRPr="00CB6200">
        <w:rPr>
          <w:sz w:val="24"/>
          <w:szCs w:val="24"/>
        </w:rPr>
        <w:t>paid</w:t>
      </w:r>
      <w:r w:rsidR="00F73B04" w:rsidRPr="00CB6200">
        <w:rPr>
          <w:sz w:val="24"/>
          <w:szCs w:val="24"/>
        </w:rPr>
        <w:t xml:space="preserve"> by </w:t>
      </w:r>
      <w:r w:rsidR="00335DFC" w:rsidRPr="00CB6200">
        <w:rPr>
          <w:sz w:val="24"/>
          <w:szCs w:val="24"/>
        </w:rPr>
        <w:t>Medicare</w:t>
      </w:r>
      <w:r w:rsidRPr="00CB6200">
        <w:rPr>
          <w:sz w:val="24"/>
          <w:szCs w:val="24"/>
        </w:rPr>
        <w:t xml:space="preserve"> to check on and help improve the quality of care for people with Medicare. </w:t>
      </w:r>
      <w:r w:rsidRPr="00CB6200">
        <w:rPr>
          <w:i/>
          <w:iCs/>
          <w:color w:val="0000FF"/>
          <w:sz w:val="24"/>
          <w:szCs w:val="24"/>
        </w:rPr>
        <w:t xml:space="preserve">[Insert state-specific QIO name] </w:t>
      </w:r>
      <w:r w:rsidRPr="00CB6200">
        <w:rPr>
          <w:sz w:val="24"/>
          <w:szCs w:val="24"/>
        </w:rPr>
        <w:t xml:space="preserve">is an independent organization. It is not connected with our plan. </w:t>
      </w:r>
    </w:p>
    <w:p w14:paraId="3C222B64" w14:textId="77777777" w:rsidR="003750D0" w:rsidRPr="00052110" w:rsidRDefault="003750D0" w:rsidP="00BF0612">
      <w:r w:rsidRPr="00052110">
        <w:t xml:space="preserve">You should contact </w:t>
      </w:r>
      <w:r w:rsidRPr="00CD2C57">
        <w:rPr>
          <w:i/>
          <w:iCs/>
          <w:color w:val="0000FF"/>
        </w:rPr>
        <w:t>[insert state-specific QIO name]</w:t>
      </w:r>
      <w:r w:rsidRPr="00052110">
        <w:t xml:space="preserve"> in any of these situations:</w:t>
      </w:r>
    </w:p>
    <w:p w14:paraId="05E7686F" w14:textId="77777777" w:rsidR="003750D0" w:rsidRPr="00052110" w:rsidDel="00F9094E" w:rsidRDefault="003750D0" w:rsidP="00BD7C07">
      <w:pPr>
        <w:pStyle w:val="ListBullet"/>
      </w:pPr>
      <w:r w:rsidRPr="00052110">
        <w:t>You have a complaint about the quality of care you have received.</w:t>
      </w:r>
    </w:p>
    <w:p w14:paraId="199E1A48" w14:textId="77777777" w:rsidR="003750D0" w:rsidRPr="00052110" w:rsidRDefault="003750D0" w:rsidP="00BD7C07">
      <w:pPr>
        <w:pStyle w:val="ListBullet"/>
      </w:pPr>
      <w:r w:rsidRPr="00052110">
        <w:t xml:space="preserve">You think coverage for your hospital stay is ending too soon. </w:t>
      </w:r>
    </w:p>
    <w:p w14:paraId="6162F939" w14:textId="77777777" w:rsidR="003750D0" w:rsidRDefault="003750D0" w:rsidP="00BD7C07">
      <w:pPr>
        <w:pStyle w:val="ListBullet"/>
      </w:pPr>
      <w:r w:rsidRPr="00052110">
        <w:t>You think coverage for your home health care, skilled nursing facility care, or Comprehensive Outpatient Rehabilitation Facility (CORF) services are ending too soon.</w:t>
      </w:r>
    </w:p>
    <w:p w14:paraId="2CFFDAF9" w14:textId="77777777" w:rsidR="00BF0612" w:rsidRDefault="00BF0612" w:rsidP="00BF0612">
      <w:pPr>
        <w:pStyle w:val="NoSpacing"/>
      </w:pP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Contact information for state's Quality Improvement Organization"/>
        <w:tblDescription w:val="Contact information for state's Quality Improvement Organization by phone, TTY, mail, or website"/>
      </w:tblPr>
      <w:tblGrid>
        <w:gridCol w:w="2162"/>
        <w:gridCol w:w="6966"/>
      </w:tblGrid>
      <w:tr w:rsidR="00BF0612" w:rsidRPr="002B0312" w14:paraId="362FCF30" w14:textId="77777777" w:rsidTr="00FA6E11">
        <w:trPr>
          <w:cantSplit/>
          <w:tblHeader/>
        </w:trPr>
        <w:tc>
          <w:tcPr>
            <w:tcW w:w="2160" w:type="dxa"/>
            <w:shd w:val="clear" w:color="auto" w:fill="D9D9D9" w:themeFill="background1" w:themeFillShade="D9"/>
          </w:tcPr>
          <w:p w14:paraId="6E803F12" w14:textId="77777777" w:rsidR="00BF0612" w:rsidRPr="002B0312" w:rsidRDefault="00BF0612" w:rsidP="00D01B56">
            <w:pPr>
              <w:pStyle w:val="MethodChartHeading"/>
              <w:spacing w:before="0" w:after="0"/>
            </w:pPr>
            <w:r>
              <w:t>Method</w:t>
            </w:r>
          </w:p>
        </w:tc>
        <w:tc>
          <w:tcPr>
            <w:tcW w:w="6960" w:type="dxa"/>
            <w:shd w:val="clear" w:color="auto" w:fill="D9D9D9" w:themeFill="background1" w:themeFillShade="D9"/>
          </w:tcPr>
          <w:p w14:paraId="490093B8" w14:textId="00566DB4" w:rsidR="00BF0612" w:rsidRPr="00BF0612" w:rsidRDefault="00BF0612" w:rsidP="00D01B56">
            <w:pPr>
              <w:pStyle w:val="MethodChartHeading"/>
              <w:spacing w:before="0" w:after="0"/>
            </w:pPr>
            <w:r w:rsidRPr="00CD2C57">
              <w:rPr>
                <w:i/>
                <w:iCs/>
                <w:color w:val="0000FF"/>
              </w:rPr>
              <w:t>[Insert state-specific QIO name]</w:t>
            </w:r>
            <w:r w:rsidRPr="00BF0612">
              <w:rPr>
                <w:color w:val="0000FF"/>
              </w:rPr>
              <w:t xml:space="preserve"> </w:t>
            </w:r>
            <w:r w:rsidRPr="00045480">
              <w:rPr>
                <w:color w:val="0000FF"/>
              </w:rPr>
              <w:t>[</w:t>
            </w:r>
            <w:r w:rsidRPr="00CD2C57">
              <w:rPr>
                <w:i/>
                <w:iCs/>
                <w:color w:val="0000FF"/>
              </w:rPr>
              <w:t xml:space="preserve">If the QIO’s name does not include the name of the state, add: </w:t>
            </w:r>
            <w:r w:rsidRPr="00BF0612">
              <w:rPr>
                <w:color w:val="0000FF"/>
              </w:rPr>
              <w:t>(</w:t>
            </w:r>
            <w:r w:rsidRPr="00CD2C57">
              <w:rPr>
                <w:i/>
                <w:iCs/>
                <w:color w:val="0000FF"/>
              </w:rPr>
              <w:t>[insert state name]</w:t>
            </w:r>
            <w:r w:rsidRPr="00BF0612">
              <w:rPr>
                <w:color w:val="0000FF"/>
              </w:rPr>
              <w:t>’s Quality Improvement Organization)</w:t>
            </w:r>
            <w:r w:rsidRPr="00045480">
              <w:rPr>
                <w:color w:val="0000FF"/>
              </w:rPr>
              <w:t>]</w:t>
            </w:r>
            <w:r w:rsidR="00E13830">
              <w:rPr>
                <w:color w:val="0000FF"/>
              </w:rPr>
              <w:t xml:space="preserve"> </w:t>
            </w:r>
            <w:r w:rsidR="00E13830">
              <w:t>– Contact Information</w:t>
            </w:r>
          </w:p>
        </w:tc>
      </w:tr>
      <w:tr w:rsidR="00BF0612" w:rsidRPr="00E70263" w14:paraId="29D749DB" w14:textId="77777777" w:rsidTr="7AA5F102">
        <w:trPr>
          <w:cantSplit/>
        </w:trPr>
        <w:tc>
          <w:tcPr>
            <w:tcW w:w="2160" w:type="dxa"/>
          </w:tcPr>
          <w:p w14:paraId="632C3A01" w14:textId="77777777" w:rsidR="00BF0612" w:rsidRPr="00FA6E11" w:rsidRDefault="00BF0612" w:rsidP="00FA6E11">
            <w:pPr>
              <w:spacing w:before="0" w:beforeAutospacing="0" w:after="0" w:afterAutospacing="0"/>
              <w:rPr>
                <w:b/>
                <w:bCs/>
              </w:rPr>
            </w:pPr>
            <w:r w:rsidRPr="00CD2C57">
              <w:rPr>
                <w:b/>
                <w:bCs/>
              </w:rPr>
              <w:t>CALL</w:t>
            </w:r>
          </w:p>
        </w:tc>
        <w:tc>
          <w:tcPr>
            <w:tcW w:w="6960" w:type="dxa"/>
          </w:tcPr>
          <w:p w14:paraId="32BA22D6" w14:textId="77777777" w:rsidR="00BF0612" w:rsidRPr="00F30208" w:rsidRDefault="00BF0612" w:rsidP="00FA6E11">
            <w:pPr>
              <w:spacing w:before="0" w:beforeAutospacing="0" w:after="0" w:afterAutospacing="0"/>
              <w:rPr>
                <w:rFonts w:ascii="Arial" w:hAnsi="Arial"/>
                <w:snapToGrid w:val="0"/>
                <w:color w:val="0000FF"/>
              </w:rPr>
            </w:pPr>
            <w:r w:rsidRPr="00CD2C57">
              <w:rPr>
                <w:i/>
                <w:iCs/>
                <w:snapToGrid w:val="0"/>
                <w:color w:val="0000FF"/>
              </w:rPr>
              <w:t>[Insert phone number(s)</w:t>
            </w:r>
            <w:r w:rsidR="00B74D49" w:rsidRPr="00DE00A7">
              <w:rPr>
                <w:i/>
                <w:iCs/>
                <w:snapToGrid w:val="0"/>
                <w:color w:val="0000FF"/>
              </w:rPr>
              <w:t xml:space="preserve"> and days and hours of operation</w:t>
            </w:r>
            <w:r w:rsidRPr="00DE00A7">
              <w:rPr>
                <w:i/>
                <w:iCs/>
                <w:snapToGrid w:val="0"/>
                <w:color w:val="0000FF"/>
              </w:rPr>
              <w:t>]</w:t>
            </w:r>
          </w:p>
        </w:tc>
      </w:tr>
      <w:tr w:rsidR="00BF0612" w:rsidRPr="00E70263" w14:paraId="55030473" w14:textId="77777777" w:rsidTr="7AA5F102">
        <w:trPr>
          <w:cantSplit/>
        </w:trPr>
        <w:tc>
          <w:tcPr>
            <w:tcW w:w="2160" w:type="dxa"/>
          </w:tcPr>
          <w:p w14:paraId="43390F6E" w14:textId="77777777" w:rsidR="00BF0612" w:rsidRPr="00FA6E11" w:rsidRDefault="00BF0612" w:rsidP="00FA6E11">
            <w:pPr>
              <w:spacing w:before="0" w:beforeAutospacing="0" w:after="0" w:afterAutospacing="0"/>
              <w:rPr>
                <w:b/>
                <w:bCs/>
              </w:rPr>
            </w:pPr>
            <w:r w:rsidRPr="00CD2C57">
              <w:rPr>
                <w:b/>
                <w:bCs/>
              </w:rPr>
              <w:lastRenderedPageBreak/>
              <w:t>TTY</w:t>
            </w:r>
          </w:p>
        </w:tc>
        <w:tc>
          <w:tcPr>
            <w:tcW w:w="6960" w:type="dxa"/>
          </w:tcPr>
          <w:p w14:paraId="7F11C3A0" w14:textId="77777777" w:rsidR="00BF0612" w:rsidRPr="00052110" w:rsidRDefault="00BF0612" w:rsidP="00FA6E11">
            <w:pPr>
              <w:spacing w:before="0" w:beforeAutospacing="0" w:after="0" w:afterAutospacing="0"/>
              <w:rPr>
                <w:color w:val="0000FF"/>
              </w:rPr>
            </w:pPr>
            <w:r w:rsidRPr="00CD2C57">
              <w:rPr>
                <w:i/>
                <w:iCs/>
                <w:color w:val="0000FF"/>
              </w:rPr>
              <w:t>[Insert number, if available. Or delete this row.]</w:t>
            </w:r>
          </w:p>
          <w:p w14:paraId="678ADB11" w14:textId="77777777" w:rsidR="00BF0612" w:rsidRPr="00052110" w:rsidRDefault="00BF0612" w:rsidP="00FA6E11">
            <w:pPr>
              <w:spacing w:before="0" w:beforeAutospacing="0" w:after="0" w:afterAutospacing="0"/>
              <w:rPr>
                <w:snapToGrid w:val="0"/>
                <w:color w:val="0000FF"/>
              </w:rPr>
            </w:pPr>
            <w:r w:rsidRPr="003B0EA7">
              <w:rPr>
                <w:snapToGrid w:val="0"/>
                <w:color w:val="0000FF"/>
              </w:rPr>
              <w:t>[</w:t>
            </w:r>
            <w:r w:rsidRPr="00CD2C57">
              <w:rPr>
                <w:i/>
                <w:iCs/>
                <w:snapToGrid w:val="0"/>
                <w:color w:val="0000FF"/>
              </w:rPr>
              <w:t>Insert if the QIO uses a direct TTY number:</w:t>
            </w:r>
            <w:r w:rsidRPr="00052110">
              <w:rPr>
                <w:snapToGrid w:val="0"/>
                <w:color w:val="0000FF"/>
              </w:rPr>
              <w:t xml:space="preserve"> </w:t>
            </w:r>
            <w:r w:rsidRPr="00052110">
              <w:rPr>
                <w:color w:val="0000FF"/>
              </w:rPr>
              <w:t>This number requires special telephone equipment and is only for people who have difficulties with hearing or speaking.]</w:t>
            </w:r>
          </w:p>
        </w:tc>
      </w:tr>
      <w:tr w:rsidR="00BF0612" w:rsidRPr="00E70263" w14:paraId="104320DA" w14:textId="77777777" w:rsidTr="7AA5F102">
        <w:trPr>
          <w:cantSplit/>
        </w:trPr>
        <w:tc>
          <w:tcPr>
            <w:tcW w:w="2160" w:type="dxa"/>
          </w:tcPr>
          <w:p w14:paraId="6FCE917B" w14:textId="77777777" w:rsidR="00BF0612" w:rsidRPr="00FA6E11" w:rsidRDefault="00BF0612" w:rsidP="00FA6E11">
            <w:pPr>
              <w:spacing w:before="0" w:beforeAutospacing="0" w:after="0" w:afterAutospacing="0"/>
              <w:rPr>
                <w:b/>
                <w:bCs/>
              </w:rPr>
            </w:pPr>
            <w:r w:rsidRPr="00CD2C57">
              <w:rPr>
                <w:b/>
                <w:bCs/>
              </w:rPr>
              <w:t>WRITE</w:t>
            </w:r>
          </w:p>
        </w:tc>
        <w:tc>
          <w:tcPr>
            <w:tcW w:w="6960" w:type="dxa"/>
          </w:tcPr>
          <w:p w14:paraId="62B0167D" w14:textId="77777777" w:rsidR="00C73622" w:rsidRPr="00FA6E11" w:rsidRDefault="00BF0612" w:rsidP="00FA6E11">
            <w:pPr>
              <w:spacing w:before="0" w:beforeAutospacing="0" w:after="0" w:afterAutospacing="0"/>
              <w:rPr>
                <w:i/>
                <w:iCs/>
                <w:color w:val="0000FF"/>
              </w:rPr>
            </w:pPr>
            <w:r w:rsidRPr="00CD2C57">
              <w:rPr>
                <w:i/>
                <w:iCs/>
                <w:color w:val="0000FF"/>
              </w:rPr>
              <w:t>[Insert address]</w:t>
            </w:r>
          </w:p>
          <w:p w14:paraId="185BAE87" w14:textId="77777777" w:rsidR="00596D72" w:rsidRPr="00052110" w:rsidRDefault="00596D72" w:rsidP="00FA6E11">
            <w:pPr>
              <w:spacing w:before="0" w:beforeAutospacing="0" w:after="0" w:afterAutospacing="0"/>
              <w:rPr>
                <w:color w:val="0000FF"/>
              </w:rPr>
            </w:pPr>
            <w:r w:rsidRPr="00CD2C57">
              <w:rPr>
                <w:i/>
                <w:iCs/>
                <w:snapToGrid w:val="0"/>
                <w:color w:val="0000FF"/>
              </w:rPr>
              <w:t>[</w:t>
            </w:r>
            <w:r w:rsidRPr="00DE00A7">
              <w:rPr>
                <w:b/>
                <w:bCs/>
                <w:i/>
                <w:iCs/>
                <w:snapToGrid w:val="0"/>
                <w:color w:val="0000FF"/>
              </w:rPr>
              <w:t>Note</w:t>
            </w:r>
            <w:r w:rsidRPr="00DE00A7">
              <w:rPr>
                <w:i/>
                <w:iCs/>
                <w:snapToGrid w:val="0"/>
                <w:color w:val="0000FF"/>
              </w:rPr>
              <w:t>: plans ma</w:t>
            </w:r>
            <w:r w:rsidRPr="00CB6200">
              <w:rPr>
                <w:i/>
                <w:iCs/>
                <w:snapToGrid w:val="0"/>
                <w:color w:val="0000FF"/>
              </w:rPr>
              <w:t>y add email addresses here.]</w:t>
            </w:r>
          </w:p>
        </w:tc>
      </w:tr>
      <w:tr w:rsidR="00BF0612" w:rsidRPr="00E70263" w14:paraId="50088043" w14:textId="77777777" w:rsidTr="7AA5F102">
        <w:trPr>
          <w:cantSplit/>
        </w:trPr>
        <w:tc>
          <w:tcPr>
            <w:tcW w:w="2160" w:type="dxa"/>
          </w:tcPr>
          <w:p w14:paraId="7A4FFA52" w14:textId="77777777" w:rsidR="00BF0612" w:rsidRPr="00FA6E11" w:rsidRDefault="001438D4" w:rsidP="00FA6E11">
            <w:pPr>
              <w:spacing w:before="0" w:beforeAutospacing="0" w:after="0" w:afterAutospacing="0"/>
              <w:rPr>
                <w:b/>
                <w:bCs/>
              </w:rPr>
            </w:pPr>
            <w:r w:rsidRPr="00CD2C57">
              <w:rPr>
                <w:b/>
                <w:bCs/>
              </w:rPr>
              <w:t>WEB</w:t>
            </w:r>
            <w:r w:rsidR="00BF0612" w:rsidRPr="00DE00A7">
              <w:rPr>
                <w:b/>
                <w:bCs/>
              </w:rPr>
              <w:t>SITE</w:t>
            </w:r>
          </w:p>
        </w:tc>
        <w:tc>
          <w:tcPr>
            <w:tcW w:w="6960" w:type="dxa"/>
          </w:tcPr>
          <w:p w14:paraId="694325A8" w14:textId="77777777" w:rsidR="00BF0612" w:rsidRPr="00FA6E11" w:rsidRDefault="00BF0612" w:rsidP="00FA6E11">
            <w:pPr>
              <w:spacing w:before="0" w:beforeAutospacing="0" w:after="0" w:afterAutospacing="0"/>
              <w:rPr>
                <w:i/>
                <w:iCs/>
                <w:color w:val="0000FF"/>
              </w:rPr>
            </w:pPr>
            <w:r w:rsidRPr="00CD2C57">
              <w:rPr>
                <w:i/>
                <w:iCs/>
                <w:color w:val="0000FF"/>
              </w:rPr>
              <w:t>[Insert URL]</w:t>
            </w:r>
          </w:p>
        </w:tc>
      </w:tr>
    </w:tbl>
    <w:p w14:paraId="712D6932" w14:textId="77777777" w:rsidR="003750D0" w:rsidRPr="00052110" w:rsidRDefault="003750D0" w:rsidP="00BF0612">
      <w:pPr>
        <w:pStyle w:val="Heading3"/>
      </w:pPr>
      <w:bookmarkStart w:id="259" w:name="_Toc228557453"/>
      <w:bookmarkStart w:id="260" w:name="_Toc377669265"/>
      <w:bookmarkStart w:id="261" w:name="_Toc377717504"/>
      <w:bookmarkStart w:id="262" w:name="_Toc377720732"/>
      <w:bookmarkStart w:id="263" w:name="_Toc68441916"/>
      <w:bookmarkStart w:id="264" w:name="_Toc102342137"/>
      <w:bookmarkStart w:id="265" w:name="_Toc109987317"/>
      <w:r w:rsidRPr="00052110">
        <w:t>SECTION 5</w:t>
      </w:r>
      <w:r w:rsidRPr="00052110">
        <w:tab/>
        <w:t>Social Security</w:t>
      </w:r>
      <w:bookmarkEnd w:id="259"/>
      <w:bookmarkEnd w:id="260"/>
      <w:bookmarkEnd w:id="261"/>
      <w:bookmarkEnd w:id="262"/>
      <w:bookmarkEnd w:id="263"/>
      <w:bookmarkEnd w:id="264"/>
      <w:bookmarkEnd w:id="265"/>
    </w:p>
    <w:p w14:paraId="7629A1B7" w14:textId="6AA7E81E" w:rsidR="003750D0" w:rsidRPr="00FA6E11" w:rsidRDefault="003750D0">
      <w:pPr>
        <w:pStyle w:val="15paragraphafter15ptheading"/>
        <w:ind w:right="270"/>
        <w:rPr>
          <w:sz w:val="24"/>
          <w:szCs w:val="24"/>
        </w:rPr>
      </w:pPr>
      <w:r w:rsidRPr="00CD2C57">
        <w:rPr>
          <w:sz w:val="24"/>
          <w:szCs w:val="24"/>
        </w:rPr>
        <w:t xml:space="preserve">Social Security is responsible for determining eligibility and handling enrollment for Medicare. U.S. citizens </w:t>
      </w:r>
      <w:r w:rsidR="00EB3698" w:rsidRPr="00DE00A7">
        <w:rPr>
          <w:sz w:val="24"/>
          <w:szCs w:val="24"/>
        </w:rPr>
        <w:t xml:space="preserve">and lawful permanent residents </w:t>
      </w:r>
      <w:r w:rsidRPr="00DE00A7">
        <w:rPr>
          <w:sz w:val="24"/>
          <w:szCs w:val="24"/>
        </w:rPr>
        <w:t xml:space="preserve">who are 65 or older, or who have a disability or </w:t>
      </w:r>
      <w:r w:rsidR="00DF4C7B" w:rsidRPr="00CB6200">
        <w:rPr>
          <w:sz w:val="24"/>
          <w:szCs w:val="24"/>
        </w:rPr>
        <w:t>E</w:t>
      </w:r>
      <w:r w:rsidRPr="00CB6200">
        <w:rPr>
          <w:sz w:val="24"/>
          <w:szCs w:val="24"/>
        </w:rPr>
        <w:t>nd</w:t>
      </w:r>
      <w:r w:rsidR="00DF4C7B" w:rsidRPr="00CB6200">
        <w:rPr>
          <w:sz w:val="24"/>
          <w:szCs w:val="24"/>
        </w:rPr>
        <w:t>-S</w:t>
      </w:r>
      <w:r w:rsidRPr="00CB6200">
        <w:rPr>
          <w:sz w:val="24"/>
          <w:szCs w:val="24"/>
        </w:rPr>
        <w:t xml:space="preserve">tage </w:t>
      </w:r>
      <w:r w:rsidR="00DF4C7B" w:rsidRPr="00CB6200">
        <w:rPr>
          <w:sz w:val="24"/>
          <w:szCs w:val="24"/>
        </w:rPr>
        <w:t>R</w:t>
      </w:r>
      <w:r w:rsidRPr="00CB6200">
        <w:rPr>
          <w:sz w:val="24"/>
          <w:szCs w:val="24"/>
        </w:rPr>
        <w:t xml:space="preserve">enal </w:t>
      </w:r>
      <w:r w:rsidR="00DF4C7B" w:rsidRPr="00CB6200">
        <w:rPr>
          <w:sz w:val="24"/>
          <w:szCs w:val="24"/>
        </w:rPr>
        <w:t>D</w:t>
      </w:r>
      <w:r w:rsidRPr="00CB6200">
        <w:rPr>
          <w:sz w:val="24"/>
          <w:szCs w:val="24"/>
        </w:rPr>
        <w:t>isease and meet certain conditions, are eligible for Medicare. If you are already getting Social Security checks, enrollment into Medicare is automatic. If you are not getting Social Security checks, you have to enroll in Medicare</w:t>
      </w:r>
      <w:r w:rsidR="009734CD" w:rsidRPr="00CB6200">
        <w:rPr>
          <w:sz w:val="24"/>
          <w:szCs w:val="24"/>
        </w:rPr>
        <w:t>.</w:t>
      </w:r>
      <w:r w:rsidRPr="00CB6200">
        <w:rPr>
          <w:sz w:val="24"/>
          <w:szCs w:val="24"/>
        </w:rPr>
        <w:t xml:space="preserve"> To apply for Medicare, you can call Social Security or visit your local Social Security office.</w:t>
      </w:r>
    </w:p>
    <w:p w14:paraId="362DE1BE" w14:textId="1E284153" w:rsidR="00D61673" w:rsidRPr="00FA6E11" w:rsidRDefault="00D61673">
      <w:pPr>
        <w:pStyle w:val="15paragraphafter15ptheading"/>
        <w:ind w:right="270"/>
        <w:rPr>
          <w:sz w:val="24"/>
          <w:szCs w:val="24"/>
        </w:rPr>
      </w:pPr>
      <w:r w:rsidRPr="00CD2C57">
        <w:rPr>
          <w:sz w:val="24"/>
          <w:szCs w:val="24"/>
        </w:rPr>
        <w:t>Social Security is also responsible for determining who has to pay an extra amount for their Part D drug coverage because they have a higher income. If you got a letter from Social Security telling you that you have to pay the extra</w:t>
      </w:r>
      <w:r w:rsidRPr="00DE00A7">
        <w:rPr>
          <w:sz w:val="24"/>
          <w:szCs w:val="24"/>
        </w:rPr>
        <w:t xml:space="preserve"> amount and have questions about the amount or if your income went down because of a life-changing event, you can call Social Security to ask for reconsideration.</w:t>
      </w:r>
      <w:r w:rsidR="00601AA1" w:rsidRPr="00CB6200">
        <w:rPr>
          <w:sz w:val="24"/>
          <w:szCs w:val="24"/>
        </w:rPr>
        <w:t xml:space="preserve"> </w:t>
      </w:r>
    </w:p>
    <w:p w14:paraId="1939FE08" w14:textId="77777777" w:rsidR="00EF059B" w:rsidRDefault="003F4B7B" w:rsidP="00EF059B">
      <w:pPr>
        <w:spacing w:after="120"/>
      </w:pPr>
      <w:r w:rsidRPr="00052110">
        <w:rPr>
          <w:rFonts w:cs="Arial"/>
        </w:rPr>
        <w:t>If you move or change your mailing address, it is important that you contact Social Security to let them know</w:t>
      </w:r>
      <w:r w:rsidR="00EF059B" w:rsidRPr="00052110">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Social Security by phone, TTY, or website"/>
      </w:tblPr>
      <w:tblGrid>
        <w:gridCol w:w="2162"/>
        <w:gridCol w:w="6966"/>
      </w:tblGrid>
      <w:tr w:rsidR="00BF0612" w:rsidRPr="002B0312" w14:paraId="0EE8A2A9" w14:textId="77777777" w:rsidTr="00FA6E11">
        <w:trPr>
          <w:cantSplit/>
          <w:tblHeader/>
        </w:trPr>
        <w:tc>
          <w:tcPr>
            <w:tcW w:w="2160" w:type="dxa"/>
            <w:shd w:val="clear" w:color="auto" w:fill="D9D9D9" w:themeFill="background1" w:themeFillShade="D9"/>
          </w:tcPr>
          <w:p w14:paraId="60D341BC" w14:textId="77777777" w:rsidR="00BF0612" w:rsidRPr="002B0312" w:rsidRDefault="00BF0612" w:rsidP="00D01B56">
            <w:pPr>
              <w:pStyle w:val="MethodChartHeading"/>
              <w:spacing w:before="0" w:after="0"/>
            </w:pPr>
            <w:r>
              <w:t>Method</w:t>
            </w:r>
          </w:p>
        </w:tc>
        <w:tc>
          <w:tcPr>
            <w:tcW w:w="6960" w:type="dxa"/>
            <w:shd w:val="clear" w:color="auto" w:fill="D9D9D9" w:themeFill="background1" w:themeFillShade="D9"/>
          </w:tcPr>
          <w:p w14:paraId="238DB86B" w14:textId="77777777" w:rsidR="00BF0612" w:rsidRPr="002B0312" w:rsidRDefault="00BF0612" w:rsidP="00D01B56">
            <w:pPr>
              <w:pStyle w:val="MethodChartHeading"/>
              <w:spacing w:before="0" w:after="0"/>
            </w:pPr>
            <w:r>
              <w:t>Social Security– Contact Information</w:t>
            </w:r>
          </w:p>
        </w:tc>
      </w:tr>
      <w:tr w:rsidR="00BF0612" w:rsidRPr="00F30208" w14:paraId="5A109C54" w14:textId="77777777" w:rsidTr="7AA5F102">
        <w:trPr>
          <w:cantSplit/>
        </w:trPr>
        <w:tc>
          <w:tcPr>
            <w:tcW w:w="2160" w:type="dxa"/>
          </w:tcPr>
          <w:p w14:paraId="0DB4F34E" w14:textId="77777777" w:rsidR="00BF0612" w:rsidRPr="00FA6E11" w:rsidRDefault="00BF0612" w:rsidP="00FA6E11">
            <w:pPr>
              <w:spacing w:before="0" w:beforeAutospacing="0" w:after="0" w:afterAutospacing="0"/>
              <w:rPr>
                <w:b/>
                <w:bCs/>
              </w:rPr>
            </w:pPr>
            <w:r w:rsidRPr="00CD2C57">
              <w:rPr>
                <w:b/>
                <w:bCs/>
              </w:rPr>
              <w:t>CALL</w:t>
            </w:r>
          </w:p>
        </w:tc>
        <w:tc>
          <w:tcPr>
            <w:tcW w:w="6960" w:type="dxa"/>
          </w:tcPr>
          <w:p w14:paraId="71E6BCDE" w14:textId="77777777" w:rsidR="00BF0612" w:rsidRPr="00E70263" w:rsidRDefault="00BF0612" w:rsidP="00FA6E11">
            <w:pPr>
              <w:spacing w:before="0" w:beforeAutospacing="0" w:after="0" w:afterAutospacing="0"/>
            </w:pPr>
            <w:r w:rsidRPr="00E70263">
              <w:rPr>
                <w:snapToGrid w:val="0"/>
              </w:rPr>
              <w:t>1-800-772-1213</w:t>
            </w:r>
          </w:p>
          <w:p w14:paraId="3BE88011" w14:textId="77777777" w:rsidR="00BF0612" w:rsidRPr="00E70263" w:rsidRDefault="00BF0612" w:rsidP="00FA6E11">
            <w:pPr>
              <w:spacing w:before="0" w:beforeAutospacing="0" w:after="0" w:afterAutospacing="0"/>
              <w:rPr>
                <w:snapToGrid w:val="0"/>
              </w:rPr>
            </w:pPr>
            <w:r w:rsidRPr="00E70263">
              <w:rPr>
                <w:snapToGrid w:val="0"/>
              </w:rPr>
              <w:t>Calls to this number are free.</w:t>
            </w:r>
          </w:p>
          <w:p w14:paraId="6185E9E9" w14:textId="38463113" w:rsidR="00BF0612" w:rsidRPr="00E70263" w:rsidRDefault="00BF0612" w:rsidP="00FA6E11">
            <w:pPr>
              <w:spacing w:before="0" w:beforeAutospacing="0" w:after="0" w:afterAutospacing="0"/>
              <w:rPr>
                <w:snapToGrid w:val="0"/>
              </w:rPr>
            </w:pPr>
            <w:r w:rsidRPr="00E70263">
              <w:rPr>
                <w:snapToGrid w:val="0"/>
              </w:rPr>
              <w:t xml:space="preserve">Available </w:t>
            </w:r>
            <w:r w:rsidR="005F64A1">
              <w:rPr>
                <w:snapToGrid w:val="0"/>
              </w:rPr>
              <w:t>8</w:t>
            </w:r>
            <w:r w:rsidRPr="00E70263">
              <w:rPr>
                <w:snapToGrid w:val="0"/>
              </w:rPr>
              <w:t>:00 am to 7:00 pm, Monday through Friday.</w:t>
            </w:r>
          </w:p>
          <w:p w14:paraId="696B7266" w14:textId="77777777" w:rsidR="00BF0612" w:rsidRPr="00E70263" w:rsidRDefault="00BF0612" w:rsidP="00FA6E11">
            <w:pPr>
              <w:spacing w:before="0" w:beforeAutospacing="0" w:after="0" w:afterAutospacing="0"/>
              <w:rPr>
                <w:rFonts w:ascii="Arial" w:hAnsi="Arial"/>
                <w:snapToGrid w:val="0"/>
              </w:rPr>
            </w:pPr>
            <w:r w:rsidRPr="00E70263">
              <w:rPr>
                <w:snapToGrid w:val="0"/>
              </w:rPr>
              <w:t>You can use Social Security’s automated telephone services to get recorded information and conduct some business 24 hours a day.</w:t>
            </w:r>
          </w:p>
        </w:tc>
      </w:tr>
      <w:tr w:rsidR="00BF0612" w:rsidRPr="00F5400E" w14:paraId="23967A6E" w14:textId="77777777" w:rsidTr="7AA5F102">
        <w:trPr>
          <w:cantSplit/>
        </w:trPr>
        <w:tc>
          <w:tcPr>
            <w:tcW w:w="2160" w:type="dxa"/>
          </w:tcPr>
          <w:p w14:paraId="4A4A2439" w14:textId="77777777" w:rsidR="00BF0612" w:rsidRPr="00FA6E11" w:rsidRDefault="00BF0612" w:rsidP="00FA6E11">
            <w:pPr>
              <w:spacing w:before="0" w:beforeAutospacing="0" w:after="0" w:afterAutospacing="0"/>
              <w:rPr>
                <w:b/>
                <w:bCs/>
              </w:rPr>
            </w:pPr>
            <w:r w:rsidRPr="00CD2C57">
              <w:rPr>
                <w:b/>
                <w:bCs/>
              </w:rPr>
              <w:t>TTY</w:t>
            </w:r>
          </w:p>
        </w:tc>
        <w:tc>
          <w:tcPr>
            <w:tcW w:w="6960" w:type="dxa"/>
          </w:tcPr>
          <w:p w14:paraId="195C7327" w14:textId="77777777" w:rsidR="00BF0612" w:rsidRDefault="00BF0612" w:rsidP="00FA6E11">
            <w:pPr>
              <w:spacing w:before="0" w:beforeAutospacing="0" w:after="0" w:afterAutospacing="0"/>
            </w:pPr>
            <w:r w:rsidRPr="00E70263">
              <w:t>1-800-325-0778</w:t>
            </w:r>
          </w:p>
          <w:p w14:paraId="0ABA6DD9" w14:textId="77777777" w:rsidR="00BF0612" w:rsidRPr="00E70263" w:rsidRDefault="00BF0612" w:rsidP="00FA6E11">
            <w:pPr>
              <w:spacing w:before="0" w:beforeAutospacing="0" w:after="0" w:afterAutospacing="0"/>
            </w:pPr>
            <w:r w:rsidRPr="00E70263">
              <w:t xml:space="preserve">This number requires special telephone equipment and is only for people who have difficulties with hearing or speaking. </w:t>
            </w:r>
          </w:p>
          <w:p w14:paraId="2D14C6AB" w14:textId="77777777" w:rsidR="00BF0612" w:rsidRPr="00E70263" w:rsidRDefault="00BF0612" w:rsidP="00FA6E11">
            <w:pPr>
              <w:spacing w:before="0" w:beforeAutospacing="0" w:after="0" w:afterAutospacing="0"/>
            </w:pPr>
            <w:r w:rsidRPr="00E70263">
              <w:t>Calls to this number are free.</w:t>
            </w:r>
          </w:p>
          <w:p w14:paraId="111667BD" w14:textId="314D24D9" w:rsidR="00BF0612" w:rsidRPr="00E70263" w:rsidRDefault="00BF0612" w:rsidP="00FA6E11">
            <w:pPr>
              <w:spacing w:before="0" w:beforeAutospacing="0" w:after="0" w:afterAutospacing="0"/>
              <w:rPr>
                <w:snapToGrid w:val="0"/>
              </w:rPr>
            </w:pPr>
            <w:r w:rsidRPr="00E70263">
              <w:rPr>
                <w:snapToGrid w:val="0"/>
              </w:rPr>
              <w:t xml:space="preserve">Available </w:t>
            </w:r>
            <w:r w:rsidR="005F64A1">
              <w:rPr>
                <w:snapToGrid w:val="0"/>
              </w:rPr>
              <w:t>8</w:t>
            </w:r>
            <w:r w:rsidRPr="00E70263">
              <w:rPr>
                <w:snapToGrid w:val="0"/>
              </w:rPr>
              <w:t>:00 am to 7:00 pm, Monday through Friday.</w:t>
            </w:r>
          </w:p>
        </w:tc>
      </w:tr>
      <w:tr w:rsidR="00BF0612" w:rsidRPr="00F30208" w14:paraId="0D50A26E" w14:textId="77777777" w:rsidTr="7AA5F102">
        <w:trPr>
          <w:cantSplit/>
        </w:trPr>
        <w:tc>
          <w:tcPr>
            <w:tcW w:w="2160" w:type="dxa"/>
          </w:tcPr>
          <w:p w14:paraId="5EE38D59" w14:textId="77777777" w:rsidR="00BF0612" w:rsidRPr="00FA6E11" w:rsidRDefault="00BF0612" w:rsidP="00FA6E11">
            <w:pPr>
              <w:spacing w:before="0" w:beforeAutospacing="0" w:after="0" w:afterAutospacing="0"/>
              <w:rPr>
                <w:b/>
                <w:bCs/>
              </w:rPr>
            </w:pPr>
            <w:r w:rsidRPr="00CD2C57">
              <w:rPr>
                <w:b/>
                <w:bCs/>
              </w:rPr>
              <w:t>WEBSITE</w:t>
            </w:r>
          </w:p>
        </w:tc>
        <w:tc>
          <w:tcPr>
            <w:tcW w:w="6960" w:type="dxa"/>
          </w:tcPr>
          <w:p w14:paraId="5AB282CC" w14:textId="3CB3CA4A" w:rsidR="00BF0612" w:rsidRPr="00F30208" w:rsidRDefault="00D37B6E" w:rsidP="003E4914">
            <w:pPr>
              <w:spacing w:before="0" w:beforeAutospacing="0" w:after="0" w:afterAutospacing="0"/>
              <w:rPr>
                <w:color w:val="0000FF"/>
              </w:rPr>
            </w:pPr>
            <w:hyperlink r:id="rId28" w:history="1">
              <w:r w:rsidR="009210FC" w:rsidRPr="00207C4D">
                <w:rPr>
                  <w:rStyle w:val="Hyperlink"/>
                  <w:snapToGrid w:val="0"/>
                </w:rPr>
                <w:t>www.ssa.gov</w:t>
              </w:r>
            </w:hyperlink>
          </w:p>
        </w:tc>
      </w:tr>
    </w:tbl>
    <w:p w14:paraId="69741306" w14:textId="2FF0A675" w:rsidR="003750D0" w:rsidRPr="00052110" w:rsidRDefault="003750D0" w:rsidP="00BF0612">
      <w:pPr>
        <w:pStyle w:val="Heading3"/>
      </w:pPr>
      <w:bookmarkStart w:id="266" w:name="_Toc102342138"/>
      <w:bookmarkStart w:id="267" w:name="_Toc109987318"/>
      <w:bookmarkStart w:id="268" w:name="_Toc228557454"/>
      <w:bookmarkStart w:id="269" w:name="_Toc377669266"/>
      <w:bookmarkStart w:id="270" w:name="_Toc377717505"/>
      <w:bookmarkStart w:id="271" w:name="_Toc377720733"/>
      <w:bookmarkStart w:id="272" w:name="_Toc68441917"/>
      <w:r w:rsidRPr="00052110">
        <w:lastRenderedPageBreak/>
        <w:t>SECTION 6</w:t>
      </w:r>
      <w:r w:rsidRPr="00052110">
        <w:tab/>
        <w:t>Medicaid</w:t>
      </w:r>
      <w:bookmarkEnd w:id="266"/>
      <w:bookmarkEnd w:id="267"/>
      <w:r w:rsidRPr="00052110">
        <w:t xml:space="preserve"> </w:t>
      </w:r>
      <w:bookmarkEnd w:id="268"/>
      <w:bookmarkEnd w:id="269"/>
      <w:bookmarkEnd w:id="270"/>
      <w:bookmarkEnd w:id="271"/>
      <w:bookmarkEnd w:id="272"/>
    </w:p>
    <w:p w14:paraId="250ACECF" w14:textId="3E61FBC5" w:rsidR="003750D0" w:rsidRPr="00FA6E11" w:rsidRDefault="003750D0">
      <w:pPr>
        <w:pStyle w:val="15paragraphafter15ptheading"/>
        <w:ind w:right="270"/>
        <w:rPr>
          <w:color w:val="0000FF"/>
          <w:sz w:val="24"/>
          <w:szCs w:val="24"/>
        </w:rPr>
      </w:pPr>
      <w:r w:rsidRPr="00CD2C57">
        <w:rPr>
          <w:i/>
          <w:iCs/>
          <w:color w:val="0000FF"/>
          <w:sz w:val="24"/>
          <w:szCs w:val="24"/>
        </w:rPr>
        <w:t>[Organizations offering plans in multiple states: Revise this section to include a list of agency names, phone numbers,</w:t>
      </w:r>
      <w:r w:rsidR="007A3DA7" w:rsidRPr="00DE00A7">
        <w:rPr>
          <w:i/>
          <w:iCs/>
          <w:color w:val="0000FF"/>
          <w:sz w:val="24"/>
          <w:szCs w:val="24"/>
        </w:rPr>
        <w:t xml:space="preserve"> days</w:t>
      </w:r>
      <w:r w:rsidR="005C1855" w:rsidRPr="00DE00A7">
        <w:rPr>
          <w:i/>
          <w:iCs/>
          <w:color w:val="0000FF"/>
          <w:sz w:val="24"/>
          <w:szCs w:val="24"/>
        </w:rPr>
        <w:t>,</w:t>
      </w:r>
      <w:r w:rsidR="007A3DA7" w:rsidRPr="00CB6200">
        <w:rPr>
          <w:i/>
          <w:iCs/>
          <w:color w:val="0000FF"/>
          <w:sz w:val="24"/>
          <w:szCs w:val="24"/>
        </w:rPr>
        <w:t xml:space="preserve"> and hours of operation,</w:t>
      </w:r>
      <w:r w:rsidRPr="00CB6200">
        <w:rPr>
          <w:i/>
          <w:iCs/>
          <w:color w:val="0000FF"/>
          <w:sz w:val="24"/>
          <w:szCs w:val="24"/>
        </w:rPr>
        <w:t xml:space="preserve"> and addresses for all states in your service area. Plans have the option of including a separate exhibit to list Medicaid information in all states or in all states in which the plan is filed and should </w:t>
      </w:r>
      <w:r w:rsidR="001B23D8" w:rsidRPr="00CB6200">
        <w:rPr>
          <w:i/>
          <w:iCs/>
          <w:color w:val="0000FF"/>
          <w:sz w:val="24"/>
          <w:szCs w:val="24"/>
        </w:rPr>
        <w:t>refer</w:t>
      </w:r>
      <w:r w:rsidRPr="00CB6200">
        <w:rPr>
          <w:i/>
          <w:iCs/>
          <w:color w:val="0000FF"/>
          <w:sz w:val="24"/>
          <w:szCs w:val="24"/>
        </w:rPr>
        <w:t xml:space="preserve"> to that exhibit below.]</w:t>
      </w:r>
    </w:p>
    <w:p w14:paraId="2AAC97D1" w14:textId="77777777" w:rsidR="003750D0" w:rsidRPr="00FA6E11" w:rsidRDefault="003750D0">
      <w:pPr>
        <w:pStyle w:val="15paragraphafter15ptheading"/>
        <w:ind w:right="270"/>
        <w:rPr>
          <w:color w:val="0000FF"/>
          <w:sz w:val="24"/>
          <w:szCs w:val="24"/>
        </w:rPr>
      </w:pPr>
      <w:r w:rsidRPr="00CD2C57">
        <w:rPr>
          <w:i/>
          <w:iCs/>
          <w:color w:val="0000FF"/>
          <w:sz w:val="24"/>
          <w:szCs w:val="24"/>
        </w:rPr>
        <w:t xml:space="preserve">[Plans may adapt this generic </w:t>
      </w:r>
      <w:r w:rsidRPr="00DE00A7">
        <w:rPr>
          <w:i/>
          <w:iCs/>
          <w:color w:val="0000FF"/>
          <w:sz w:val="24"/>
          <w:szCs w:val="24"/>
        </w:rPr>
        <w:t>discussion of Medicaid to reflect the name or features of the Medicaid program in the plan’s state or states.]</w:t>
      </w:r>
    </w:p>
    <w:p w14:paraId="1E47C25F" w14:textId="13020AFA" w:rsidR="00FF25C1" w:rsidRPr="006A7AAE" w:rsidRDefault="003750D0" w:rsidP="006A7AAE">
      <w:pPr>
        <w:pStyle w:val="15paragraphafter15ptheading"/>
        <w:ind w:right="270"/>
        <w:rPr>
          <w:sz w:val="24"/>
          <w:szCs w:val="24"/>
        </w:rPr>
      </w:pPr>
      <w:r w:rsidRPr="00CD2C57">
        <w:rPr>
          <w:sz w:val="24"/>
          <w:szCs w:val="24"/>
        </w:rPr>
        <w:t>Medicaid is a joint Federal and state government program that helps with medical costs for certain people with limited incomes and resources. Som</w:t>
      </w:r>
      <w:r w:rsidRPr="00DE00A7">
        <w:rPr>
          <w:sz w:val="24"/>
          <w:szCs w:val="24"/>
        </w:rPr>
        <w:t xml:space="preserve">e people with Medicare </w:t>
      </w:r>
      <w:proofErr w:type="gramStart"/>
      <w:r w:rsidRPr="00DE00A7">
        <w:rPr>
          <w:sz w:val="24"/>
          <w:szCs w:val="24"/>
        </w:rPr>
        <w:t>are</w:t>
      </w:r>
      <w:proofErr w:type="gramEnd"/>
      <w:r w:rsidRPr="00DE00A7">
        <w:rPr>
          <w:sz w:val="24"/>
          <w:szCs w:val="24"/>
        </w:rPr>
        <w:t xml:space="preserve"> also eligible for Medicaid. </w:t>
      </w:r>
      <w:r w:rsidR="00D903DA" w:rsidRPr="006A7AAE">
        <w:rPr>
          <w:sz w:val="24"/>
          <w:szCs w:val="24"/>
        </w:rPr>
        <w:t>The</w:t>
      </w:r>
      <w:r w:rsidR="008F1566">
        <w:rPr>
          <w:sz w:val="24"/>
          <w:szCs w:val="24"/>
        </w:rPr>
        <w:t xml:space="preserve"> </w:t>
      </w:r>
      <w:r w:rsidR="00FF25C1" w:rsidRPr="006A7AAE">
        <w:rPr>
          <w:sz w:val="24"/>
          <w:szCs w:val="24"/>
        </w:rPr>
        <w:t xml:space="preserve">programs offered through </w:t>
      </w:r>
      <w:r w:rsidR="008D3016" w:rsidRPr="006A7AAE">
        <w:rPr>
          <w:sz w:val="24"/>
          <w:szCs w:val="24"/>
        </w:rPr>
        <w:t>Medicaid help</w:t>
      </w:r>
      <w:r w:rsidR="00FF25C1" w:rsidRPr="006A7AAE">
        <w:rPr>
          <w:sz w:val="24"/>
          <w:szCs w:val="24"/>
        </w:rPr>
        <w:t xml:space="preserve"> people with Medicare pay their Medicare costs, such as their Medicare premiums. These </w:t>
      </w:r>
      <w:r w:rsidR="00BD20D0" w:rsidRPr="00E01F3C">
        <w:rPr>
          <w:b/>
          <w:sz w:val="24"/>
          <w:szCs w:val="24"/>
        </w:rPr>
        <w:t xml:space="preserve">Medicare Savings </w:t>
      </w:r>
      <w:r w:rsidR="0061017E" w:rsidRPr="00E01F3C">
        <w:rPr>
          <w:rFonts w:cs="Minion Pro"/>
          <w:b/>
          <w:color w:val="1E201C"/>
          <w:sz w:val="24"/>
          <w:szCs w:val="24"/>
        </w:rPr>
        <w:t>Programs</w:t>
      </w:r>
      <w:r w:rsidR="0061017E" w:rsidRPr="006A7AAE">
        <w:rPr>
          <w:rFonts w:cs="Minion Pro"/>
          <w:color w:val="1E201C"/>
          <w:sz w:val="24"/>
          <w:szCs w:val="24"/>
        </w:rPr>
        <w:t xml:space="preserve"> include</w:t>
      </w:r>
      <w:r w:rsidR="00FF25C1" w:rsidRPr="006A7AAE">
        <w:rPr>
          <w:rFonts w:cs="Minion Pro"/>
          <w:color w:val="1E201C"/>
          <w:sz w:val="24"/>
          <w:szCs w:val="24"/>
        </w:rPr>
        <w:t xml:space="preserve">: </w:t>
      </w:r>
    </w:p>
    <w:p w14:paraId="41F865B7" w14:textId="194716A4" w:rsidR="00FF25C1" w:rsidRPr="00052110" w:rsidRDefault="19A4826C" w:rsidP="00BD7C07">
      <w:pPr>
        <w:pStyle w:val="ListBullet"/>
      </w:pPr>
      <w:r w:rsidRPr="3575B0BF">
        <w:rPr>
          <w:b/>
          <w:bCs/>
        </w:rPr>
        <w:t>Qualified Medicare Beneficiary (QMB):</w:t>
      </w:r>
      <w:r>
        <w:t xml:space="preserve"> Helps pay Medicare Part A and Part B premiums, and other </w:t>
      </w:r>
      <w:r w:rsidR="1DEAE3A1">
        <w:t>cost</w:t>
      </w:r>
      <w:r w:rsidR="70C674F5">
        <w:t xml:space="preserve"> </w:t>
      </w:r>
      <w:r w:rsidR="1DEAE3A1">
        <w:t>sharing</w:t>
      </w:r>
      <w:r>
        <w:t xml:space="preserve"> (like deductibles, coinsurance, and copayments). </w:t>
      </w:r>
      <w:r w:rsidR="3AAE70D5">
        <w:t>(Some people with QMB are also eligible for full Medicaid benefits (QMB+).)</w:t>
      </w:r>
    </w:p>
    <w:p w14:paraId="716307F3" w14:textId="77777777" w:rsidR="00FF25C1" w:rsidRPr="00052110" w:rsidRDefault="00FF25C1" w:rsidP="00BD7C07">
      <w:pPr>
        <w:pStyle w:val="ListBullet"/>
      </w:pPr>
      <w:r w:rsidRPr="00CD2C57">
        <w:rPr>
          <w:b/>
          <w:bCs/>
        </w:rPr>
        <w:t>Specified Low-Income Medicare Beneficiary (SLMB):</w:t>
      </w:r>
      <w:r w:rsidRPr="00052110">
        <w:t xml:space="preserve"> Helps pay Part B premiums. </w:t>
      </w:r>
      <w:r w:rsidR="00214294" w:rsidRPr="00052110">
        <w:t>(Some people with SLMB are also eligible for full Medicaid benefits (SLMB+).)</w:t>
      </w:r>
    </w:p>
    <w:p w14:paraId="7F34F9BF" w14:textId="1A2A02B3" w:rsidR="00214294" w:rsidRPr="00052110" w:rsidRDefault="00214294" w:rsidP="00BD7C07">
      <w:pPr>
        <w:pStyle w:val="ListBullet"/>
      </w:pPr>
      <w:r w:rsidRPr="00CD2C57">
        <w:rPr>
          <w:b/>
          <w:bCs/>
        </w:rPr>
        <w:t>Qualif</w:t>
      </w:r>
      <w:r w:rsidR="00B6672E" w:rsidRPr="00DE00A7">
        <w:rPr>
          <w:b/>
          <w:bCs/>
        </w:rPr>
        <w:t>ying</w:t>
      </w:r>
      <w:r w:rsidRPr="00DE00A7">
        <w:rPr>
          <w:b/>
          <w:bCs/>
        </w:rPr>
        <w:t xml:space="preserve"> Individual (QI):</w:t>
      </w:r>
      <w:r w:rsidRPr="00052110">
        <w:t xml:space="preserve"> Helps pay Part B premiums. </w:t>
      </w:r>
    </w:p>
    <w:p w14:paraId="2E5E19FC" w14:textId="77777777" w:rsidR="0042312C" w:rsidRPr="00052110" w:rsidRDefault="00FF25C1" w:rsidP="00BD7C07">
      <w:pPr>
        <w:pStyle w:val="ListBullet"/>
      </w:pPr>
      <w:r w:rsidRPr="00CD2C57">
        <w:rPr>
          <w:b/>
          <w:bCs/>
        </w:rPr>
        <w:t>Qualified Disabled &amp; Working Individuals (QDWI):</w:t>
      </w:r>
      <w:r w:rsidRPr="00052110">
        <w:t xml:space="preserve"> Helps pay Part A premiums. </w:t>
      </w:r>
    </w:p>
    <w:p w14:paraId="6B17AD4A" w14:textId="77777777" w:rsidR="00B12A46" w:rsidRDefault="003750D0" w:rsidP="00BF0612">
      <w:r w:rsidRPr="00052110">
        <w:t xml:space="preserve">To find out more about Medicaid and its programs, contact </w:t>
      </w:r>
      <w:r w:rsidRPr="00CD2C57">
        <w:rPr>
          <w:i/>
          <w:iCs/>
          <w:color w:val="0000FF"/>
        </w:rPr>
        <w:t>[insert state-specific Medicaid agency]</w:t>
      </w:r>
      <w:r w:rsidRPr="00052110">
        <w:t xml:space="preserve">. </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state's Medicaid office by phone, TTY, mail, or website"/>
      </w:tblPr>
      <w:tblGrid>
        <w:gridCol w:w="2162"/>
        <w:gridCol w:w="6966"/>
      </w:tblGrid>
      <w:tr w:rsidR="00BF0612" w:rsidRPr="002B0312" w14:paraId="3C5A817D" w14:textId="77777777" w:rsidTr="00FA6E11">
        <w:trPr>
          <w:cantSplit/>
          <w:tblHeader/>
        </w:trPr>
        <w:tc>
          <w:tcPr>
            <w:tcW w:w="2160" w:type="dxa"/>
            <w:shd w:val="clear" w:color="auto" w:fill="D9D9D9" w:themeFill="background1" w:themeFillShade="D9"/>
          </w:tcPr>
          <w:p w14:paraId="065FDA6F" w14:textId="77777777" w:rsidR="00BF0612" w:rsidRPr="002B0312" w:rsidRDefault="00BF0612" w:rsidP="00D01B56">
            <w:pPr>
              <w:pStyle w:val="MethodChartHeading"/>
              <w:spacing w:before="0" w:after="0"/>
            </w:pPr>
            <w:r>
              <w:t>Method</w:t>
            </w:r>
          </w:p>
        </w:tc>
        <w:tc>
          <w:tcPr>
            <w:tcW w:w="6960" w:type="dxa"/>
            <w:shd w:val="clear" w:color="auto" w:fill="D9D9D9" w:themeFill="background1" w:themeFillShade="D9"/>
          </w:tcPr>
          <w:p w14:paraId="264B9331" w14:textId="77777777" w:rsidR="00BF0612" w:rsidRPr="002B0312" w:rsidRDefault="00BF0612" w:rsidP="00D01B56">
            <w:pPr>
              <w:pStyle w:val="MethodChartHeading"/>
              <w:spacing w:before="0" w:after="0"/>
              <w:rPr>
                <w:b w:val="0"/>
              </w:rPr>
            </w:pPr>
            <w:r w:rsidRPr="00CD2C57">
              <w:rPr>
                <w:i/>
                <w:iCs/>
                <w:color w:val="0000FF"/>
              </w:rPr>
              <w:t>[Insert state-specific Medicaid agency]</w:t>
            </w:r>
            <w:r w:rsidRPr="00AF14A4">
              <w:rPr>
                <w:color w:val="0000FF"/>
              </w:rPr>
              <w:t xml:space="preserve"> </w:t>
            </w:r>
            <w:r w:rsidRPr="00641F05">
              <w:rPr>
                <w:color w:val="0000FF"/>
              </w:rPr>
              <w:t>[</w:t>
            </w:r>
            <w:r w:rsidRPr="00CD2C57">
              <w:rPr>
                <w:i/>
                <w:iCs/>
                <w:color w:val="0000FF"/>
              </w:rPr>
              <w:t xml:space="preserve">If the agency’s name does not include the name of the state, add: </w:t>
            </w:r>
            <w:r w:rsidRPr="00AF14A4">
              <w:rPr>
                <w:color w:val="0000FF"/>
              </w:rPr>
              <w:t>(</w:t>
            </w:r>
            <w:r w:rsidRPr="00CD2C57">
              <w:rPr>
                <w:i/>
                <w:iCs/>
                <w:color w:val="0000FF"/>
              </w:rPr>
              <w:t>[insert state name]</w:t>
            </w:r>
            <w:r w:rsidRPr="00AF14A4">
              <w:rPr>
                <w:color w:val="0000FF"/>
              </w:rPr>
              <w:t>’s Medicaid program)</w:t>
            </w:r>
            <w:r w:rsidRPr="00641F05">
              <w:rPr>
                <w:color w:val="0000FF"/>
              </w:rPr>
              <w:t>]</w:t>
            </w:r>
            <w:r w:rsidRPr="00CD2C57">
              <w:rPr>
                <w:i/>
                <w:iCs/>
                <w:color w:val="0000FF"/>
              </w:rPr>
              <w:t xml:space="preserve"> </w:t>
            </w:r>
            <w:r>
              <w:t>– Contact Information</w:t>
            </w:r>
          </w:p>
        </w:tc>
      </w:tr>
      <w:tr w:rsidR="00BF0612" w:rsidRPr="00F30208" w14:paraId="4F418826" w14:textId="77777777" w:rsidTr="7AA5F102">
        <w:trPr>
          <w:cantSplit/>
        </w:trPr>
        <w:tc>
          <w:tcPr>
            <w:tcW w:w="2160" w:type="dxa"/>
          </w:tcPr>
          <w:p w14:paraId="77266535" w14:textId="77777777" w:rsidR="00BF0612" w:rsidRPr="00FA6E11" w:rsidRDefault="00BF0612" w:rsidP="00FA6E11">
            <w:pPr>
              <w:spacing w:before="0" w:beforeAutospacing="0" w:after="0" w:afterAutospacing="0"/>
              <w:rPr>
                <w:b/>
                <w:bCs/>
              </w:rPr>
            </w:pPr>
            <w:r w:rsidRPr="00CD2C57">
              <w:rPr>
                <w:b/>
                <w:bCs/>
              </w:rPr>
              <w:t>CALL</w:t>
            </w:r>
          </w:p>
        </w:tc>
        <w:tc>
          <w:tcPr>
            <w:tcW w:w="6960" w:type="dxa"/>
          </w:tcPr>
          <w:p w14:paraId="1705A96D" w14:textId="77777777" w:rsidR="00BF0612" w:rsidRPr="00F30208" w:rsidRDefault="00BF0612" w:rsidP="00FA6E11">
            <w:pPr>
              <w:spacing w:before="0" w:beforeAutospacing="0" w:after="0" w:afterAutospacing="0"/>
              <w:rPr>
                <w:rFonts w:ascii="Arial" w:hAnsi="Arial"/>
                <w:snapToGrid w:val="0"/>
                <w:color w:val="0000FF"/>
              </w:rPr>
            </w:pPr>
            <w:r w:rsidRPr="00CD2C57">
              <w:rPr>
                <w:i/>
                <w:iCs/>
                <w:snapToGrid w:val="0"/>
                <w:color w:val="0000FF"/>
              </w:rPr>
              <w:t>[Insert phone number(s)</w:t>
            </w:r>
            <w:r w:rsidR="00EF5D63" w:rsidRPr="00DE00A7">
              <w:rPr>
                <w:i/>
                <w:iCs/>
                <w:snapToGrid w:val="0"/>
                <w:color w:val="0000FF"/>
              </w:rPr>
              <w:t xml:space="preserve"> </w:t>
            </w:r>
            <w:r w:rsidR="007A3DA7" w:rsidRPr="00DE00A7">
              <w:rPr>
                <w:i/>
                <w:iCs/>
                <w:snapToGrid w:val="0"/>
                <w:color w:val="0000FF"/>
              </w:rPr>
              <w:t>and days and hours of operati</w:t>
            </w:r>
            <w:r w:rsidR="007A3DA7" w:rsidRPr="00CB6200">
              <w:rPr>
                <w:i/>
                <w:iCs/>
                <w:snapToGrid w:val="0"/>
                <w:color w:val="0000FF"/>
              </w:rPr>
              <w:t>on</w:t>
            </w:r>
            <w:r w:rsidRPr="00CB6200">
              <w:rPr>
                <w:i/>
                <w:iCs/>
                <w:snapToGrid w:val="0"/>
                <w:color w:val="0000FF"/>
              </w:rPr>
              <w:t>]</w:t>
            </w:r>
          </w:p>
        </w:tc>
      </w:tr>
      <w:tr w:rsidR="00BF0612" w:rsidRPr="00F5400E" w14:paraId="3E8D959F" w14:textId="77777777" w:rsidTr="7AA5F102">
        <w:trPr>
          <w:cantSplit/>
        </w:trPr>
        <w:tc>
          <w:tcPr>
            <w:tcW w:w="2160" w:type="dxa"/>
          </w:tcPr>
          <w:p w14:paraId="2010F392" w14:textId="77777777" w:rsidR="00BF0612" w:rsidRPr="00FA6E11" w:rsidRDefault="00BF0612" w:rsidP="00FA6E11">
            <w:pPr>
              <w:spacing w:before="0" w:beforeAutospacing="0" w:after="0" w:afterAutospacing="0"/>
              <w:rPr>
                <w:b/>
                <w:bCs/>
              </w:rPr>
            </w:pPr>
            <w:r w:rsidRPr="00CD2C57">
              <w:rPr>
                <w:b/>
                <w:bCs/>
              </w:rPr>
              <w:t>TTY</w:t>
            </w:r>
          </w:p>
        </w:tc>
        <w:tc>
          <w:tcPr>
            <w:tcW w:w="6960" w:type="dxa"/>
          </w:tcPr>
          <w:p w14:paraId="455CF2BE" w14:textId="77777777" w:rsidR="00BF0612" w:rsidRPr="00F30208" w:rsidRDefault="00BF0612" w:rsidP="00FA6E11">
            <w:pPr>
              <w:spacing w:before="0" w:beforeAutospacing="0" w:after="0" w:afterAutospacing="0"/>
              <w:rPr>
                <w:color w:val="0000FF"/>
              </w:rPr>
            </w:pPr>
            <w:r w:rsidRPr="00CD2C57">
              <w:rPr>
                <w:i/>
                <w:iCs/>
                <w:color w:val="0000FF"/>
              </w:rPr>
              <w:t>[Insert number, if available. Or delete this row.]</w:t>
            </w:r>
          </w:p>
          <w:p w14:paraId="19D94089" w14:textId="77777777" w:rsidR="00BF0612" w:rsidRPr="00E70263" w:rsidRDefault="00BF0612" w:rsidP="00FA6E11">
            <w:pPr>
              <w:spacing w:before="0" w:beforeAutospacing="0" w:after="0" w:afterAutospacing="0"/>
              <w:rPr>
                <w:snapToGrid w:val="0"/>
              </w:rPr>
            </w:pPr>
            <w:r w:rsidRPr="00E70263">
              <w:rPr>
                <w:snapToGrid w:val="0"/>
                <w:color w:val="0000FF"/>
              </w:rPr>
              <w:t>[</w:t>
            </w:r>
            <w:r w:rsidRPr="00CD2C57">
              <w:rPr>
                <w:i/>
                <w:iCs/>
                <w:snapToGrid w:val="0"/>
                <w:color w:val="0000FF"/>
              </w:rPr>
              <w:t>Insert if the state Medicaid program uses a direct TTY number:</w:t>
            </w:r>
            <w:r w:rsidRPr="00BF35AD">
              <w:rPr>
                <w:snapToGrid w:val="0"/>
                <w:color w:val="0000FF"/>
              </w:rPr>
              <w:t xml:space="preserve"> </w:t>
            </w:r>
            <w:r w:rsidRPr="002C2E89">
              <w:rPr>
                <w:color w:val="0000FF"/>
              </w:rPr>
              <w:t>This number requires special telephone equipment and is only for people who have difficul</w:t>
            </w:r>
            <w:r w:rsidRPr="00F5400E">
              <w:rPr>
                <w:color w:val="0000FF"/>
              </w:rPr>
              <w:t>ties with hearing or speaking.]</w:t>
            </w:r>
          </w:p>
        </w:tc>
      </w:tr>
      <w:tr w:rsidR="00BF0612" w:rsidRPr="00F30208" w14:paraId="2AF46805" w14:textId="77777777" w:rsidTr="7AA5F102">
        <w:trPr>
          <w:cantSplit/>
        </w:trPr>
        <w:tc>
          <w:tcPr>
            <w:tcW w:w="2160" w:type="dxa"/>
          </w:tcPr>
          <w:p w14:paraId="58B1C409" w14:textId="77777777" w:rsidR="00BF0612" w:rsidRPr="00FA6E11" w:rsidRDefault="00BF0612" w:rsidP="00FA6E11">
            <w:pPr>
              <w:spacing w:before="0" w:beforeAutospacing="0" w:after="0" w:afterAutospacing="0"/>
              <w:rPr>
                <w:b/>
                <w:bCs/>
              </w:rPr>
            </w:pPr>
            <w:r w:rsidRPr="00CD2C57">
              <w:rPr>
                <w:b/>
                <w:bCs/>
              </w:rPr>
              <w:t>WRITE</w:t>
            </w:r>
          </w:p>
        </w:tc>
        <w:tc>
          <w:tcPr>
            <w:tcW w:w="6960" w:type="dxa"/>
          </w:tcPr>
          <w:p w14:paraId="36BA6DDA" w14:textId="77777777" w:rsidR="00C73622" w:rsidRPr="00FA6E11" w:rsidRDefault="00BF0612" w:rsidP="00FA6E11">
            <w:pPr>
              <w:spacing w:before="0" w:beforeAutospacing="0" w:after="0" w:afterAutospacing="0"/>
              <w:rPr>
                <w:i/>
                <w:iCs/>
                <w:color w:val="0000FF"/>
              </w:rPr>
            </w:pPr>
            <w:r w:rsidRPr="00CD2C57">
              <w:rPr>
                <w:i/>
                <w:iCs/>
                <w:color w:val="0000FF"/>
              </w:rPr>
              <w:t>[Insert address]</w:t>
            </w:r>
          </w:p>
          <w:p w14:paraId="29152335" w14:textId="77777777" w:rsidR="00596D72" w:rsidRPr="00F30208" w:rsidRDefault="00596D72" w:rsidP="00FA6E11">
            <w:pPr>
              <w:spacing w:before="0" w:beforeAutospacing="0" w:after="0" w:afterAutospacing="0"/>
              <w:rPr>
                <w:color w:val="0000FF"/>
              </w:rPr>
            </w:pPr>
            <w:r w:rsidRPr="00CD2C57">
              <w:rPr>
                <w:i/>
                <w:iCs/>
                <w:snapToGrid w:val="0"/>
                <w:color w:val="0000FF"/>
              </w:rPr>
              <w:t>[</w:t>
            </w:r>
            <w:r w:rsidRPr="00DE00A7">
              <w:rPr>
                <w:b/>
                <w:bCs/>
                <w:i/>
                <w:iCs/>
                <w:snapToGrid w:val="0"/>
                <w:color w:val="0000FF"/>
              </w:rPr>
              <w:t>Note</w:t>
            </w:r>
            <w:r w:rsidRPr="00DE00A7">
              <w:rPr>
                <w:i/>
                <w:iCs/>
                <w:snapToGrid w:val="0"/>
                <w:color w:val="0000FF"/>
              </w:rPr>
              <w:t>: plans may add email addresses here.]</w:t>
            </w:r>
          </w:p>
        </w:tc>
      </w:tr>
      <w:tr w:rsidR="00BF0612" w:rsidRPr="00F30208" w14:paraId="10A17F96" w14:textId="77777777" w:rsidTr="7AA5F102">
        <w:trPr>
          <w:cantSplit/>
        </w:trPr>
        <w:tc>
          <w:tcPr>
            <w:tcW w:w="2160" w:type="dxa"/>
          </w:tcPr>
          <w:p w14:paraId="7D475164" w14:textId="77777777" w:rsidR="00BF0612" w:rsidRPr="00FA6E11" w:rsidRDefault="00BF0612" w:rsidP="00FA6E11">
            <w:pPr>
              <w:spacing w:before="0" w:beforeAutospacing="0" w:after="0" w:afterAutospacing="0"/>
              <w:rPr>
                <w:b/>
                <w:bCs/>
              </w:rPr>
            </w:pPr>
            <w:r w:rsidRPr="00CD2C57">
              <w:rPr>
                <w:b/>
                <w:bCs/>
              </w:rPr>
              <w:t>WEBSITE</w:t>
            </w:r>
          </w:p>
        </w:tc>
        <w:tc>
          <w:tcPr>
            <w:tcW w:w="6960" w:type="dxa"/>
          </w:tcPr>
          <w:p w14:paraId="340A77C5" w14:textId="77777777" w:rsidR="00BF0612" w:rsidRPr="00F30208" w:rsidRDefault="00BF0612" w:rsidP="00FA6E11">
            <w:pPr>
              <w:spacing w:before="0" w:beforeAutospacing="0" w:after="0" w:afterAutospacing="0"/>
              <w:rPr>
                <w:color w:val="0000FF"/>
              </w:rPr>
            </w:pPr>
            <w:r w:rsidRPr="00CD2C57">
              <w:rPr>
                <w:i/>
                <w:iCs/>
                <w:color w:val="0000FF"/>
              </w:rPr>
              <w:t>[Insert URL]</w:t>
            </w:r>
          </w:p>
        </w:tc>
      </w:tr>
    </w:tbl>
    <w:p w14:paraId="1EA847C1" w14:textId="05D9A65E" w:rsidR="003750D0" w:rsidRPr="00052110" w:rsidRDefault="003750D0" w:rsidP="00BF0612">
      <w:pPr>
        <w:pStyle w:val="Heading3"/>
      </w:pPr>
      <w:bookmarkStart w:id="273" w:name="_Toc228557455"/>
      <w:bookmarkStart w:id="274" w:name="_Toc377669267"/>
      <w:bookmarkStart w:id="275" w:name="_Toc377717506"/>
      <w:bookmarkStart w:id="276" w:name="_Toc377720734"/>
      <w:bookmarkStart w:id="277" w:name="_Toc68441918"/>
      <w:bookmarkStart w:id="278" w:name="_Toc102342139"/>
      <w:bookmarkStart w:id="279" w:name="_Toc109987319"/>
      <w:r w:rsidRPr="00052110">
        <w:lastRenderedPageBreak/>
        <w:t>SECTION 7</w:t>
      </w:r>
      <w:r w:rsidRPr="00052110">
        <w:tab/>
        <w:t>Information about programs to help people pay for their prescription drugs</w:t>
      </w:r>
      <w:bookmarkEnd w:id="273"/>
      <w:bookmarkEnd w:id="274"/>
      <w:bookmarkEnd w:id="275"/>
      <w:bookmarkEnd w:id="276"/>
      <w:bookmarkEnd w:id="277"/>
      <w:bookmarkEnd w:id="278"/>
      <w:bookmarkEnd w:id="279"/>
    </w:p>
    <w:p w14:paraId="7A62ADA8" w14:textId="71AB46B5" w:rsidR="002C7AF6" w:rsidRPr="00FA6E11" w:rsidRDefault="000F3DDF">
      <w:pPr>
        <w:pStyle w:val="subheading"/>
        <w:rPr>
          <w:rFonts w:ascii="Times New Roman" w:hAnsi="Times New Roman" w:cs="Times New Roman"/>
          <w:b w:val="0"/>
        </w:rPr>
      </w:pPr>
      <w:bookmarkStart w:id="280" w:name="_Toc377720735"/>
      <w:r w:rsidRPr="00CD2C57">
        <w:rPr>
          <w:rFonts w:ascii="Times New Roman" w:hAnsi="Times New Roman" w:cs="Times New Roman"/>
          <w:b w:val="0"/>
        </w:rPr>
        <w:t xml:space="preserve">The </w:t>
      </w:r>
      <w:r w:rsidRPr="00DE00A7">
        <w:rPr>
          <w:rFonts w:ascii="Times New Roman" w:hAnsi="Times New Roman" w:cs="Times New Roman"/>
          <w:b w:val="0"/>
        </w:rPr>
        <w:t>Medicare.gov website (</w:t>
      </w:r>
      <w:hyperlink r:id="rId29" w:history="1">
        <w:r w:rsidR="00BB48B9" w:rsidRPr="00CD2C57">
          <w:rPr>
            <w:rStyle w:val="Hyperlink"/>
            <w:rFonts w:ascii="Times New Roman" w:hAnsi="Times New Roman" w:cs="Times New Roman"/>
            <w:b w:val="0"/>
          </w:rPr>
          <w:t>https://www.medicare.gov/drug-coverage-part-d/costs-for-medicare-drug-</w:t>
        </w:r>
        <w:r w:rsidR="00BB48B9" w:rsidRPr="00DE00A7">
          <w:rPr>
            <w:rStyle w:val="Hyperlink"/>
            <w:rFonts w:ascii="Times New Roman" w:hAnsi="Times New Roman" w:cs="Times New Roman"/>
            <w:b w:val="0"/>
          </w:rPr>
          <w:t>coverage/costs-in-the-coverage-gap/5-ways-to-get-help-with-prescription-costs</w:t>
        </w:r>
      </w:hyperlink>
      <w:r w:rsidRPr="00CD2C57">
        <w:rPr>
          <w:rFonts w:ascii="Times New Roman" w:hAnsi="Times New Roman" w:cs="Times New Roman"/>
          <w:b w:val="0"/>
        </w:rPr>
        <w:t>) provides information on how to lower your prescription drug costs. For people with limited incomes, there are also other programs to assist, described below.</w:t>
      </w:r>
    </w:p>
    <w:p w14:paraId="38D57BAC" w14:textId="77777777" w:rsidR="003750D0" w:rsidRPr="00052110" w:rsidRDefault="003750D0" w:rsidP="000518D8">
      <w:pPr>
        <w:pStyle w:val="subheading"/>
      </w:pPr>
      <w:r w:rsidRPr="00052110">
        <w:t>Medicare’s “Extra Help” Program</w:t>
      </w:r>
      <w:bookmarkEnd w:id="280"/>
    </w:p>
    <w:p w14:paraId="70F6570A" w14:textId="77777777" w:rsidR="003750D0" w:rsidRPr="00FA6E11" w:rsidRDefault="003750D0">
      <w:pPr>
        <w:pStyle w:val="15paragraphafter15ptheading"/>
        <w:ind w:right="270"/>
        <w:rPr>
          <w:sz w:val="24"/>
          <w:szCs w:val="24"/>
        </w:rPr>
      </w:pPr>
      <w:r w:rsidRPr="00CD2C57">
        <w:rPr>
          <w:sz w:val="24"/>
          <w:szCs w:val="24"/>
        </w:rPr>
        <w:t>Medicare provides “Extra Help” to pay prescription drug costs for people who have limited income and resources. Resources include your savings and stocks, but not your home or car. If you qualify, you get help paying for any Medicare drug plan</w:t>
      </w:r>
      <w:r w:rsidRPr="00DE00A7">
        <w:rPr>
          <w:sz w:val="24"/>
          <w:szCs w:val="24"/>
        </w:rPr>
        <w:t>’s monthly premium, yearly deductible, and prescription copayments. This</w:t>
      </w:r>
      <w:r w:rsidR="009E455E" w:rsidRPr="00CB6200">
        <w:rPr>
          <w:sz w:val="24"/>
          <w:szCs w:val="24"/>
        </w:rPr>
        <w:t xml:space="preserve"> “Extra Help”</w:t>
      </w:r>
      <w:r w:rsidRPr="00CB6200">
        <w:rPr>
          <w:sz w:val="24"/>
          <w:szCs w:val="24"/>
        </w:rPr>
        <w:t xml:space="preserve"> also counts toward your out-of-pocket costs. </w:t>
      </w:r>
    </w:p>
    <w:p w14:paraId="0C0AB6DC" w14:textId="006A0E1C" w:rsidR="003750D0" w:rsidRPr="00052110" w:rsidRDefault="00BE0831" w:rsidP="7AA5F102">
      <w:pPr>
        <w:rPr>
          <w:bCs/>
          <w:szCs w:val="26"/>
        </w:rPr>
      </w:pPr>
      <w:bookmarkStart w:id="281" w:name="_Hlk71111572"/>
      <w:r w:rsidRPr="00CD2C57">
        <w:t>If you</w:t>
      </w:r>
      <w:bookmarkEnd w:id="281"/>
      <w:r w:rsidRPr="00CD2C57">
        <w:t xml:space="preserve"> </w:t>
      </w:r>
      <w:r w:rsidR="003750D0" w:rsidRPr="00DE00A7">
        <w:t>automatically qualify for</w:t>
      </w:r>
      <w:r w:rsidR="009E455E" w:rsidRPr="00DE00A7">
        <w:t xml:space="preserve"> “Extra Help”</w:t>
      </w:r>
      <w:r w:rsidR="003750D0" w:rsidRPr="00CB6200">
        <w:t xml:space="preserve"> Medicare </w:t>
      </w:r>
      <w:bookmarkStart w:id="282" w:name="_Hlk71111603"/>
      <w:r w:rsidRPr="00CB6200">
        <w:t>will mail you a letter. You will not have to apply. If you do not automatically qualify you</w:t>
      </w:r>
      <w:bookmarkEnd w:id="282"/>
      <w:r w:rsidRPr="00CB6200">
        <w:t xml:space="preserve"> </w:t>
      </w:r>
      <w:r w:rsidR="003750D0" w:rsidRPr="00CB6200">
        <w:t>may be able to get</w:t>
      </w:r>
      <w:r w:rsidR="009E455E" w:rsidRPr="00CB6200">
        <w:t xml:space="preserve"> “Extra Help”</w:t>
      </w:r>
      <w:r w:rsidR="003750D0" w:rsidRPr="00CB6200">
        <w:t xml:space="preserve"> to pay for your prescription drug premiums and costs. To see if you qualify for getting </w:t>
      </w:r>
      <w:r w:rsidR="009E455E" w:rsidRPr="00CB6200">
        <w:t>“</w:t>
      </w:r>
      <w:r w:rsidR="003750D0" w:rsidRPr="00CB6200">
        <w:t>Extra Help,</w:t>
      </w:r>
      <w:r w:rsidR="009E455E" w:rsidRPr="00CB6200">
        <w:t>”</w:t>
      </w:r>
      <w:r w:rsidR="003750D0" w:rsidRPr="00CB6200">
        <w:t xml:space="preserve"> call:</w:t>
      </w:r>
    </w:p>
    <w:p w14:paraId="1215C4FB" w14:textId="77777777" w:rsidR="003750D0" w:rsidRPr="00052110" w:rsidRDefault="19F19576" w:rsidP="00A25693">
      <w:pPr>
        <w:numPr>
          <w:ilvl w:val="0"/>
          <w:numId w:val="36"/>
        </w:numPr>
      </w:pPr>
      <w:r w:rsidRPr="00052110">
        <w:rPr>
          <w:snapToGrid w:val="0"/>
        </w:rPr>
        <w:t>1-800-MEDICARE (1-800-633-4227). TTY users should call 1-877-486-2048</w:t>
      </w:r>
      <w:r w:rsidR="5D39C0DF">
        <w:rPr>
          <w:snapToGrid w:val="0"/>
        </w:rPr>
        <w:t>, 24 hours a day/7 days a week;</w:t>
      </w:r>
    </w:p>
    <w:p w14:paraId="6832875B" w14:textId="7C9A6503" w:rsidR="003750D0" w:rsidRPr="00052110" w:rsidRDefault="003750D0" w:rsidP="00FA6E11">
      <w:pPr>
        <w:numPr>
          <w:ilvl w:val="0"/>
          <w:numId w:val="36"/>
        </w:numPr>
        <w:spacing w:before="120" w:beforeAutospacing="0" w:after="0" w:afterAutospacing="0"/>
        <w:rPr>
          <w:snapToGrid w:val="0"/>
        </w:rPr>
      </w:pPr>
      <w:r w:rsidRPr="00CD2C57">
        <w:t xml:space="preserve">The Social Security Office at </w:t>
      </w:r>
      <w:r w:rsidRPr="00052110">
        <w:rPr>
          <w:snapToGrid w:val="0"/>
        </w:rPr>
        <w:t xml:space="preserve">1-800-772-1213, between </w:t>
      </w:r>
      <w:r w:rsidR="00FB0825">
        <w:rPr>
          <w:snapToGrid w:val="0"/>
        </w:rPr>
        <w:t>8</w:t>
      </w:r>
      <w:r w:rsidRPr="00052110">
        <w:rPr>
          <w:snapToGrid w:val="0"/>
        </w:rPr>
        <w:t xml:space="preserve"> am to 7 pm, Monday through Friday. TTY users should call </w:t>
      </w:r>
      <w:r w:rsidRPr="00052110">
        <w:t>1-800-325-0778</w:t>
      </w:r>
      <w:r w:rsidR="00C65E3E" w:rsidRPr="00052110">
        <w:t xml:space="preserve"> (applications)</w:t>
      </w:r>
      <w:r w:rsidRPr="00FA6E11">
        <w:t xml:space="preserve">; </w:t>
      </w:r>
      <w:r w:rsidR="001A1A77" w:rsidRPr="00052110">
        <w:rPr>
          <w:snapToGrid w:val="0"/>
        </w:rPr>
        <w:t xml:space="preserve">or </w:t>
      </w:r>
    </w:p>
    <w:p w14:paraId="757F9468" w14:textId="77777777" w:rsidR="003750D0" w:rsidRPr="00AB3A32" w:rsidRDefault="715C08AB" w:rsidP="00FA6E11">
      <w:pPr>
        <w:numPr>
          <w:ilvl w:val="0"/>
          <w:numId w:val="36"/>
        </w:numPr>
        <w:spacing w:before="120" w:beforeAutospacing="0" w:after="0" w:afterAutospacing="0"/>
      </w:pPr>
      <w:r>
        <w:t>Your State Medicaid Office</w:t>
      </w:r>
      <w:r w:rsidR="6A28980D">
        <w:t xml:space="preserve"> (applications)</w:t>
      </w:r>
      <w:r>
        <w:t xml:space="preserve"> (See Section 6 of this chapter for contact information)</w:t>
      </w:r>
      <w:r w:rsidR="670E68B6">
        <w:t>.</w:t>
      </w:r>
    </w:p>
    <w:p w14:paraId="3A6D5EA1" w14:textId="682EA5EA" w:rsidR="003750D0" w:rsidRPr="00052110" w:rsidRDefault="003750D0" w:rsidP="00FA6E11">
      <w:pPr>
        <w:spacing w:after="0" w:afterAutospacing="0"/>
      </w:pPr>
      <w:r w:rsidRPr="00052110">
        <w:t>If you believe you have qualified for</w:t>
      </w:r>
      <w:r w:rsidR="009E455E" w:rsidRPr="00052110">
        <w:t xml:space="preserve"> “Extra Help”</w:t>
      </w:r>
      <w:r w:rsidRPr="00052110">
        <w:t xml:space="preserve"> and you believe that you are paying an incorrect cost-sharing amount when you get your prescription at a pharmacy, our plan has a process </w:t>
      </w:r>
      <w:r w:rsidR="00BE0831">
        <w:t xml:space="preserve">for </w:t>
      </w:r>
      <w:r w:rsidRPr="00052110">
        <w:t xml:space="preserve">you to either request assistance in obtaining evidence of your proper </w:t>
      </w:r>
      <w:r w:rsidR="006002C1" w:rsidRPr="00052110">
        <w:t>copayment</w:t>
      </w:r>
      <w:r w:rsidRPr="00052110">
        <w:t xml:space="preserve"> level, or, if you already have the evidence, to provide this evidence to us.</w:t>
      </w:r>
      <w:r w:rsidR="00B258A2">
        <w:t xml:space="preserve"> </w:t>
      </w:r>
    </w:p>
    <w:p w14:paraId="10D42247" w14:textId="43362E78" w:rsidR="003750D0" w:rsidRPr="00052110" w:rsidRDefault="003750D0" w:rsidP="00FA6E11">
      <w:pPr>
        <w:numPr>
          <w:ilvl w:val="0"/>
          <w:numId w:val="37"/>
        </w:numPr>
        <w:spacing w:before="120" w:beforeAutospacing="0" w:after="0" w:afterAutospacing="0"/>
        <w:ind w:left="720"/>
      </w:pPr>
      <w:r w:rsidRPr="00CD2C57">
        <w:rPr>
          <w:i/>
          <w:iCs/>
          <w:color w:val="0000FF"/>
        </w:rPr>
        <w:t>[</w:t>
      </w:r>
      <w:r w:rsidRPr="00DE00A7">
        <w:rPr>
          <w:b/>
          <w:bCs/>
          <w:i/>
          <w:iCs/>
          <w:color w:val="0000FF"/>
        </w:rPr>
        <w:t>Note</w:t>
      </w:r>
      <w:r w:rsidRPr="00DE00A7">
        <w:rPr>
          <w:i/>
          <w:iCs/>
          <w:color w:val="0000FF"/>
        </w:rPr>
        <w:t xml:space="preserve">: Insert plan’s process for allowing </w:t>
      </w:r>
      <w:r w:rsidR="00B95D30" w:rsidRPr="00CB6200">
        <w:rPr>
          <w:i/>
          <w:iCs/>
          <w:color w:val="0000FF"/>
        </w:rPr>
        <w:t>members</w:t>
      </w:r>
      <w:r w:rsidRPr="00CB6200">
        <w:rPr>
          <w:i/>
          <w:iCs/>
          <w:color w:val="0000FF"/>
        </w:rPr>
        <w:t xml:space="preserve"> to request assistance with obtaining best available evidence, and for providing this evidence.]</w:t>
      </w:r>
    </w:p>
    <w:p w14:paraId="3533C4D3" w14:textId="157DC9BD" w:rsidR="003750D0" w:rsidRPr="00052110" w:rsidRDefault="715C08AB" w:rsidP="00FA6E11">
      <w:pPr>
        <w:numPr>
          <w:ilvl w:val="0"/>
          <w:numId w:val="37"/>
        </w:numPr>
        <w:spacing w:before="120" w:beforeAutospacing="0" w:after="0" w:afterAutospacing="0"/>
        <w:ind w:left="720"/>
      </w:pPr>
      <w:r>
        <w:t>When we receive the evidence showing your copayment level, we will update our system so that you can pay the correct copayment when you get your next prescription at the pharmacy. If you overpay your copayment, we will reimburse you. Either we will forward a check to you in the amount of your overpayment</w:t>
      </w:r>
      <w:r w:rsidR="005C1855">
        <w:t>,</w:t>
      </w:r>
      <w:r>
        <w:t xml:space="preserve"> or we will offset future copayments. If the pharmacy hasn’t collected a copayment from you and is carrying your copayment as a debt owed by you, we may make the payment directly to the pharmacy. If a state paid on your behalf, we may make </w:t>
      </w:r>
      <w:r w:rsidR="00AF208E">
        <w:t xml:space="preserve">the </w:t>
      </w:r>
      <w:r>
        <w:t>payment directly to the state. Please contact Member Services if you have questions.</w:t>
      </w:r>
    </w:p>
    <w:p w14:paraId="1E12B3FD" w14:textId="504B440E" w:rsidR="003750D0" w:rsidRPr="00052110" w:rsidRDefault="715C08AB" w:rsidP="77E88987">
      <w:pPr>
        <w:rPr>
          <w:color w:val="0000FF"/>
        </w:rPr>
      </w:pPr>
      <w:r w:rsidRPr="77E88987">
        <w:rPr>
          <w:color w:val="0000FF"/>
        </w:rPr>
        <w:t>[</w:t>
      </w:r>
      <w:r w:rsidRPr="7AA5F102">
        <w:rPr>
          <w:i/>
          <w:iCs/>
          <w:color w:val="0000FF"/>
        </w:rPr>
        <w:t>Plans in U.S. Territories</w:t>
      </w:r>
      <w:r w:rsidR="708586AC" w:rsidRPr="7AA5F102">
        <w:rPr>
          <w:i/>
          <w:iCs/>
          <w:color w:val="0000FF"/>
        </w:rPr>
        <w:t xml:space="preserve">: </w:t>
      </w:r>
      <w:r w:rsidRPr="7AA5F102">
        <w:rPr>
          <w:i/>
          <w:iCs/>
          <w:color w:val="0000FF"/>
        </w:rPr>
        <w:t xml:space="preserve">replace the </w:t>
      </w:r>
      <w:r w:rsidR="007818E2">
        <w:rPr>
          <w:i/>
          <w:iCs/>
          <w:color w:val="0000FF"/>
        </w:rPr>
        <w:t>“</w:t>
      </w:r>
      <w:r w:rsidRPr="7AA5F102">
        <w:rPr>
          <w:i/>
          <w:iCs/>
          <w:color w:val="0000FF"/>
        </w:rPr>
        <w:t>Extra Help</w:t>
      </w:r>
      <w:r w:rsidR="007818E2">
        <w:rPr>
          <w:i/>
          <w:iCs/>
          <w:color w:val="0000FF"/>
        </w:rPr>
        <w:t>”</w:t>
      </w:r>
      <w:r w:rsidRPr="7AA5F102">
        <w:rPr>
          <w:i/>
          <w:iCs/>
          <w:color w:val="0000FF"/>
        </w:rPr>
        <w:t xml:space="preserve"> section with the following</w:t>
      </w:r>
      <w:r w:rsidR="566FB2D9" w:rsidRPr="7AA5F102">
        <w:rPr>
          <w:i/>
          <w:iCs/>
          <w:color w:val="0000FF"/>
        </w:rPr>
        <w:t xml:space="preserve"> language if the EOC is used for plans </w:t>
      </w:r>
      <w:r w:rsidR="172819DD" w:rsidRPr="7AA5F102">
        <w:rPr>
          <w:i/>
          <w:iCs/>
          <w:color w:val="0000FF"/>
        </w:rPr>
        <w:t>only</w:t>
      </w:r>
      <w:r w:rsidR="566FB2D9" w:rsidRPr="7AA5F102">
        <w:rPr>
          <w:i/>
          <w:iCs/>
          <w:color w:val="0000FF"/>
        </w:rPr>
        <w:t xml:space="preserve"> in the U.S. Territories. Add the following language</w:t>
      </w:r>
      <w:r w:rsidR="175D911A" w:rsidRPr="7AA5F102">
        <w:rPr>
          <w:i/>
          <w:iCs/>
          <w:color w:val="0000FF"/>
        </w:rPr>
        <w:t xml:space="preserve"> to the </w:t>
      </w:r>
      <w:r w:rsidR="008334F5">
        <w:rPr>
          <w:i/>
          <w:iCs/>
          <w:color w:val="0000FF"/>
        </w:rPr>
        <w:t>“</w:t>
      </w:r>
      <w:r w:rsidR="175D911A" w:rsidRPr="7AA5F102">
        <w:rPr>
          <w:i/>
          <w:iCs/>
          <w:color w:val="0000FF"/>
        </w:rPr>
        <w:t xml:space="preserve">Extra </w:t>
      </w:r>
      <w:r w:rsidR="175D911A" w:rsidRPr="7AA5F102">
        <w:rPr>
          <w:i/>
          <w:iCs/>
          <w:color w:val="0000FF"/>
        </w:rPr>
        <w:lastRenderedPageBreak/>
        <w:t>Help</w:t>
      </w:r>
      <w:r w:rsidR="008334F5">
        <w:rPr>
          <w:i/>
          <w:iCs/>
          <w:color w:val="0000FF"/>
        </w:rPr>
        <w:t>”</w:t>
      </w:r>
      <w:r w:rsidR="175D911A" w:rsidRPr="7AA5F102">
        <w:rPr>
          <w:i/>
          <w:iCs/>
          <w:color w:val="0000FF"/>
        </w:rPr>
        <w:t xml:space="preserve"> section</w:t>
      </w:r>
      <w:r w:rsidR="566FB2D9" w:rsidRPr="7AA5F102">
        <w:rPr>
          <w:i/>
          <w:iCs/>
          <w:color w:val="0000FF"/>
        </w:rPr>
        <w:t xml:space="preserve"> if the EOC is used for plan</w:t>
      </w:r>
      <w:r w:rsidR="172819DD" w:rsidRPr="7AA5F102">
        <w:rPr>
          <w:i/>
          <w:iCs/>
          <w:color w:val="0000FF"/>
        </w:rPr>
        <w:t>s</w:t>
      </w:r>
      <w:r w:rsidR="566FB2D9" w:rsidRPr="7AA5F102">
        <w:rPr>
          <w:i/>
          <w:iCs/>
          <w:color w:val="0000FF"/>
        </w:rPr>
        <w:t xml:space="preserve"> in the U.S Territories and mainland regions</w:t>
      </w:r>
      <w:r w:rsidRPr="7AA5F102">
        <w:rPr>
          <w:i/>
          <w:iCs/>
          <w:color w:val="0000FF"/>
        </w:rPr>
        <w:t>:</w:t>
      </w:r>
      <w:r w:rsidRPr="77E88987">
        <w:rPr>
          <w:color w:val="0000FF"/>
        </w:rPr>
        <w:t xml:space="preserve"> There are programs in Puerto Rico, the Virgin Islands, Guam, the Northern Mariana Islands, and American Samoa to help people with limited income and resources pay their Medicare costs. Programs vary in these areas. Call your local Medical Assistance (Medicaid) office to find out more about their rules (phone numbers are in Section 6 of this chapter). Or call 1-800-MEDICARE (1-800-633-4227) 24 hours a day, 7 days a week and say </w:t>
      </w:r>
      <w:r w:rsidR="007818E2">
        <w:rPr>
          <w:color w:val="0000FF"/>
        </w:rPr>
        <w:t>“</w:t>
      </w:r>
      <w:r w:rsidRPr="77E88987">
        <w:rPr>
          <w:color w:val="0000FF"/>
        </w:rPr>
        <w:t xml:space="preserve">Medicaid” for more information. TTY users should call 1-877-486-2048. You can also visit </w:t>
      </w:r>
      <w:hyperlink r:id="rId30">
        <w:r w:rsidR="6EACD0F1" w:rsidRPr="77E88987">
          <w:rPr>
            <w:rStyle w:val="Hyperlink"/>
          </w:rPr>
          <w:t>www.medicare.gov</w:t>
        </w:r>
      </w:hyperlink>
      <w:r w:rsidR="6992E0E9" w:rsidRPr="77E88987">
        <w:rPr>
          <w:color w:val="0000FF"/>
        </w:rPr>
        <w:t xml:space="preserve"> </w:t>
      </w:r>
      <w:r w:rsidRPr="77E88987">
        <w:rPr>
          <w:color w:val="0000FF"/>
        </w:rPr>
        <w:t>for more information.]</w:t>
      </w:r>
    </w:p>
    <w:p w14:paraId="39B3A7A2" w14:textId="77777777" w:rsidR="003750D0" w:rsidRPr="00FA6E11" w:rsidRDefault="003750D0">
      <w:pPr>
        <w:rPr>
          <w:rFonts w:eastAsia="Myriad Pro"/>
          <w:b/>
          <w:bCs/>
        </w:rPr>
      </w:pPr>
      <w:r w:rsidRPr="00CD2C57">
        <w:rPr>
          <w:rFonts w:eastAsia="Myriad Pro"/>
          <w:b/>
          <w:bCs/>
        </w:rPr>
        <w:t>What if you</w:t>
      </w:r>
      <w:r w:rsidRPr="00DE00A7">
        <w:rPr>
          <w:rFonts w:eastAsia="Myriad Pro"/>
          <w:b/>
          <w:bCs/>
        </w:rPr>
        <w:t xml:space="preserve"> have coverage from a State </w:t>
      </w:r>
      <w:r w:rsidR="00AA4620" w:rsidRPr="00DE00A7">
        <w:rPr>
          <w:rFonts w:eastAsia="Myriad Pro"/>
          <w:b/>
          <w:bCs/>
        </w:rPr>
        <w:t xml:space="preserve">Pharmaceutical </w:t>
      </w:r>
      <w:r w:rsidRPr="00CB6200">
        <w:rPr>
          <w:rFonts w:eastAsia="Myriad Pro"/>
          <w:b/>
          <w:bCs/>
        </w:rPr>
        <w:t xml:space="preserve">Assistance Program (SPAP)? </w:t>
      </w:r>
    </w:p>
    <w:p w14:paraId="3C32B955" w14:textId="77777777" w:rsidR="003750D0" w:rsidRPr="00FA6E11" w:rsidRDefault="003750D0">
      <w:pPr>
        <w:pStyle w:val="15paragraphafter15ptheading"/>
        <w:ind w:right="270"/>
        <w:rPr>
          <w:color w:val="0000FF"/>
          <w:sz w:val="24"/>
          <w:szCs w:val="24"/>
        </w:rPr>
      </w:pPr>
      <w:r w:rsidRPr="00CD2C57">
        <w:rPr>
          <w:i/>
          <w:iCs/>
          <w:color w:val="0000FF"/>
          <w:sz w:val="24"/>
          <w:szCs w:val="24"/>
        </w:rPr>
        <w:t>[Plans without an SPAP in their state(s), should delete this section.]</w:t>
      </w:r>
    </w:p>
    <w:p w14:paraId="00FCD6A9" w14:textId="00147C0D" w:rsidR="003750D0" w:rsidRPr="00FA6E11" w:rsidRDefault="00FC46DE">
      <w:pPr>
        <w:rPr>
          <w:rFonts w:eastAsia="Myriad Pro" w:cs="Minion Pro"/>
          <w:color w:val="000000"/>
        </w:rPr>
      </w:pPr>
      <w:r w:rsidRPr="00CD2C57">
        <w:rPr>
          <w:rFonts w:eastAsia="Myriad Pro" w:cs="Minion Pro"/>
          <w:color w:val="000000"/>
        </w:rPr>
        <w:t xml:space="preserve">Many states and the U.S. Virgin Islands offer help paying for prescriptions, drug plan premiums and/or other drug </w:t>
      </w:r>
      <w:r w:rsidRPr="00DE00A7">
        <w:rPr>
          <w:rFonts w:eastAsia="Myriad Pro" w:cs="Minion Pro"/>
          <w:color w:val="000000"/>
        </w:rPr>
        <w:t xml:space="preserve">costs. </w:t>
      </w:r>
      <w:r w:rsidR="003750D0" w:rsidRPr="00DE00A7">
        <w:rPr>
          <w:rFonts w:eastAsia="Myriad Pro" w:cs="Minion Pro"/>
          <w:color w:val="000000"/>
        </w:rPr>
        <w:t>If you are enrolled i</w:t>
      </w:r>
      <w:r w:rsidR="003750D0" w:rsidRPr="00CB6200">
        <w:rPr>
          <w:rFonts w:eastAsia="Myriad Pro" w:cs="Minion Pro"/>
          <w:color w:val="000000"/>
        </w:rPr>
        <w:t xml:space="preserve">n a State </w:t>
      </w:r>
      <w:r w:rsidR="00AA4620" w:rsidRPr="00CB6200">
        <w:rPr>
          <w:rFonts w:eastAsia="Myriad Pro" w:cs="Myriad Pro"/>
          <w:color w:val="000000"/>
        </w:rPr>
        <w:t xml:space="preserve">Pharmaceutical </w:t>
      </w:r>
      <w:r w:rsidR="003750D0" w:rsidRPr="00CB6200">
        <w:rPr>
          <w:rFonts w:eastAsia="Myriad Pro" w:cs="Minion Pro"/>
          <w:color w:val="000000"/>
        </w:rPr>
        <w:t>Assistance Program (SPAP), or any other program that provides coverage for Part D drugs (other than</w:t>
      </w:r>
      <w:r w:rsidR="009E455E" w:rsidRPr="00CB6200">
        <w:rPr>
          <w:rFonts w:eastAsia="Myriad Pro" w:cs="Minion Pro"/>
          <w:color w:val="000000"/>
        </w:rPr>
        <w:t xml:space="preserve"> “Extra Help”</w:t>
      </w:r>
      <w:r w:rsidR="003750D0" w:rsidRPr="00CB6200">
        <w:rPr>
          <w:rFonts w:eastAsia="Myriad Pro" w:cs="Minion Pro"/>
          <w:color w:val="000000"/>
        </w:rPr>
        <w:t xml:space="preserve">), you still get the </w:t>
      </w:r>
      <w:r w:rsidR="00E610C8" w:rsidRPr="00CB6200">
        <w:rPr>
          <w:rFonts w:eastAsia="Myriad Pro" w:cs="Minion Pro"/>
          <w:color w:val="000000"/>
        </w:rPr>
        <w:t>70</w:t>
      </w:r>
      <w:r w:rsidR="003750D0" w:rsidRPr="00CB6200">
        <w:rPr>
          <w:rFonts w:eastAsia="Myriad Pro" w:cs="Minion Pro"/>
          <w:color w:val="000000"/>
        </w:rPr>
        <w:t xml:space="preserve">% discount on covered brand name drugs. </w:t>
      </w:r>
      <w:r w:rsidR="000C546A" w:rsidRPr="00052110">
        <w:t xml:space="preserve">Also, the plan pays </w:t>
      </w:r>
      <w:r w:rsidR="00E610C8">
        <w:t>5</w:t>
      </w:r>
      <w:r w:rsidR="00A81429" w:rsidRPr="00052110">
        <w:t xml:space="preserve">% of the costs of brand drugs in the coverage gap. </w:t>
      </w:r>
      <w:r w:rsidR="003750D0" w:rsidRPr="00CD2C57">
        <w:rPr>
          <w:rFonts w:eastAsia="Myriad Pro" w:cs="Minion Pro"/>
          <w:color w:val="000000"/>
        </w:rPr>
        <w:t xml:space="preserve">The </w:t>
      </w:r>
      <w:r w:rsidR="00E610C8" w:rsidRPr="00DE00A7">
        <w:rPr>
          <w:rFonts w:eastAsia="Myriad Pro" w:cs="Minion Pro"/>
          <w:color w:val="000000"/>
        </w:rPr>
        <w:t>70</w:t>
      </w:r>
      <w:r w:rsidR="003750D0" w:rsidRPr="00DE00A7">
        <w:rPr>
          <w:rFonts w:eastAsia="Myriad Pro" w:cs="Minion Pro"/>
          <w:color w:val="000000"/>
        </w:rPr>
        <w:t xml:space="preserve">% discount </w:t>
      </w:r>
      <w:r w:rsidR="00CD1A23" w:rsidRPr="00CB6200">
        <w:rPr>
          <w:rFonts w:eastAsia="Myriad Pro" w:cs="Minion Pro"/>
          <w:color w:val="000000"/>
        </w:rPr>
        <w:t xml:space="preserve">and the </w:t>
      </w:r>
      <w:r w:rsidR="00E610C8" w:rsidRPr="00CB6200">
        <w:rPr>
          <w:rFonts w:eastAsia="Myriad Pro" w:cs="Minion Pro"/>
          <w:color w:val="000000"/>
        </w:rPr>
        <w:t>5</w:t>
      </w:r>
      <w:r w:rsidR="00CD1A23" w:rsidRPr="00CB6200">
        <w:rPr>
          <w:rFonts w:eastAsia="Myriad Pro" w:cs="Minion Pro"/>
          <w:color w:val="000000"/>
        </w:rPr>
        <w:t xml:space="preserve">% paid by the plan </w:t>
      </w:r>
      <w:r w:rsidR="000C546A" w:rsidRPr="00CB6200">
        <w:rPr>
          <w:rFonts w:eastAsia="Myriad Pro" w:cs="Minion Pro"/>
          <w:color w:val="000000"/>
        </w:rPr>
        <w:t>are</w:t>
      </w:r>
      <w:r w:rsidR="00972AED" w:rsidRPr="00CB6200">
        <w:rPr>
          <w:rFonts w:eastAsia="Myriad Pro" w:cs="Minion Pro"/>
          <w:color w:val="000000"/>
        </w:rPr>
        <w:t xml:space="preserve"> both</w:t>
      </w:r>
      <w:r w:rsidR="003750D0" w:rsidRPr="00CB6200">
        <w:rPr>
          <w:rFonts w:eastAsia="Myriad Pro" w:cs="Minion Pro"/>
          <w:color w:val="000000"/>
        </w:rPr>
        <w:t xml:space="preserve"> applied to the price of the drug before any SPAP or other coverage.</w:t>
      </w:r>
    </w:p>
    <w:p w14:paraId="7EC3D0A1" w14:textId="77777777" w:rsidR="00887BC6" w:rsidRPr="00FA6E11" w:rsidRDefault="00887BC6" w:rsidP="00FA6E11">
      <w:pPr>
        <w:spacing w:before="0" w:beforeAutospacing="0" w:after="0" w:afterAutospacing="0"/>
        <w:rPr>
          <w:rFonts w:eastAsia="Myriad Pro" w:cs="Minion Pro"/>
          <w:b/>
          <w:bCs/>
          <w:color w:val="000000"/>
        </w:rPr>
      </w:pPr>
      <w:r w:rsidRPr="00CD2C57">
        <w:rPr>
          <w:rFonts w:eastAsia="Myriad Pro" w:cs="Minion Pro"/>
          <w:b/>
          <w:bCs/>
          <w:color w:val="000000"/>
        </w:rPr>
        <w:t>What if you have coverage from an AIDS Drug Assistance Program (ADAP)?</w:t>
      </w:r>
    </w:p>
    <w:p w14:paraId="3927BC62" w14:textId="77777777" w:rsidR="00887BC6" w:rsidRPr="00052110" w:rsidRDefault="00887BC6" w:rsidP="00FA6E11">
      <w:pPr>
        <w:spacing w:before="0" w:beforeAutospacing="0" w:after="0" w:afterAutospacing="0"/>
        <w:rPr>
          <w:b/>
          <w:bCs/>
        </w:rPr>
      </w:pPr>
      <w:r w:rsidRPr="00052110">
        <w:rPr>
          <w:b/>
          <w:bCs/>
        </w:rPr>
        <w:t>What is the AIDS Drug Assistance Program (ADAP)?</w:t>
      </w:r>
    </w:p>
    <w:p w14:paraId="719E724F" w14:textId="132A3178" w:rsidR="00BE0831" w:rsidRDefault="00887BC6" w:rsidP="00CE090F">
      <w:r w:rsidRPr="00CD2C57">
        <w:t>The AIDS Drug Assistance Program (ADAP)</w:t>
      </w:r>
      <w:r w:rsidRPr="00052110">
        <w:rPr>
          <w:b/>
          <w:bCs/>
        </w:rPr>
        <w:t xml:space="preserve"> </w:t>
      </w:r>
      <w:r w:rsidRPr="00052110">
        <w:t xml:space="preserve">helps ADAP-eligible individuals living with HIV/AIDS have access to life-saving HIV medications. Medicare Part D prescription drugs that are also </w:t>
      </w:r>
      <w:r w:rsidR="00BE0831">
        <w:t>on the</w:t>
      </w:r>
      <w:r w:rsidRPr="00052110">
        <w:t xml:space="preserve"> ADAP </w:t>
      </w:r>
      <w:r w:rsidR="00BE0831">
        <w:t xml:space="preserve">formulary </w:t>
      </w:r>
      <w:r w:rsidRPr="00052110">
        <w:t>qualify for prescription cost-sharing assistance</w:t>
      </w:r>
      <w:r w:rsidR="00237138">
        <w:t xml:space="preserve"> through the</w:t>
      </w:r>
      <w:r w:rsidRPr="00052110">
        <w:t xml:space="preserve"> </w:t>
      </w:r>
      <w:r w:rsidRPr="00CD2C57">
        <w:rPr>
          <w:i/>
          <w:iCs/>
          <w:color w:val="0000FF"/>
        </w:rPr>
        <w:t>[insert State-specific ADAP information]</w:t>
      </w:r>
      <w:r w:rsidRPr="00092C5A">
        <w:rPr>
          <w:color w:val="0000FF"/>
        </w:rPr>
        <w:t>.</w:t>
      </w:r>
      <w:r w:rsidRPr="00052110">
        <w:t xml:space="preserve"> </w:t>
      </w:r>
    </w:p>
    <w:p w14:paraId="4472BF69" w14:textId="2ECB8547" w:rsidR="00887BC6" w:rsidRPr="00052110" w:rsidRDefault="00887BC6" w:rsidP="00CE090F">
      <w:r w:rsidRPr="00945D04">
        <w:rPr>
          <w:b/>
          <w:bCs/>
        </w:rPr>
        <w:t>Note:</w:t>
      </w:r>
      <w:r w:rsidRPr="00052110">
        <w:t xml:space="preserve"> To be eligible for the ADAP operating in your State, individuals must meet certain criteria, including proof of State residence and HIV status, low income as defined by the State, and uninsured/under-insured status.</w:t>
      </w:r>
      <w:bookmarkStart w:id="283" w:name="_Hlk71113091"/>
      <w:r w:rsidR="00BE0831" w:rsidRPr="00BE0831">
        <w:t xml:space="preserve"> </w:t>
      </w:r>
      <w:r w:rsidR="00BE0831">
        <w:t>If you change plans</w:t>
      </w:r>
      <w:r w:rsidR="005C1855">
        <w:t>,</w:t>
      </w:r>
      <w:r w:rsidR="00BE0831">
        <w:t xml:space="preserve"> please notify your local ADAP enrollment worker so you can continue to receive assistance. </w:t>
      </w:r>
      <w:r w:rsidR="00BE0831" w:rsidRPr="00052110">
        <w:t xml:space="preserve">For information on eligibility criteria, covered drugs, or how to enroll in the program, please call </w:t>
      </w:r>
      <w:r w:rsidR="00BE0831" w:rsidRPr="00CD2C57">
        <w:rPr>
          <w:i/>
          <w:iCs/>
          <w:color w:val="0000FF"/>
        </w:rPr>
        <w:t>[insert State-specific ADAP contact information]</w:t>
      </w:r>
      <w:r w:rsidR="00BE0831" w:rsidRPr="00DE00A7">
        <w:rPr>
          <w:i/>
          <w:iCs/>
        </w:rPr>
        <w:t>.</w:t>
      </w:r>
      <w:r w:rsidR="00BE0831">
        <w:t xml:space="preserve"> </w:t>
      </w:r>
      <w:bookmarkEnd w:id="283"/>
    </w:p>
    <w:p w14:paraId="761E435A" w14:textId="77777777" w:rsidR="003750D0" w:rsidRPr="00052110" w:rsidDel="00F9094E" w:rsidRDefault="003750D0" w:rsidP="000518D8">
      <w:pPr>
        <w:pStyle w:val="subheading"/>
      </w:pPr>
      <w:bookmarkStart w:id="284" w:name="_Toc377720737"/>
      <w:r w:rsidRPr="00052110" w:rsidDel="00F9094E">
        <w:t>State Pharmaceutical Assistance Programs</w:t>
      </w:r>
      <w:bookmarkEnd w:id="284"/>
    </w:p>
    <w:p w14:paraId="020ABB2D" w14:textId="77777777" w:rsidR="003750D0" w:rsidRPr="00FA6E11" w:rsidRDefault="003750D0">
      <w:pPr>
        <w:pStyle w:val="15paragraphafter15ptheading"/>
        <w:ind w:right="270"/>
        <w:rPr>
          <w:color w:val="0000FF"/>
          <w:sz w:val="24"/>
          <w:szCs w:val="24"/>
        </w:rPr>
      </w:pPr>
      <w:r w:rsidRPr="00CD2C57">
        <w:rPr>
          <w:i/>
          <w:iCs/>
          <w:color w:val="0000FF"/>
          <w:sz w:val="24"/>
          <w:szCs w:val="24"/>
        </w:rPr>
        <w:t>[Plans without an SPAP in their state(s), should delete this section.]</w:t>
      </w:r>
    </w:p>
    <w:p w14:paraId="70BB5AFA" w14:textId="29B4E524" w:rsidR="003750D0" w:rsidRPr="00FA6E11" w:rsidRDefault="003750D0">
      <w:pPr>
        <w:pStyle w:val="15paragraphafter15ptheading"/>
        <w:ind w:right="270"/>
        <w:rPr>
          <w:color w:val="0000FF"/>
          <w:sz w:val="24"/>
          <w:szCs w:val="24"/>
        </w:rPr>
      </w:pPr>
      <w:r w:rsidRPr="00CD2C57">
        <w:rPr>
          <w:i/>
          <w:iCs/>
          <w:color w:val="0000FF"/>
          <w:sz w:val="24"/>
          <w:szCs w:val="24"/>
        </w:rPr>
        <w:t>[Organizations offering plans in multiple states: Revise this section to incl</w:t>
      </w:r>
      <w:r w:rsidRPr="00DE00A7">
        <w:rPr>
          <w:i/>
          <w:iCs/>
          <w:color w:val="0000FF"/>
          <w:sz w:val="24"/>
          <w:szCs w:val="24"/>
        </w:rPr>
        <w:t>ude a list of SPAP names</w:t>
      </w:r>
      <w:r w:rsidRPr="00CB6200">
        <w:rPr>
          <w:i/>
          <w:iCs/>
          <w:color w:val="0000FF"/>
          <w:sz w:val="24"/>
          <w:szCs w:val="24"/>
        </w:rPr>
        <w:t xml:space="preserve">, phone numbers, and addresses for all states in your service area. Plans have the option of including a separate exhibit to list the SPAPs in all states or in all states in which the plan is filed and should </w:t>
      </w:r>
      <w:r w:rsidR="004F2F44" w:rsidRPr="00CB6200">
        <w:rPr>
          <w:i/>
          <w:iCs/>
          <w:color w:val="0000FF"/>
          <w:sz w:val="24"/>
          <w:szCs w:val="24"/>
        </w:rPr>
        <w:t>refer</w:t>
      </w:r>
      <w:r w:rsidRPr="00CB6200">
        <w:rPr>
          <w:i/>
          <w:iCs/>
          <w:color w:val="0000FF"/>
          <w:sz w:val="24"/>
          <w:szCs w:val="24"/>
        </w:rPr>
        <w:t xml:space="preserve"> to that exhibit below.]</w:t>
      </w:r>
    </w:p>
    <w:p w14:paraId="5E9E1A6A" w14:textId="77777777" w:rsidR="003750D0" w:rsidRPr="00052110" w:rsidRDefault="003750D0" w:rsidP="00FA6E11">
      <w:pPr>
        <w:spacing w:before="0" w:beforeAutospacing="0" w:after="240" w:afterAutospacing="0"/>
      </w:pPr>
      <w:r w:rsidRPr="00052110">
        <w:t>Many states have State Pharmaceutical Assistance Programs that help some people pay for prescription drugs based on financial need, age, medical condition</w:t>
      </w:r>
      <w:r w:rsidR="002C33A2">
        <w:t>, or disabilities</w:t>
      </w:r>
      <w:r w:rsidRPr="00052110">
        <w:t xml:space="preserve">. Each state has different rules to provide drug coverage to its members. </w:t>
      </w:r>
    </w:p>
    <w:p w14:paraId="72682D25" w14:textId="77777777" w:rsidR="003750D0" w:rsidRDefault="00AD0309" w:rsidP="00FA6E11">
      <w:pPr>
        <w:spacing w:before="0" w:beforeAutospacing="0" w:after="240" w:afterAutospacing="0"/>
        <w:rPr>
          <w:szCs w:val="26"/>
        </w:rPr>
      </w:pPr>
      <w:r w:rsidRPr="00CD2C57">
        <w:rPr>
          <w:i/>
          <w:iCs/>
          <w:color w:val="0000FF"/>
        </w:rPr>
        <w:lastRenderedPageBreak/>
        <w:t>[Mu</w:t>
      </w:r>
      <w:r w:rsidRPr="00DE00A7">
        <w:rPr>
          <w:i/>
          <w:iCs/>
          <w:color w:val="0000FF"/>
        </w:rPr>
        <w:t xml:space="preserve">ltiple-state plans inserting information in an exhibit, replace rest of this paragraph with a sentence referencing the exhibit where members will find SPAP information.] </w:t>
      </w:r>
      <w:r w:rsidRPr="00052110">
        <w:rPr>
          <w:color w:val="0000FF"/>
        </w:rPr>
        <w:t>[</w:t>
      </w:r>
      <w:r w:rsidRPr="00CD2C57">
        <w:rPr>
          <w:i/>
          <w:iCs/>
          <w:color w:val="0000FF"/>
        </w:rPr>
        <w:t>Multiple-state plans inserting information in the EOC add:</w:t>
      </w:r>
      <w:r w:rsidRPr="00052110">
        <w:rPr>
          <w:color w:val="0000FF"/>
        </w:rPr>
        <w:t xml:space="preserve"> Here is a list of the State Pharmaceutical Assistance </w:t>
      </w:r>
      <w:r w:rsidR="007E1C29" w:rsidRPr="00052110">
        <w:rPr>
          <w:color w:val="0000FF"/>
        </w:rPr>
        <w:t>Programs in each state we serve</w:t>
      </w:r>
      <w:r w:rsidRPr="00052110">
        <w:rPr>
          <w:color w:val="0000FF"/>
        </w:rPr>
        <w:t>]</w:t>
      </w:r>
      <w:r w:rsidRPr="00052110">
        <w:t xml:space="preserve"> </w:t>
      </w:r>
      <w:r w:rsidR="00801DA5" w:rsidRPr="00CD2C57">
        <w:rPr>
          <w:i/>
          <w:iCs/>
          <w:color w:val="0000FF"/>
        </w:rPr>
        <w:t>[Multi-state plans inserting information in the EOC use bullets for the following sentence, inserting separate bullets for each state.]</w:t>
      </w:r>
      <w:r w:rsidR="00801DA5" w:rsidRPr="00052110">
        <w:t xml:space="preserve"> In </w:t>
      </w:r>
      <w:r w:rsidR="00801DA5" w:rsidRPr="00CD2C57">
        <w:rPr>
          <w:i/>
          <w:iCs/>
          <w:color w:val="0000FF"/>
        </w:rPr>
        <w:t>[insert state name]</w:t>
      </w:r>
      <w:r w:rsidR="00801DA5" w:rsidRPr="00052110">
        <w:t xml:space="preserve">, the State Pharmaceutical Assistance Program is </w:t>
      </w:r>
      <w:r w:rsidR="00801DA5" w:rsidRPr="00CD2C57">
        <w:rPr>
          <w:i/>
          <w:iCs/>
          <w:color w:val="0000FF"/>
        </w:rPr>
        <w:t>[insert state-specific SPAP name]</w:t>
      </w:r>
      <w:r w:rsidR="00801DA5" w:rsidRPr="00DE00A7">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state's State Pharmaceutical Assistance Program by phone, TTY, mail, or website"/>
      </w:tblPr>
      <w:tblGrid>
        <w:gridCol w:w="2162"/>
        <w:gridCol w:w="6966"/>
      </w:tblGrid>
      <w:tr w:rsidR="004A04F8" w:rsidRPr="002B0312" w14:paraId="210767D6" w14:textId="77777777" w:rsidTr="00FA6E11">
        <w:trPr>
          <w:cantSplit/>
          <w:tblHeader/>
        </w:trPr>
        <w:tc>
          <w:tcPr>
            <w:tcW w:w="2160" w:type="dxa"/>
            <w:shd w:val="clear" w:color="auto" w:fill="D9D9D9" w:themeFill="background1" w:themeFillShade="D9"/>
          </w:tcPr>
          <w:p w14:paraId="2198E013" w14:textId="77777777" w:rsidR="004A04F8" w:rsidRPr="002B0312" w:rsidRDefault="004A04F8" w:rsidP="00D01B56">
            <w:pPr>
              <w:pStyle w:val="MethodChartHeading"/>
              <w:spacing w:before="0" w:after="0"/>
            </w:pPr>
            <w:r>
              <w:t>Method</w:t>
            </w:r>
          </w:p>
        </w:tc>
        <w:tc>
          <w:tcPr>
            <w:tcW w:w="6960" w:type="dxa"/>
            <w:shd w:val="clear" w:color="auto" w:fill="D9D9D9" w:themeFill="background1" w:themeFillShade="D9"/>
          </w:tcPr>
          <w:p w14:paraId="00D907A8" w14:textId="77777777" w:rsidR="004A04F8" w:rsidRPr="002B0312" w:rsidRDefault="004A04F8" w:rsidP="00D01B56">
            <w:pPr>
              <w:pStyle w:val="MethodChartHeading"/>
              <w:spacing w:before="0" w:after="0"/>
              <w:rPr>
                <w:b w:val="0"/>
              </w:rPr>
            </w:pPr>
            <w:r w:rsidRPr="00CD2C57">
              <w:rPr>
                <w:i/>
                <w:iCs/>
                <w:color w:val="0000FF"/>
              </w:rPr>
              <w:t xml:space="preserve">[Insert state-specific SPAP name] </w:t>
            </w:r>
            <w:r w:rsidRPr="00641F05">
              <w:rPr>
                <w:color w:val="0000FF"/>
              </w:rPr>
              <w:t>[</w:t>
            </w:r>
            <w:r w:rsidRPr="00CD2C57">
              <w:rPr>
                <w:i/>
                <w:iCs/>
                <w:color w:val="0000FF"/>
              </w:rPr>
              <w:t xml:space="preserve">If the SPAP’s name does not include the name of the state, add: </w:t>
            </w:r>
            <w:r w:rsidRPr="004A04F8">
              <w:rPr>
                <w:color w:val="0000FF"/>
              </w:rPr>
              <w:t>(</w:t>
            </w:r>
            <w:r w:rsidRPr="00CD2C57">
              <w:rPr>
                <w:i/>
                <w:iCs/>
                <w:color w:val="0000FF"/>
              </w:rPr>
              <w:t>[insert state name]</w:t>
            </w:r>
            <w:r w:rsidRPr="004A04F8">
              <w:rPr>
                <w:color w:val="0000FF"/>
              </w:rPr>
              <w:t>’s State Pharmaceutical Assistance Program)</w:t>
            </w:r>
            <w:r w:rsidRPr="00641F05">
              <w:rPr>
                <w:color w:val="0000FF"/>
              </w:rPr>
              <w:t>]</w:t>
            </w:r>
            <w:r w:rsidRPr="00CD2C57">
              <w:rPr>
                <w:i/>
                <w:iCs/>
                <w:color w:val="0000FF"/>
              </w:rPr>
              <w:t xml:space="preserve"> </w:t>
            </w:r>
            <w:r>
              <w:t>– Contact Information</w:t>
            </w:r>
          </w:p>
        </w:tc>
      </w:tr>
      <w:tr w:rsidR="004A04F8" w:rsidRPr="00F30208" w14:paraId="5B93C75A" w14:textId="77777777" w:rsidTr="7AA5F102">
        <w:trPr>
          <w:cantSplit/>
        </w:trPr>
        <w:tc>
          <w:tcPr>
            <w:tcW w:w="2160" w:type="dxa"/>
          </w:tcPr>
          <w:p w14:paraId="3427523D" w14:textId="77777777" w:rsidR="004A04F8" w:rsidRPr="00FA6E11" w:rsidRDefault="004A04F8" w:rsidP="00FA6E11">
            <w:pPr>
              <w:spacing w:before="0" w:beforeAutospacing="0" w:after="0" w:afterAutospacing="0"/>
              <w:rPr>
                <w:b/>
                <w:bCs/>
              </w:rPr>
            </w:pPr>
            <w:r w:rsidRPr="00CD2C57">
              <w:rPr>
                <w:b/>
                <w:bCs/>
              </w:rPr>
              <w:t>CALL</w:t>
            </w:r>
          </w:p>
        </w:tc>
        <w:tc>
          <w:tcPr>
            <w:tcW w:w="6960" w:type="dxa"/>
          </w:tcPr>
          <w:p w14:paraId="638AB6CD" w14:textId="77777777" w:rsidR="004A04F8" w:rsidRPr="00052110" w:rsidRDefault="004A04F8" w:rsidP="00FA6E11">
            <w:pPr>
              <w:spacing w:before="0" w:beforeAutospacing="0" w:after="0" w:afterAutospacing="0"/>
              <w:rPr>
                <w:rFonts w:ascii="Arial" w:hAnsi="Arial"/>
                <w:snapToGrid w:val="0"/>
                <w:color w:val="0000FF"/>
              </w:rPr>
            </w:pPr>
            <w:r w:rsidRPr="00CD2C57">
              <w:rPr>
                <w:i/>
                <w:iCs/>
                <w:snapToGrid w:val="0"/>
                <w:color w:val="0000FF"/>
              </w:rPr>
              <w:t>[Insert phone number(s)</w:t>
            </w:r>
            <w:r w:rsidR="007A3DA7" w:rsidRPr="00DE00A7">
              <w:rPr>
                <w:i/>
                <w:iCs/>
                <w:snapToGrid w:val="0"/>
                <w:color w:val="0000FF"/>
              </w:rPr>
              <w:t xml:space="preserve"> and days and hours of operation</w:t>
            </w:r>
            <w:r w:rsidRPr="00DE00A7">
              <w:rPr>
                <w:i/>
                <w:iCs/>
                <w:snapToGrid w:val="0"/>
                <w:color w:val="0000FF"/>
              </w:rPr>
              <w:t>]</w:t>
            </w:r>
          </w:p>
        </w:tc>
      </w:tr>
      <w:tr w:rsidR="004A04F8" w:rsidRPr="00F5400E" w14:paraId="39B04A14" w14:textId="77777777" w:rsidTr="7AA5F102">
        <w:trPr>
          <w:cantSplit/>
        </w:trPr>
        <w:tc>
          <w:tcPr>
            <w:tcW w:w="2160" w:type="dxa"/>
          </w:tcPr>
          <w:p w14:paraId="4F53A701" w14:textId="77777777" w:rsidR="004A04F8" w:rsidRPr="00FA6E11" w:rsidRDefault="004A04F8" w:rsidP="00FA6E11">
            <w:pPr>
              <w:spacing w:before="0" w:beforeAutospacing="0" w:after="0" w:afterAutospacing="0"/>
              <w:rPr>
                <w:b/>
                <w:bCs/>
              </w:rPr>
            </w:pPr>
            <w:r w:rsidRPr="00CD2C57">
              <w:rPr>
                <w:b/>
                <w:bCs/>
              </w:rPr>
              <w:t>TTY</w:t>
            </w:r>
          </w:p>
        </w:tc>
        <w:tc>
          <w:tcPr>
            <w:tcW w:w="6960" w:type="dxa"/>
          </w:tcPr>
          <w:p w14:paraId="573AAD00" w14:textId="77777777" w:rsidR="004A04F8" w:rsidRPr="00052110" w:rsidRDefault="004A04F8" w:rsidP="00FA6E11">
            <w:pPr>
              <w:spacing w:before="0" w:beforeAutospacing="0" w:after="0" w:afterAutospacing="0"/>
              <w:rPr>
                <w:color w:val="0000FF"/>
              </w:rPr>
            </w:pPr>
            <w:r w:rsidRPr="00CD2C57">
              <w:rPr>
                <w:i/>
                <w:iCs/>
                <w:color w:val="0000FF"/>
              </w:rPr>
              <w:t>[Insert number, if available. Or delete this row.]</w:t>
            </w:r>
          </w:p>
          <w:p w14:paraId="010BB876" w14:textId="77777777" w:rsidR="004A04F8" w:rsidRPr="00FA6E11" w:rsidRDefault="004A04F8" w:rsidP="00FA6E11">
            <w:pPr>
              <w:spacing w:before="0" w:beforeAutospacing="0" w:after="0" w:afterAutospacing="0"/>
              <w:rPr>
                <w:color w:val="0000FF"/>
              </w:rPr>
            </w:pPr>
            <w:r w:rsidRPr="00052110">
              <w:rPr>
                <w:snapToGrid w:val="0"/>
                <w:color w:val="0000FF"/>
              </w:rPr>
              <w:t>[</w:t>
            </w:r>
            <w:r w:rsidRPr="00CD2C57">
              <w:rPr>
                <w:i/>
                <w:iCs/>
                <w:snapToGrid w:val="0"/>
                <w:color w:val="0000FF"/>
              </w:rPr>
              <w:t>Insert if the SPAP uses a direct TTY number:</w:t>
            </w:r>
            <w:r w:rsidRPr="00052110">
              <w:rPr>
                <w:snapToGrid w:val="0"/>
                <w:color w:val="0000FF"/>
              </w:rPr>
              <w:t xml:space="preserve"> </w:t>
            </w:r>
            <w:r w:rsidRPr="00052110">
              <w:rPr>
                <w:color w:val="0000FF"/>
              </w:rPr>
              <w:t>This number requires special telephone equipment and is only for people who have difficulties with hearing or speaking.]</w:t>
            </w:r>
          </w:p>
        </w:tc>
      </w:tr>
      <w:tr w:rsidR="004A04F8" w:rsidRPr="00F30208" w14:paraId="2FB34D61" w14:textId="77777777" w:rsidTr="7AA5F102">
        <w:trPr>
          <w:cantSplit/>
        </w:trPr>
        <w:tc>
          <w:tcPr>
            <w:tcW w:w="2160" w:type="dxa"/>
          </w:tcPr>
          <w:p w14:paraId="3B16B87C" w14:textId="77777777" w:rsidR="004A04F8" w:rsidRPr="00FA6E11" w:rsidRDefault="004A04F8" w:rsidP="00FA6E11">
            <w:pPr>
              <w:spacing w:before="0" w:beforeAutospacing="0" w:after="0" w:afterAutospacing="0"/>
              <w:rPr>
                <w:b/>
                <w:bCs/>
              </w:rPr>
            </w:pPr>
            <w:r w:rsidRPr="00CD2C57">
              <w:rPr>
                <w:b/>
                <w:bCs/>
              </w:rPr>
              <w:t>WRITE</w:t>
            </w:r>
          </w:p>
        </w:tc>
        <w:tc>
          <w:tcPr>
            <w:tcW w:w="6960" w:type="dxa"/>
          </w:tcPr>
          <w:p w14:paraId="71B03C78" w14:textId="77777777" w:rsidR="004A04F8" w:rsidRPr="00FA6E11" w:rsidRDefault="004A04F8" w:rsidP="00FA6E11">
            <w:pPr>
              <w:spacing w:before="0" w:beforeAutospacing="0" w:after="0" w:afterAutospacing="0"/>
              <w:rPr>
                <w:i/>
                <w:iCs/>
                <w:snapToGrid w:val="0"/>
                <w:color w:val="0000FF"/>
              </w:rPr>
            </w:pPr>
            <w:r w:rsidRPr="00CD2C57">
              <w:rPr>
                <w:i/>
                <w:iCs/>
                <w:snapToGrid w:val="0"/>
                <w:color w:val="0000FF"/>
              </w:rPr>
              <w:t>[Insert address]</w:t>
            </w:r>
          </w:p>
          <w:p w14:paraId="110CB61E" w14:textId="77777777" w:rsidR="00596D72" w:rsidRPr="00FA6E11" w:rsidRDefault="00596D72" w:rsidP="00FA6E11">
            <w:pPr>
              <w:spacing w:before="0" w:beforeAutospacing="0" w:after="0" w:afterAutospacing="0"/>
              <w:rPr>
                <w:snapToGrid w:val="0"/>
                <w:color w:val="0000FF"/>
              </w:rPr>
            </w:pPr>
            <w:r w:rsidRPr="00CD2C57">
              <w:rPr>
                <w:i/>
                <w:iCs/>
                <w:snapToGrid w:val="0"/>
                <w:color w:val="0000FF"/>
              </w:rPr>
              <w:t>[</w:t>
            </w:r>
            <w:r w:rsidRPr="00DE00A7">
              <w:rPr>
                <w:b/>
                <w:bCs/>
                <w:i/>
                <w:iCs/>
                <w:snapToGrid w:val="0"/>
                <w:color w:val="0000FF"/>
              </w:rPr>
              <w:t>Note</w:t>
            </w:r>
            <w:r w:rsidRPr="00DE00A7">
              <w:rPr>
                <w:i/>
                <w:iCs/>
                <w:snapToGrid w:val="0"/>
                <w:color w:val="0000FF"/>
              </w:rPr>
              <w:t>: plans may add email addresses here.]</w:t>
            </w:r>
          </w:p>
        </w:tc>
      </w:tr>
      <w:tr w:rsidR="004A04F8" w:rsidRPr="00F30208" w14:paraId="16AC455E" w14:textId="77777777" w:rsidTr="7AA5F102">
        <w:trPr>
          <w:cantSplit/>
        </w:trPr>
        <w:tc>
          <w:tcPr>
            <w:tcW w:w="2160" w:type="dxa"/>
          </w:tcPr>
          <w:p w14:paraId="0CAC49B9" w14:textId="77777777" w:rsidR="004A04F8" w:rsidRPr="00FA6E11" w:rsidRDefault="0097384B" w:rsidP="00FA6E11">
            <w:pPr>
              <w:spacing w:before="0" w:beforeAutospacing="0" w:after="0" w:afterAutospacing="0"/>
              <w:rPr>
                <w:b/>
                <w:bCs/>
              </w:rPr>
            </w:pPr>
            <w:r w:rsidRPr="00CD2C57">
              <w:rPr>
                <w:b/>
                <w:bCs/>
              </w:rPr>
              <w:t>WEB</w:t>
            </w:r>
            <w:r w:rsidR="004A04F8" w:rsidRPr="00DE00A7">
              <w:rPr>
                <w:b/>
                <w:bCs/>
              </w:rPr>
              <w:t>SITE</w:t>
            </w:r>
          </w:p>
        </w:tc>
        <w:tc>
          <w:tcPr>
            <w:tcW w:w="6960" w:type="dxa"/>
          </w:tcPr>
          <w:p w14:paraId="4894FC9F" w14:textId="77777777" w:rsidR="004A04F8" w:rsidRPr="00FA6E11" w:rsidRDefault="004A04F8" w:rsidP="00FA6E11">
            <w:pPr>
              <w:spacing w:before="0" w:beforeAutospacing="0" w:after="0" w:afterAutospacing="0"/>
              <w:rPr>
                <w:color w:val="0000FF"/>
              </w:rPr>
            </w:pPr>
            <w:r w:rsidRPr="00CD2C57">
              <w:rPr>
                <w:i/>
                <w:iCs/>
                <w:snapToGrid w:val="0"/>
                <w:color w:val="0000FF"/>
              </w:rPr>
              <w:t>[Insert URL]</w:t>
            </w:r>
          </w:p>
        </w:tc>
      </w:tr>
    </w:tbl>
    <w:p w14:paraId="69EDE650" w14:textId="77777777" w:rsidR="003750D0" w:rsidRPr="00052110" w:rsidRDefault="003750D0" w:rsidP="004A04F8">
      <w:pPr>
        <w:pStyle w:val="Heading3"/>
      </w:pPr>
      <w:bookmarkStart w:id="285" w:name="_Toc228557456"/>
      <w:bookmarkStart w:id="286" w:name="_Toc377669268"/>
      <w:bookmarkStart w:id="287" w:name="_Toc377717507"/>
      <w:bookmarkStart w:id="288" w:name="_Toc377720738"/>
      <w:bookmarkStart w:id="289" w:name="_Toc68441919"/>
      <w:bookmarkStart w:id="290" w:name="_Toc102342140"/>
      <w:bookmarkStart w:id="291" w:name="_Toc109987320"/>
      <w:r w:rsidRPr="00052110">
        <w:t>SECTION 8</w:t>
      </w:r>
      <w:r w:rsidRPr="00052110">
        <w:tab/>
        <w:t>How to contact the Railroad Retirement Board</w:t>
      </w:r>
      <w:bookmarkEnd w:id="285"/>
      <w:bookmarkEnd w:id="286"/>
      <w:bookmarkEnd w:id="287"/>
      <w:bookmarkEnd w:id="288"/>
      <w:bookmarkEnd w:id="289"/>
      <w:bookmarkEnd w:id="290"/>
      <w:bookmarkEnd w:id="291"/>
    </w:p>
    <w:p w14:paraId="0C45DB72" w14:textId="534B1669" w:rsidR="003750D0" w:rsidRDefault="003750D0" w:rsidP="003750D0">
      <w:r w:rsidRPr="00052110">
        <w:t>The Railroad Retirement Board is an independent Federal agency that administers comprehensive benefit programs for the nation’s railroad workers and their families.</w:t>
      </w:r>
      <w:bookmarkStart w:id="292" w:name="_Hlk71113208"/>
      <w:r w:rsidR="00BE0831">
        <w:t xml:space="preserve"> </w:t>
      </w:r>
      <w:r w:rsidR="00BE0831" w:rsidRPr="00052110">
        <w:t>If you receive your Medicare through the Railroad Retirement Board, it is important that you let them know if you move or change your mailing address</w:t>
      </w:r>
      <w:r w:rsidR="00BE0831">
        <w:t>.</w:t>
      </w:r>
      <w:r w:rsidR="00BE0831" w:rsidRPr="008A5B07">
        <w:t xml:space="preserve"> </w:t>
      </w:r>
      <w:r w:rsidR="00BE0831" w:rsidRPr="00052110">
        <w:t>If you have questions regarding your benefits from the Railroad Retirement Board, contact the agency.</w:t>
      </w:r>
      <w:bookmarkEnd w:id="292"/>
      <w:r w:rsidRPr="00052110">
        <w:t xml:space="preserve"> </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the Railroad Retirement Board by phone, TTY, or website"/>
      </w:tblPr>
      <w:tblGrid>
        <w:gridCol w:w="2162"/>
        <w:gridCol w:w="6966"/>
      </w:tblGrid>
      <w:tr w:rsidR="004A04F8" w:rsidRPr="002B0312" w14:paraId="722DA09B" w14:textId="77777777" w:rsidTr="7AA5F102">
        <w:trPr>
          <w:cantSplit/>
          <w:tblHeader/>
        </w:trPr>
        <w:tc>
          <w:tcPr>
            <w:tcW w:w="2160" w:type="dxa"/>
            <w:shd w:val="clear" w:color="auto" w:fill="D9D9D9" w:themeFill="background1" w:themeFillShade="D9"/>
          </w:tcPr>
          <w:p w14:paraId="6F00605B" w14:textId="77777777" w:rsidR="004A04F8" w:rsidRPr="002B0312" w:rsidRDefault="004A04F8" w:rsidP="00D01B56">
            <w:pPr>
              <w:pStyle w:val="MethodChartHeading"/>
              <w:spacing w:before="0" w:after="0"/>
            </w:pPr>
            <w:r>
              <w:t>Method</w:t>
            </w:r>
          </w:p>
        </w:tc>
        <w:tc>
          <w:tcPr>
            <w:tcW w:w="6960" w:type="dxa"/>
            <w:shd w:val="clear" w:color="auto" w:fill="D9D9D9" w:themeFill="background1" w:themeFillShade="D9"/>
          </w:tcPr>
          <w:p w14:paraId="7C7D68E2" w14:textId="77777777" w:rsidR="004A04F8" w:rsidRPr="002B0312" w:rsidRDefault="7C57FCA7" w:rsidP="00D01B56">
            <w:pPr>
              <w:pStyle w:val="MethodChartHeading"/>
              <w:spacing w:before="0" w:after="0"/>
            </w:pPr>
            <w:r>
              <w:t>Railroad Retirement Board – Contact Information</w:t>
            </w:r>
          </w:p>
        </w:tc>
      </w:tr>
      <w:tr w:rsidR="004A04F8" w:rsidRPr="00F30208" w14:paraId="3CCBB466" w14:textId="77777777" w:rsidTr="7AA5F102">
        <w:trPr>
          <w:cantSplit/>
        </w:trPr>
        <w:tc>
          <w:tcPr>
            <w:tcW w:w="2160" w:type="dxa"/>
          </w:tcPr>
          <w:p w14:paraId="5B7759E9" w14:textId="77777777" w:rsidR="004A04F8" w:rsidRPr="00FA6E11" w:rsidRDefault="004A04F8" w:rsidP="00FA6E11">
            <w:pPr>
              <w:spacing w:before="0" w:beforeAutospacing="0" w:after="0" w:afterAutospacing="0"/>
              <w:rPr>
                <w:b/>
                <w:bCs/>
              </w:rPr>
            </w:pPr>
            <w:r w:rsidRPr="00CD2C57">
              <w:rPr>
                <w:b/>
                <w:bCs/>
              </w:rPr>
              <w:t>CALL</w:t>
            </w:r>
          </w:p>
        </w:tc>
        <w:tc>
          <w:tcPr>
            <w:tcW w:w="6960" w:type="dxa"/>
          </w:tcPr>
          <w:p w14:paraId="0CC12660" w14:textId="77777777" w:rsidR="004A04F8" w:rsidRPr="00E70263" w:rsidRDefault="004A04F8" w:rsidP="00FA6E11">
            <w:pPr>
              <w:spacing w:before="0" w:beforeAutospacing="0" w:after="0" w:afterAutospacing="0"/>
            </w:pPr>
            <w:r w:rsidRPr="00E70263">
              <w:t xml:space="preserve">1-877-772-5772 </w:t>
            </w:r>
          </w:p>
          <w:p w14:paraId="68E9E579" w14:textId="77777777" w:rsidR="004A04F8" w:rsidRPr="00E70263" w:rsidRDefault="004A04F8" w:rsidP="00FA6E11">
            <w:pPr>
              <w:spacing w:before="0" w:beforeAutospacing="0" w:after="0" w:afterAutospacing="0"/>
              <w:rPr>
                <w:snapToGrid w:val="0"/>
              </w:rPr>
            </w:pPr>
            <w:r w:rsidRPr="00E70263">
              <w:rPr>
                <w:snapToGrid w:val="0"/>
              </w:rPr>
              <w:t>Calls to this number are free.</w:t>
            </w:r>
          </w:p>
          <w:p w14:paraId="7015406D" w14:textId="413B607A" w:rsidR="004A04F8" w:rsidRDefault="00DD55D3" w:rsidP="00FA6E11">
            <w:pPr>
              <w:spacing w:before="0" w:beforeAutospacing="0" w:after="0" w:afterAutospacing="0"/>
            </w:pPr>
            <w:r>
              <w:t xml:space="preserve">If you press “0,” you may speak with an RRB representative from </w:t>
            </w:r>
            <w:r w:rsidR="004A04F8" w:rsidRPr="00E70263">
              <w:t>9:00 am to 3:30 pm, Monday</w:t>
            </w:r>
            <w:r>
              <w:t>, Tuesday, Thursday, and</w:t>
            </w:r>
            <w:r w:rsidR="004A04F8" w:rsidRPr="00E70263">
              <w:t xml:space="preserve"> Friday</w:t>
            </w:r>
            <w:r>
              <w:t>, and from 9:00 am to 12</w:t>
            </w:r>
            <w:r w:rsidR="002870E6">
              <w:t xml:space="preserve">:00 </w:t>
            </w:r>
            <w:r>
              <w:t>pm on Wednesday</w:t>
            </w:r>
            <w:r w:rsidR="00792BA9">
              <w:t>.</w:t>
            </w:r>
          </w:p>
          <w:p w14:paraId="7A557DE5" w14:textId="3EC904CF" w:rsidR="004A04F8" w:rsidRPr="00E70263" w:rsidRDefault="6F48BBD8" w:rsidP="00FA6E11">
            <w:pPr>
              <w:spacing w:before="80" w:beforeAutospacing="0" w:after="80" w:afterAutospacing="0"/>
              <w:rPr>
                <w:rFonts w:ascii="Arial" w:hAnsi="Arial"/>
                <w:snapToGrid w:val="0"/>
              </w:rPr>
            </w:pPr>
            <w:r>
              <w:t xml:space="preserve">If you press “1”, you may access the automated RRB </w:t>
            </w:r>
            <w:proofErr w:type="spellStart"/>
            <w:r>
              <w:t>HelpLine</w:t>
            </w:r>
            <w:proofErr w:type="spellEnd"/>
            <w:r>
              <w:t xml:space="preserve"> and </w:t>
            </w:r>
            <w:r w:rsidR="69CB59D8">
              <w:t>recorded information 24 hours a day, including weekends and holidays.</w:t>
            </w:r>
          </w:p>
        </w:tc>
      </w:tr>
      <w:tr w:rsidR="004A04F8" w:rsidRPr="00F5400E" w14:paraId="5BB8734B" w14:textId="77777777" w:rsidTr="7AA5F102">
        <w:trPr>
          <w:cantSplit/>
        </w:trPr>
        <w:tc>
          <w:tcPr>
            <w:tcW w:w="2160" w:type="dxa"/>
          </w:tcPr>
          <w:p w14:paraId="6DD490C8" w14:textId="77777777" w:rsidR="004A04F8" w:rsidRPr="00FA6E11" w:rsidRDefault="004A04F8" w:rsidP="00FA6E11">
            <w:pPr>
              <w:spacing w:before="0" w:beforeAutospacing="0" w:after="0" w:afterAutospacing="0"/>
              <w:rPr>
                <w:b/>
                <w:bCs/>
              </w:rPr>
            </w:pPr>
            <w:r w:rsidRPr="00CD2C57">
              <w:rPr>
                <w:b/>
                <w:bCs/>
              </w:rPr>
              <w:t>TTY</w:t>
            </w:r>
          </w:p>
        </w:tc>
        <w:tc>
          <w:tcPr>
            <w:tcW w:w="6960" w:type="dxa"/>
          </w:tcPr>
          <w:p w14:paraId="0EC33FCC" w14:textId="77777777" w:rsidR="004A04F8" w:rsidRPr="00E70263" w:rsidRDefault="004A04F8" w:rsidP="00FA6E11">
            <w:pPr>
              <w:spacing w:before="0" w:beforeAutospacing="0" w:after="0" w:afterAutospacing="0"/>
            </w:pPr>
            <w:r w:rsidRPr="00CD2C57">
              <w:t>1-312-751-4701</w:t>
            </w:r>
            <w:r w:rsidR="00CE0AF5" w:rsidRPr="00DE00A7">
              <w:t xml:space="preserve"> </w:t>
            </w:r>
          </w:p>
          <w:p w14:paraId="73732164" w14:textId="77777777" w:rsidR="004A04F8" w:rsidRPr="00E70263" w:rsidRDefault="004A04F8" w:rsidP="00FA6E11">
            <w:pPr>
              <w:spacing w:before="0" w:beforeAutospacing="0" w:after="0" w:afterAutospacing="0"/>
            </w:pPr>
            <w:r w:rsidRPr="00E70263">
              <w:t xml:space="preserve">This number requires special telephone equipment and is only for people who have difficulties with hearing or speaking. </w:t>
            </w:r>
          </w:p>
          <w:p w14:paraId="22D4E095" w14:textId="77777777" w:rsidR="004A04F8" w:rsidRPr="00E70263" w:rsidRDefault="004A04F8" w:rsidP="00FA6E11">
            <w:pPr>
              <w:spacing w:before="0" w:beforeAutospacing="0" w:after="0" w:afterAutospacing="0"/>
              <w:rPr>
                <w:snapToGrid w:val="0"/>
              </w:rPr>
            </w:pPr>
            <w:r w:rsidRPr="00E70263">
              <w:t xml:space="preserve">Calls to this number are </w:t>
            </w:r>
            <w:r w:rsidRPr="00CD2C57">
              <w:rPr>
                <w:i/>
                <w:iCs/>
              </w:rPr>
              <w:t>not</w:t>
            </w:r>
            <w:r w:rsidRPr="00E70263">
              <w:t xml:space="preserve"> free.</w:t>
            </w:r>
          </w:p>
        </w:tc>
      </w:tr>
      <w:tr w:rsidR="004A04F8" w:rsidRPr="00F30208" w14:paraId="5CFA3942" w14:textId="77777777" w:rsidTr="7AA5F102">
        <w:trPr>
          <w:cantSplit/>
        </w:trPr>
        <w:tc>
          <w:tcPr>
            <w:tcW w:w="2160" w:type="dxa"/>
          </w:tcPr>
          <w:p w14:paraId="4E2BE2CE" w14:textId="77777777" w:rsidR="004A04F8" w:rsidRPr="00FA6E11" w:rsidRDefault="0097384B" w:rsidP="00FA6E11">
            <w:pPr>
              <w:spacing w:before="0" w:beforeAutospacing="0" w:after="0" w:afterAutospacing="0"/>
              <w:rPr>
                <w:b/>
                <w:bCs/>
              </w:rPr>
            </w:pPr>
            <w:r w:rsidRPr="00CD2C57">
              <w:rPr>
                <w:b/>
                <w:bCs/>
              </w:rPr>
              <w:lastRenderedPageBreak/>
              <w:t>WEB</w:t>
            </w:r>
            <w:r w:rsidR="004A04F8" w:rsidRPr="00DE00A7">
              <w:rPr>
                <w:b/>
                <w:bCs/>
              </w:rPr>
              <w:t>SITE</w:t>
            </w:r>
          </w:p>
        </w:tc>
        <w:tc>
          <w:tcPr>
            <w:tcW w:w="6960" w:type="dxa"/>
          </w:tcPr>
          <w:p w14:paraId="04A8DB85" w14:textId="1C674DA4" w:rsidR="004A04F8" w:rsidRPr="00E70263" w:rsidRDefault="00D37B6E" w:rsidP="003E4914">
            <w:pPr>
              <w:spacing w:before="0" w:beforeAutospacing="0" w:after="0" w:afterAutospacing="0"/>
              <w:rPr>
                <w:snapToGrid w:val="0"/>
              </w:rPr>
            </w:pPr>
            <w:hyperlink r:id="rId31" w:history="1">
              <w:r w:rsidR="00DE528A" w:rsidRPr="009210FC">
                <w:rPr>
                  <w:rStyle w:val="Hyperlink"/>
                </w:rPr>
                <w:t>rrb.gov/</w:t>
              </w:r>
            </w:hyperlink>
            <w:r w:rsidR="004F1CD2">
              <w:t xml:space="preserve"> </w:t>
            </w:r>
          </w:p>
        </w:tc>
      </w:tr>
    </w:tbl>
    <w:p w14:paraId="06737ECF" w14:textId="5059EEB9" w:rsidR="003750D0" w:rsidRPr="00052110" w:rsidRDefault="003750D0" w:rsidP="004A04F8">
      <w:pPr>
        <w:pStyle w:val="Heading3"/>
      </w:pPr>
      <w:bookmarkStart w:id="293" w:name="_Toc228557457"/>
      <w:bookmarkStart w:id="294" w:name="_Toc377669269"/>
      <w:bookmarkStart w:id="295" w:name="_Toc377717508"/>
      <w:bookmarkStart w:id="296" w:name="_Toc377720739"/>
      <w:bookmarkStart w:id="297" w:name="_Toc68441920"/>
      <w:bookmarkStart w:id="298" w:name="_Toc102342141"/>
      <w:bookmarkStart w:id="299" w:name="_Toc109987321"/>
      <w:r w:rsidRPr="00052110">
        <w:t>SECTION 9</w:t>
      </w:r>
      <w:r w:rsidRPr="00052110">
        <w:tab/>
        <w:t>Do you have group insurance or other health insurance from an employer?</w:t>
      </w:r>
      <w:bookmarkEnd w:id="293"/>
      <w:bookmarkEnd w:id="294"/>
      <w:bookmarkEnd w:id="295"/>
      <w:bookmarkEnd w:id="296"/>
      <w:bookmarkEnd w:id="297"/>
      <w:bookmarkEnd w:id="298"/>
      <w:bookmarkEnd w:id="299"/>
    </w:p>
    <w:p w14:paraId="17D478E9" w14:textId="1E72ECD5" w:rsidR="003750D0" w:rsidRPr="00052110" w:rsidRDefault="003750D0" w:rsidP="004A04F8">
      <w:r w:rsidRPr="00052110">
        <w:t>If you (or your spous</w:t>
      </w:r>
      <w:r w:rsidR="005A13B9">
        <w:t>e</w:t>
      </w:r>
      <w:r w:rsidR="00693AA4">
        <w:t xml:space="preserve"> or domestic partner</w:t>
      </w:r>
      <w:r w:rsidRPr="00052110">
        <w:t>) get benefits from your (or your spouse</w:t>
      </w:r>
      <w:r w:rsidR="00693AA4">
        <w:t xml:space="preserve"> or domestic partner</w:t>
      </w:r>
      <w:r w:rsidRPr="00052110">
        <w:t>’s) employer or retiree group</w:t>
      </w:r>
      <w:r w:rsidR="00505565" w:rsidRPr="00052110">
        <w:t xml:space="preserve"> as part of this plan</w:t>
      </w:r>
      <w:r w:rsidRPr="00052110">
        <w:t xml:space="preserve">, </w:t>
      </w:r>
      <w:r w:rsidR="00505565" w:rsidRPr="00052110">
        <w:t xml:space="preserve">you may </w:t>
      </w:r>
      <w:r w:rsidRPr="00052110">
        <w:t>call the employer/union benefits administrator or Member Services if you have any questions</w:t>
      </w:r>
      <w:r w:rsidR="00231F97" w:rsidRPr="00052110">
        <w:t>. You can ask</w:t>
      </w:r>
      <w:r w:rsidR="00D16F39">
        <w:t xml:space="preserve"> about your </w:t>
      </w:r>
      <w:r w:rsidR="00231F97" w:rsidRPr="00052110">
        <w:t>(or your spouse</w:t>
      </w:r>
      <w:r w:rsidR="00693AA4">
        <w:t xml:space="preserve"> or domestic partner</w:t>
      </w:r>
      <w:r w:rsidR="00231F97" w:rsidRPr="00052110">
        <w:t xml:space="preserve">’s) employer or retiree health </w:t>
      </w:r>
      <w:r w:rsidR="00D16F39">
        <w:t>benefits</w:t>
      </w:r>
      <w:r w:rsidR="00231F97" w:rsidRPr="00052110">
        <w:t>,</w:t>
      </w:r>
      <w:r w:rsidR="00D16F39">
        <w:t xml:space="preserve"> premiums</w:t>
      </w:r>
      <w:r w:rsidR="00231F97" w:rsidRPr="00052110">
        <w:t>,</w:t>
      </w:r>
      <w:r w:rsidR="00D16F39">
        <w:t xml:space="preserve"> or </w:t>
      </w:r>
      <w:r w:rsidR="00231F97" w:rsidRPr="00052110">
        <w:t xml:space="preserve">the </w:t>
      </w:r>
      <w:r w:rsidR="00D16F39">
        <w:t>enrollment period</w:t>
      </w:r>
      <w:r w:rsidRPr="00052110">
        <w:t xml:space="preserve">. </w:t>
      </w:r>
      <w:r w:rsidR="00231F97" w:rsidRPr="00052110">
        <w:t xml:space="preserve">(Phone numbers for Member Services are printed on the back cover of this </w:t>
      </w:r>
      <w:r w:rsidR="003A78C4">
        <w:t>document</w:t>
      </w:r>
      <w:r w:rsidR="00231F97" w:rsidRPr="00052110">
        <w:t xml:space="preserve">.) </w:t>
      </w:r>
      <w:r w:rsidR="00231F97" w:rsidRPr="00052110">
        <w:rPr>
          <w:rFonts w:cs="Minion Pro"/>
          <w:color w:val="000000"/>
        </w:rPr>
        <w:t>You may also call 1-800-MEDICARE (1-800-633-4227; TTY: 1-877-486-2048) with questions related to your Medicare coverage under this plan</w:t>
      </w:r>
      <w:r w:rsidRPr="00052110">
        <w:t xml:space="preserve">. </w:t>
      </w:r>
    </w:p>
    <w:p w14:paraId="4D2F2E7A" w14:textId="25FEFA8F" w:rsidR="003750D0" w:rsidRPr="00052110" w:rsidRDefault="003750D0" w:rsidP="004A04F8">
      <w:r w:rsidRPr="00052110">
        <w:t>If you have other prescription drug coverage through your (or your spouse</w:t>
      </w:r>
      <w:r w:rsidR="00693AA4">
        <w:t xml:space="preserve"> or domestic partner</w:t>
      </w:r>
      <w:r w:rsidRPr="00052110">
        <w:t xml:space="preserve">’s) employer or retiree group, please contact </w:t>
      </w:r>
      <w:r w:rsidRPr="00CD2C57">
        <w:rPr>
          <w:b/>
          <w:bCs/>
        </w:rPr>
        <w:t xml:space="preserve">that group’s benefits administrator. </w:t>
      </w:r>
      <w:r w:rsidRPr="00052110">
        <w:t>The benefits administrator can help you determine how your current prescription drug coverage will work with our plan.</w:t>
      </w:r>
    </w:p>
    <w:bookmarkEnd w:id="213"/>
    <w:p w14:paraId="2616E220" w14:textId="77777777" w:rsidR="003750D0" w:rsidRPr="00052110" w:rsidRDefault="003750D0" w:rsidP="003750D0">
      <w:pPr>
        <w:spacing w:after="120"/>
        <w:rPr>
          <w:szCs w:val="26"/>
        </w:rPr>
        <w:sectPr w:rsidR="003750D0" w:rsidRPr="00052110" w:rsidSect="00EF3459">
          <w:headerReference w:type="default" r:id="rId32"/>
          <w:footerReference w:type="even" r:id="rId33"/>
          <w:footerReference w:type="default" r:id="rId34"/>
          <w:headerReference w:type="first" r:id="rId35"/>
          <w:endnotePr>
            <w:numFmt w:val="decimal"/>
          </w:endnotePr>
          <w:pgSz w:w="12240" w:h="15840" w:code="1"/>
          <w:pgMar w:top="1440" w:right="1440" w:bottom="1152" w:left="1440" w:header="619" w:footer="720" w:gutter="0"/>
          <w:cols w:space="720"/>
          <w:titlePg/>
          <w:docGrid w:linePitch="360"/>
        </w:sectPr>
      </w:pPr>
    </w:p>
    <w:p w14:paraId="56EDBD5D" w14:textId="77777777" w:rsidR="00312C38" w:rsidRDefault="00312C38" w:rsidP="00312C38">
      <w:bookmarkStart w:id="300" w:name="_Toc110591472"/>
      <w:bookmarkStart w:id="301" w:name="_Toc377720740"/>
      <w:bookmarkStart w:id="302" w:name="s3"/>
    </w:p>
    <w:p w14:paraId="39F0275F" w14:textId="39DA55E3" w:rsidR="00312C38" w:rsidRDefault="3532720D" w:rsidP="00241BB8">
      <w:pPr>
        <w:pStyle w:val="Heading2"/>
        <w:rPr>
          <w:noProof/>
        </w:rPr>
      </w:pPr>
      <w:bookmarkStart w:id="303" w:name="_Toc102342142"/>
      <w:bookmarkStart w:id="304" w:name="_Toc109987322"/>
      <w:r>
        <w:t>CHAPTER 3</w:t>
      </w:r>
      <w:r w:rsidR="2195E5A4">
        <w:t>:</w:t>
      </w:r>
      <w:r w:rsidR="00312C38">
        <w:br/>
      </w:r>
      <w:r w:rsidRPr="00CD2C57">
        <w:rPr>
          <w:i/>
        </w:rPr>
        <w:t>Using the plan</w:t>
      </w:r>
      <w:r w:rsidR="00312C38" w:rsidRPr="00FD7B8F">
        <w:rPr>
          <w:i/>
          <w:iCs w:val="0"/>
        </w:rPr>
        <w:br/>
      </w:r>
      <w:r w:rsidRPr="00CD2C57">
        <w:rPr>
          <w:i/>
        </w:rPr>
        <w:t>for your medical services</w:t>
      </w:r>
      <w:bookmarkEnd w:id="303"/>
      <w:bookmarkEnd w:id="304"/>
    </w:p>
    <w:p w14:paraId="7FD0963B" w14:textId="0D2D2C0C" w:rsidR="003750D0" w:rsidRPr="00052110" w:rsidRDefault="003750D0" w:rsidP="004A04F8">
      <w:pPr>
        <w:pStyle w:val="Heading3"/>
        <w:pageBreakBefore/>
      </w:pPr>
      <w:bookmarkStart w:id="305" w:name="_Toc109315371"/>
      <w:bookmarkStart w:id="306" w:name="_Toc228557466"/>
      <w:bookmarkStart w:id="307" w:name="_Toc377717726"/>
      <w:bookmarkStart w:id="308" w:name="_Toc377720741"/>
      <w:bookmarkStart w:id="309" w:name="_Toc396995443"/>
      <w:bookmarkStart w:id="310" w:name="_Toc68441921"/>
      <w:bookmarkStart w:id="311" w:name="_Toc102342143"/>
      <w:bookmarkStart w:id="312" w:name="_Toc109987323"/>
      <w:bookmarkStart w:id="313" w:name="_Toc167005615"/>
      <w:bookmarkStart w:id="314" w:name="_Toc167005923"/>
      <w:bookmarkStart w:id="315" w:name="_Toc167682496"/>
      <w:bookmarkEnd w:id="300"/>
      <w:bookmarkEnd w:id="301"/>
      <w:r w:rsidRPr="00052110">
        <w:lastRenderedPageBreak/>
        <w:t>SECTION 1</w:t>
      </w:r>
      <w:r w:rsidRPr="00052110">
        <w:tab/>
        <w:t>Things to know about getting your medical care as a member of our plan</w:t>
      </w:r>
      <w:bookmarkEnd w:id="305"/>
      <w:bookmarkEnd w:id="306"/>
      <w:bookmarkEnd w:id="307"/>
      <w:bookmarkEnd w:id="308"/>
      <w:bookmarkEnd w:id="309"/>
      <w:bookmarkEnd w:id="310"/>
      <w:bookmarkEnd w:id="311"/>
      <w:bookmarkEnd w:id="312"/>
    </w:p>
    <w:p w14:paraId="00203F16" w14:textId="57D5DE8A" w:rsidR="003750D0" w:rsidRPr="00052110" w:rsidRDefault="003750D0" w:rsidP="00FA6E11">
      <w:pPr>
        <w:spacing w:before="240" w:beforeAutospacing="0"/>
        <w:ind w:right="187"/>
      </w:pPr>
      <w:r w:rsidRPr="00052110">
        <w:t xml:space="preserve">This chapter </w:t>
      </w:r>
      <w:r w:rsidR="00161C68" w:rsidRPr="00052110">
        <w:t xml:space="preserve">explains what </w:t>
      </w:r>
      <w:r w:rsidRPr="00052110">
        <w:t xml:space="preserve">you need to know about using the plan to get your medical care covered. It gives definitions of terms and explains the rules you will need to follow to get the medical treatments, services, </w:t>
      </w:r>
      <w:r w:rsidR="008A579F">
        <w:t xml:space="preserve">equipment, prescription drugs, </w:t>
      </w:r>
      <w:r w:rsidRPr="00052110">
        <w:t xml:space="preserve">and other medical care that are covered by the plan. </w:t>
      </w:r>
    </w:p>
    <w:p w14:paraId="7020E6F6" w14:textId="77777777" w:rsidR="003750D0" w:rsidRPr="00052110" w:rsidRDefault="715C08AB" w:rsidP="00FA6E11">
      <w:pPr>
        <w:spacing w:before="0" w:beforeAutospacing="0" w:after="120" w:afterAutospacing="0"/>
        <w:ind w:right="180"/>
      </w:pPr>
      <w:r>
        <w:t>For the details on what medical care is covered by our plan and how much you pay when you get this care, use the benefits chart in the next chapter, Chapter 4 (</w:t>
      </w:r>
      <w:r w:rsidRPr="7AA5F102">
        <w:rPr>
          <w:i/>
          <w:iCs/>
        </w:rPr>
        <w:t>Medical Benefits Chart, what is covered and what you pay</w:t>
      </w:r>
      <w:r>
        <w:t>).</w:t>
      </w:r>
      <w:r w:rsidRPr="7AA5F102">
        <w:rPr>
          <w:i/>
          <w:iCs/>
        </w:rPr>
        <w:t xml:space="preserve"> </w:t>
      </w:r>
    </w:p>
    <w:p w14:paraId="39495F82" w14:textId="3B065AD7" w:rsidR="003750D0" w:rsidRPr="00052110" w:rsidRDefault="003750D0" w:rsidP="004A04F8">
      <w:pPr>
        <w:pStyle w:val="Heading4"/>
      </w:pPr>
      <w:bookmarkStart w:id="316" w:name="_Toc233689077"/>
      <w:bookmarkStart w:id="317" w:name="_Toc109315372"/>
      <w:bookmarkStart w:id="318" w:name="_Toc228557467"/>
      <w:bookmarkStart w:id="319" w:name="_Toc377717727"/>
      <w:bookmarkStart w:id="320" w:name="_Toc377720742"/>
      <w:bookmarkStart w:id="321" w:name="_Toc396995444"/>
      <w:bookmarkStart w:id="322" w:name="_Toc68441922"/>
      <w:r w:rsidRPr="00052110">
        <w:t>Section 1.1</w:t>
      </w:r>
      <w:r w:rsidRPr="00052110">
        <w:tab/>
      </w:r>
      <w:bookmarkEnd w:id="316"/>
      <w:r w:rsidRPr="00052110">
        <w:t>What</w:t>
      </w:r>
      <w:r w:rsidRPr="00052110">
        <w:rPr>
          <w:color w:val="000000"/>
        </w:rPr>
        <w:t xml:space="preserve"> are network providers and</w:t>
      </w:r>
      <w:r w:rsidRPr="00052110">
        <w:t xml:space="preserve"> covered services?</w:t>
      </w:r>
      <w:bookmarkEnd w:id="317"/>
      <w:bookmarkEnd w:id="318"/>
      <w:bookmarkEnd w:id="319"/>
      <w:bookmarkEnd w:id="320"/>
      <w:bookmarkEnd w:id="321"/>
      <w:bookmarkEnd w:id="322"/>
    </w:p>
    <w:p w14:paraId="48B21B47" w14:textId="004437F8" w:rsidR="003750D0" w:rsidRPr="00052110" w:rsidRDefault="003750D0" w:rsidP="00FA6E11">
      <w:pPr>
        <w:pStyle w:val="0bullet1"/>
        <w:numPr>
          <w:ilvl w:val="0"/>
          <w:numId w:val="15"/>
        </w:numPr>
        <w:spacing w:before="0" w:beforeAutospacing="0" w:after="120" w:afterAutospacing="0"/>
      </w:pPr>
      <w:r w:rsidRPr="00CD2C57">
        <w:rPr>
          <w:b/>
          <w:bCs/>
        </w:rPr>
        <w:t xml:space="preserve">Providers </w:t>
      </w:r>
      <w:r w:rsidRPr="00052110">
        <w:t xml:space="preserve">are doctors and other health care professionals licensed by the state to provide medical services and care. The term providers also </w:t>
      </w:r>
      <w:proofErr w:type="gramStart"/>
      <w:r w:rsidRPr="00052110">
        <w:t>includes</w:t>
      </w:r>
      <w:proofErr w:type="gramEnd"/>
      <w:r w:rsidRPr="00052110">
        <w:t xml:space="preserve"> hospitals and other health care facilities. </w:t>
      </w:r>
    </w:p>
    <w:p w14:paraId="73CD5FD0" w14:textId="25B4DE00" w:rsidR="003750D0" w:rsidRPr="00052110" w:rsidRDefault="003750D0" w:rsidP="00A25693">
      <w:pPr>
        <w:numPr>
          <w:ilvl w:val="0"/>
          <w:numId w:val="15"/>
        </w:numPr>
        <w:spacing w:after="120"/>
      </w:pPr>
      <w:r w:rsidRPr="00CD2C57">
        <w:rPr>
          <w:b/>
          <w:bCs/>
        </w:rPr>
        <w:t>Network providers</w:t>
      </w:r>
      <w:r w:rsidRPr="00052110">
        <w:t xml:space="preserve"> are the doctors and other health care professionals, medical groups, hospitals, and other health care facilities that have an agreement with us to accept our payment and your cost-sharing amount as payment in full. We have arranged for these providers to deliver covered services to members in our plan.</w:t>
      </w:r>
      <w:r w:rsidRPr="00CD2C57">
        <w:rPr>
          <w:i/>
          <w:iCs/>
          <w:color w:val="0000FF"/>
        </w:rPr>
        <w:t xml:space="preserve"> </w:t>
      </w:r>
      <w:r w:rsidRPr="00052110">
        <w:t xml:space="preserve">The providers in our network bill us directly for care they give you. When you see a network provider, you pay only your share of the cost for their services. </w:t>
      </w:r>
    </w:p>
    <w:p w14:paraId="28E1936B" w14:textId="1AF3786B" w:rsidR="003750D0" w:rsidRPr="00052110" w:rsidRDefault="715C08AB" w:rsidP="00FA6E11">
      <w:pPr>
        <w:numPr>
          <w:ilvl w:val="0"/>
          <w:numId w:val="15"/>
        </w:numPr>
        <w:spacing w:before="120" w:beforeAutospacing="0"/>
      </w:pPr>
      <w:r w:rsidRPr="77E88987">
        <w:rPr>
          <w:b/>
          <w:bCs/>
        </w:rPr>
        <w:t>Covered services</w:t>
      </w:r>
      <w:r>
        <w:t xml:space="preserve"> include all the medical care, health care services, supplies equipment</w:t>
      </w:r>
      <w:r w:rsidR="3D919D2A">
        <w:t>, and Prescription Drugs</w:t>
      </w:r>
      <w:r>
        <w:t xml:space="preserve"> that are covered by our plan. Your covered services for medical care are listed in the benefits chart in Chapter 4. </w:t>
      </w:r>
      <w:r w:rsidR="3D919D2A">
        <w:t>Your covered services for prescription drugs are discussed in Chapter 5.</w:t>
      </w:r>
    </w:p>
    <w:p w14:paraId="70E1363A" w14:textId="77777777" w:rsidR="003750D0" w:rsidRPr="00052110" w:rsidRDefault="003750D0" w:rsidP="004A04F8">
      <w:pPr>
        <w:pStyle w:val="Heading4"/>
      </w:pPr>
      <w:bookmarkStart w:id="323" w:name="_Toc109315373"/>
      <w:bookmarkStart w:id="324" w:name="_Toc228557468"/>
      <w:bookmarkStart w:id="325" w:name="_Toc377717728"/>
      <w:bookmarkStart w:id="326" w:name="_Toc377720743"/>
      <w:bookmarkStart w:id="327" w:name="_Toc396995445"/>
      <w:bookmarkStart w:id="328" w:name="_Toc68441923"/>
      <w:r w:rsidRPr="00052110">
        <w:t>Section 1.2</w:t>
      </w:r>
      <w:r w:rsidRPr="00052110">
        <w:tab/>
        <w:t>Basic rules for getting your medical care covered by the plan</w:t>
      </w:r>
      <w:bookmarkEnd w:id="323"/>
      <w:bookmarkEnd w:id="324"/>
      <w:bookmarkEnd w:id="325"/>
      <w:bookmarkEnd w:id="326"/>
      <w:bookmarkEnd w:id="327"/>
      <w:bookmarkEnd w:id="328"/>
    </w:p>
    <w:p w14:paraId="0AEA3E6B" w14:textId="5CB5572D" w:rsidR="0087724D" w:rsidRDefault="00B24F7B" w:rsidP="00FA6E11">
      <w:pPr>
        <w:spacing w:after="120" w:afterAutospacing="0"/>
        <w:rPr>
          <w:szCs w:val="26"/>
        </w:rPr>
      </w:pPr>
      <w:r w:rsidRPr="00CD2C57">
        <w:t xml:space="preserve">As a Medicare health plan, </w:t>
      </w:r>
      <w:r w:rsidRPr="00DE00A7">
        <w:rPr>
          <w:i/>
          <w:iCs/>
          <w:color w:val="0000FF"/>
        </w:rPr>
        <w:t>[</w:t>
      </w:r>
      <w:r w:rsidR="00363078" w:rsidRPr="00DE00A7">
        <w:rPr>
          <w:i/>
          <w:iCs/>
          <w:color w:val="0000FF"/>
        </w:rPr>
        <w:t xml:space="preserve">insert </w:t>
      </w:r>
      <w:r w:rsidR="00DD49D8" w:rsidRPr="00CB6200">
        <w:rPr>
          <w:i/>
          <w:iCs/>
          <w:color w:val="0000FF"/>
        </w:rPr>
        <w:t>2024</w:t>
      </w:r>
      <w:r w:rsidR="00363078" w:rsidRPr="00CB6200">
        <w:rPr>
          <w:i/>
          <w:iCs/>
          <w:color w:val="0000FF"/>
        </w:rPr>
        <w:t xml:space="preserve"> plan name</w:t>
      </w:r>
      <w:r w:rsidRPr="00CB6200">
        <w:rPr>
          <w:i/>
          <w:iCs/>
          <w:color w:val="0000FF"/>
        </w:rPr>
        <w:t>]</w:t>
      </w:r>
      <w:r w:rsidRPr="00CB6200">
        <w:t xml:space="preserve"> must cover all services covered by Original Medicare and must follow Original Medicare’s coverage rules.</w:t>
      </w:r>
    </w:p>
    <w:p w14:paraId="57693F59" w14:textId="6EFCA2FE" w:rsidR="003750D0" w:rsidRPr="00052110" w:rsidRDefault="003750D0" w:rsidP="00FA6E11">
      <w:pPr>
        <w:spacing w:after="120" w:afterAutospacing="0"/>
        <w:rPr>
          <w:szCs w:val="26"/>
        </w:rPr>
      </w:pPr>
      <w:r w:rsidRPr="00CD2C57">
        <w:rPr>
          <w:i/>
          <w:iCs/>
          <w:color w:val="0000FF"/>
        </w:rPr>
        <w:t>[</w:t>
      </w:r>
      <w:r w:rsidR="00363078" w:rsidRPr="00DE00A7">
        <w:rPr>
          <w:i/>
          <w:iCs/>
          <w:color w:val="0000FF"/>
        </w:rPr>
        <w:t xml:space="preserve">Insert </w:t>
      </w:r>
      <w:r w:rsidR="00DD49D8" w:rsidRPr="00DE00A7">
        <w:rPr>
          <w:i/>
          <w:iCs/>
          <w:color w:val="0000FF"/>
        </w:rPr>
        <w:t>2024</w:t>
      </w:r>
      <w:r w:rsidR="00363078" w:rsidRPr="00CB6200">
        <w:rPr>
          <w:i/>
          <w:iCs/>
          <w:color w:val="0000FF"/>
        </w:rPr>
        <w:t xml:space="preserve"> plan name</w:t>
      </w:r>
      <w:r w:rsidRPr="00CB6200">
        <w:rPr>
          <w:i/>
          <w:iCs/>
          <w:color w:val="0000FF"/>
        </w:rPr>
        <w:t>]</w:t>
      </w:r>
      <w:r w:rsidRPr="00CB6200">
        <w:t xml:space="preserve"> will generally cover your medical care as long as:</w:t>
      </w:r>
    </w:p>
    <w:p w14:paraId="7BB0272C" w14:textId="4BAE3ECB" w:rsidR="003750D0" w:rsidRPr="00052110" w:rsidRDefault="715C08AB" w:rsidP="00FA6E11">
      <w:pPr>
        <w:pStyle w:val="ColorfulList-Accent12"/>
        <w:numPr>
          <w:ilvl w:val="0"/>
          <w:numId w:val="14"/>
        </w:numPr>
        <w:spacing w:before="0" w:beforeAutospacing="0" w:after="120" w:afterAutospacing="0"/>
        <w:rPr>
          <w:rFonts w:ascii="Times New Roman" w:hAnsi="Times New Roman"/>
        </w:rPr>
      </w:pPr>
      <w:r w:rsidRPr="77E88987">
        <w:rPr>
          <w:rFonts w:ascii="Times New Roman" w:hAnsi="Times New Roman"/>
          <w:b/>
          <w:bCs/>
        </w:rPr>
        <w:t>The care you receive is included in the plan’s Medical Benefits Chart</w:t>
      </w:r>
      <w:r w:rsidRPr="77E88987">
        <w:rPr>
          <w:rFonts w:ascii="Times New Roman" w:hAnsi="Times New Roman"/>
        </w:rPr>
        <w:t xml:space="preserve"> (this chart is in Chapter 4 of this </w:t>
      </w:r>
      <w:r w:rsidR="5304C1ED" w:rsidRPr="77E88987">
        <w:rPr>
          <w:rFonts w:ascii="Times New Roman" w:hAnsi="Times New Roman"/>
        </w:rPr>
        <w:t>document</w:t>
      </w:r>
      <w:r w:rsidRPr="77E88987">
        <w:rPr>
          <w:rFonts w:ascii="Times New Roman" w:hAnsi="Times New Roman"/>
        </w:rPr>
        <w:t>).</w:t>
      </w:r>
    </w:p>
    <w:p w14:paraId="1E7F874E" w14:textId="5E725AA3" w:rsidR="00C73622" w:rsidRPr="00FA6E11" w:rsidRDefault="003750D0" w:rsidP="00D13279">
      <w:pPr>
        <w:pStyle w:val="ColorfulList-Accent12"/>
        <w:numPr>
          <w:ilvl w:val="0"/>
          <w:numId w:val="14"/>
        </w:numPr>
        <w:spacing w:before="0" w:beforeAutospacing="0" w:after="0" w:afterAutospacing="0"/>
        <w:contextualSpacing w:val="0"/>
        <w:rPr>
          <w:rFonts w:ascii="Times New Roman" w:hAnsi="Times New Roman"/>
        </w:rPr>
      </w:pPr>
      <w:r w:rsidRPr="00CD2C57">
        <w:rPr>
          <w:rFonts w:ascii="Times New Roman" w:hAnsi="Times New Roman"/>
          <w:b/>
          <w:bCs/>
        </w:rPr>
        <w:t>The care you receive is considered medically necessary</w:t>
      </w:r>
      <w:r w:rsidRPr="00DE00A7">
        <w:rPr>
          <w:rFonts w:ascii="Times New Roman" w:hAnsi="Times New Roman"/>
        </w:rPr>
        <w:t xml:space="preserve">. </w:t>
      </w:r>
      <w:r w:rsidR="00D40342" w:rsidRPr="00DE00A7">
        <w:rPr>
          <w:rFonts w:ascii="Times New Roman" w:hAnsi="Times New Roman"/>
        </w:rPr>
        <w:t xml:space="preserve">Medically necessary means that the </w:t>
      </w:r>
      <w:r w:rsidR="00D40342" w:rsidRPr="00052110">
        <w:rPr>
          <w:rFonts w:ascii="Times New Roman" w:hAnsi="Times New Roman"/>
        </w:rPr>
        <w:t xml:space="preserve">services, supplies, </w:t>
      </w:r>
      <w:r w:rsidR="000D341E">
        <w:rPr>
          <w:rFonts w:ascii="Times New Roman" w:hAnsi="Times New Roman"/>
        </w:rPr>
        <w:t>equipment</w:t>
      </w:r>
      <w:r w:rsidR="00AA534A">
        <w:rPr>
          <w:rFonts w:ascii="Times New Roman" w:hAnsi="Times New Roman"/>
        </w:rPr>
        <w:t>,</w:t>
      </w:r>
      <w:r w:rsidR="000D341E">
        <w:rPr>
          <w:rFonts w:ascii="Times New Roman" w:hAnsi="Times New Roman"/>
        </w:rPr>
        <w:t xml:space="preserve"> </w:t>
      </w:r>
      <w:r w:rsidR="00D40342" w:rsidRPr="00052110">
        <w:rPr>
          <w:rFonts w:ascii="Times New Roman" w:hAnsi="Times New Roman"/>
        </w:rPr>
        <w:t xml:space="preserve">or drugs are needed for the </w:t>
      </w:r>
      <w:r w:rsidR="00FA034F" w:rsidRPr="00052110">
        <w:rPr>
          <w:rFonts w:ascii="Times New Roman" w:hAnsi="Times New Roman"/>
        </w:rPr>
        <w:t xml:space="preserve">prevention, </w:t>
      </w:r>
      <w:r w:rsidR="00D40342" w:rsidRPr="00052110">
        <w:rPr>
          <w:rFonts w:ascii="Times New Roman" w:hAnsi="Times New Roman"/>
        </w:rPr>
        <w:t>diagnosis</w:t>
      </w:r>
      <w:r w:rsidR="00FA034F" w:rsidRPr="00052110">
        <w:rPr>
          <w:rFonts w:ascii="Times New Roman" w:hAnsi="Times New Roman"/>
        </w:rPr>
        <w:t>,</w:t>
      </w:r>
      <w:r w:rsidR="00D40342" w:rsidRPr="00052110">
        <w:rPr>
          <w:rFonts w:ascii="Times New Roman" w:hAnsi="Times New Roman"/>
        </w:rPr>
        <w:t xml:space="preserve"> or treatment of your medical condition and meet accepted standards of medical practice.</w:t>
      </w:r>
    </w:p>
    <w:p w14:paraId="1D768179" w14:textId="77777777" w:rsidR="003750D0" w:rsidRPr="00052110" w:rsidRDefault="715C08AB" w:rsidP="00FA6E11">
      <w:pPr>
        <w:pStyle w:val="ColorfulList-Accent12"/>
        <w:numPr>
          <w:ilvl w:val="0"/>
          <w:numId w:val="14"/>
        </w:numPr>
        <w:spacing w:before="0" w:beforeAutospacing="0" w:after="120" w:afterAutospacing="0"/>
        <w:rPr>
          <w:rFonts w:ascii="Times New Roman" w:hAnsi="Times New Roman"/>
        </w:rPr>
      </w:pPr>
      <w:r w:rsidRPr="7AA5F102">
        <w:rPr>
          <w:rFonts w:ascii="Times New Roman" w:hAnsi="Times New Roman"/>
          <w:i/>
          <w:iCs/>
          <w:color w:val="0000FF"/>
        </w:rPr>
        <w:t>[Plans may omit or edit the PCP-related bullets as necessary]</w:t>
      </w:r>
      <w:r w:rsidRPr="77E88987">
        <w:rPr>
          <w:rFonts w:ascii="Times New Roman" w:hAnsi="Times New Roman"/>
          <w:b/>
          <w:bCs/>
          <w:color w:val="0000FF"/>
        </w:rPr>
        <w:t xml:space="preserve"> </w:t>
      </w:r>
      <w:r w:rsidRPr="77E88987">
        <w:rPr>
          <w:rFonts w:ascii="Times New Roman" w:hAnsi="Times New Roman"/>
          <w:b/>
          <w:bCs/>
        </w:rPr>
        <w:t xml:space="preserve">You have a </w:t>
      </w:r>
      <w:r w:rsidR="5D14F99B" w:rsidRPr="77E88987">
        <w:rPr>
          <w:rFonts w:ascii="Times New Roman" w:hAnsi="Times New Roman"/>
          <w:b/>
          <w:bCs/>
        </w:rPr>
        <w:t xml:space="preserve">network </w:t>
      </w:r>
      <w:r w:rsidRPr="77E88987">
        <w:rPr>
          <w:rFonts w:ascii="Times New Roman" w:hAnsi="Times New Roman"/>
          <w:b/>
          <w:bCs/>
        </w:rPr>
        <w:t>primary care provider (a PCP) who is providing and overseeing your care.</w:t>
      </w:r>
      <w:r w:rsidRPr="77E88987">
        <w:rPr>
          <w:rFonts w:ascii="Times New Roman" w:hAnsi="Times New Roman"/>
        </w:rPr>
        <w:t xml:space="preserve"> As a member of our plan, you must choose a </w:t>
      </w:r>
      <w:r w:rsidR="5D14F99B" w:rsidRPr="77E88987">
        <w:rPr>
          <w:rFonts w:ascii="Times New Roman" w:hAnsi="Times New Roman"/>
        </w:rPr>
        <w:t xml:space="preserve">network </w:t>
      </w:r>
      <w:r w:rsidRPr="77E88987">
        <w:rPr>
          <w:rFonts w:ascii="Times New Roman" w:hAnsi="Times New Roman"/>
        </w:rPr>
        <w:t xml:space="preserve">PCP (for more information about this, see Section 2.1 in this chapter). </w:t>
      </w:r>
    </w:p>
    <w:p w14:paraId="6651B308" w14:textId="252BE2E8" w:rsidR="003750D0" w:rsidRPr="00052110" w:rsidRDefault="715C08AB" w:rsidP="00FA6E11">
      <w:pPr>
        <w:pStyle w:val="ColorfulList-Accent12"/>
        <w:numPr>
          <w:ilvl w:val="1"/>
          <w:numId w:val="14"/>
        </w:numPr>
        <w:spacing w:before="0" w:beforeAutospacing="0" w:after="120" w:afterAutospacing="0"/>
        <w:ind w:left="1260"/>
        <w:rPr>
          <w:rFonts w:ascii="Times New Roman" w:hAnsi="Times New Roman"/>
        </w:rPr>
      </w:pPr>
      <w:r w:rsidRPr="77E88987">
        <w:rPr>
          <w:rFonts w:ascii="Times New Roman" w:hAnsi="Times New Roman"/>
        </w:rPr>
        <w:lastRenderedPageBreak/>
        <w:t xml:space="preserve">In most situations, </w:t>
      </w:r>
      <w:r w:rsidR="4ABF910C" w:rsidRPr="77E88987">
        <w:rPr>
          <w:rFonts w:ascii="Times New Roman" w:hAnsi="Times New Roman"/>
          <w:color w:val="0000FF"/>
        </w:rPr>
        <w:t>[</w:t>
      </w:r>
      <w:r w:rsidR="4ABF910C" w:rsidRPr="7AA5F102">
        <w:rPr>
          <w:rFonts w:ascii="Times New Roman" w:hAnsi="Times New Roman"/>
          <w:i/>
          <w:iCs/>
          <w:color w:val="0000FF"/>
        </w:rPr>
        <w:t>insert as applicable:</w:t>
      </w:r>
      <w:r w:rsidR="4ABF910C" w:rsidRPr="77E88987">
        <w:rPr>
          <w:rFonts w:ascii="Times New Roman" w:hAnsi="Times New Roman"/>
          <w:color w:val="0000FF"/>
        </w:rPr>
        <w:t xml:space="preserve"> your network PCP </w:t>
      </w:r>
      <w:r w:rsidR="4ABF910C" w:rsidRPr="7AA5F102">
        <w:rPr>
          <w:rFonts w:ascii="Times New Roman" w:hAnsi="Times New Roman"/>
          <w:i/>
          <w:iCs/>
          <w:color w:val="0000FF"/>
        </w:rPr>
        <w:t>OR</w:t>
      </w:r>
      <w:r w:rsidR="4ABF910C" w:rsidRPr="77E88987">
        <w:rPr>
          <w:rFonts w:ascii="Times New Roman" w:hAnsi="Times New Roman"/>
          <w:color w:val="0000FF"/>
        </w:rPr>
        <w:t xml:space="preserve"> our plan]</w:t>
      </w:r>
      <w:r w:rsidR="4ABF910C" w:rsidRPr="77E88987">
        <w:rPr>
          <w:rFonts w:ascii="Times New Roman" w:hAnsi="Times New Roman"/>
        </w:rPr>
        <w:t xml:space="preserve"> </w:t>
      </w:r>
      <w:r w:rsidRPr="77E88987">
        <w:rPr>
          <w:rFonts w:ascii="Times New Roman" w:hAnsi="Times New Roman"/>
        </w:rPr>
        <w:t>must give you approval in advance before you can use other providers in the plan’s network, such as specialists, hospitals, skilled nursing facilities, or home health care agencies. This is called giving you a referral. For more information about this, see Section 2.</w:t>
      </w:r>
      <w:r w:rsidR="4ABF910C" w:rsidRPr="77E88987">
        <w:rPr>
          <w:rFonts w:ascii="Times New Roman" w:hAnsi="Times New Roman"/>
        </w:rPr>
        <w:t>3</w:t>
      </w:r>
      <w:r w:rsidRPr="77E88987">
        <w:rPr>
          <w:rFonts w:ascii="Times New Roman" w:hAnsi="Times New Roman"/>
        </w:rPr>
        <w:t xml:space="preserve"> of this chapter.</w:t>
      </w:r>
    </w:p>
    <w:p w14:paraId="674E1CF6" w14:textId="77777777" w:rsidR="003750D0" w:rsidRPr="0084055C" w:rsidRDefault="715C08AB" w:rsidP="00FA6E11">
      <w:pPr>
        <w:pStyle w:val="ColorfulList-Accent12"/>
        <w:numPr>
          <w:ilvl w:val="1"/>
          <w:numId w:val="14"/>
        </w:numPr>
        <w:spacing w:before="0" w:beforeAutospacing="0" w:after="120" w:afterAutospacing="0"/>
        <w:ind w:left="1260"/>
        <w:rPr>
          <w:rFonts w:ascii="Times New Roman" w:hAnsi="Times New Roman"/>
        </w:rPr>
      </w:pPr>
      <w:r w:rsidRPr="77E88987">
        <w:rPr>
          <w:rFonts w:ascii="Times New Roman" w:hAnsi="Times New Roman"/>
        </w:rPr>
        <w:t>Referrals from your PCP are not required for emergency care or urgently needed</w:t>
      </w:r>
      <w:r w:rsidR="439A70F6" w:rsidRPr="77E88987">
        <w:rPr>
          <w:rFonts w:ascii="Times New Roman" w:hAnsi="Times New Roman"/>
        </w:rPr>
        <w:t xml:space="preserve"> services</w:t>
      </w:r>
      <w:r w:rsidRPr="77E88987">
        <w:rPr>
          <w:rFonts w:ascii="Times New Roman" w:hAnsi="Times New Roman"/>
        </w:rPr>
        <w:t>. There are also some other kinds of care you can get without having approval in advance from your PCP (for more information about this, see Section 2.</w:t>
      </w:r>
      <w:r w:rsidR="4ABF910C" w:rsidRPr="77E88987">
        <w:rPr>
          <w:rFonts w:ascii="Times New Roman" w:hAnsi="Times New Roman"/>
        </w:rPr>
        <w:t>2</w:t>
      </w:r>
      <w:r w:rsidRPr="77E88987">
        <w:rPr>
          <w:rFonts w:ascii="Times New Roman" w:hAnsi="Times New Roman"/>
        </w:rPr>
        <w:t xml:space="preserve"> of this chapter).</w:t>
      </w:r>
    </w:p>
    <w:p w14:paraId="3AB9E827" w14:textId="3C552DB3" w:rsidR="003750D0" w:rsidRPr="00FA6E11" w:rsidRDefault="715C08AB" w:rsidP="00FA6E11">
      <w:pPr>
        <w:pStyle w:val="ColorfulList-Accent12"/>
        <w:numPr>
          <w:ilvl w:val="0"/>
          <w:numId w:val="14"/>
        </w:numPr>
        <w:spacing w:before="0" w:beforeAutospacing="0" w:after="120" w:afterAutospacing="0"/>
        <w:rPr>
          <w:rFonts w:ascii="Times New Roman" w:hAnsi="Times New Roman"/>
          <w:i/>
          <w:iCs/>
        </w:rPr>
      </w:pPr>
      <w:r w:rsidRPr="7AA5F102">
        <w:rPr>
          <w:rFonts w:ascii="Times New Roman" w:hAnsi="Times New Roman"/>
          <w:i/>
          <w:iCs/>
          <w:color w:val="0000FF"/>
        </w:rPr>
        <w:t>[Plans with a POS option may edit the network provider bullets as necessary.]</w:t>
      </w:r>
      <w:r w:rsidRPr="77E88987">
        <w:rPr>
          <w:rFonts w:ascii="Times New Roman" w:hAnsi="Times New Roman"/>
          <w:b/>
          <w:bCs/>
        </w:rPr>
        <w:t xml:space="preserve"> You must receive your care from a network provider</w:t>
      </w:r>
      <w:r w:rsidRPr="77E88987">
        <w:rPr>
          <w:rFonts w:ascii="Times New Roman" w:hAnsi="Times New Roman"/>
        </w:rPr>
        <w:t xml:space="preserve"> (for more information about this, see Section 2 in this chapter). In most cases, care you receive from an out-of-network provider (a provider who is not part of our plan’s network) will not be covered.</w:t>
      </w:r>
      <w:r w:rsidR="0A1544AA" w:rsidRPr="77E88987">
        <w:rPr>
          <w:rFonts w:ascii="Times New Roman" w:hAnsi="Times New Roman"/>
        </w:rPr>
        <w:t xml:space="preserve"> This means that you will have to pay the provider in full for the services furnished.</w:t>
      </w:r>
      <w:r w:rsidRPr="77E88987">
        <w:rPr>
          <w:rFonts w:ascii="Times New Roman" w:hAnsi="Times New Roman"/>
        </w:rPr>
        <w:t xml:space="preserve"> </w:t>
      </w:r>
      <w:r w:rsidRPr="7AA5F102">
        <w:rPr>
          <w:rFonts w:ascii="Times New Roman" w:hAnsi="Times New Roman"/>
          <w:i/>
          <w:iCs/>
        </w:rPr>
        <w:t xml:space="preserve">Here are </w:t>
      </w:r>
      <w:r w:rsidR="3E2A79E6" w:rsidRPr="7AA5F102">
        <w:rPr>
          <w:rFonts w:ascii="Times New Roman" w:hAnsi="Times New Roman"/>
          <w:i/>
          <w:iCs/>
        </w:rPr>
        <w:t xml:space="preserve">three </w:t>
      </w:r>
      <w:r w:rsidRPr="7AA5F102">
        <w:rPr>
          <w:rFonts w:ascii="Times New Roman" w:hAnsi="Times New Roman"/>
          <w:i/>
          <w:iCs/>
        </w:rPr>
        <w:t>exceptions:</w:t>
      </w:r>
    </w:p>
    <w:p w14:paraId="090BF165" w14:textId="579C6E81" w:rsidR="003750D0" w:rsidRPr="0084055C" w:rsidRDefault="715C08AB" w:rsidP="00FA6E11">
      <w:pPr>
        <w:pStyle w:val="ColorfulList-Accent12"/>
        <w:numPr>
          <w:ilvl w:val="1"/>
          <w:numId w:val="14"/>
        </w:numPr>
        <w:spacing w:before="0" w:beforeAutospacing="0" w:after="120" w:afterAutospacing="0"/>
        <w:ind w:left="1260"/>
        <w:rPr>
          <w:rFonts w:ascii="Times New Roman" w:hAnsi="Times New Roman"/>
        </w:rPr>
      </w:pPr>
      <w:r w:rsidRPr="77E88987">
        <w:rPr>
          <w:rFonts w:ascii="Times New Roman" w:hAnsi="Times New Roman"/>
        </w:rPr>
        <w:t xml:space="preserve">The plan covers emergency care or urgently needed </w:t>
      </w:r>
      <w:r w:rsidR="439A70F6" w:rsidRPr="77E88987">
        <w:rPr>
          <w:rFonts w:ascii="Times New Roman" w:hAnsi="Times New Roman"/>
        </w:rPr>
        <w:t>services</w:t>
      </w:r>
      <w:r w:rsidRPr="77E88987">
        <w:rPr>
          <w:rFonts w:ascii="Times New Roman" w:hAnsi="Times New Roman"/>
        </w:rPr>
        <w:t xml:space="preserve"> that you get from an out-of-network provider. For more information about this, and to see what emergency or urgently needed </w:t>
      </w:r>
      <w:r w:rsidR="439A70F6" w:rsidRPr="77E88987">
        <w:rPr>
          <w:rFonts w:ascii="Times New Roman" w:hAnsi="Times New Roman"/>
        </w:rPr>
        <w:t>services</w:t>
      </w:r>
      <w:r w:rsidRPr="77E88987">
        <w:rPr>
          <w:rFonts w:ascii="Times New Roman" w:hAnsi="Times New Roman"/>
        </w:rPr>
        <w:t xml:space="preserve"> means, see Section </w:t>
      </w:r>
      <w:r w:rsidR="52C1AEF7" w:rsidRPr="77E88987">
        <w:rPr>
          <w:rFonts w:ascii="Times New Roman" w:hAnsi="Times New Roman"/>
        </w:rPr>
        <w:t>3</w:t>
      </w:r>
      <w:r w:rsidRPr="77E88987">
        <w:rPr>
          <w:rFonts w:ascii="Times New Roman" w:hAnsi="Times New Roman"/>
        </w:rPr>
        <w:t xml:space="preserve"> in this chapter.</w:t>
      </w:r>
    </w:p>
    <w:p w14:paraId="2A385F46" w14:textId="2A3D0E49" w:rsidR="003750D0" w:rsidRPr="00052110" w:rsidRDefault="003750D0" w:rsidP="00FA6E11">
      <w:pPr>
        <w:pStyle w:val="ColorfulList-Accent12"/>
        <w:numPr>
          <w:ilvl w:val="1"/>
          <w:numId w:val="14"/>
        </w:numPr>
        <w:spacing w:before="0" w:beforeAutospacing="0" w:after="120" w:afterAutospacing="0"/>
        <w:ind w:left="1260"/>
        <w:rPr>
          <w:rFonts w:ascii="Times New Roman" w:hAnsi="Times New Roman"/>
        </w:rPr>
      </w:pPr>
      <w:r w:rsidRPr="550B7FCB">
        <w:rPr>
          <w:rFonts w:ascii="Times New Roman" w:hAnsi="Times New Roman"/>
        </w:rPr>
        <w:t>If you need medical care that Medicare requires our plan to cover</w:t>
      </w:r>
      <w:r w:rsidR="00E2112B" w:rsidRPr="550B7FCB">
        <w:rPr>
          <w:rFonts w:ascii="Times New Roman" w:hAnsi="Times New Roman"/>
        </w:rPr>
        <w:t xml:space="preserve"> but there are no specialists in our network that provide this care</w:t>
      </w:r>
      <w:r w:rsidRPr="550B7FCB">
        <w:rPr>
          <w:rFonts w:ascii="Times New Roman" w:hAnsi="Times New Roman"/>
        </w:rPr>
        <w:t>, you can get this care from an out-of-network provider</w:t>
      </w:r>
      <w:r w:rsidR="005E6CB5">
        <w:t xml:space="preserve"> </w:t>
      </w:r>
      <w:r w:rsidR="005E6CB5" w:rsidRPr="550B7FCB">
        <w:rPr>
          <w:rFonts w:ascii="Times New Roman" w:hAnsi="Times New Roman"/>
        </w:rPr>
        <w:t>at the same cost sharing you normally pay in-network</w:t>
      </w:r>
      <w:r w:rsidRPr="550B7FCB">
        <w:rPr>
          <w:rFonts w:ascii="Times New Roman" w:hAnsi="Times New Roman"/>
        </w:rPr>
        <w:t xml:space="preserve">. </w:t>
      </w:r>
      <w:r w:rsidRPr="7AA5F102">
        <w:rPr>
          <w:rFonts w:ascii="Times New Roman" w:hAnsi="Times New Roman"/>
          <w:i/>
          <w:iCs/>
          <w:color w:val="0000FF"/>
        </w:rPr>
        <w:t xml:space="preserve">[Plans may specify if authorization should be obtained from the plan prior to seeking care.] </w:t>
      </w:r>
      <w:r w:rsidRPr="550B7FCB">
        <w:rPr>
          <w:rFonts w:ascii="Times New Roman" w:hAnsi="Times New Roman"/>
        </w:rPr>
        <w:t xml:space="preserve">In this situation, you will pay the same as you would pay if you got the care from a network provider. </w:t>
      </w:r>
      <w:r w:rsidR="009902F0" w:rsidRPr="550B7FCB">
        <w:rPr>
          <w:rFonts w:ascii="Times New Roman" w:hAnsi="Times New Roman"/>
        </w:rPr>
        <w:t>For information about getting approval to see an out-of-network doctor, see Section 2.4 in this chapter.</w:t>
      </w:r>
    </w:p>
    <w:p w14:paraId="4FABC104" w14:textId="19BC5A80" w:rsidR="00F717A9" w:rsidRPr="00FA6E11" w:rsidRDefault="001059BF" w:rsidP="00FA6E11">
      <w:pPr>
        <w:pStyle w:val="ColorfulList-Accent12"/>
        <w:numPr>
          <w:ilvl w:val="1"/>
          <w:numId w:val="14"/>
        </w:numPr>
        <w:spacing w:before="0" w:beforeAutospacing="0" w:after="120" w:afterAutospacing="0"/>
        <w:ind w:left="1260"/>
        <w:contextualSpacing w:val="0"/>
        <w:rPr>
          <w:rFonts w:ascii="Times New Roman" w:hAnsi="Times New Roman"/>
        </w:rPr>
      </w:pPr>
      <w:r w:rsidRPr="00CD2C57">
        <w:rPr>
          <w:rFonts w:ascii="Times New Roman" w:hAnsi="Times New Roman"/>
        </w:rPr>
        <w:t>The plan covers k</w:t>
      </w:r>
      <w:r w:rsidR="00F717A9" w:rsidRPr="00DE00A7">
        <w:rPr>
          <w:rFonts w:ascii="Times New Roman" w:hAnsi="Times New Roman"/>
        </w:rPr>
        <w:t>idney dialysis services that you get at a Medicare-certified dialysis facility when you are temporarily outside the plan’s service area</w:t>
      </w:r>
      <w:r w:rsidR="003D666D" w:rsidRPr="003D666D">
        <w:t xml:space="preserve"> </w:t>
      </w:r>
      <w:r w:rsidR="003D666D" w:rsidRPr="00CD2C57">
        <w:rPr>
          <w:rFonts w:ascii="Times New Roman" w:hAnsi="Times New Roman"/>
        </w:rPr>
        <w:t>or when your provider for this service is temporarily unavailable or inaccessible</w:t>
      </w:r>
      <w:r w:rsidR="00F717A9" w:rsidRPr="00DE00A7">
        <w:rPr>
          <w:rFonts w:ascii="Times New Roman" w:hAnsi="Times New Roman"/>
        </w:rPr>
        <w:t>.</w:t>
      </w:r>
      <w:r w:rsidR="001F4E9D" w:rsidRPr="00DE00A7">
        <w:rPr>
          <w:rFonts w:ascii="Times New Roman" w:hAnsi="Times New Roman"/>
        </w:rPr>
        <w:t xml:space="preserve"> The cost sharing you pay the plan for dialysis can never exceed the cost sharing in Original Medicare. If you are outside the plan’s service area and obtain the dialysis from a provider that is outside the plan’s network, your cost sharing cannot exceed t</w:t>
      </w:r>
      <w:r w:rsidR="001F4E9D" w:rsidRPr="00CB6200">
        <w:rPr>
          <w:rFonts w:ascii="Times New Roman" w:hAnsi="Times New Roman"/>
        </w:rPr>
        <w:t>he cost sharing you pay in-network. However, if your usual in-network provider for dialysis is temporarily unavailable and you choose to obtain services inside the service area from a provider outside the plan’s network the cost sharing for the dialysis may be higher.</w:t>
      </w:r>
    </w:p>
    <w:p w14:paraId="0B18A653" w14:textId="77777777" w:rsidR="003750D0" w:rsidRPr="00052110" w:rsidRDefault="003750D0" w:rsidP="004A04F8">
      <w:pPr>
        <w:pStyle w:val="Heading3"/>
      </w:pPr>
      <w:bookmarkStart w:id="329" w:name="_Toc109315374"/>
      <w:bookmarkStart w:id="330" w:name="_Toc228557469"/>
      <w:bookmarkStart w:id="331" w:name="_Toc377717729"/>
      <w:bookmarkStart w:id="332" w:name="_Toc377720744"/>
      <w:bookmarkStart w:id="333" w:name="_Toc396995446"/>
      <w:bookmarkStart w:id="334" w:name="_Toc68441924"/>
      <w:bookmarkStart w:id="335" w:name="_Toc102342144"/>
      <w:bookmarkStart w:id="336" w:name="_Toc109987324"/>
      <w:r w:rsidRPr="00052110">
        <w:lastRenderedPageBreak/>
        <w:t>SECTION 2</w:t>
      </w:r>
      <w:r w:rsidRPr="00052110">
        <w:tab/>
      </w:r>
      <w:bookmarkStart w:id="337" w:name="_Hlk51259368"/>
      <w:r w:rsidRPr="00052110">
        <w:t>Use providers in the plan’s network to get your medical care</w:t>
      </w:r>
      <w:bookmarkEnd w:id="329"/>
      <w:bookmarkEnd w:id="330"/>
      <w:bookmarkEnd w:id="331"/>
      <w:bookmarkEnd w:id="332"/>
      <w:bookmarkEnd w:id="333"/>
      <w:bookmarkEnd w:id="334"/>
      <w:bookmarkEnd w:id="335"/>
      <w:bookmarkEnd w:id="336"/>
      <w:bookmarkEnd w:id="337"/>
    </w:p>
    <w:p w14:paraId="4BB178E5" w14:textId="77777777" w:rsidR="003750D0" w:rsidRPr="00052110" w:rsidRDefault="003750D0" w:rsidP="004A04F8">
      <w:pPr>
        <w:pStyle w:val="Heading4"/>
        <w:rPr>
          <w:color w:val="0000FF"/>
        </w:rPr>
      </w:pPr>
      <w:bookmarkStart w:id="338" w:name="_Toc109315375"/>
      <w:bookmarkStart w:id="339" w:name="_Toc228557470"/>
      <w:bookmarkStart w:id="340" w:name="_Toc377717730"/>
      <w:bookmarkStart w:id="341" w:name="_Toc377720745"/>
      <w:bookmarkStart w:id="342" w:name="_Toc396995447"/>
      <w:bookmarkStart w:id="343" w:name="_Toc68441925"/>
      <w:r w:rsidRPr="00052110">
        <w:t>Section 2.1</w:t>
      </w:r>
      <w:r w:rsidRPr="00052110">
        <w:tab/>
      </w:r>
      <w:bookmarkStart w:id="344" w:name="_Hlk51259163"/>
      <w:bookmarkEnd w:id="338"/>
      <w:r w:rsidRPr="00052110">
        <w:t xml:space="preserve">You </w:t>
      </w:r>
      <w:r w:rsidR="00E04AFA" w:rsidRPr="00641F05">
        <w:rPr>
          <w:b w:val="0"/>
          <w:bCs w:val="0"/>
          <w:color w:val="0000FF"/>
        </w:rPr>
        <w:t>[</w:t>
      </w:r>
      <w:r w:rsidR="00E04AFA" w:rsidRPr="00CD2C57">
        <w:rPr>
          <w:b w:val="0"/>
          <w:bCs w:val="0"/>
          <w:i/>
          <w:iCs/>
          <w:color w:val="0000FF"/>
        </w:rPr>
        <w:t>insert as applicable:</w:t>
      </w:r>
      <w:r w:rsidR="00E04AFA" w:rsidRPr="00641F05">
        <w:rPr>
          <w:b w:val="0"/>
          <w:bCs w:val="0"/>
          <w:color w:val="0000FF"/>
        </w:rPr>
        <w:t xml:space="preserve"> </w:t>
      </w:r>
      <w:r w:rsidR="00E04AFA" w:rsidRPr="00052110">
        <w:rPr>
          <w:color w:val="0000FF"/>
        </w:rPr>
        <w:t xml:space="preserve">may </w:t>
      </w:r>
      <w:r w:rsidR="00E04AFA" w:rsidRPr="00CD2C57">
        <w:rPr>
          <w:b w:val="0"/>
          <w:bCs w:val="0"/>
          <w:i/>
          <w:iCs/>
          <w:color w:val="0000FF"/>
        </w:rPr>
        <w:t>OR</w:t>
      </w:r>
      <w:r w:rsidR="00E04AFA" w:rsidRPr="00052110">
        <w:rPr>
          <w:color w:val="0000FF"/>
        </w:rPr>
        <w:t xml:space="preserve"> must</w:t>
      </w:r>
      <w:r w:rsidR="00E04AFA" w:rsidRPr="00641F05">
        <w:rPr>
          <w:b w:val="0"/>
          <w:bCs w:val="0"/>
          <w:color w:val="0000FF"/>
        </w:rPr>
        <w:t>]</w:t>
      </w:r>
      <w:r w:rsidR="00E04AFA" w:rsidRPr="00052110">
        <w:rPr>
          <w:color w:val="0000FF"/>
        </w:rPr>
        <w:t xml:space="preserve"> </w:t>
      </w:r>
      <w:r w:rsidRPr="00052110">
        <w:t>choose a Primary Care Provider (PCP) to provide and oversee your medical care</w:t>
      </w:r>
      <w:bookmarkEnd w:id="339"/>
      <w:bookmarkEnd w:id="340"/>
      <w:bookmarkEnd w:id="341"/>
      <w:bookmarkEnd w:id="342"/>
      <w:bookmarkEnd w:id="343"/>
      <w:bookmarkEnd w:id="344"/>
    </w:p>
    <w:p w14:paraId="7277D29D" w14:textId="064C3168" w:rsidR="003750D0" w:rsidRPr="002771EF" w:rsidRDefault="715C08AB" w:rsidP="77E88987">
      <w:pPr>
        <w:keepNext/>
        <w:autoSpaceDE w:val="0"/>
        <w:autoSpaceDN w:val="0"/>
        <w:adjustRightInd w:val="0"/>
        <w:spacing w:after="120"/>
        <w:rPr>
          <w:b/>
          <w:bCs/>
          <w:color w:val="0000FF"/>
        </w:rPr>
      </w:pPr>
      <w:r w:rsidRPr="7AA5F102">
        <w:rPr>
          <w:i/>
          <w:iCs/>
          <w:color w:val="0000FF"/>
        </w:rPr>
        <w:t>[</w:t>
      </w:r>
      <w:r w:rsidRPr="7AA5F102">
        <w:rPr>
          <w:b/>
          <w:bCs/>
          <w:i/>
          <w:iCs/>
          <w:color w:val="0000FF"/>
        </w:rPr>
        <w:t>Note</w:t>
      </w:r>
      <w:r w:rsidRPr="7AA5F102">
        <w:rPr>
          <w:i/>
          <w:iCs/>
          <w:color w:val="0000FF"/>
        </w:rPr>
        <w:t>: Insert this section only if</w:t>
      </w:r>
      <w:r w:rsidR="008A6AFB" w:rsidRPr="7AA5F102">
        <w:rPr>
          <w:i/>
          <w:iCs/>
          <w:color w:val="0000FF"/>
        </w:rPr>
        <w:t xml:space="preserve"> </w:t>
      </w:r>
      <w:r w:rsidRPr="7AA5F102">
        <w:rPr>
          <w:i/>
          <w:iCs/>
          <w:color w:val="0000FF"/>
        </w:rPr>
        <w:t>plan uses PCPs. Plans may edit this section to refer to a Physician of Choice (POC) instead of PCP.]</w:t>
      </w:r>
    </w:p>
    <w:p w14:paraId="79D7C0AD" w14:textId="40356074" w:rsidR="003750D0" w:rsidRPr="00052110" w:rsidRDefault="003750D0" w:rsidP="000518D8">
      <w:pPr>
        <w:pStyle w:val="subheading"/>
      </w:pPr>
      <w:bookmarkStart w:id="345" w:name="_Toc377720746"/>
      <w:r w:rsidRPr="00052110">
        <w:t>What is a PCP and what does the PCP do for you?</w:t>
      </w:r>
      <w:bookmarkEnd w:id="345"/>
    </w:p>
    <w:p w14:paraId="65079F90" w14:textId="77777777" w:rsidR="003750D0" w:rsidRPr="00FA6E11" w:rsidRDefault="003750D0">
      <w:pPr>
        <w:keepNext/>
        <w:rPr>
          <w:i/>
          <w:iCs/>
          <w:color w:val="0000FF"/>
        </w:rPr>
      </w:pPr>
      <w:bookmarkStart w:id="346" w:name="_Toc167005570"/>
      <w:bookmarkStart w:id="347" w:name="_Toc167005878"/>
      <w:bookmarkStart w:id="348" w:name="_Toc167682454"/>
      <w:r w:rsidRPr="00CD2C57">
        <w:rPr>
          <w:i/>
          <w:iCs/>
          <w:color w:val="0000FF"/>
        </w:rPr>
        <w:t>[Plans should describe the following in the context of their plans:</w:t>
      </w:r>
    </w:p>
    <w:p w14:paraId="708134BF" w14:textId="60DB3DD8" w:rsidR="003750D0" w:rsidRPr="00FA6E11" w:rsidRDefault="003750D0" w:rsidP="00FA6E11">
      <w:pPr>
        <w:numPr>
          <w:ilvl w:val="0"/>
          <w:numId w:val="19"/>
        </w:numPr>
        <w:spacing w:before="0" w:beforeAutospacing="0" w:after="0" w:afterAutospacing="0"/>
        <w:rPr>
          <w:i/>
          <w:iCs/>
        </w:rPr>
      </w:pPr>
      <w:r w:rsidRPr="00CD2C57">
        <w:rPr>
          <w:i/>
          <w:iCs/>
          <w:color w:val="0000FF"/>
        </w:rPr>
        <w:t>What is a PCP?</w:t>
      </w:r>
      <w:r w:rsidR="00843B7A" w:rsidRPr="00DE00A7">
        <w:rPr>
          <w:i/>
          <w:iCs/>
        </w:rPr>
        <w:t xml:space="preserve"> </w:t>
      </w:r>
    </w:p>
    <w:p w14:paraId="27D170A2" w14:textId="55E075B0" w:rsidR="003750D0" w:rsidRPr="00FA6E11" w:rsidRDefault="003750D0" w:rsidP="00FA6E11">
      <w:pPr>
        <w:numPr>
          <w:ilvl w:val="0"/>
          <w:numId w:val="19"/>
        </w:numPr>
        <w:spacing w:before="0" w:beforeAutospacing="0" w:after="0" w:afterAutospacing="0"/>
        <w:rPr>
          <w:i/>
          <w:iCs/>
        </w:rPr>
      </w:pPr>
      <w:r w:rsidRPr="00CD2C57">
        <w:rPr>
          <w:i/>
          <w:iCs/>
          <w:color w:val="0000FF"/>
        </w:rPr>
        <w:t>What types of providers may ac</w:t>
      </w:r>
      <w:r w:rsidRPr="00DE00A7">
        <w:rPr>
          <w:i/>
          <w:iCs/>
          <w:color w:val="0000FF"/>
        </w:rPr>
        <w:t>t as a PCP?</w:t>
      </w:r>
      <w:r w:rsidR="00843B7A" w:rsidRPr="00DE00A7">
        <w:rPr>
          <w:i/>
          <w:iCs/>
        </w:rPr>
        <w:t xml:space="preserve"> </w:t>
      </w:r>
    </w:p>
    <w:p w14:paraId="28DACA66" w14:textId="1F0FC232" w:rsidR="003750D0" w:rsidRPr="00FA6E11" w:rsidRDefault="003750D0" w:rsidP="00FA6E11">
      <w:pPr>
        <w:numPr>
          <w:ilvl w:val="0"/>
          <w:numId w:val="19"/>
        </w:numPr>
        <w:spacing w:before="0" w:beforeAutospacing="0" w:after="0" w:afterAutospacing="0"/>
        <w:rPr>
          <w:i/>
          <w:iCs/>
        </w:rPr>
      </w:pPr>
      <w:r w:rsidRPr="00CD2C57">
        <w:rPr>
          <w:i/>
          <w:iCs/>
          <w:color w:val="0000FF"/>
        </w:rPr>
        <w:t>Explain the role of a PCP in your plan.</w:t>
      </w:r>
      <w:r w:rsidR="00843B7A" w:rsidRPr="00DE00A7">
        <w:rPr>
          <w:i/>
          <w:iCs/>
        </w:rPr>
        <w:t xml:space="preserve"> </w:t>
      </w:r>
    </w:p>
    <w:p w14:paraId="6C9372D5" w14:textId="3A99C92A" w:rsidR="003E6958" w:rsidRPr="00FA6E11" w:rsidRDefault="003750D0" w:rsidP="00FA6E11">
      <w:pPr>
        <w:numPr>
          <w:ilvl w:val="0"/>
          <w:numId w:val="19"/>
        </w:numPr>
        <w:spacing w:before="0" w:beforeAutospacing="0" w:after="0" w:afterAutospacing="0"/>
        <w:rPr>
          <w:i/>
          <w:iCs/>
        </w:rPr>
      </w:pPr>
      <w:r w:rsidRPr="00CD2C57">
        <w:rPr>
          <w:i/>
          <w:iCs/>
          <w:color w:val="0000FF"/>
        </w:rPr>
        <w:t>What is the role of the PCP in coordinating covered services?</w:t>
      </w:r>
      <w:r w:rsidR="003E6958" w:rsidRPr="00DE00A7">
        <w:rPr>
          <w:i/>
          <w:iCs/>
          <w:color w:val="0000FF"/>
        </w:rPr>
        <w:t xml:space="preserve"> </w:t>
      </w:r>
      <w:r w:rsidR="00843B7A" w:rsidRPr="00DE00A7">
        <w:rPr>
          <w:i/>
          <w:iCs/>
        </w:rPr>
        <w:t xml:space="preserve"> </w:t>
      </w:r>
    </w:p>
    <w:p w14:paraId="6FA95607" w14:textId="38C7114C" w:rsidR="003750D0" w:rsidRPr="00FA6E11" w:rsidRDefault="003E6958" w:rsidP="00FA6E11">
      <w:pPr>
        <w:numPr>
          <w:ilvl w:val="0"/>
          <w:numId w:val="19"/>
        </w:numPr>
        <w:spacing w:before="0" w:beforeAutospacing="0" w:after="0" w:afterAutospacing="0"/>
        <w:rPr>
          <w:b/>
          <w:bCs/>
        </w:rPr>
      </w:pPr>
      <w:r w:rsidRPr="00CD2C57">
        <w:rPr>
          <w:i/>
          <w:iCs/>
          <w:color w:val="0000FF"/>
        </w:rPr>
        <w:t>What is the role of the PCP in making decisions about or obtaining prior authorization</w:t>
      </w:r>
      <w:r w:rsidR="00013866" w:rsidRPr="00DE00A7">
        <w:rPr>
          <w:i/>
          <w:iCs/>
          <w:color w:val="0000FF"/>
        </w:rPr>
        <w:t xml:space="preserve"> (PA)</w:t>
      </w:r>
      <w:r w:rsidRPr="00DE00A7">
        <w:rPr>
          <w:i/>
          <w:iCs/>
          <w:color w:val="0000FF"/>
        </w:rPr>
        <w:t>, if applicable?</w:t>
      </w:r>
      <w:r w:rsidR="003750D0" w:rsidRPr="00CB6200">
        <w:rPr>
          <w:i/>
          <w:iCs/>
          <w:color w:val="0000FF"/>
        </w:rPr>
        <w:t>]</w:t>
      </w:r>
      <w:bookmarkEnd w:id="346"/>
      <w:bookmarkEnd w:id="347"/>
      <w:bookmarkEnd w:id="348"/>
      <w:r w:rsidR="00843B7A" w:rsidRPr="00CB6200">
        <w:rPr>
          <w:i/>
          <w:iCs/>
        </w:rPr>
        <w:t xml:space="preserve"> </w:t>
      </w:r>
    </w:p>
    <w:p w14:paraId="4E564619" w14:textId="77777777" w:rsidR="003750D0" w:rsidRPr="00052110" w:rsidRDefault="003750D0" w:rsidP="000518D8">
      <w:pPr>
        <w:pStyle w:val="subheading"/>
      </w:pPr>
      <w:bookmarkStart w:id="349" w:name="_Toc377720747"/>
      <w:r w:rsidRPr="00052110">
        <w:t>How do you choose your PCP?</w:t>
      </w:r>
      <w:bookmarkEnd w:id="349"/>
    </w:p>
    <w:p w14:paraId="5ECC1B26" w14:textId="77777777" w:rsidR="003750D0" w:rsidRPr="00FA6E11" w:rsidRDefault="003750D0" w:rsidP="00FA6E11">
      <w:pPr>
        <w:spacing w:before="0" w:beforeAutospacing="0" w:after="0" w:afterAutospacing="0"/>
        <w:rPr>
          <w:color w:val="0000FF"/>
        </w:rPr>
      </w:pPr>
      <w:r w:rsidRPr="00CD2C57">
        <w:rPr>
          <w:i/>
          <w:iCs/>
          <w:color w:val="0000FF"/>
        </w:rPr>
        <w:t>[Plans should describe how to choose a PCP.]</w:t>
      </w:r>
      <w:r w:rsidRPr="00DE00A7">
        <w:rPr>
          <w:color w:val="0000FF"/>
        </w:rPr>
        <w:t xml:space="preserve"> </w:t>
      </w:r>
    </w:p>
    <w:p w14:paraId="573A7A7D" w14:textId="77777777" w:rsidR="003750D0" w:rsidRPr="00052110" w:rsidRDefault="003750D0" w:rsidP="000518D8">
      <w:pPr>
        <w:pStyle w:val="subheading"/>
      </w:pPr>
      <w:bookmarkStart w:id="350" w:name="_Toc377720748"/>
      <w:r w:rsidRPr="00052110">
        <w:t>Changing your PCP</w:t>
      </w:r>
      <w:bookmarkEnd w:id="350"/>
    </w:p>
    <w:p w14:paraId="7979E6A6" w14:textId="6815270D" w:rsidR="003750D0" w:rsidRPr="00073DC0" w:rsidRDefault="003750D0" w:rsidP="00FA6E11">
      <w:pPr>
        <w:spacing w:before="0" w:beforeAutospacing="0" w:after="0" w:afterAutospacing="0"/>
      </w:pPr>
      <w:r w:rsidRPr="00CD2C57">
        <w:t xml:space="preserve">You may change your PCP for any reason, at any time. Also, it’s possible that your PCP might leave our plan’s network of providers and you would have to find a new PCP. </w:t>
      </w:r>
      <w:r w:rsidR="00EB3698" w:rsidRPr="00DE00A7">
        <w:rPr>
          <w:i/>
          <w:iCs/>
          <w:color w:val="0000FF"/>
        </w:rPr>
        <w:t xml:space="preserve">[Explain if the </w:t>
      </w:r>
      <w:r w:rsidR="00EB3698" w:rsidRPr="00CB6200">
        <w:rPr>
          <w:i/>
          <w:iCs/>
          <w:color w:val="0000FF"/>
        </w:rPr>
        <w:t>member changes their PCP this may result in being limited to specific specialists or hospitals to which that PCP refers</w:t>
      </w:r>
      <w:r w:rsidR="00955472" w:rsidRPr="00CB6200">
        <w:rPr>
          <w:i/>
          <w:iCs/>
          <w:color w:val="0000FF"/>
        </w:rPr>
        <w:t xml:space="preserve"> (</w:t>
      </w:r>
      <w:r w:rsidR="00EB3698" w:rsidRPr="00CB6200">
        <w:rPr>
          <w:i/>
          <w:iCs/>
          <w:color w:val="0000FF"/>
        </w:rPr>
        <w:t>i.e.</w:t>
      </w:r>
      <w:r w:rsidR="00955472" w:rsidRPr="00CB6200">
        <w:rPr>
          <w:i/>
          <w:iCs/>
          <w:color w:val="0000FF"/>
        </w:rPr>
        <w:t>,</w:t>
      </w:r>
      <w:r w:rsidR="00EB3698" w:rsidRPr="00CB6200">
        <w:rPr>
          <w:i/>
          <w:iCs/>
          <w:color w:val="0000FF"/>
        </w:rPr>
        <w:t xml:space="preserve"> sub-network, referral circles</w:t>
      </w:r>
      <w:r w:rsidR="00955472" w:rsidRPr="00CB6200">
        <w:rPr>
          <w:i/>
          <w:iCs/>
          <w:color w:val="0000FF"/>
        </w:rPr>
        <w:t>)</w:t>
      </w:r>
      <w:r w:rsidR="00EB3698" w:rsidRPr="00CB6200">
        <w:rPr>
          <w:i/>
          <w:iCs/>
          <w:color w:val="0000FF"/>
        </w:rPr>
        <w:t>. Also noted in Section 2.3 below.]</w:t>
      </w:r>
    </w:p>
    <w:p w14:paraId="549254F5" w14:textId="77777777" w:rsidR="003750D0" w:rsidRPr="00FA6E11" w:rsidRDefault="003750D0" w:rsidP="00FA6E11">
      <w:pPr>
        <w:autoSpaceDE w:val="0"/>
        <w:autoSpaceDN w:val="0"/>
        <w:adjustRightInd w:val="0"/>
        <w:spacing w:before="240" w:beforeAutospacing="0" w:after="120" w:afterAutospacing="0"/>
        <w:rPr>
          <w:i/>
          <w:iCs/>
          <w:color w:val="0000FF"/>
        </w:rPr>
      </w:pPr>
      <w:r w:rsidRPr="00CD2C57">
        <w:rPr>
          <w:i/>
          <w:iCs/>
          <w:color w:val="0000FF"/>
        </w:rPr>
        <w:t>[Plans should describe how to change a PCP</w:t>
      </w:r>
      <w:r w:rsidR="00CC17F6" w:rsidRPr="00DE00A7">
        <w:rPr>
          <w:i/>
          <w:iCs/>
          <w:color w:val="0000FF"/>
        </w:rPr>
        <w:t xml:space="preserve"> and indicate when that change will take effect (e.g., on the first day of the month following the date of the request, immediately upon receipt of request, etc.)</w:t>
      </w:r>
      <w:r w:rsidRPr="00CB6200">
        <w:rPr>
          <w:i/>
          <w:iCs/>
          <w:color w:val="0000FF"/>
        </w:rPr>
        <w:t>.]</w:t>
      </w:r>
    </w:p>
    <w:p w14:paraId="0CD20F27" w14:textId="2B3AA6E6" w:rsidR="003750D0" w:rsidRDefault="003750D0" w:rsidP="004A04F8">
      <w:pPr>
        <w:pStyle w:val="Heading4"/>
      </w:pPr>
      <w:bookmarkStart w:id="351" w:name="_Toc228557471"/>
      <w:bookmarkStart w:id="352" w:name="_Toc377717731"/>
      <w:bookmarkStart w:id="353" w:name="_Toc377720749"/>
      <w:bookmarkStart w:id="354" w:name="_Toc396995448"/>
      <w:bookmarkStart w:id="355" w:name="_Toc68441926"/>
      <w:r w:rsidRPr="00052110">
        <w:t>Section 2.2</w:t>
      </w:r>
      <w:r w:rsidRPr="00052110">
        <w:tab/>
        <w:t xml:space="preserve">What kinds of medical care can you get without </w:t>
      </w:r>
      <w:r w:rsidR="003875FC">
        <w:t>a referral</w:t>
      </w:r>
      <w:r w:rsidRPr="00052110">
        <w:t xml:space="preserve"> from your PCP?</w:t>
      </w:r>
      <w:bookmarkEnd w:id="351"/>
      <w:bookmarkEnd w:id="352"/>
      <w:bookmarkEnd w:id="353"/>
      <w:bookmarkEnd w:id="354"/>
      <w:bookmarkEnd w:id="355"/>
    </w:p>
    <w:p w14:paraId="719BFDF7" w14:textId="77777777" w:rsidR="003750D0" w:rsidRPr="00FA6E11" w:rsidRDefault="003750D0">
      <w:pPr>
        <w:autoSpaceDE w:val="0"/>
        <w:autoSpaceDN w:val="0"/>
        <w:adjustRightInd w:val="0"/>
        <w:rPr>
          <w:b/>
          <w:bCs/>
          <w:color w:val="0000FF"/>
        </w:rPr>
      </w:pPr>
      <w:r w:rsidRPr="00CD2C57">
        <w:rPr>
          <w:i/>
          <w:iCs/>
          <w:color w:val="0000FF"/>
        </w:rPr>
        <w:t>[</w:t>
      </w:r>
      <w:r w:rsidRPr="00DE00A7">
        <w:rPr>
          <w:b/>
          <w:bCs/>
          <w:i/>
          <w:iCs/>
          <w:color w:val="0000FF"/>
        </w:rPr>
        <w:t>Note</w:t>
      </w:r>
      <w:r w:rsidRPr="00DE00A7">
        <w:rPr>
          <w:i/>
          <w:iCs/>
          <w:color w:val="0000FF"/>
        </w:rPr>
        <w:t xml:space="preserve">: Insert this section </w:t>
      </w:r>
      <w:r w:rsidRPr="00CB6200">
        <w:rPr>
          <w:i/>
          <w:iCs/>
          <w:color w:val="0000FF"/>
        </w:rPr>
        <w:t>only if plans use PCPs or require referrals to network providers.]</w:t>
      </w:r>
    </w:p>
    <w:p w14:paraId="086AF2C8" w14:textId="77777777" w:rsidR="003750D0" w:rsidRPr="00052110" w:rsidRDefault="003750D0" w:rsidP="00FA6E11">
      <w:pPr>
        <w:autoSpaceDE w:val="0"/>
        <w:autoSpaceDN w:val="0"/>
        <w:adjustRightInd w:val="0"/>
        <w:spacing w:after="240" w:afterAutospacing="0"/>
        <w:rPr>
          <w:szCs w:val="26"/>
        </w:rPr>
      </w:pPr>
      <w:r w:rsidRPr="00CD2C57">
        <w:t>You can get</w:t>
      </w:r>
      <w:r w:rsidR="00067763" w:rsidRPr="00DE00A7">
        <w:t xml:space="preserve"> the</w:t>
      </w:r>
      <w:r w:rsidRPr="00DE00A7">
        <w:t xml:space="preserve"> services listed below without getting approval in advance from your PCP.</w:t>
      </w:r>
    </w:p>
    <w:p w14:paraId="09F0947D" w14:textId="77777777" w:rsidR="003750D0" w:rsidRPr="00FA6E11" w:rsidRDefault="003750D0" w:rsidP="00FA6E11">
      <w:pPr>
        <w:pStyle w:val="ColorfulList-Accent12"/>
        <w:numPr>
          <w:ilvl w:val="0"/>
          <w:numId w:val="16"/>
        </w:numPr>
        <w:autoSpaceDE w:val="0"/>
        <w:autoSpaceDN w:val="0"/>
        <w:adjustRightInd w:val="0"/>
        <w:spacing w:before="120" w:beforeAutospacing="0" w:after="120" w:afterAutospacing="0"/>
        <w:contextualSpacing w:val="0"/>
        <w:rPr>
          <w:rFonts w:ascii="Times New Roman" w:hAnsi="Times New Roman"/>
        </w:rPr>
      </w:pPr>
      <w:r w:rsidRPr="00CD2C57">
        <w:rPr>
          <w:rFonts w:ascii="Times New Roman" w:hAnsi="Times New Roman"/>
        </w:rPr>
        <w:t>Routine women’s health care, which include</w:t>
      </w:r>
      <w:r w:rsidR="00F229AA" w:rsidRPr="00DE00A7">
        <w:rPr>
          <w:rFonts w:ascii="Times New Roman" w:hAnsi="Times New Roman"/>
        </w:rPr>
        <w:t>s</w:t>
      </w:r>
      <w:r w:rsidRPr="00DE00A7">
        <w:rPr>
          <w:rFonts w:ascii="Times New Roman" w:hAnsi="Times New Roman"/>
        </w:rPr>
        <w:t xml:space="preserve"> breast exams, </w:t>
      </w:r>
      <w:r w:rsidR="00F229AA" w:rsidRPr="00CB6200">
        <w:rPr>
          <w:rFonts w:ascii="Times New Roman" w:hAnsi="Times New Roman"/>
        </w:rPr>
        <w:t xml:space="preserve">screening </w:t>
      </w:r>
      <w:r w:rsidRPr="00CB6200">
        <w:rPr>
          <w:rFonts w:ascii="Times New Roman" w:hAnsi="Times New Roman"/>
        </w:rPr>
        <w:t>mammograms (x-rays of the breast), Pap tests, and pelvic exams</w:t>
      </w:r>
      <w:r w:rsidR="00B24F7B" w:rsidRPr="00CB6200">
        <w:rPr>
          <w:rFonts w:ascii="Times New Roman" w:hAnsi="Times New Roman"/>
          <w:i/>
          <w:iCs/>
          <w:color w:val="0000FF"/>
        </w:rPr>
        <w:t xml:space="preserve"> </w:t>
      </w:r>
      <w:r w:rsidR="00B24F7B" w:rsidRPr="00CB6200">
        <w:rPr>
          <w:rFonts w:ascii="Times New Roman" w:hAnsi="Times New Roman"/>
          <w:color w:val="0000FF"/>
        </w:rPr>
        <w:t>[</w:t>
      </w:r>
      <w:r w:rsidR="00B24F7B" w:rsidRPr="00CB6200">
        <w:rPr>
          <w:rFonts w:ascii="Times New Roman" w:hAnsi="Times New Roman"/>
          <w:i/>
          <w:iCs/>
          <w:color w:val="0000FF"/>
        </w:rPr>
        <w:t>insert if applicable:</w:t>
      </w:r>
      <w:r w:rsidRPr="00CB6200">
        <w:rPr>
          <w:rFonts w:ascii="Times New Roman" w:hAnsi="Times New Roman"/>
          <w:color w:val="0000FF"/>
        </w:rPr>
        <w:t xml:space="preserve"> as long as you get them from a network provider</w:t>
      </w:r>
      <w:r w:rsidR="00B24F7B" w:rsidRPr="00CB6200">
        <w:rPr>
          <w:rFonts w:ascii="Times New Roman" w:hAnsi="Times New Roman"/>
          <w:color w:val="0000FF"/>
        </w:rPr>
        <w:t>]</w:t>
      </w:r>
      <w:r w:rsidRPr="00CB6200">
        <w:rPr>
          <w:rFonts w:ascii="Times New Roman" w:hAnsi="Times New Roman"/>
        </w:rPr>
        <w:t>.</w:t>
      </w:r>
    </w:p>
    <w:p w14:paraId="6D7D2ADE" w14:textId="21913B30" w:rsidR="003750D0" w:rsidRPr="00FA6E11" w:rsidRDefault="003750D0" w:rsidP="00FA6E11">
      <w:pPr>
        <w:pStyle w:val="ColorfulList-Accent12"/>
        <w:numPr>
          <w:ilvl w:val="0"/>
          <w:numId w:val="16"/>
        </w:numPr>
        <w:autoSpaceDE w:val="0"/>
        <w:autoSpaceDN w:val="0"/>
        <w:adjustRightInd w:val="0"/>
        <w:spacing w:before="120" w:beforeAutospacing="0" w:after="120" w:afterAutospacing="0"/>
        <w:contextualSpacing w:val="0"/>
        <w:rPr>
          <w:rFonts w:ascii="Times New Roman" w:hAnsi="Times New Roman"/>
        </w:rPr>
      </w:pPr>
      <w:r w:rsidRPr="00CD2C57">
        <w:rPr>
          <w:rFonts w:ascii="Times New Roman" w:hAnsi="Times New Roman"/>
        </w:rPr>
        <w:lastRenderedPageBreak/>
        <w:t>Flu shots</w:t>
      </w:r>
      <w:r w:rsidR="00EB1CA2" w:rsidRPr="00DE00A7">
        <w:rPr>
          <w:rFonts w:ascii="Times New Roman" w:hAnsi="Times New Roman"/>
        </w:rPr>
        <w:t>, COVID-19 vaccinations,</w:t>
      </w:r>
      <w:r w:rsidRPr="00DE00A7">
        <w:rPr>
          <w:rFonts w:ascii="Times New Roman" w:hAnsi="Times New Roman"/>
        </w:rPr>
        <w:t xml:space="preserve"> </w:t>
      </w:r>
      <w:r w:rsidRPr="00CB6200">
        <w:rPr>
          <w:rFonts w:ascii="Times New Roman" w:hAnsi="Times New Roman"/>
          <w:color w:val="0000FF"/>
        </w:rPr>
        <w:t>[</w:t>
      </w:r>
      <w:r w:rsidRPr="00CB6200">
        <w:rPr>
          <w:rFonts w:ascii="Times New Roman" w:hAnsi="Times New Roman"/>
          <w:i/>
          <w:iCs/>
          <w:color w:val="0000FF"/>
        </w:rPr>
        <w:t>insert if applicable:</w:t>
      </w:r>
      <w:r w:rsidR="005C37F0" w:rsidRPr="00CB6200">
        <w:rPr>
          <w:rFonts w:ascii="Times New Roman" w:hAnsi="Times New Roman"/>
          <w:color w:val="0000FF"/>
        </w:rPr>
        <w:t xml:space="preserve"> </w:t>
      </w:r>
      <w:r w:rsidR="006B4F8C" w:rsidRPr="00CB6200">
        <w:rPr>
          <w:rFonts w:ascii="Times New Roman" w:hAnsi="Times New Roman"/>
          <w:color w:val="0000FF"/>
        </w:rPr>
        <w:t xml:space="preserve">Hepatitis B </w:t>
      </w:r>
      <w:r w:rsidR="00466552" w:rsidRPr="00CB6200">
        <w:rPr>
          <w:rFonts w:ascii="Times New Roman" w:hAnsi="Times New Roman"/>
          <w:color w:val="0000FF"/>
        </w:rPr>
        <w:t xml:space="preserve">vaccinations, </w:t>
      </w:r>
      <w:r w:rsidRPr="00CB6200">
        <w:rPr>
          <w:rFonts w:ascii="Times New Roman" w:hAnsi="Times New Roman"/>
          <w:color w:val="0000FF"/>
        </w:rPr>
        <w:t>and pneumonia vaccinations] [</w:t>
      </w:r>
      <w:r w:rsidRPr="00CB6200">
        <w:rPr>
          <w:rStyle w:val="2instructions"/>
          <w:rFonts w:ascii="Times New Roman" w:hAnsi="Times New Roman"/>
          <w:i/>
          <w:iCs/>
          <w:smallCaps w:val="0"/>
          <w:color w:val="0000FF"/>
          <w:shd w:val="clear" w:color="auto" w:fill="auto"/>
        </w:rPr>
        <w:t xml:space="preserve">insert if appropriate: </w:t>
      </w:r>
      <w:r w:rsidRPr="00052110">
        <w:rPr>
          <w:rFonts w:ascii="Times New Roman" w:hAnsi="Times New Roman"/>
          <w:color w:val="0000FF"/>
        </w:rPr>
        <w:t>as long as you get them from a network provider]</w:t>
      </w:r>
    </w:p>
    <w:p w14:paraId="75E26DF9" w14:textId="77777777" w:rsidR="003750D0" w:rsidRPr="00FA6E11" w:rsidRDefault="003750D0" w:rsidP="00FA6E11">
      <w:pPr>
        <w:pStyle w:val="ColorfulList-Accent12"/>
        <w:numPr>
          <w:ilvl w:val="0"/>
          <w:numId w:val="17"/>
        </w:numPr>
        <w:autoSpaceDE w:val="0"/>
        <w:autoSpaceDN w:val="0"/>
        <w:adjustRightInd w:val="0"/>
        <w:spacing w:before="120" w:beforeAutospacing="0" w:after="120" w:afterAutospacing="0"/>
        <w:contextualSpacing w:val="0"/>
        <w:rPr>
          <w:rFonts w:ascii="Times New Roman" w:hAnsi="Times New Roman"/>
        </w:rPr>
      </w:pPr>
      <w:r w:rsidRPr="00CD2C57">
        <w:rPr>
          <w:rFonts w:ascii="Times New Roman" w:hAnsi="Times New Roman"/>
        </w:rPr>
        <w:t xml:space="preserve">Emergency services </w:t>
      </w:r>
      <w:r w:rsidRPr="00DA2F77">
        <w:rPr>
          <w:rFonts w:ascii="Times New Roman" w:hAnsi="Times New Roman"/>
        </w:rPr>
        <w:t>from network providers o</w:t>
      </w:r>
      <w:r w:rsidR="002C0A72">
        <w:rPr>
          <w:rFonts w:ascii="Times New Roman" w:hAnsi="Times New Roman"/>
        </w:rPr>
        <w:t>r from out-of-network providers</w:t>
      </w:r>
    </w:p>
    <w:p w14:paraId="7EEE368B" w14:textId="77777777" w:rsidR="00E03B5B" w:rsidRPr="003D6291" w:rsidRDefault="4E8E3BDD" w:rsidP="00FA6E11">
      <w:pPr>
        <w:pStyle w:val="ListParagraph"/>
        <w:numPr>
          <w:ilvl w:val="0"/>
          <w:numId w:val="17"/>
        </w:numPr>
        <w:autoSpaceDE w:val="0"/>
        <w:autoSpaceDN w:val="0"/>
        <w:adjustRightInd w:val="0"/>
        <w:spacing w:before="120" w:beforeAutospacing="0" w:after="120" w:afterAutospacing="0" w:line="259" w:lineRule="auto"/>
      </w:pPr>
      <w:r>
        <w:t>Urgently needed services are covered services that are not emergency services, provided when the network providers are temporarily unavailable or inaccessible or when the enrollee is out of the service area. For example, you need immediate care during the weekend. Services must be immediately needed and medically necessary.</w:t>
      </w:r>
    </w:p>
    <w:p w14:paraId="7D96EC48" w14:textId="73C46890" w:rsidR="003750D0" w:rsidRPr="00843B7A" w:rsidRDefault="003750D0" w:rsidP="00FA6E11">
      <w:pPr>
        <w:pStyle w:val="ColorfulList-Accent12"/>
        <w:numPr>
          <w:ilvl w:val="0"/>
          <w:numId w:val="17"/>
        </w:numPr>
        <w:autoSpaceDE w:val="0"/>
        <w:autoSpaceDN w:val="0"/>
        <w:adjustRightInd w:val="0"/>
        <w:spacing w:before="120" w:beforeAutospacing="0" w:after="120" w:afterAutospacing="0"/>
        <w:contextualSpacing w:val="0"/>
        <w:rPr>
          <w:rStyle w:val="2instructions"/>
          <w:rFonts w:ascii="Times New Roman" w:hAnsi="Times New Roman"/>
        </w:rPr>
      </w:pPr>
      <w:r w:rsidRPr="00CD2C57">
        <w:rPr>
          <w:rFonts w:ascii="Times New Roman" w:hAnsi="Times New Roman"/>
        </w:rPr>
        <w:t>Kidney dialysis services that you get at a Medicare-certified dialysis facil</w:t>
      </w:r>
      <w:r w:rsidRPr="00DE00A7">
        <w:rPr>
          <w:rFonts w:ascii="Times New Roman" w:hAnsi="Times New Roman"/>
        </w:rPr>
        <w:t xml:space="preserve">ity when you are temporarily outside the plan’s service area. </w:t>
      </w:r>
      <w:r w:rsidR="00D57EA6" w:rsidRPr="00052110">
        <w:rPr>
          <w:rFonts w:ascii="Times New Roman" w:hAnsi="Times New Roman"/>
        </w:rPr>
        <w:t xml:space="preserve">If possible, please call Member Services before you leave the service area so we can help arrange for you to have </w:t>
      </w:r>
      <w:r w:rsidR="00AB0475" w:rsidRPr="00052110">
        <w:rPr>
          <w:rFonts w:ascii="Times New Roman" w:hAnsi="Times New Roman"/>
        </w:rPr>
        <w:t xml:space="preserve">maintenance </w:t>
      </w:r>
      <w:r w:rsidR="00D57EA6" w:rsidRPr="00052110">
        <w:rPr>
          <w:rFonts w:ascii="Times New Roman" w:hAnsi="Times New Roman"/>
        </w:rPr>
        <w:t>dialysis while you are away</w:t>
      </w:r>
      <w:r w:rsidR="00D57EA6" w:rsidRPr="7AA5F102">
        <w:rPr>
          <w:rStyle w:val="2instructions"/>
          <w:rFonts w:ascii="Times New Roman" w:hAnsi="Times New Roman"/>
          <w:smallCaps w:val="0"/>
          <w:color w:val="auto"/>
          <w:shd w:val="clear" w:color="auto" w:fill="auto"/>
        </w:rPr>
        <w:t>.</w:t>
      </w:r>
    </w:p>
    <w:p w14:paraId="78779ACB" w14:textId="608F0853" w:rsidR="00843B7A" w:rsidRPr="00052110" w:rsidRDefault="0DBBB566" w:rsidP="00FA6E11">
      <w:pPr>
        <w:pStyle w:val="ColorfulList-Accent12"/>
        <w:numPr>
          <w:ilvl w:val="0"/>
          <w:numId w:val="17"/>
        </w:numPr>
        <w:autoSpaceDE w:val="0"/>
        <w:autoSpaceDN w:val="0"/>
        <w:adjustRightInd w:val="0"/>
        <w:spacing w:before="120" w:beforeAutospacing="0" w:after="120" w:afterAutospacing="0"/>
        <w:rPr>
          <w:rStyle w:val="2instructions"/>
          <w:rFonts w:ascii="Times New Roman" w:hAnsi="Times New Roman"/>
        </w:rPr>
      </w:pPr>
      <w:r w:rsidRPr="7AA5F102">
        <w:rPr>
          <w:rStyle w:val="2instructions"/>
          <w:rFonts w:ascii="Times New Roman" w:hAnsi="Times New Roman"/>
          <w:i/>
          <w:iCs/>
          <w:smallCaps w:val="0"/>
          <w:color w:val="0000FF"/>
          <w:shd w:val="clear" w:color="auto" w:fill="auto"/>
        </w:rPr>
        <w:t>[Plans should add additional bullets as appropriate.]</w:t>
      </w:r>
      <w:r>
        <w:rPr>
          <w:rStyle w:val="2instructions"/>
          <w:rFonts w:ascii="Times New Roman" w:hAnsi="Times New Roman"/>
        </w:rPr>
        <w:t xml:space="preserve"> </w:t>
      </w:r>
    </w:p>
    <w:p w14:paraId="13C1886A" w14:textId="77777777" w:rsidR="003750D0" w:rsidRDefault="003750D0" w:rsidP="004A04F8">
      <w:pPr>
        <w:pStyle w:val="Heading4"/>
      </w:pPr>
      <w:bookmarkStart w:id="356" w:name="_Toc228557472"/>
      <w:bookmarkStart w:id="357" w:name="_Toc377717732"/>
      <w:bookmarkStart w:id="358" w:name="_Toc377720750"/>
      <w:bookmarkStart w:id="359" w:name="_Toc396995449"/>
      <w:bookmarkStart w:id="360" w:name="_Toc68441927"/>
      <w:r w:rsidRPr="00052110">
        <w:t>Section 2.3</w:t>
      </w:r>
      <w:r w:rsidRPr="00052110">
        <w:tab/>
        <w:t>How to get care from specialists and other network providers</w:t>
      </w:r>
      <w:bookmarkEnd w:id="356"/>
      <w:bookmarkEnd w:id="357"/>
      <w:bookmarkEnd w:id="358"/>
      <w:bookmarkEnd w:id="359"/>
      <w:bookmarkEnd w:id="360"/>
    </w:p>
    <w:p w14:paraId="029B0734" w14:textId="77777777" w:rsidR="003750D0" w:rsidRPr="00052110" w:rsidRDefault="003750D0" w:rsidP="00FA6E11">
      <w:pPr>
        <w:autoSpaceDE w:val="0"/>
        <w:autoSpaceDN w:val="0"/>
        <w:adjustRightInd w:val="0"/>
        <w:spacing w:after="120" w:afterAutospacing="0"/>
        <w:rPr>
          <w:szCs w:val="26"/>
        </w:rPr>
      </w:pPr>
      <w:r w:rsidRPr="00CD2C57">
        <w:t>A specialist is a doctor who provides health care services for a specific disease or part of the body. There are many kinds of specialists. Here are a few examples:</w:t>
      </w:r>
    </w:p>
    <w:p w14:paraId="10700E51" w14:textId="77777777" w:rsidR="003750D0" w:rsidRPr="00FA6E11" w:rsidRDefault="003750D0" w:rsidP="00FA6E11">
      <w:pPr>
        <w:pStyle w:val="ColorfulList-Accent12"/>
        <w:numPr>
          <w:ilvl w:val="0"/>
          <w:numId w:val="18"/>
        </w:numPr>
        <w:autoSpaceDE w:val="0"/>
        <w:autoSpaceDN w:val="0"/>
        <w:adjustRightInd w:val="0"/>
        <w:spacing w:before="120" w:beforeAutospacing="0" w:after="120" w:afterAutospacing="0"/>
        <w:contextualSpacing w:val="0"/>
        <w:rPr>
          <w:rFonts w:ascii="Times New Roman" w:hAnsi="Times New Roman"/>
        </w:rPr>
      </w:pPr>
      <w:r w:rsidRPr="00CD2C57">
        <w:rPr>
          <w:rFonts w:ascii="Times New Roman" w:hAnsi="Times New Roman"/>
        </w:rPr>
        <w:t>Oncologists care for patients with cancer.</w:t>
      </w:r>
    </w:p>
    <w:p w14:paraId="35E1E44A" w14:textId="77777777" w:rsidR="003750D0" w:rsidRPr="00FA6E11" w:rsidRDefault="003750D0" w:rsidP="00FA6E11">
      <w:pPr>
        <w:pStyle w:val="ColorfulList-Accent12"/>
        <w:numPr>
          <w:ilvl w:val="0"/>
          <w:numId w:val="18"/>
        </w:numPr>
        <w:autoSpaceDE w:val="0"/>
        <w:autoSpaceDN w:val="0"/>
        <w:adjustRightInd w:val="0"/>
        <w:spacing w:before="120" w:beforeAutospacing="0" w:after="120" w:afterAutospacing="0"/>
        <w:contextualSpacing w:val="0"/>
        <w:rPr>
          <w:rFonts w:ascii="Times New Roman" w:hAnsi="Times New Roman"/>
        </w:rPr>
      </w:pPr>
      <w:r w:rsidRPr="00CD2C57">
        <w:rPr>
          <w:rFonts w:ascii="Times New Roman" w:hAnsi="Times New Roman"/>
        </w:rPr>
        <w:t>Cardiologists care for patients with heart conditions.</w:t>
      </w:r>
    </w:p>
    <w:p w14:paraId="35FFB177" w14:textId="77777777" w:rsidR="003750D0" w:rsidRPr="00FA6E11" w:rsidRDefault="003750D0" w:rsidP="00FA6E11">
      <w:pPr>
        <w:pStyle w:val="ColorfulList-Accent12"/>
        <w:numPr>
          <w:ilvl w:val="0"/>
          <w:numId w:val="18"/>
        </w:numPr>
        <w:autoSpaceDE w:val="0"/>
        <w:autoSpaceDN w:val="0"/>
        <w:adjustRightInd w:val="0"/>
        <w:spacing w:before="120" w:beforeAutospacing="0" w:after="0" w:afterAutospacing="0"/>
        <w:contextualSpacing w:val="0"/>
        <w:rPr>
          <w:rFonts w:ascii="Times New Roman" w:hAnsi="Times New Roman"/>
        </w:rPr>
      </w:pPr>
      <w:r w:rsidRPr="00CD2C57">
        <w:rPr>
          <w:rFonts w:ascii="Times New Roman" w:hAnsi="Times New Roman"/>
        </w:rPr>
        <w:t>Orthopedists care for patients with certain bone, joint, or muscle conditions.</w:t>
      </w:r>
    </w:p>
    <w:p w14:paraId="2D48001E" w14:textId="567E5EE0" w:rsidR="003750D0" w:rsidRPr="00FA6E11" w:rsidRDefault="003750D0">
      <w:pPr>
        <w:rPr>
          <w:i/>
          <w:iCs/>
          <w:color w:val="0000FF"/>
        </w:rPr>
      </w:pPr>
      <w:r w:rsidRPr="00CD2C57">
        <w:rPr>
          <w:i/>
          <w:iCs/>
          <w:color w:val="0000FF"/>
        </w:rPr>
        <w:t>[Plans should describe how members access specialists and other network provide</w:t>
      </w:r>
      <w:r w:rsidRPr="00DE00A7">
        <w:rPr>
          <w:i/>
          <w:iCs/>
          <w:color w:val="0000FF"/>
        </w:rPr>
        <w:t>rs, including:</w:t>
      </w:r>
    </w:p>
    <w:p w14:paraId="58FC0792" w14:textId="08459B4E" w:rsidR="00843B7A" w:rsidRDefault="00843B7A" w:rsidP="00FA6E11">
      <w:pPr>
        <w:numPr>
          <w:ilvl w:val="0"/>
          <w:numId w:val="19"/>
        </w:numPr>
        <w:spacing w:before="120" w:beforeAutospacing="0" w:after="120" w:afterAutospacing="0"/>
      </w:pPr>
      <w:r w:rsidRPr="00CD2C57">
        <w:rPr>
          <w:i/>
          <w:iCs/>
          <w:color w:val="0000FF"/>
        </w:rPr>
        <w:t>What is the role (if any) of the PCP in referring members to specialists and other providers?</w:t>
      </w:r>
      <w:r w:rsidRPr="00DE00A7">
        <w:t xml:space="preserve"> </w:t>
      </w:r>
    </w:p>
    <w:p w14:paraId="7163B3A2" w14:textId="601B8DF2" w:rsidR="00843B7A" w:rsidRPr="00843B7A" w:rsidRDefault="0DBBB566" w:rsidP="00FA6E11">
      <w:pPr>
        <w:numPr>
          <w:ilvl w:val="0"/>
          <w:numId w:val="19"/>
        </w:numPr>
        <w:spacing w:before="120" w:beforeAutospacing="0" w:after="120" w:afterAutospacing="0"/>
      </w:pPr>
      <w:r w:rsidRPr="7AA5F102">
        <w:rPr>
          <w:i/>
          <w:iCs/>
          <w:color w:val="0000FF"/>
        </w:rPr>
        <w:t>Include an explanation of the process for obtaining PA, including who makes the PA decision (e.g., the plan, PCP, another entity) and who is responsible for obtaining the PA (e.g., PCP, member). Refer members to Chapter 4, Section 2.1 for information about which services require PA.</w:t>
      </w:r>
      <w:r>
        <w:t xml:space="preserve"> </w:t>
      </w:r>
    </w:p>
    <w:p w14:paraId="427222E7" w14:textId="350BA5D6" w:rsidR="003750D0" w:rsidRPr="00843B7A" w:rsidRDefault="003750D0" w:rsidP="00FA6E11">
      <w:pPr>
        <w:numPr>
          <w:ilvl w:val="0"/>
          <w:numId w:val="19"/>
        </w:numPr>
        <w:spacing w:before="120" w:beforeAutospacing="0" w:after="120" w:afterAutospacing="0"/>
      </w:pPr>
      <w:r w:rsidRPr="00CD2C57">
        <w:rPr>
          <w:i/>
          <w:iCs/>
          <w:color w:val="0000FF"/>
        </w:rPr>
        <w:t>Explain if the selection of a PCP results in being limited to specific specialists or hospitals to which that PCP ref</w:t>
      </w:r>
      <w:r w:rsidRPr="00DE00A7">
        <w:rPr>
          <w:i/>
          <w:iCs/>
          <w:color w:val="0000FF"/>
        </w:rPr>
        <w:t>ers</w:t>
      </w:r>
      <w:r w:rsidR="001679FC" w:rsidRPr="00DE00A7">
        <w:rPr>
          <w:i/>
          <w:iCs/>
          <w:color w:val="0000FF"/>
        </w:rPr>
        <w:t xml:space="preserve"> (</w:t>
      </w:r>
      <w:r w:rsidRPr="00CB6200">
        <w:rPr>
          <w:i/>
          <w:iCs/>
          <w:color w:val="0000FF"/>
        </w:rPr>
        <w:t>i.e.</w:t>
      </w:r>
      <w:r w:rsidR="001679FC" w:rsidRPr="00CB6200">
        <w:rPr>
          <w:i/>
          <w:iCs/>
          <w:color w:val="0000FF"/>
        </w:rPr>
        <w:t>,</w:t>
      </w:r>
      <w:r w:rsidRPr="00CB6200">
        <w:rPr>
          <w:i/>
          <w:iCs/>
          <w:color w:val="0000FF"/>
        </w:rPr>
        <w:t xml:space="preserve"> sub-network, referral circles</w:t>
      </w:r>
      <w:r w:rsidR="001679FC" w:rsidRPr="00CB6200">
        <w:rPr>
          <w:i/>
          <w:iCs/>
          <w:color w:val="0000FF"/>
        </w:rPr>
        <w:t>)</w:t>
      </w:r>
      <w:r w:rsidRPr="00CB6200">
        <w:rPr>
          <w:i/>
          <w:iCs/>
          <w:color w:val="0000FF"/>
        </w:rPr>
        <w:t>.]</w:t>
      </w:r>
      <w:r w:rsidR="00843B7A" w:rsidRPr="00CB6200">
        <w:rPr>
          <w:i/>
          <w:iCs/>
        </w:rPr>
        <w:t xml:space="preserve"> </w:t>
      </w:r>
    </w:p>
    <w:p w14:paraId="2FB1C552" w14:textId="77777777" w:rsidR="003750D0" w:rsidRPr="00052110" w:rsidRDefault="003750D0" w:rsidP="000518D8">
      <w:pPr>
        <w:pStyle w:val="subheading"/>
      </w:pPr>
      <w:bookmarkStart w:id="361" w:name="_Toc377720751"/>
      <w:r w:rsidRPr="00052110">
        <w:t>What if a specialist or another network provider leaves our plan?</w:t>
      </w:r>
      <w:bookmarkEnd w:id="361"/>
    </w:p>
    <w:p w14:paraId="51EBA69E" w14:textId="4F96C7AC" w:rsidR="00AA3119" w:rsidRPr="00052110" w:rsidRDefault="00AA3119" w:rsidP="00AA3119">
      <w:r w:rsidRPr="00052110">
        <w:t xml:space="preserve">We may make changes to the hospitals, doctors, and specialists (providers) that are part of your plan during the year. </w:t>
      </w:r>
      <w:r w:rsidR="004B586B">
        <w:t>I</w:t>
      </w:r>
      <w:r w:rsidRPr="00052110">
        <w:t xml:space="preserve">f your doctor or </w:t>
      </w:r>
      <w:r w:rsidR="00647AE9" w:rsidRPr="00052110">
        <w:t>specialist leaves</w:t>
      </w:r>
      <w:r w:rsidRPr="00052110">
        <w:t xml:space="preserve"> your plan you have certain rights and protections that are summarized below:</w:t>
      </w:r>
    </w:p>
    <w:p w14:paraId="5863CE58" w14:textId="77777777" w:rsidR="00AA3119" w:rsidRPr="00052110" w:rsidRDefault="003A54F7" w:rsidP="00FA6E11">
      <w:pPr>
        <w:numPr>
          <w:ilvl w:val="0"/>
          <w:numId w:val="43"/>
        </w:numPr>
        <w:spacing w:before="120" w:beforeAutospacing="0" w:after="120" w:afterAutospacing="0"/>
      </w:pPr>
      <w:r>
        <w:lastRenderedPageBreak/>
        <w:t>Even though our network of providers may change during the year, Medicare requires that we furnish you with uninterrupted access to qualified doctors and specialists.</w:t>
      </w:r>
      <w:r w:rsidR="00AA3119" w:rsidRPr="00052110">
        <w:t xml:space="preserve"> </w:t>
      </w:r>
    </w:p>
    <w:p w14:paraId="07EFE2BC" w14:textId="3BDB5F21" w:rsidR="00AA3119" w:rsidRDefault="008C7FEB" w:rsidP="00FA6E11">
      <w:pPr>
        <w:numPr>
          <w:ilvl w:val="0"/>
          <w:numId w:val="43"/>
        </w:numPr>
        <w:spacing w:before="120" w:beforeAutospacing="0" w:after="120" w:afterAutospacing="0"/>
      </w:pPr>
      <w:r>
        <w:t>W</w:t>
      </w:r>
      <w:r w:rsidR="003A54F7">
        <w:t xml:space="preserve">e will </w:t>
      </w:r>
      <w:r w:rsidR="00B6594D">
        <w:t xml:space="preserve">notify you </w:t>
      </w:r>
      <w:r w:rsidR="003A54F7">
        <w:t>that your provider is leaving our plan so that you have time to select a new provider.</w:t>
      </w:r>
    </w:p>
    <w:p w14:paraId="7EA4131A" w14:textId="69B4755A" w:rsidR="00B6594D" w:rsidRDefault="00B6594D" w:rsidP="00B6594D">
      <w:pPr>
        <w:numPr>
          <w:ilvl w:val="1"/>
          <w:numId w:val="43"/>
        </w:numPr>
        <w:spacing w:before="120" w:beforeAutospacing="0" w:after="120" w:afterAutospacing="0"/>
      </w:pPr>
      <w:r>
        <w:t xml:space="preserve">If your primary care or behavioral health provider leaves our plan, we will notify you if you have </w:t>
      </w:r>
      <w:r w:rsidR="003B415F">
        <w:t>seen that</w:t>
      </w:r>
      <w:r>
        <w:t xml:space="preserve"> provider</w:t>
      </w:r>
      <w:r w:rsidR="003B415F">
        <w:t xml:space="preserve"> within the past three years</w:t>
      </w:r>
      <w:r>
        <w:t>.</w:t>
      </w:r>
    </w:p>
    <w:p w14:paraId="20EE032B" w14:textId="4B06EF70" w:rsidR="00B6594D" w:rsidRPr="00052110" w:rsidRDefault="00B6594D" w:rsidP="00B6594D">
      <w:pPr>
        <w:numPr>
          <w:ilvl w:val="1"/>
          <w:numId w:val="43"/>
        </w:numPr>
        <w:spacing w:before="120" w:beforeAutospacing="0" w:after="120" w:afterAutospacing="0"/>
      </w:pPr>
      <w:r>
        <w:t>If any of your other providers leave our plan, we will notify you if you are assigned to the provider, currently receive care from them, or have seen them within the past three months.</w:t>
      </w:r>
    </w:p>
    <w:p w14:paraId="18D9F4D4" w14:textId="3148DF90" w:rsidR="00AA3119" w:rsidRPr="00052110" w:rsidRDefault="00AA3119" w:rsidP="00FA6E11">
      <w:pPr>
        <w:numPr>
          <w:ilvl w:val="0"/>
          <w:numId w:val="43"/>
        </w:numPr>
        <w:spacing w:before="120" w:beforeAutospacing="0" w:after="120" w:afterAutospacing="0"/>
      </w:pPr>
      <w:r w:rsidRPr="00052110">
        <w:t xml:space="preserve">We will assist you in selecting a new qualified </w:t>
      </w:r>
      <w:r w:rsidR="00B56D8E">
        <w:t xml:space="preserve">in-network </w:t>
      </w:r>
      <w:r w:rsidRPr="00052110">
        <w:t xml:space="preserve">provider </w:t>
      </w:r>
      <w:r w:rsidR="00B56D8E">
        <w:t>that you may access for continued care</w:t>
      </w:r>
      <w:r w:rsidRPr="00052110">
        <w:t xml:space="preserve">. </w:t>
      </w:r>
    </w:p>
    <w:p w14:paraId="1DB4851C" w14:textId="71AEC341" w:rsidR="00CA4412" w:rsidRDefault="0D3D85B5" w:rsidP="00FA6E11">
      <w:pPr>
        <w:numPr>
          <w:ilvl w:val="0"/>
          <w:numId w:val="43"/>
        </w:numPr>
        <w:spacing w:before="120" w:beforeAutospacing="0" w:after="120" w:afterAutospacing="0"/>
      </w:pPr>
      <w:r>
        <w:t xml:space="preserve">If you are </w:t>
      </w:r>
      <w:r w:rsidR="0035133C">
        <w:t xml:space="preserve">currently </w:t>
      </w:r>
      <w:r>
        <w:t>undergoing medical treatment</w:t>
      </w:r>
      <w:r w:rsidR="0035133C">
        <w:t xml:space="preserve"> or therapies with your current provider</w:t>
      </w:r>
      <w:r w:rsidR="005C1855">
        <w:t>,</w:t>
      </w:r>
      <w:r>
        <w:t xml:space="preserve"> you have the right to request, and we will work with you to ensure</w:t>
      </w:r>
      <w:r w:rsidR="002A015A">
        <w:t>,</w:t>
      </w:r>
      <w:r>
        <w:t xml:space="preserve"> that the medically necessary treatment </w:t>
      </w:r>
      <w:r w:rsidR="007969F4">
        <w:t xml:space="preserve">or therapies </w:t>
      </w:r>
      <w:r>
        <w:t xml:space="preserve">you are receiving </w:t>
      </w:r>
      <w:r w:rsidR="007969F4">
        <w:t>continues</w:t>
      </w:r>
      <w:r>
        <w:t>.</w:t>
      </w:r>
      <w:r w:rsidR="19CF866C">
        <w:t xml:space="preserve"> </w:t>
      </w:r>
    </w:p>
    <w:p w14:paraId="371393B2" w14:textId="77777777" w:rsidR="00D07110" w:rsidRDefault="00D07110" w:rsidP="00D07110">
      <w:pPr>
        <w:numPr>
          <w:ilvl w:val="0"/>
          <w:numId w:val="43"/>
        </w:numPr>
        <w:spacing w:before="120" w:beforeAutospacing="0" w:after="120" w:afterAutospacing="0"/>
      </w:pPr>
      <w:r>
        <w:t>We will provide you with information about the different enrollment periods available to you and options you may have for changing plans</w:t>
      </w:r>
      <w:r w:rsidRPr="00380DE9">
        <w:t>.</w:t>
      </w:r>
    </w:p>
    <w:p w14:paraId="7BF2F78C" w14:textId="68FD7D5B" w:rsidR="00D07110" w:rsidRPr="00FA6E11" w:rsidRDefault="00D07110" w:rsidP="00D07110">
      <w:pPr>
        <w:numPr>
          <w:ilvl w:val="0"/>
          <w:numId w:val="43"/>
        </w:numPr>
        <w:spacing w:before="120" w:beforeAutospacing="0" w:after="120" w:afterAutospacing="0"/>
        <w:rPr>
          <w:i/>
          <w:iCs/>
          <w:color w:val="0000FF"/>
        </w:rPr>
      </w:pPr>
      <w:r>
        <w:t>We will arrange for any medically necessary covered benefit outside of our provider network, but at in-network cost sharing, when an in-network provider or benefit is unavailable or inadequate to meet your medical needs.</w:t>
      </w:r>
      <w:r w:rsidR="006D4315">
        <w:t xml:space="preserve"> </w:t>
      </w:r>
      <w:r w:rsidRPr="7AA5F102">
        <w:rPr>
          <w:i/>
          <w:iCs/>
          <w:color w:val="0000FF"/>
        </w:rPr>
        <w:t xml:space="preserve">[Plans should indicate if prior authorization is needed.] </w:t>
      </w:r>
    </w:p>
    <w:p w14:paraId="6A171F28" w14:textId="2C9A43E5" w:rsidR="00AA3119" w:rsidRPr="00CE090F" w:rsidRDefault="003A54F7" w:rsidP="00FA6E11">
      <w:pPr>
        <w:numPr>
          <w:ilvl w:val="0"/>
          <w:numId w:val="43"/>
        </w:numPr>
        <w:spacing w:before="120" w:beforeAutospacing="0" w:after="120" w:afterAutospacing="0"/>
      </w:pPr>
      <w:r>
        <w:t>If you find out your doctor or specialist is leaving your plan</w:t>
      </w:r>
      <w:r w:rsidR="00E92907">
        <w:t>,</w:t>
      </w:r>
      <w:r>
        <w:t xml:space="preserve"> please contact us so we can assist you in finding a new provider </w:t>
      </w:r>
      <w:r w:rsidR="008E6D3B">
        <w:t>to manage</w:t>
      </w:r>
      <w:r>
        <w:t xml:space="preserve"> your care.</w:t>
      </w:r>
    </w:p>
    <w:p w14:paraId="68070438" w14:textId="339CB2AB" w:rsidR="004951DA" w:rsidRPr="00CE090F" w:rsidRDefault="150BAADF" w:rsidP="00FA6E11">
      <w:pPr>
        <w:numPr>
          <w:ilvl w:val="0"/>
          <w:numId w:val="43"/>
        </w:numPr>
        <w:spacing w:before="120" w:beforeAutospacing="0" w:after="120" w:afterAutospacing="0"/>
      </w:pPr>
      <w:r>
        <w:t xml:space="preserve">If you believe we have not furnished you with a qualified provider to replace your previous provider or that your care is not being appropriately managed, you have the right to file </w:t>
      </w:r>
      <w:r w:rsidR="7A3036DA">
        <w:t>a quality of care complaint to the QIO, a quality of care grievance to the plan, or both</w:t>
      </w:r>
      <w:r>
        <w:t xml:space="preserve">. </w:t>
      </w:r>
      <w:r w:rsidR="4F27B93C">
        <w:t>Please see Chapter 9.</w:t>
      </w:r>
      <w:r>
        <w:t xml:space="preserve"> </w:t>
      </w:r>
    </w:p>
    <w:p w14:paraId="4112C360" w14:textId="77777777" w:rsidR="003750D0" w:rsidRPr="00FA6E11" w:rsidRDefault="003750D0">
      <w:pPr>
        <w:pStyle w:val="Heading4"/>
        <w:rPr>
          <w:i/>
          <w:iCs/>
        </w:rPr>
      </w:pPr>
      <w:bookmarkStart w:id="362" w:name="_Toc228557473"/>
      <w:bookmarkStart w:id="363" w:name="_Toc377717733"/>
      <w:bookmarkStart w:id="364" w:name="_Toc377720752"/>
      <w:bookmarkStart w:id="365" w:name="_Toc68441928"/>
      <w:r w:rsidRPr="00052110">
        <w:t>Section 2.4</w:t>
      </w:r>
      <w:r w:rsidRPr="00052110">
        <w:tab/>
        <w:t>How to get care from out-of-network providers</w:t>
      </w:r>
      <w:bookmarkEnd w:id="362"/>
      <w:bookmarkEnd w:id="363"/>
      <w:bookmarkEnd w:id="364"/>
      <w:bookmarkEnd w:id="365"/>
    </w:p>
    <w:p w14:paraId="07DE1298" w14:textId="3BAC0E32" w:rsidR="00C36177" w:rsidRPr="000732F4" w:rsidRDefault="003750D0" w:rsidP="00FA6E11">
      <w:pPr>
        <w:pStyle w:val="ColorfulList-Accent12"/>
        <w:keepNext/>
        <w:spacing w:before="240" w:beforeAutospacing="0" w:after="120" w:afterAutospacing="0"/>
        <w:ind w:left="0"/>
        <w:contextualSpacing w:val="0"/>
        <w:rPr>
          <w:rFonts w:ascii="Times New Roman" w:hAnsi="Times New Roman"/>
          <w:i/>
          <w:iCs/>
          <w:color w:val="0000FF"/>
        </w:rPr>
      </w:pPr>
      <w:r w:rsidRPr="00CD2C57">
        <w:rPr>
          <w:rFonts w:ascii="Times New Roman" w:hAnsi="Times New Roman"/>
          <w:i/>
          <w:iCs/>
          <w:color w:val="0000FF"/>
        </w:rPr>
        <w:t>[Plans with a POS option</w:t>
      </w:r>
      <w:r w:rsidR="00C36177" w:rsidRPr="00DE00A7">
        <w:rPr>
          <w:rFonts w:ascii="Times New Roman" w:hAnsi="Times New Roman"/>
          <w:i/>
          <w:iCs/>
          <w:color w:val="0000FF"/>
        </w:rPr>
        <w:t>:</w:t>
      </w:r>
      <w:r w:rsidRPr="00DE00A7">
        <w:rPr>
          <w:rFonts w:ascii="Times New Roman" w:hAnsi="Times New Roman"/>
          <w:i/>
          <w:iCs/>
          <w:color w:val="0000FF"/>
        </w:rPr>
        <w:t xml:space="preserve"> Describe POS option here. Tell members under w</w:t>
      </w:r>
      <w:r w:rsidRPr="00CB6200">
        <w:rPr>
          <w:rFonts w:ascii="Times New Roman" w:hAnsi="Times New Roman"/>
          <w:i/>
          <w:iCs/>
          <w:color w:val="0000FF"/>
        </w:rPr>
        <w:t xml:space="preserve">hat circumstances they may obtain services from out-of-network providers and what restrictions apply. General information (no specific dollar amounts) about </w:t>
      </w:r>
      <w:r w:rsidR="00263FAC" w:rsidRPr="00CB6200">
        <w:rPr>
          <w:rFonts w:ascii="Times New Roman" w:hAnsi="Times New Roman"/>
          <w:i/>
          <w:iCs/>
          <w:color w:val="0000FF"/>
        </w:rPr>
        <w:t>cost</w:t>
      </w:r>
      <w:r w:rsidR="00397AE6" w:rsidRPr="00CB6200">
        <w:rPr>
          <w:rFonts w:ascii="Times New Roman" w:hAnsi="Times New Roman"/>
          <w:i/>
          <w:iCs/>
          <w:color w:val="0000FF"/>
        </w:rPr>
        <w:t xml:space="preserve"> </w:t>
      </w:r>
      <w:r w:rsidR="00263FAC" w:rsidRPr="00CB6200">
        <w:rPr>
          <w:rFonts w:ascii="Times New Roman" w:hAnsi="Times New Roman"/>
          <w:i/>
          <w:iCs/>
          <w:color w:val="0000FF"/>
        </w:rPr>
        <w:t>sharing</w:t>
      </w:r>
      <w:r w:rsidRPr="00CB6200">
        <w:rPr>
          <w:rFonts w:ascii="Times New Roman" w:hAnsi="Times New Roman"/>
          <w:i/>
          <w:iCs/>
          <w:color w:val="0000FF"/>
        </w:rPr>
        <w:t xml:space="preserve"> applicable to the use of out-of-network providers in HMO/POS plans should be inserted here, with reference to the benefits chart where detailed information can be found.</w:t>
      </w:r>
      <w:r w:rsidR="00A45EA1" w:rsidRPr="00CB6200">
        <w:rPr>
          <w:rFonts w:ascii="Times New Roman" w:hAnsi="Times New Roman"/>
          <w:i/>
          <w:iCs/>
          <w:color w:val="0000FF"/>
        </w:rPr>
        <w:t>]</w:t>
      </w:r>
    </w:p>
    <w:p w14:paraId="6D7C0717" w14:textId="1D7F10C8" w:rsidR="003750D0" w:rsidRPr="000732F4" w:rsidRDefault="00A45EA1" w:rsidP="00FA6E11">
      <w:pPr>
        <w:pStyle w:val="ColorfulList-Accent12"/>
        <w:spacing w:before="240" w:beforeAutospacing="0" w:after="120" w:afterAutospacing="0"/>
        <w:ind w:left="0"/>
        <w:contextualSpacing w:val="0"/>
        <w:rPr>
          <w:rFonts w:ascii="Times New Roman" w:hAnsi="Times New Roman"/>
          <w:i/>
          <w:iCs/>
          <w:color w:val="0000FF"/>
        </w:rPr>
      </w:pPr>
      <w:r w:rsidRPr="00CD2C57">
        <w:rPr>
          <w:rFonts w:ascii="Times New Roman" w:hAnsi="Times New Roman"/>
          <w:i/>
          <w:iCs/>
          <w:color w:val="0000FF"/>
        </w:rPr>
        <w:t>[P</w:t>
      </w:r>
      <w:r w:rsidR="00C36177" w:rsidRPr="00DE00A7">
        <w:rPr>
          <w:rFonts w:ascii="Times New Roman" w:hAnsi="Times New Roman"/>
          <w:i/>
          <w:iCs/>
          <w:color w:val="0000FF"/>
        </w:rPr>
        <w:t>lans</w:t>
      </w:r>
      <w:r w:rsidRPr="00DE00A7">
        <w:rPr>
          <w:rFonts w:ascii="Times New Roman" w:hAnsi="Times New Roman"/>
          <w:i/>
          <w:iCs/>
          <w:color w:val="0000FF"/>
        </w:rPr>
        <w:t xml:space="preserve"> without a POS option</w:t>
      </w:r>
      <w:r w:rsidR="00C36177" w:rsidRPr="00CB6200">
        <w:rPr>
          <w:rFonts w:ascii="Times New Roman" w:hAnsi="Times New Roman"/>
          <w:i/>
          <w:iCs/>
          <w:color w:val="0000FF"/>
        </w:rPr>
        <w:t>: Tell members under what circumstances they may obtain services from out-of-network providers (e.g., when providers of specialized services are not available in network). Describe the process for obtaining authorization, including who is responsible for obtaining authorization.</w:t>
      </w:r>
      <w:r w:rsidR="003750D0" w:rsidRPr="00CB6200">
        <w:rPr>
          <w:rFonts w:ascii="Times New Roman" w:hAnsi="Times New Roman"/>
          <w:i/>
          <w:iCs/>
          <w:color w:val="0000FF"/>
        </w:rPr>
        <w:t xml:space="preserve">] </w:t>
      </w:r>
      <w:r w:rsidR="002B15D9" w:rsidRPr="00CB6200">
        <w:rPr>
          <w:rFonts w:ascii="Times New Roman" w:hAnsi="Times New Roman"/>
          <w:i/>
          <w:iCs/>
          <w:color w:val="0000FF"/>
        </w:rPr>
        <w:t>[</w:t>
      </w:r>
      <w:r w:rsidR="002B15D9" w:rsidRPr="00CB6200">
        <w:rPr>
          <w:rFonts w:ascii="Times New Roman" w:hAnsi="Times New Roman"/>
          <w:b/>
          <w:bCs/>
          <w:i/>
          <w:iCs/>
          <w:color w:val="0000FF"/>
        </w:rPr>
        <w:t>Note:</w:t>
      </w:r>
      <w:r w:rsidR="002B15D9" w:rsidRPr="00CB6200">
        <w:rPr>
          <w:rFonts w:ascii="Times New Roman" w:hAnsi="Times New Roman"/>
          <w:i/>
          <w:iCs/>
          <w:color w:val="0000FF"/>
        </w:rPr>
        <w:t xml:space="preserve"> </w:t>
      </w:r>
      <w:r w:rsidR="001F51CA" w:rsidRPr="00CB6200">
        <w:rPr>
          <w:rFonts w:ascii="Times New Roman" w:hAnsi="Times New Roman"/>
          <w:i/>
          <w:iCs/>
          <w:color w:val="0000FF"/>
        </w:rPr>
        <w:t>M</w:t>
      </w:r>
      <w:r w:rsidR="00042C6C" w:rsidRPr="00CB6200">
        <w:rPr>
          <w:rFonts w:ascii="Times New Roman" w:hAnsi="Times New Roman"/>
          <w:i/>
          <w:iCs/>
          <w:color w:val="0000FF"/>
        </w:rPr>
        <w:t>embers</w:t>
      </w:r>
      <w:r w:rsidR="002B15D9" w:rsidRPr="00CB6200">
        <w:rPr>
          <w:rFonts w:ascii="Times New Roman" w:hAnsi="Times New Roman"/>
          <w:i/>
          <w:iCs/>
          <w:color w:val="0000FF"/>
        </w:rPr>
        <w:t xml:space="preserve"> are entitled to receive services from out-of-network providers for emergency or urgently needed services. In addition, plans must cover dialysis </w:t>
      </w:r>
      <w:r w:rsidR="002B15D9" w:rsidRPr="00CB6200">
        <w:rPr>
          <w:rFonts w:ascii="Times New Roman" w:hAnsi="Times New Roman"/>
          <w:i/>
          <w:iCs/>
          <w:color w:val="0000FF"/>
        </w:rPr>
        <w:lastRenderedPageBreak/>
        <w:t xml:space="preserve">services for ESRD </w:t>
      </w:r>
      <w:r w:rsidR="00042C6C" w:rsidRPr="00CB6200">
        <w:rPr>
          <w:rFonts w:ascii="Times New Roman" w:hAnsi="Times New Roman"/>
          <w:i/>
          <w:iCs/>
          <w:color w:val="0000FF"/>
        </w:rPr>
        <w:t>members</w:t>
      </w:r>
      <w:r w:rsidR="002B15D9" w:rsidRPr="00CB6200">
        <w:rPr>
          <w:rFonts w:ascii="Times New Roman" w:hAnsi="Times New Roman"/>
          <w:i/>
          <w:iCs/>
          <w:color w:val="0000FF"/>
        </w:rPr>
        <w:t xml:space="preserve"> who have traveled outside the plans service area and are not able to access contracted ESRD providers</w:t>
      </w:r>
      <w:r w:rsidR="00FD26B6" w:rsidRPr="00CB6200">
        <w:rPr>
          <w:rFonts w:ascii="Times New Roman" w:hAnsi="Times New Roman"/>
          <w:i/>
          <w:iCs/>
          <w:color w:val="0000FF"/>
        </w:rPr>
        <w:t>.</w:t>
      </w:r>
      <w:r w:rsidR="002B15D9" w:rsidRPr="00CB6200">
        <w:rPr>
          <w:rFonts w:ascii="Times New Roman" w:hAnsi="Times New Roman"/>
          <w:i/>
          <w:iCs/>
          <w:color w:val="0000FF"/>
        </w:rPr>
        <w:t>]</w:t>
      </w:r>
    </w:p>
    <w:p w14:paraId="4A28EE32" w14:textId="0A93D8CA" w:rsidR="003750D0" w:rsidRPr="00052110" w:rsidRDefault="003750D0" w:rsidP="004A04F8">
      <w:pPr>
        <w:pStyle w:val="Heading3"/>
      </w:pPr>
      <w:bookmarkStart w:id="366" w:name="_Toc109315376"/>
      <w:bookmarkStart w:id="367" w:name="_Toc228557474"/>
      <w:bookmarkStart w:id="368" w:name="_Toc377717734"/>
      <w:bookmarkStart w:id="369" w:name="_Toc377720753"/>
      <w:bookmarkStart w:id="370" w:name="_Toc396995451"/>
      <w:bookmarkStart w:id="371" w:name="_Toc68441929"/>
      <w:bookmarkStart w:id="372" w:name="_Toc102342145"/>
      <w:bookmarkStart w:id="373" w:name="_Toc109987325"/>
      <w:r w:rsidRPr="00052110">
        <w:t>SECTION 3</w:t>
      </w:r>
      <w:r w:rsidRPr="00052110">
        <w:tab/>
        <w:t>How to get services when you have an emergency</w:t>
      </w:r>
      <w:bookmarkEnd w:id="366"/>
      <w:r w:rsidRPr="00052110">
        <w:t xml:space="preserve"> or urgent need for care</w:t>
      </w:r>
      <w:bookmarkEnd w:id="367"/>
      <w:bookmarkEnd w:id="368"/>
      <w:bookmarkEnd w:id="369"/>
      <w:bookmarkEnd w:id="370"/>
      <w:r w:rsidR="00A85E4B">
        <w:t xml:space="preserve"> or during a disa</w:t>
      </w:r>
      <w:r w:rsidR="00D0078B">
        <w:t>s</w:t>
      </w:r>
      <w:r w:rsidR="00A85E4B">
        <w:t>ter</w:t>
      </w:r>
      <w:bookmarkEnd w:id="371"/>
      <w:bookmarkEnd w:id="372"/>
      <w:bookmarkEnd w:id="373"/>
    </w:p>
    <w:p w14:paraId="1F46E349" w14:textId="77777777" w:rsidR="003750D0" w:rsidRPr="00052110" w:rsidRDefault="003750D0" w:rsidP="004A04F8">
      <w:pPr>
        <w:pStyle w:val="Heading4"/>
      </w:pPr>
      <w:bookmarkStart w:id="374" w:name="_Toc109315377"/>
      <w:bookmarkStart w:id="375" w:name="_Toc228557475"/>
      <w:bookmarkStart w:id="376" w:name="_Toc377717735"/>
      <w:bookmarkStart w:id="377" w:name="_Toc377720754"/>
      <w:bookmarkStart w:id="378" w:name="_Toc396995452"/>
      <w:bookmarkStart w:id="379" w:name="_Toc68441930"/>
      <w:r w:rsidRPr="00052110">
        <w:t>Section 3.1</w:t>
      </w:r>
      <w:r w:rsidRPr="00052110">
        <w:tab/>
        <w:t>Getting care if you have a medical emergency</w:t>
      </w:r>
      <w:bookmarkEnd w:id="374"/>
      <w:bookmarkEnd w:id="375"/>
      <w:bookmarkEnd w:id="376"/>
      <w:bookmarkEnd w:id="377"/>
      <w:bookmarkEnd w:id="378"/>
      <w:bookmarkEnd w:id="379"/>
    </w:p>
    <w:p w14:paraId="7D8A294E" w14:textId="6B9BFAEC" w:rsidR="003750D0" w:rsidRPr="00052110" w:rsidRDefault="003750D0" w:rsidP="000518D8">
      <w:pPr>
        <w:pStyle w:val="subheading"/>
      </w:pPr>
      <w:bookmarkStart w:id="380" w:name="_Toc377720755"/>
      <w:r w:rsidRPr="00052110">
        <w:t>What is a medical emergency and what should you do if you have one?</w:t>
      </w:r>
      <w:bookmarkEnd w:id="380"/>
    </w:p>
    <w:p w14:paraId="385F819C" w14:textId="50586CE0" w:rsidR="003750D0" w:rsidRPr="00052110" w:rsidRDefault="36DC48B9" w:rsidP="000732F4">
      <w:pPr>
        <w:spacing w:before="0" w:beforeAutospacing="0" w:after="120" w:afterAutospacing="0"/>
      </w:pPr>
      <w:r>
        <w:t>A</w:t>
      </w:r>
      <w:r w:rsidRPr="5B1C06F4">
        <w:rPr>
          <w:b/>
          <w:bCs/>
        </w:rPr>
        <w:t xml:space="preserve"> medical emergency </w:t>
      </w:r>
      <w:r>
        <w:t xml:space="preserve">is when you, or any other prudent layperson with an average knowledge of health and medicine, believe that you have medical symptoms that require immediate medical attention to prevent </w:t>
      </w:r>
      <w:r w:rsidR="0DED5029">
        <w:t>your loss of life (and, if you are a pregnant woman</w:t>
      </w:r>
      <w:r>
        <w:t xml:space="preserve">, loss of </w:t>
      </w:r>
      <w:r w:rsidR="0DED5029">
        <w:t xml:space="preserve">an unborn child), loss of </w:t>
      </w:r>
      <w:r>
        <w:t>a limb</w:t>
      </w:r>
      <w:r w:rsidR="0DED5029">
        <w:t xml:space="preserve"> </w:t>
      </w:r>
      <w:r>
        <w:t>or function of a limb</w:t>
      </w:r>
      <w:r w:rsidR="0DED5029">
        <w:t>, or loss of or serious impairment to a bodily function.</w:t>
      </w:r>
      <w:r w:rsidR="41D143E7">
        <w:t xml:space="preserve"> </w:t>
      </w:r>
      <w:r>
        <w:t>The medical symptoms may be an illness, injury, severe pain, or a medical condition that is quickly getting worse.</w:t>
      </w:r>
    </w:p>
    <w:p w14:paraId="42FC0348" w14:textId="77777777" w:rsidR="003750D0" w:rsidRPr="00052110" w:rsidRDefault="003750D0" w:rsidP="000732F4">
      <w:pPr>
        <w:spacing w:after="120" w:afterAutospacing="0"/>
      </w:pPr>
      <w:r w:rsidRPr="00052110">
        <w:t>If you have a medical emergency:</w:t>
      </w:r>
    </w:p>
    <w:p w14:paraId="488047CC" w14:textId="59FFE922" w:rsidR="00D04661" w:rsidRPr="00843B7A" w:rsidRDefault="003750D0" w:rsidP="00462360">
      <w:pPr>
        <w:pStyle w:val="0bullet1"/>
        <w:numPr>
          <w:ilvl w:val="0"/>
          <w:numId w:val="65"/>
        </w:numPr>
        <w:spacing w:before="120" w:beforeAutospacing="0" w:after="120" w:afterAutospacing="0"/>
      </w:pPr>
      <w:r w:rsidRPr="00CD2C57">
        <w:rPr>
          <w:b/>
          <w:bCs/>
        </w:rPr>
        <w:t>Get help as quickly as possible.</w:t>
      </w:r>
      <w:r w:rsidRPr="00052110">
        <w:t xml:space="preserve"> Call 911 for help or go to the nearest emergency room</w:t>
      </w:r>
      <w:r w:rsidR="003069E4" w:rsidRPr="00052110">
        <w:t xml:space="preserve"> or</w:t>
      </w:r>
      <w:r w:rsidRPr="00052110">
        <w:t xml:space="preserve"> hospital. Call for an ambulance if you need it. </w:t>
      </w:r>
      <w:r w:rsidRPr="00CD2C57">
        <w:t xml:space="preserve">You do </w:t>
      </w:r>
      <w:r w:rsidRPr="00DE00A7">
        <w:rPr>
          <w:i/>
          <w:iCs/>
        </w:rPr>
        <w:t xml:space="preserve">not </w:t>
      </w:r>
      <w:r w:rsidRPr="00DE00A7">
        <w:t xml:space="preserve">need to get approval or a referral first from your PCP. </w:t>
      </w:r>
      <w:bookmarkStart w:id="381" w:name="_Hlk71113699"/>
      <w:r w:rsidR="00880BBC" w:rsidRPr="00CB6200">
        <w:t xml:space="preserve">You do not need to use a network doctor. </w:t>
      </w:r>
      <w:r w:rsidR="004B586B" w:rsidRPr="00052110">
        <w:t xml:space="preserve">You may get covered emergency medical </w:t>
      </w:r>
      <w:r w:rsidR="004B586B" w:rsidRPr="00CD2C57">
        <w:t>care</w:t>
      </w:r>
      <w:r w:rsidR="004B586B" w:rsidRPr="00052110">
        <w:t xml:space="preserve"> whenever you need it, anywhere in the United States or its territories</w:t>
      </w:r>
      <w:r w:rsidR="004B33C1" w:rsidRPr="004B33C1">
        <w:t>, and from any provider with an appropriate state license even if they are not part of our network</w:t>
      </w:r>
      <w:r w:rsidR="00880BBC" w:rsidDel="00880BBC">
        <w:t xml:space="preserve"> </w:t>
      </w:r>
      <w:r w:rsidR="00B71AFF" w:rsidRPr="00CD2C57">
        <w:rPr>
          <w:i/>
          <w:iCs/>
          <w:color w:val="0000FF"/>
        </w:rPr>
        <w:t xml:space="preserve">[plans </w:t>
      </w:r>
      <w:r w:rsidR="00B71AFF" w:rsidRPr="00DE00A7">
        <w:rPr>
          <w:i/>
          <w:iCs/>
          <w:color w:val="0000FF"/>
        </w:rPr>
        <w:t>may modify this sentence to identify whether this coverage is within the U.S. or world-wide emergency/urgent coverage]</w:t>
      </w:r>
      <w:r w:rsidR="00B71AFF" w:rsidRPr="00CB6200">
        <w:rPr>
          <w:i/>
          <w:iCs/>
        </w:rPr>
        <w:t>.</w:t>
      </w:r>
    </w:p>
    <w:p w14:paraId="499FB3BD" w14:textId="5E24864F" w:rsidR="00843B7A" w:rsidRPr="00B71AFF" w:rsidRDefault="00843B7A" w:rsidP="00462360">
      <w:pPr>
        <w:pStyle w:val="0bullet1"/>
        <w:numPr>
          <w:ilvl w:val="0"/>
          <w:numId w:val="65"/>
        </w:numPr>
        <w:spacing w:before="120" w:beforeAutospacing="0" w:after="120" w:afterAutospacing="0"/>
      </w:pPr>
      <w:r w:rsidRPr="00641F05">
        <w:rPr>
          <w:color w:val="0000FF"/>
        </w:rPr>
        <w:t>[</w:t>
      </w:r>
      <w:r w:rsidRPr="00CD2C57">
        <w:rPr>
          <w:i/>
          <w:iCs/>
          <w:color w:val="0000FF"/>
        </w:rPr>
        <w:t>Plans add if applicable:</w:t>
      </w:r>
      <w:r w:rsidRPr="00DE00A7">
        <w:rPr>
          <w:b/>
          <w:bCs/>
          <w:color w:val="0000FF"/>
        </w:rPr>
        <w:t xml:space="preserve"> As soon as possible, make sure that our plan has been told about your emergency.</w:t>
      </w:r>
      <w:r w:rsidRPr="00052110">
        <w:rPr>
          <w:color w:val="0000FF"/>
        </w:rPr>
        <w:t xml:space="preserve"> We</w:t>
      </w:r>
      <w:r w:rsidRPr="00052110">
        <w:rPr>
          <w:rStyle w:val="2instructions"/>
          <w:color w:val="0000FF"/>
          <w:shd w:val="clear" w:color="auto" w:fill="auto"/>
        </w:rPr>
        <w:t xml:space="preserve"> </w:t>
      </w:r>
      <w:r w:rsidRPr="00052110">
        <w:rPr>
          <w:color w:val="0000FF"/>
        </w:rPr>
        <w:t xml:space="preserve">need to follow up on your emergency care. You or someone else should call to tell us about your emergency </w:t>
      </w:r>
      <w:r>
        <w:rPr>
          <w:color w:val="0000FF"/>
        </w:rPr>
        <w:t>care</w:t>
      </w:r>
      <w:r w:rsidRPr="00052110">
        <w:rPr>
          <w:color w:val="0000FF"/>
        </w:rPr>
        <w:t xml:space="preserve">, usually within 48 hours. </w:t>
      </w:r>
      <w:r w:rsidRPr="00CD2C57">
        <w:rPr>
          <w:i/>
          <w:iCs/>
          <w:color w:val="0000FF"/>
        </w:rPr>
        <w:t xml:space="preserve">[Plans must provide either the phone number and days and hours of operation or explain where to find the number (e.g., </w:t>
      </w:r>
      <w:r w:rsidRPr="00DE00A7">
        <w:rPr>
          <w:i/>
          <w:iCs/>
          <w:color w:val="0000FF"/>
        </w:rPr>
        <w:t>on the back the plan membership card).]</w:t>
      </w:r>
      <w:r w:rsidRPr="00EA4A96">
        <w:rPr>
          <w:color w:val="0000FF"/>
        </w:rPr>
        <w:t>]</w:t>
      </w:r>
    </w:p>
    <w:p w14:paraId="21F4726A" w14:textId="77777777" w:rsidR="003750D0" w:rsidRPr="00052110" w:rsidRDefault="003750D0" w:rsidP="000518D8">
      <w:pPr>
        <w:pStyle w:val="subheading"/>
      </w:pPr>
      <w:bookmarkStart w:id="382" w:name="_Toc167005586"/>
      <w:bookmarkStart w:id="383" w:name="_Toc167005894"/>
      <w:bookmarkStart w:id="384" w:name="_Toc167682467"/>
      <w:bookmarkStart w:id="385" w:name="_Toc377720756"/>
      <w:bookmarkEnd w:id="381"/>
      <w:r w:rsidRPr="00052110">
        <w:t>What is covered if you have a medical emergency?</w:t>
      </w:r>
      <w:bookmarkEnd w:id="382"/>
      <w:bookmarkEnd w:id="383"/>
      <w:bookmarkEnd w:id="384"/>
      <w:bookmarkEnd w:id="385"/>
    </w:p>
    <w:p w14:paraId="3A1DB661" w14:textId="45A3E8B5" w:rsidR="004B586B" w:rsidRDefault="003750D0" w:rsidP="00FA6E11">
      <w:pPr>
        <w:widowControl w:val="0"/>
        <w:spacing w:before="0" w:beforeAutospacing="0" w:after="120" w:afterAutospacing="0"/>
      </w:pPr>
      <w:r w:rsidRPr="00052110">
        <w:t>Our plan covers ambulance services in situations where getting to the emergency room in any other way could endanger your health.</w:t>
      </w:r>
      <w:bookmarkStart w:id="386" w:name="_Hlk71113758"/>
      <w:r w:rsidR="004B586B" w:rsidRPr="004B586B">
        <w:t xml:space="preserve"> </w:t>
      </w:r>
      <w:r w:rsidR="004B586B">
        <w:t xml:space="preserve">We also cover medical services during the emergency. </w:t>
      </w:r>
      <w:bookmarkStart w:id="387" w:name="_Toc167005587"/>
      <w:bookmarkStart w:id="388" w:name="_Toc167005895"/>
      <w:bookmarkStart w:id="389" w:name="_Toc167682468"/>
      <w:bookmarkEnd w:id="386"/>
    </w:p>
    <w:p w14:paraId="54B81A56" w14:textId="479EE889" w:rsidR="003750D0" w:rsidRPr="00052110" w:rsidRDefault="003750D0" w:rsidP="003750D0">
      <w:pPr>
        <w:ind w:right="270"/>
      </w:pPr>
      <w:r w:rsidRPr="00052110">
        <w:t>The doctors who are giving you emergency care will decide when your condition is stable</w:t>
      </w:r>
      <w:r w:rsidR="005C1855" w:rsidRPr="00052110">
        <w:t>,</w:t>
      </w:r>
      <w:r w:rsidRPr="00052110">
        <w:t xml:space="preserve"> and the medical emergency is over.</w:t>
      </w:r>
    </w:p>
    <w:p w14:paraId="02F959B7" w14:textId="4B00870E" w:rsidR="00F94C3E" w:rsidRDefault="003750D0" w:rsidP="00FA6E11">
      <w:pPr>
        <w:spacing w:before="0" w:beforeAutospacing="0" w:after="0" w:afterAutospacing="0"/>
      </w:pPr>
      <w:r w:rsidRPr="00CD2C57">
        <w:rPr>
          <w:i/>
          <w:iCs/>
          <w:color w:val="0000FF"/>
        </w:rPr>
        <w:t>[Plans may modify this paragraph as needed to address the post-stabilization care for your plan.]</w:t>
      </w:r>
      <w:r w:rsidRPr="00052110">
        <w:t xml:space="preserve"> After the emergency is over you are entitled to follow-up care to be sure your condition continues to be stable. </w:t>
      </w:r>
      <w:r w:rsidR="0053304B">
        <w:t xml:space="preserve">Your doctors will continue to treat you until your doctors contact us and make plans for additional care. </w:t>
      </w:r>
      <w:r w:rsidRPr="00052110">
        <w:t>Your follow-up care will be covered by our plan</w:t>
      </w:r>
      <w:r w:rsidR="0053304B">
        <w:t>.</w:t>
      </w:r>
    </w:p>
    <w:p w14:paraId="35D726EA" w14:textId="68CACAAC" w:rsidR="003750D0" w:rsidRPr="00052110" w:rsidRDefault="003750D0" w:rsidP="003750D0">
      <w:pPr>
        <w:ind w:right="270"/>
      </w:pPr>
      <w:r w:rsidRPr="00052110">
        <w:lastRenderedPageBreak/>
        <w:t xml:space="preserve">If your emergency care is provided by out-of-network providers, we will try to arrange for network providers to take over your care as soon as your medical condition and the circumstances allow. </w:t>
      </w:r>
    </w:p>
    <w:p w14:paraId="19FCB866" w14:textId="77777777" w:rsidR="003750D0" w:rsidRPr="00052110" w:rsidRDefault="003750D0" w:rsidP="000518D8">
      <w:pPr>
        <w:pStyle w:val="subheading"/>
      </w:pPr>
      <w:bookmarkStart w:id="390" w:name="_Toc377720757"/>
      <w:r w:rsidRPr="00052110">
        <w:t>What if it wasn’t a medical emergency?</w:t>
      </w:r>
      <w:bookmarkEnd w:id="387"/>
      <w:bookmarkEnd w:id="388"/>
      <w:bookmarkEnd w:id="389"/>
      <w:bookmarkEnd w:id="390"/>
    </w:p>
    <w:p w14:paraId="0F3AEF48" w14:textId="77777777" w:rsidR="003750D0" w:rsidRPr="00052110" w:rsidRDefault="003750D0" w:rsidP="004A04F8">
      <w:r w:rsidRPr="00052110">
        <w:t xml:space="preserve">Sometimes it can be hard to know if you have a medical emergency. For example, you might go in for emergency care – thinking that your health is in serious danger – and the doctor may say that it wasn’t a medical emergency after all. If it turns out that it was not an emergency, as long as you reasonably thought your health was in serious danger, we will cover your care. </w:t>
      </w:r>
    </w:p>
    <w:p w14:paraId="62FA68E8" w14:textId="77777777" w:rsidR="003750D0" w:rsidRPr="000732F4" w:rsidRDefault="003750D0">
      <w:pPr>
        <w:rPr>
          <w:b/>
          <w:bCs/>
        </w:rPr>
      </w:pPr>
      <w:r w:rsidRPr="00052110">
        <w:t xml:space="preserve">However, after the doctor has said that it was </w:t>
      </w:r>
      <w:r w:rsidRPr="00CD2C57">
        <w:rPr>
          <w:i/>
          <w:iCs/>
        </w:rPr>
        <w:t xml:space="preserve">not </w:t>
      </w:r>
      <w:r w:rsidRPr="00052110">
        <w:t xml:space="preserve">an emergency, we will cover additional care </w:t>
      </w:r>
      <w:r w:rsidRPr="00CD2C57">
        <w:rPr>
          <w:i/>
          <w:iCs/>
        </w:rPr>
        <w:t>only</w:t>
      </w:r>
      <w:r w:rsidRPr="00052110">
        <w:t xml:space="preserve"> if you get the additional care in one of these two ways:</w:t>
      </w:r>
    </w:p>
    <w:p w14:paraId="3B977E9F" w14:textId="77777777" w:rsidR="0087724D" w:rsidRDefault="003750D0" w:rsidP="000732F4">
      <w:pPr>
        <w:numPr>
          <w:ilvl w:val="0"/>
          <w:numId w:val="13"/>
        </w:numPr>
        <w:spacing w:before="120" w:beforeAutospacing="0" w:after="120" w:afterAutospacing="0"/>
      </w:pPr>
      <w:r w:rsidRPr="00052110">
        <w:t xml:space="preserve">You go to a network provider to get the additional care. </w:t>
      </w:r>
    </w:p>
    <w:p w14:paraId="3DE17AA5" w14:textId="6D18C7A9" w:rsidR="003750D0" w:rsidRPr="00052110" w:rsidRDefault="715C08AB" w:rsidP="000732F4">
      <w:pPr>
        <w:numPr>
          <w:ilvl w:val="0"/>
          <w:numId w:val="12"/>
        </w:numPr>
        <w:spacing w:before="120" w:beforeAutospacing="0" w:after="120" w:afterAutospacing="0"/>
      </w:pPr>
      <w:r w:rsidRPr="7AA5F102">
        <w:rPr>
          <w:i/>
          <w:iCs/>
        </w:rPr>
        <w:t>– or –</w:t>
      </w:r>
      <w:r w:rsidR="5407CE61">
        <w:t xml:space="preserve"> T</w:t>
      </w:r>
      <w:r>
        <w:t xml:space="preserve">he additional care you get is considered urgently needed </w:t>
      </w:r>
      <w:r w:rsidR="2E98D9B4">
        <w:t>services</w:t>
      </w:r>
      <w:r>
        <w:t xml:space="preserve"> and you follow the rules for getting this urge</w:t>
      </w:r>
      <w:r w:rsidR="6AFE71BE">
        <w:t>nt care</w:t>
      </w:r>
      <w:r>
        <w:t xml:space="preserve"> (for more information about this, see Section 3.2 below).</w:t>
      </w:r>
    </w:p>
    <w:p w14:paraId="0E2AE077" w14:textId="77777777" w:rsidR="003750D0" w:rsidRPr="00052110" w:rsidRDefault="003750D0" w:rsidP="004A04F8">
      <w:pPr>
        <w:pStyle w:val="Heading4"/>
      </w:pPr>
      <w:bookmarkStart w:id="391" w:name="_Toc228557476"/>
      <w:bookmarkStart w:id="392" w:name="_Toc377717736"/>
      <w:bookmarkStart w:id="393" w:name="_Toc377720758"/>
      <w:bookmarkStart w:id="394" w:name="_Toc396995453"/>
      <w:bookmarkStart w:id="395" w:name="_Toc68441931"/>
      <w:r w:rsidRPr="00052110">
        <w:t>Section 3.2</w:t>
      </w:r>
      <w:r w:rsidRPr="00052110">
        <w:tab/>
        <w:t xml:space="preserve">Getting care when you have an urgent need for </w:t>
      </w:r>
      <w:bookmarkEnd w:id="391"/>
      <w:bookmarkEnd w:id="392"/>
      <w:bookmarkEnd w:id="393"/>
      <w:bookmarkEnd w:id="394"/>
      <w:r w:rsidR="0008601F">
        <w:t>services</w:t>
      </w:r>
      <w:bookmarkEnd w:id="395"/>
    </w:p>
    <w:p w14:paraId="1DF1E483" w14:textId="26260B52" w:rsidR="003750D0" w:rsidRPr="00052110" w:rsidRDefault="003750D0" w:rsidP="000518D8">
      <w:pPr>
        <w:pStyle w:val="subheading"/>
      </w:pPr>
      <w:bookmarkStart w:id="396" w:name="_Toc377720759"/>
      <w:r w:rsidRPr="00052110">
        <w:t xml:space="preserve">What </w:t>
      </w:r>
      <w:r w:rsidR="0008601F">
        <w:t>are</w:t>
      </w:r>
      <w:r w:rsidRPr="00052110">
        <w:t xml:space="preserve"> urgently needed </w:t>
      </w:r>
      <w:r w:rsidR="00AC4A76" w:rsidRPr="00CD2C57">
        <w:t>services</w:t>
      </w:r>
      <w:r w:rsidRPr="00052110">
        <w:t>?</w:t>
      </w:r>
      <w:bookmarkEnd w:id="396"/>
    </w:p>
    <w:p w14:paraId="7A2BE8BE" w14:textId="0D946FEB" w:rsidR="00CC493E" w:rsidRPr="000732F4" w:rsidRDefault="00CC493E" w:rsidP="000732F4">
      <w:pPr>
        <w:spacing w:after="120" w:afterAutospacing="0"/>
        <w:rPr>
          <w:i/>
          <w:iCs/>
          <w:color w:val="0000FF"/>
        </w:rPr>
      </w:pPr>
      <w:r>
        <w:t xml:space="preserve">An urgently needed service is a non-emergency situation requiring immediate medical care but given your circumstances, it is not possible or not reasonable to obtain these services from a network provider. The plan must cover urgently needed services provided out of network. Some examples of urgently needed services are </w:t>
      </w:r>
      <w:proofErr w:type="spellStart"/>
      <w:r>
        <w:t>i</w:t>
      </w:r>
      <w:proofErr w:type="spellEnd"/>
      <w:r>
        <w:t>) a severe sore throat that occurs over the weekend or ii) an unforeseen flare-up of a known condition when you are temporarily outside the service area.</w:t>
      </w:r>
      <w:r w:rsidRPr="00CD2C57">
        <w:rPr>
          <w:i/>
          <w:iCs/>
          <w:color w:val="0000FF"/>
        </w:rPr>
        <w:t xml:space="preserve"> </w:t>
      </w:r>
    </w:p>
    <w:p w14:paraId="5D6500CD" w14:textId="5A689BC0" w:rsidR="00884C2D" w:rsidRPr="000732F4" w:rsidRDefault="00884C2D" w:rsidP="000732F4">
      <w:pPr>
        <w:spacing w:after="120" w:afterAutospacing="0"/>
        <w:rPr>
          <w:i/>
          <w:iCs/>
          <w:color w:val="0000FF"/>
        </w:rPr>
      </w:pPr>
      <w:r w:rsidRPr="00CD2C57">
        <w:rPr>
          <w:i/>
          <w:iCs/>
          <w:color w:val="0000FF"/>
        </w:rPr>
        <w:t>[Plans must insert instructions fo</w:t>
      </w:r>
      <w:r w:rsidRPr="00DE00A7">
        <w:rPr>
          <w:i/>
          <w:iCs/>
          <w:color w:val="0000FF"/>
        </w:rPr>
        <w:t>r how to access urgently needed services (e.g., using urgent care centers, a provider hotline, etc.)</w:t>
      </w:r>
      <w:r w:rsidR="0020566E" w:rsidRPr="00CB6200">
        <w:rPr>
          <w:i/>
          <w:iCs/>
          <w:color w:val="0000FF"/>
        </w:rPr>
        <w:t>.</w:t>
      </w:r>
      <w:r w:rsidRPr="00CB6200">
        <w:rPr>
          <w:i/>
          <w:iCs/>
          <w:color w:val="0000FF"/>
        </w:rPr>
        <w:t>]</w:t>
      </w:r>
    </w:p>
    <w:p w14:paraId="52F4D226" w14:textId="7954768B" w:rsidR="00972232" w:rsidRDefault="003D4115" w:rsidP="00E85049">
      <w:bookmarkStart w:id="397" w:name="_Hlk5374570"/>
      <w:r w:rsidRPr="00EC7C87">
        <w:rPr>
          <w:color w:val="0000FF"/>
        </w:rPr>
        <w:t>[</w:t>
      </w:r>
      <w:r w:rsidR="006057D3" w:rsidRPr="00CD2C57">
        <w:rPr>
          <w:i/>
          <w:iCs/>
          <w:color w:val="0000FF"/>
        </w:rPr>
        <w:t>Insert if applicable:</w:t>
      </w:r>
      <w:r w:rsidR="006057D3" w:rsidRPr="00754A56">
        <w:rPr>
          <w:color w:val="0000FF"/>
        </w:rPr>
        <w:t xml:space="preserve"> </w:t>
      </w:r>
      <w:bookmarkStart w:id="398" w:name="_Hlk4280531"/>
      <w:r w:rsidRPr="00CD2C57">
        <w:rPr>
          <w:i/>
          <w:iCs/>
          <w:color w:val="0000FF"/>
        </w:rPr>
        <w:t>Plans without world-wide emergency/urgent coverage as a supplemental benefit:</w:t>
      </w:r>
      <w:r w:rsidRPr="00052110">
        <w:t xml:space="preserve"> </w:t>
      </w:r>
      <w:bookmarkEnd w:id="398"/>
      <w:r w:rsidR="00501DE5" w:rsidRPr="00501DE5">
        <w:t xml:space="preserve">Our plan </w:t>
      </w:r>
      <w:bookmarkStart w:id="399" w:name="_Hlk71113857"/>
      <w:r w:rsidR="004B586B">
        <w:t>does not cover</w:t>
      </w:r>
      <w:bookmarkEnd w:id="399"/>
      <w:r w:rsidR="00501DE5" w:rsidRPr="00501DE5">
        <w:t xml:space="preserve"> emergency services, urgently needed services, nor any other</w:t>
      </w:r>
      <w:r w:rsidR="00501DE5">
        <w:t xml:space="preserve"> </w:t>
      </w:r>
      <w:r w:rsidR="00501DE5" w:rsidRPr="00501DE5">
        <w:t xml:space="preserve">services </w:t>
      </w:r>
      <w:r w:rsidR="001505D2">
        <w:t xml:space="preserve">for </w:t>
      </w:r>
      <w:r w:rsidR="00501DE5" w:rsidRPr="00501DE5">
        <w:t xml:space="preserve">care </w:t>
      </w:r>
      <w:r w:rsidR="001505D2">
        <w:t xml:space="preserve">received </w:t>
      </w:r>
      <w:r w:rsidR="00501DE5" w:rsidRPr="00501DE5">
        <w:t>outside of the United States</w:t>
      </w:r>
      <w:r w:rsidR="00D726D4">
        <w:t xml:space="preserve"> and its territories</w:t>
      </w:r>
      <w:r w:rsidR="00501DE5" w:rsidRPr="00501DE5">
        <w:t>.</w:t>
      </w:r>
      <w:r w:rsidR="00DA4B02" w:rsidRPr="00EE0245">
        <w:rPr>
          <w:color w:val="0000FF"/>
        </w:rPr>
        <w:t>]</w:t>
      </w:r>
    </w:p>
    <w:p w14:paraId="4FF0B573" w14:textId="3B29B150" w:rsidR="003750D0" w:rsidRPr="000732F4" w:rsidRDefault="003750D0">
      <w:pPr>
        <w:rPr>
          <w:i/>
          <w:iCs/>
          <w:color w:val="0000FF"/>
        </w:rPr>
      </w:pPr>
      <w:bookmarkStart w:id="400" w:name="_Hlk4280552"/>
      <w:r w:rsidRPr="00EC7C87">
        <w:rPr>
          <w:color w:val="0000FF"/>
        </w:rPr>
        <w:t>[</w:t>
      </w:r>
      <w:r w:rsidR="006057D3" w:rsidRPr="00CD2C57">
        <w:rPr>
          <w:i/>
          <w:iCs/>
          <w:color w:val="0000FF"/>
        </w:rPr>
        <w:t>Insert if applicable:</w:t>
      </w:r>
      <w:r w:rsidR="006057D3" w:rsidRPr="00754A56">
        <w:rPr>
          <w:color w:val="0000FF"/>
        </w:rPr>
        <w:t xml:space="preserve"> </w:t>
      </w:r>
      <w:r w:rsidRPr="00CD2C57">
        <w:rPr>
          <w:i/>
          <w:iCs/>
          <w:color w:val="0000FF"/>
        </w:rPr>
        <w:t xml:space="preserve">Plans with </w:t>
      </w:r>
      <w:r w:rsidR="006F7B3B" w:rsidRPr="00DE00A7">
        <w:rPr>
          <w:i/>
          <w:iCs/>
          <w:color w:val="0000FF"/>
        </w:rPr>
        <w:t xml:space="preserve">world-wide emergency/urgent coverage </w:t>
      </w:r>
      <w:r w:rsidRPr="00DE00A7">
        <w:rPr>
          <w:i/>
          <w:iCs/>
          <w:color w:val="0000FF"/>
        </w:rPr>
        <w:t xml:space="preserve">as a supplemental benefit: </w:t>
      </w:r>
      <w:r w:rsidR="00D849D6" w:rsidRPr="00D849D6">
        <w:t xml:space="preserve">Our plan covers worldwide </w:t>
      </w:r>
      <w:r w:rsidR="00D849D6" w:rsidRPr="00D849D6">
        <w:rPr>
          <w:color w:val="0000FF"/>
        </w:rPr>
        <w:t>[</w:t>
      </w:r>
      <w:r w:rsidR="00D849D6" w:rsidRPr="00CD2C57">
        <w:rPr>
          <w:i/>
          <w:iCs/>
          <w:color w:val="0000FF"/>
        </w:rPr>
        <w:t>Insert as applicable</w:t>
      </w:r>
      <w:r w:rsidR="00D849D6" w:rsidRPr="00D849D6">
        <w:rPr>
          <w:color w:val="0000FF"/>
        </w:rPr>
        <w:t xml:space="preserve">: emergency and urgent care OR emergency OR urgent care] </w:t>
      </w:r>
      <w:r w:rsidR="00D849D6" w:rsidRPr="00D849D6">
        <w:t>services outside the United States under the following circumstances</w:t>
      </w:r>
      <w:r w:rsidR="00D849D6" w:rsidRPr="00D849D6">
        <w:rPr>
          <w:color w:val="0000FF"/>
        </w:rPr>
        <w:t xml:space="preserve"> </w:t>
      </w:r>
      <w:r w:rsidR="003D4115" w:rsidRPr="00CD2C57">
        <w:rPr>
          <w:i/>
          <w:iCs/>
          <w:color w:val="0000FF"/>
        </w:rPr>
        <w:t>[insert details</w:t>
      </w:r>
      <w:r w:rsidR="00EC7C87" w:rsidRPr="00DE00A7">
        <w:rPr>
          <w:i/>
          <w:iCs/>
          <w:color w:val="0000FF"/>
        </w:rPr>
        <w:t>]</w:t>
      </w:r>
      <w:r w:rsidR="00CA4290" w:rsidRPr="00DE00A7">
        <w:rPr>
          <w:i/>
          <w:iCs/>
          <w:color w:val="0000FF"/>
        </w:rPr>
        <w:t>.</w:t>
      </w:r>
      <w:r w:rsidRPr="00EC7C87">
        <w:rPr>
          <w:color w:val="0000FF"/>
        </w:rPr>
        <w:t>]</w:t>
      </w:r>
    </w:p>
    <w:p w14:paraId="606DE1C7" w14:textId="77777777" w:rsidR="00213AED" w:rsidRPr="00052110" w:rsidRDefault="00213AED" w:rsidP="00213AED">
      <w:pPr>
        <w:pStyle w:val="Heading4"/>
      </w:pPr>
      <w:bookmarkStart w:id="401" w:name="_Toc68441932"/>
      <w:bookmarkStart w:id="402" w:name="_Toc109315378"/>
      <w:bookmarkStart w:id="403" w:name="_Toc228557477"/>
      <w:bookmarkStart w:id="404" w:name="_Toc377717737"/>
      <w:bookmarkStart w:id="405" w:name="_Toc377720762"/>
      <w:bookmarkStart w:id="406" w:name="_Toc396995454"/>
      <w:bookmarkEnd w:id="397"/>
      <w:bookmarkEnd w:id="400"/>
      <w:r>
        <w:lastRenderedPageBreak/>
        <w:t>Section 3.3</w:t>
      </w:r>
      <w:r w:rsidRPr="00052110">
        <w:tab/>
        <w:t xml:space="preserve">Getting care </w:t>
      </w:r>
      <w:r>
        <w:t>during a disaster</w:t>
      </w:r>
      <w:bookmarkEnd w:id="401"/>
    </w:p>
    <w:p w14:paraId="727B89CC" w14:textId="77777777" w:rsidR="0049797B" w:rsidRPr="00652AC7" w:rsidRDefault="000708B4" w:rsidP="00E85049">
      <w:pPr>
        <w:rPr>
          <w:color w:val="000000" w:themeColor="text1"/>
        </w:rPr>
      </w:pPr>
      <w:r w:rsidRPr="00652AC7">
        <w:rPr>
          <w:color w:val="000000" w:themeColor="text1"/>
        </w:rPr>
        <w:t>If the Governor of your state, the U.S. Secretary of Health and Human Services, or the President of the United States declares a state of disaster or emergency in your geographic area, you are still entitled to care from your plan.</w:t>
      </w:r>
    </w:p>
    <w:p w14:paraId="086256A4" w14:textId="77777777" w:rsidR="000708B4" w:rsidRPr="000732F4" w:rsidRDefault="000708B4">
      <w:pPr>
        <w:rPr>
          <w:i/>
          <w:iCs/>
          <w:color w:val="000000" w:themeColor="text1"/>
        </w:rPr>
      </w:pPr>
      <w:r w:rsidRPr="00652AC7">
        <w:rPr>
          <w:color w:val="000000" w:themeColor="text1"/>
        </w:rPr>
        <w:t xml:space="preserve">Please visit the following website: </w:t>
      </w:r>
      <w:r w:rsidRPr="00CD2C57">
        <w:rPr>
          <w:i/>
          <w:iCs/>
          <w:color w:val="0000FF"/>
        </w:rPr>
        <w:t>[insert website]</w:t>
      </w:r>
      <w:r w:rsidRPr="00E6470C">
        <w:rPr>
          <w:color w:val="0000FF"/>
        </w:rPr>
        <w:t xml:space="preserve"> </w:t>
      </w:r>
      <w:r w:rsidRPr="00652AC7">
        <w:rPr>
          <w:color w:val="000000" w:themeColor="text1"/>
        </w:rPr>
        <w:t>for information on how to obtain needed care during a disaster</w:t>
      </w:r>
      <w:r w:rsidRPr="00CD2C57">
        <w:rPr>
          <w:i/>
          <w:iCs/>
          <w:color w:val="000000" w:themeColor="text1"/>
        </w:rPr>
        <w:t>.</w:t>
      </w:r>
    </w:p>
    <w:p w14:paraId="3FA28B0C" w14:textId="0B69FFB4" w:rsidR="00B36328" w:rsidRPr="00652AC7" w:rsidRDefault="7261F107" w:rsidP="00E85049">
      <w:pPr>
        <w:rPr>
          <w:color w:val="000000" w:themeColor="text1"/>
        </w:rPr>
      </w:pPr>
      <w:r w:rsidRPr="77E88987">
        <w:rPr>
          <w:color w:val="000000" w:themeColor="text1"/>
        </w:rPr>
        <w:t>I</w:t>
      </w:r>
      <w:r w:rsidR="711C17C5" w:rsidRPr="77E88987">
        <w:rPr>
          <w:color w:val="000000" w:themeColor="text1"/>
        </w:rPr>
        <w:t xml:space="preserve">f you cannot use a network provider </w:t>
      </w:r>
      <w:r w:rsidR="0BCE4BB8" w:rsidRPr="77E88987">
        <w:rPr>
          <w:color w:val="000000" w:themeColor="text1"/>
        </w:rPr>
        <w:t>during a disaster, your plan will allow you to obtain care from out-of-network providers at in-network cost</w:t>
      </w:r>
      <w:r w:rsidR="78E73C67" w:rsidRPr="77E88987">
        <w:rPr>
          <w:color w:val="000000" w:themeColor="text1"/>
        </w:rPr>
        <w:t xml:space="preserve"> </w:t>
      </w:r>
      <w:r w:rsidR="0BCE4BB8" w:rsidRPr="77E88987">
        <w:rPr>
          <w:color w:val="000000" w:themeColor="text1"/>
        </w:rPr>
        <w:t>sharing.</w:t>
      </w:r>
      <w:r w:rsidR="6095EE95" w:rsidRPr="77E88987">
        <w:rPr>
          <w:color w:val="000000" w:themeColor="text1"/>
        </w:rPr>
        <w:t xml:space="preserve"> </w:t>
      </w:r>
      <w:r w:rsidR="0E1429F3" w:rsidRPr="77E88987">
        <w:rPr>
          <w:color w:val="000000" w:themeColor="text1"/>
        </w:rPr>
        <w:t>If you cannot use a network pharmacy during a disaster, you may be able to fill your prescription drugs at an out</w:t>
      </w:r>
      <w:r w:rsidR="6FD0245B" w:rsidRPr="77E88987">
        <w:rPr>
          <w:color w:val="000000" w:themeColor="text1"/>
        </w:rPr>
        <w:t>-</w:t>
      </w:r>
      <w:r w:rsidR="0E1429F3" w:rsidRPr="77E88987">
        <w:rPr>
          <w:color w:val="000000" w:themeColor="text1"/>
        </w:rPr>
        <w:t>of</w:t>
      </w:r>
      <w:r w:rsidR="6FD0245B" w:rsidRPr="77E88987">
        <w:rPr>
          <w:color w:val="000000" w:themeColor="text1"/>
        </w:rPr>
        <w:t>-</w:t>
      </w:r>
      <w:r w:rsidR="0E1429F3" w:rsidRPr="77E88987">
        <w:rPr>
          <w:color w:val="000000" w:themeColor="text1"/>
        </w:rPr>
        <w:t xml:space="preserve">network pharmacy. Please see Chapter 5, Section 2.5 for more information. </w:t>
      </w:r>
    </w:p>
    <w:p w14:paraId="59BD3169" w14:textId="51273C00" w:rsidR="003750D0" w:rsidRPr="00052110" w:rsidRDefault="003750D0" w:rsidP="004A04F8">
      <w:pPr>
        <w:pStyle w:val="Heading3"/>
      </w:pPr>
      <w:bookmarkStart w:id="407" w:name="_Toc68441933"/>
      <w:bookmarkStart w:id="408" w:name="_Toc102342146"/>
      <w:bookmarkStart w:id="409" w:name="_Toc109987326"/>
      <w:r w:rsidRPr="00052110">
        <w:t>SECTION 4</w:t>
      </w:r>
      <w:r w:rsidRPr="00052110">
        <w:tab/>
        <w:t>What if you are billed directly for the full cost of your services?</w:t>
      </w:r>
      <w:bookmarkEnd w:id="402"/>
      <w:bookmarkEnd w:id="403"/>
      <w:bookmarkEnd w:id="404"/>
      <w:bookmarkEnd w:id="405"/>
      <w:bookmarkEnd w:id="406"/>
      <w:bookmarkEnd w:id="407"/>
      <w:bookmarkEnd w:id="408"/>
      <w:bookmarkEnd w:id="409"/>
    </w:p>
    <w:p w14:paraId="4A1D721E" w14:textId="77777777" w:rsidR="003750D0" w:rsidRPr="00052110" w:rsidRDefault="003750D0" w:rsidP="004A04F8">
      <w:pPr>
        <w:pStyle w:val="Heading4"/>
      </w:pPr>
      <w:bookmarkStart w:id="410" w:name="_Toc109315379"/>
      <w:bookmarkStart w:id="411" w:name="_Toc228557478"/>
      <w:bookmarkStart w:id="412" w:name="_Toc377717738"/>
      <w:bookmarkStart w:id="413" w:name="_Toc377720763"/>
      <w:bookmarkStart w:id="414" w:name="_Toc396995455"/>
      <w:bookmarkStart w:id="415" w:name="_Toc68441934"/>
      <w:r w:rsidRPr="00052110">
        <w:t>Section 4.1</w:t>
      </w:r>
      <w:r w:rsidRPr="00052110">
        <w:tab/>
        <w:t xml:space="preserve">You can ask </w:t>
      </w:r>
      <w:r w:rsidR="00354002" w:rsidRPr="00052110">
        <w:t xml:space="preserve">us </w:t>
      </w:r>
      <w:r w:rsidRPr="00052110">
        <w:t>to pay our share of the cost of covered services</w:t>
      </w:r>
      <w:bookmarkEnd w:id="410"/>
      <w:bookmarkEnd w:id="411"/>
      <w:bookmarkEnd w:id="412"/>
      <w:bookmarkEnd w:id="413"/>
      <w:bookmarkEnd w:id="414"/>
      <w:bookmarkEnd w:id="415"/>
    </w:p>
    <w:p w14:paraId="66AFD518" w14:textId="6527DEDE" w:rsidR="003750D0" w:rsidRPr="00052110" w:rsidRDefault="715C08AB" w:rsidP="003750D0">
      <w:r>
        <w:t xml:space="preserve">If you have paid more than </w:t>
      </w:r>
      <w:r w:rsidR="0188F812">
        <w:t>your plan</w:t>
      </w:r>
      <w:r w:rsidR="0F5BB0B8">
        <w:t xml:space="preserve"> cost-sharing </w:t>
      </w:r>
      <w:r>
        <w:t>for covered services, or if you have received a bill for the full cost of covered medical services, go to Chapter 7 (</w:t>
      </w:r>
      <w:r w:rsidRPr="7AA5F102">
        <w:rPr>
          <w:i/>
          <w:iCs/>
        </w:rPr>
        <w:t xml:space="preserve">Asking </w:t>
      </w:r>
      <w:r w:rsidR="7C249D89" w:rsidRPr="7AA5F102">
        <w:rPr>
          <w:i/>
          <w:iCs/>
        </w:rPr>
        <w:t>us</w:t>
      </w:r>
      <w:r w:rsidRPr="7AA5F102">
        <w:rPr>
          <w:i/>
          <w:iCs/>
        </w:rPr>
        <w:t xml:space="preserve"> to pay </w:t>
      </w:r>
      <w:r w:rsidR="7C249D89" w:rsidRPr="7AA5F102">
        <w:rPr>
          <w:i/>
          <w:iCs/>
        </w:rPr>
        <w:t xml:space="preserve">our </w:t>
      </w:r>
      <w:r w:rsidRPr="7AA5F102">
        <w:rPr>
          <w:i/>
          <w:iCs/>
        </w:rPr>
        <w:t>share of a bill you have received for covered medical services or drugs</w:t>
      </w:r>
      <w:r>
        <w:t xml:space="preserve">) for information about what to do. </w:t>
      </w:r>
    </w:p>
    <w:p w14:paraId="028EDEA7" w14:textId="77777777" w:rsidR="003750D0" w:rsidRPr="00052110" w:rsidRDefault="003750D0" w:rsidP="004A04F8">
      <w:pPr>
        <w:pStyle w:val="Heading4"/>
      </w:pPr>
      <w:bookmarkStart w:id="416" w:name="_Toc109315380"/>
      <w:bookmarkStart w:id="417" w:name="_Toc228557479"/>
      <w:bookmarkStart w:id="418" w:name="_Toc377717739"/>
      <w:bookmarkStart w:id="419" w:name="_Toc377720764"/>
      <w:bookmarkStart w:id="420" w:name="_Toc396995456"/>
      <w:bookmarkStart w:id="421" w:name="_Toc68441935"/>
      <w:r w:rsidRPr="00052110">
        <w:t>Section 4.2</w:t>
      </w:r>
      <w:r w:rsidRPr="00052110">
        <w:tab/>
        <w:t>If services are not covered by our plan, you must pay the full cost</w:t>
      </w:r>
      <w:bookmarkEnd w:id="416"/>
      <w:bookmarkEnd w:id="417"/>
      <w:bookmarkEnd w:id="418"/>
      <w:bookmarkEnd w:id="419"/>
      <w:bookmarkEnd w:id="420"/>
      <w:bookmarkEnd w:id="421"/>
    </w:p>
    <w:p w14:paraId="31BEC178" w14:textId="1776F6B1" w:rsidR="00AD43F3" w:rsidRDefault="715C08AB" w:rsidP="003750D0">
      <w:r w:rsidRPr="7AA5F102">
        <w:rPr>
          <w:i/>
          <w:iCs/>
          <w:color w:val="0000FF"/>
        </w:rPr>
        <w:t>[</w:t>
      </w:r>
      <w:r w:rsidR="5BBD9716" w:rsidRPr="7AA5F102">
        <w:rPr>
          <w:i/>
          <w:iCs/>
          <w:color w:val="0000FF"/>
        </w:rPr>
        <w:t xml:space="preserve">Insert </w:t>
      </w:r>
      <w:r w:rsidR="00DD49D8" w:rsidRPr="7AA5F102">
        <w:rPr>
          <w:i/>
          <w:iCs/>
          <w:color w:val="0000FF"/>
        </w:rPr>
        <w:t>2024</w:t>
      </w:r>
      <w:r w:rsidR="5BBD9716" w:rsidRPr="7AA5F102">
        <w:rPr>
          <w:i/>
          <w:iCs/>
          <w:color w:val="0000FF"/>
        </w:rPr>
        <w:t xml:space="preserve"> plan name</w:t>
      </w:r>
      <w:r w:rsidRPr="7AA5F102">
        <w:rPr>
          <w:i/>
          <w:iCs/>
          <w:color w:val="0000FF"/>
        </w:rPr>
        <w:t>]</w:t>
      </w:r>
      <w:r w:rsidRPr="7AA5F102">
        <w:rPr>
          <w:i/>
          <w:iCs/>
        </w:rPr>
        <w:t xml:space="preserve"> </w:t>
      </w:r>
      <w:r>
        <w:t>covers all medical</w:t>
      </w:r>
      <w:r w:rsidR="7FEA66D5">
        <w:t>ly necessary</w:t>
      </w:r>
      <w:r>
        <w:t xml:space="preserve"> services </w:t>
      </w:r>
      <w:r w:rsidR="388A2C93">
        <w:t xml:space="preserve">as </w:t>
      </w:r>
      <w:r w:rsidR="00C6FEAF">
        <w:t>listed in the Medical Benefits Chart in Chapter 4 of this document.</w:t>
      </w:r>
      <w:r>
        <w:t xml:space="preserve"> </w:t>
      </w:r>
      <w:bookmarkStart w:id="422" w:name="_Hlk71113934"/>
      <w:r w:rsidR="474E9D3F">
        <w:t xml:space="preserve">If you </w:t>
      </w:r>
      <w:r w:rsidR="3022389D">
        <w:t>receive</w:t>
      </w:r>
      <w:r w:rsidR="474E9D3F">
        <w:t xml:space="preserve"> services not covered by our plan or services obtained out-of-network and were not authorized</w:t>
      </w:r>
      <w:r w:rsidR="4ABD1F2C">
        <w:t>,</w:t>
      </w:r>
      <w:r w:rsidR="474E9D3F">
        <w:t xml:space="preserve"> you</w:t>
      </w:r>
      <w:bookmarkEnd w:id="422"/>
      <w:r w:rsidR="474E9D3F">
        <w:t xml:space="preserve"> </w:t>
      </w:r>
      <w:r>
        <w:t>are responsible for paying the full cost of services</w:t>
      </w:r>
      <w:r w:rsidR="474E9D3F">
        <w:t>.</w:t>
      </w:r>
      <w:r>
        <w:t xml:space="preserve"> </w:t>
      </w:r>
      <w:bookmarkStart w:id="423" w:name="_Hlk71113975"/>
    </w:p>
    <w:p w14:paraId="3E00537B" w14:textId="242EC816" w:rsidR="003750D0" w:rsidRPr="00052110" w:rsidRDefault="004B586B" w:rsidP="003750D0">
      <w:r w:rsidRPr="00052110">
        <w:t>For covered services that have a benefit limitation,</w:t>
      </w:r>
      <w:r w:rsidRPr="00CD2C57">
        <w:t xml:space="preserve"> </w:t>
      </w:r>
      <w:r w:rsidRPr="00052110">
        <w:t xml:space="preserve">you </w:t>
      </w:r>
      <w:r>
        <w:t xml:space="preserve">also pay the </w:t>
      </w:r>
      <w:r w:rsidRPr="00052110">
        <w:t>full cost of any services you get after you have used up your benefit for that type of covered service</w:t>
      </w:r>
      <w:r w:rsidRPr="00CD2C57">
        <w:rPr>
          <w:rStyle w:val="2instructions"/>
          <w:color w:val="0000FF"/>
          <w:shd w:val="clear" w:color="auto" w:fill="auto"/>
        </w:rPr>
        <w:t>.</w:t>
      </w:r>
      <w:r w:rsidRPr="7AA5F102">
        <w:rPr>
          <w:rStyle w:val="2instructions"/>
          <w:i/>
          <w:iCs/>
          <w:color w:val="0000FF"/>
          <w:shd w:val="clear" w:color="auto" w:fill="auto"/>
        </w:rPr>
        <w:t xml:space="preserve"> [</w:t>
      </w:r>
      <w:r w:rsidRPr="00CD2C57">
        <w:rPr>
          <w:i/>
          <w:iCs/>
          <w:color w:val="0000FF"/>
        </w:rPr>
        <w:t>Plans should explain whether paying for costs once a benefit limit has been reached will count toward an out-of-pocket maximum.]</w:t>
      </w:r>
      <w:bookmarkEnd w:id="423"/>
    </w:p>
    <w:p w14:paraId="52B47F21" w14:textId="02C1C568" w:rsidR="003750D0" w:rsidRPr="00052110" w:rsidRDefault="003750D0" w:rsidP="004A04F8">
      <w:pPr>
        <w:pStyle w:val="Heading3"/>
      </w:pPr>
      <w:bookmarkStart w:id="424" w:name="_Toc109315381"/>
      <w:bookmarkStart w:id="425" w:name="_Toc228557480"/>
      <w:bookmarkStart w:id="426" w:name="_Toc377717740"/>
      <w:bookmarkStart w:id="427" w:name="_Toc377720765"/>
      <w:bookmarkStart w:id="428" w:name="_Toc396995457"/>
      <w:bookmarkStart w:id="429" w:name="_Toc68441936"/>
      <w:bookmarkStart w:id="430" w:name="_Toc102342147"/>
      <w:bookmarkStart w:id="431" w:name="_Toc109987327"/>
      <w:r w:rsidRPr="00052110">
        <w:lastRenderedPageBreak/>
        <w:t>SECTION 5</w:t>
      </w:r>
      <w:r w:rsidRPr="00052110">
        <w:tab/>
        <w:t>How are your medical services covered when you are in a clinical research study?</w:t>
      </w:r>
      <w:bookmarkEnd w:id="424"/>
      <w:bookmarkEnd w:id="425"/>
      <w:bookmarkEnd w:id="426"/>
      <w:bookmarkEnd w:id="427"/>
      <w:bookmarkEnd w:id="428"/>
      <w:bookmarkEnd w:id="429"/>
      <w:bookmarkEnd w:id="430"/>
      <w:bookmarkEnd w:id="431"/>
    </w:p>
    <w:p w14:paraId="717DE60F" w14:textId="79BE0AEA" w:rsidR="003750D0" w:rsidRPr="00052110" w:rsidRDefault="003750D0" w:rsidP="004A04F8">
      <w:pPr>
        <w:pStyle w:val="Heading4"/>
      </w:pPr>
      <w:bookmarkStart w:id="432" w:name="_Toc109315382"/>
      <w:bookmarkStart w:id="433" w:name="_Toc228557481"/>
      <w:bookmarkStart w:id="434" w:name="_Toc377717741"/>
      <w:bookmarkStart w:id="435" w:name="_Toc377720766"/>
      <w:bookmarkStart w:id="436" w:name="_Toc396995458"/>
      <w:bookmarkStart w:id="437" w:name="_Toc68441937"/>
      <w:r w:rsidRPr="00052110">
        <w:t>Section 5.1</w:t>
      </w:r>
      <w:r w:rsidRPr="00052110">
        <w:tab/>
        <w:t>What is a clinical research study?</w:t>
      </w:r>
      <w:bookmarkEnd w:id="432"/>
      <w:bookmarkEnd w:id="433"/>
      <w:bookmarkEnd w:id="434"/>
      <w:bookmarkEnd w:id="435"/>
      <w:bookmarkEnd w:id="436"/>
      <w:bookmarkEnd w:id="437"/>
    </w:p>
    <w:bookmarkEnd w:id="313"/>
    <w:bookmarkEnd w:id="314"/>
    <w:bookmarkEnd w:id="315"/>
    <w:p w14:paraId="05EFBBD3" w14:textId="6997A5BC" w:rsidR="003750D0" w:rsidRPr="00052110" w:rsidRDefault="003750D0" w:rsidP="000732F4">
      <w:pPr>
        <w:spacing w:before="0" w:beforeAutospacing="0" w:after="0" w:afterAutospacing="0"/>
      </w:pPr>
      <w:r w:rsidRPr="00052110">
        <w:t xml:space="preserve">A clinical research study </w:t>
      </w:r>
      <w:r w:rsidR="00736DA7" w:rsidRPr="00052110">
        <w:t xml:space="preserve">(also called a </w:t>
      </w:r>
      <w:r w:rsidR="00736DA7" w:rsidRPr="00D73564">
        <w:rPr>
          <w:i/>
        </w:rPr>
        <w:t>clinical trial</w:t>
      </w:r>
      <w:r w:rsidR="00736DA7" w:rsidRPr="00052110">
        <w:t xml:space="preserve">) </w:t>
      </w:r>
      <w:r w:rsidRPr="00052110">
        <w:t xml:space="preserve">is a way that doctors and scientists test new types of medical care, like how well a new cancer drug works. </w:t>
      </w:r>
      <w:r w:rsidR="00AE62D0">
        <w:t xml:space="preserve">Certain clinical research studies are approved by Medicare. Clinical research studies approved by Medicare typically request volunteers to participate in the study. </w:t>
      </w:r>
    </w:p>
    <w:p w14:paraId="1E515C1B" w14:textId="1B77B2F3" w:rsidR="004B586B" w:rsidRPr="00052110" w:rsidRDefault="004B586B" w:rsidP="004B586B">
      <w:pPr>
        <w:spacing w:after="120"/>
      </w:pPr>
      <w:bookmarkStart w:id="438" w:name="_Hlk71114540"/>
      <w:r w:rsidRPr="00052110">
        <w:t xml:space="preserve">Once Medicare </w:t>
      </w:r>
      <w:bookmarkStart w:id="439" w:name="_Hlk71114309"/>
      <w:r w:rsidRPr="00052110">
        <w:t xml:space="preserve">approves the study, </w:t>
      </w:r>
      <w:r w:rsidR="009C04DF">
        <w:t xml:space="preserve">and you express interest, </w:t>
      </w:r>
      <w:r w:rsidRPr="00052110">
        <w:t>someone who works on the study will contact you to explain more about the study and see if you meet the requirements set by the scientists who are running the study. You can participate in the study as long as you meet the requirements for the study</w:t>
      </w:r>
      <w:r w:rsidR="005C1855" w:rsidRPr="00052110">
        <w:t>,</w:t>
      </w:r>
      <w:r w:rsidRPr="00052110">
        <w:t xml:space="preserve"> </w:t>
      </w:r>
      <w:r w:rsidRPr="00CD2C57">
        <w:rPr>
          <w:i/>
          <w:iCs/>
        </w:rPr>
        <w:t>and</w:t>
      </w:r>
      <w:r w:rsidRPr="00052110">
        <w:t xml:space="preserve"> you have a full understanding and acceptance of what is involved if you participate in the study.</w:t>
      </w:r>
    </w:p>
    <w:p w14:paraId="32472E48" w14:textId="2B045B2F" w:rsidR="004B586B" w:rsidRPr="00052110" w:rsidRDefault="004B586B" w:rsidP="004B586B">
      <w:pPr>
        <w:spacing w:after="120"/>
      </w:pPr>
      <w:r w:rsidRPr="00052110">
        <w:t xml:space="preserve">If you participate in a Medicare-approved study, Original Medicare pays most of the costs for the covered services you receive as part of the study. </w:t>
      </w:r>
      <w:r w:rsidR="008872D2">
        <w:t xml:space="preserve">If you tell </w:t>
      </w:r>
      <w:r w:rsidR="00A163D7">
        <w:t>us</w:t>
      </w:r>
      <w:r w:rsidR="008872D2" w:rsidDel="00A163D7">
        <w:t xml:space="preserve"> </w:t>
      </w:r>
      <w:r w:rsidR="008872D2">
        <w:t xml:space="preserve">that you </w:t>
      </w:r>
      <w:r w:rsidR="00A163D7">
        <w:t>are in</w:t>
      </w:r>
      <w:r w:rsidR="009A5B6B">
        <w:t xml:space="preserve"> a</w:t>
      </w:r>
      <w:r w:rsidR="00A163D7">
        <w:t xml:space="preserve"> </w:t>
      </w:r>
      <w:r w:rsidR="008872D2">
        <w:t>qualified clinical trial, then you are only responsible for the in-network cost sharing for th</w:t>
      </w:r>
      <w:r w:rsidR="00A163D7">
        <w:t>e services in that trial</w:t>
      </w:r>
      <w:r w:rsidR="008872D2">
        <w:t xml:space="preserve">. If you paid more, for example, if you already paid the Original Medicare cost-sharing amount, </w:t>
      </w:r>
      <w:r w:rsidR="00A163D7">
        <w:t xml:space="preserve">we will reimburse the </w:t>
      </w:r>
      <w:r w:rsidR="008872D2">
        <w:t>difference between what you paid and the in-network cost sharing</w:t>
      </w:r>
      <w:r w:rsidR="00A163D7">
        <w:t>. However</w:t>
      </w:r>
      <w:r w:rsidR="00E3498A">
        <w:t>,</w:t>
      </w:r>
      <w:r w:rsidR="00A163D7">
        <w:t xml:space="preserve"> you will need to provide documentation to show us how much you paid.</w:t>
      </w:r>
      <w:r w:rsidR="008872D2">
        <w:t xml:space="preserve"> </w:t>
      </w:r>
      <w:r w:rsidRPr="00052110">
        <w:t>When you are in a clinical research study, you may stay enrolled in our plan and continue to get the rest of your care (the care that is not related to the study) through our plan.</w:t>
      </w:r>
    </w:p>
    <w:p w14:paraId="40ED57ED" w14:textId="26656C26" w:rsidR="00887A8F" w:rsidRDefault="004B586B" w:rsidP="004B586B">
      <w:pPr>
        <w:spacing w:after="120"/>
      </w:pPr>
      <w:r w:rsidRPr="00052110">
        <w:t>If you want to participate in a</w:t>
      </w:r>
      <w:r w:rsidR="000D0259">
        <w:t>ny</w:t>
      </w:r>
      <w:r w:rsidRPr="00052110">
        <w:t xml:space="preserve"> Medicare-approved clinical research study, you do </w:t>
      </w:r>
      <w:r w:rsidRPr="00CD2C57">
        <w:rPr>
          <w:i/>
          <w:iCs/>
        </w:rPr>
        <w:t>not</w:t>
      </w:r>
      <w:r w:rsidRPr="00052110">
        <w:t xml:space="preserve"> need to </w:t>
      </w:r>
      <w:r w:rsidR="00142227">
        <w:t xml:space="preserve">tell us or to </w:t>
      </w:r>
      <w:r w:rsidRPr="00052110">
        <w:t xml:space="preserve">get approval from us </w:t>
      </w:r>
      <w:r w:rsidRPr="00CD2C57">
        <w:rPr>
          <w:i/>
          <w:iCs/>
          <w:color w:val="0000FF"/>
        </w:rPr>
        <w:t>[plans that do not use PCPs may delete the rest of th</w:t>
      </w:r>
      <w:r w:rsidRPr="00DE00A7">
        <w:rPr>
          <w:i/>
          <w:iCs/>
          <w:color w:val="0000FF"/>
        </w:rPr>
        <w:t>is sentence]</w:t>
      </w:r>
      <w:r w:rsidRPr="00052110">
        <w:t xml:space="preserve"> or your PCP. The providers that deliver your care as part of the clinical research study do </w:t>
      </w:r>
      <w:r w:rsidRPr="00CD2C57">
        <w:rPr>
          <w:i/>
          <w:iCs/>
        </w:rPr>
        <w:t>not</w:t>
      </w:r>
      <w:r w:rsidRPr="00052110">
        <w:t xml:space="preserve"> need to be part of our plan’s network of providers. </w:t>
      </w:r>
      <w:r w:rsidR="00183280">
        <w:t>Please note that this does not include benefits for which our plan is responsible that include, as a component, a clinical trial or registry to assess the benefit. These include certain benefits specified under national coverage determinations (NCDs) and investigational device trials (IDE) and may be subject to prior authorization and other plan rules.</w:t>
      </w:r>
    </w:p>
    <w:p w14:paraId="6FC75C04" w14:textId="12891818" w:rsidR="004B586B" w:rsidRPr="000732F4" w:rsidRDefault="004B586B" w:rsidP="000732F4">
      <w:pPr>
        <w:spacing w:after="120"/>
        <w:rPr>
          <w:b/>
          <w:bCs/>
        </w:rPr>
      </w:pPr>
      <w:r w:rsidRPr="00052110">
        <w:t>Although you do not need to get our plan’s permission to be in a clinical research study,</w:t>
      </w:r>
      <w:r w:rsidR="00B1649D" w:rsidRPr="00B1649D">
        <w:t xml:space="preserve"> </w:t>
      </w:r>
      <w:r w:rsidR="00E2745A">
        <w:t xml:space="preserve">covered for Medicare Advantage enrollees by Original Medicare, </w:t>
      </w:r>
      <w:r w:rsidR="00A163D7">
        <w:t>we</w:t>
      </w:r>
      <w:r w:rsidR="00B1649D">
        <w:t xml:space="preserve"> encourage you to notify </w:t>
      </w:r>
      <w:r w:rsidR="00A163D7">
        <w:t>us</w:t>
      </w:r>
      <w:r w:rsidR="00B1649D">
        <w:t xml:space="preserve"> in advance when </w:t>
      </w:r>
      <w:r w:rsidR="00A163D7">
        <w:t>you</w:t>
      </w:r>
      <w:r w:rsidR="00B1649D">
        <w:t xml:space="preserve"> choose to participate in Medicare-qualified clinical trials.</w:t>
      </w:r>
      <w:r w:rsidRPr="00CD2C57">
        <w:rPr>
          <w:b/>
          <w:bCs/>
        </w:rPr>
        <w:t xml:space="preserve"> </w:t>
      </w:r>
    </w:p>
    <w:p w14:paraId="4E21F9D1" w14:textId="63353CFC" w:rsidR="004B586B" w:rsidRPr="00512440" w:rsidRDefault="004B586B" w:rsidP="004B586B">
      <w:pPr>
        <w:spacing w:after="120"/>
        <w:rPr>
          <w:color w:val="0000FF"/>
        </w:rPr>
      </w:pPr>
      <w:r w:rsidRPr="00CD2C57">
        <w:rPr>
          <w:color w:val="0000FF"/>
        </w:rPr>
        <w:t>[</w:t>
      </w:r>
      <w:r w:rsidRPr="00DE00A7">
        <w:rPr>
          <w:i/>
          <w:iCs/>
          <w:color w:val="0000FF"/>
        </w:rPr>
        <w:t xml:space="preserve">For plans that offer their own studies insert the paragraph: </w:t>
      </w:r>
      <w:r w:rsidRPr="00512440">
        <w:rPr>
          <w:color w:val="0000FF"/>
        </w:rPr>
        <w:t>Our plan also covers some clinical research studies. For these studies, we will have to approve your participation.</w:t>
      </w:r>
      <w:r w:rsidR="004E7C35" w:rsidRPr="00512440" w:rsidDel="00A163D7">
        <w:rPr>
          <w:color w:val="0000FF"/>
        </w:rPr>
        <w:t xml:space="preserve"> </w:t>
      </w:r>
      <w:r w:rsidR="00A163D7" w:rsidRPr="00512440">
        <w:rPr>
          <w:color w:val="0000FF"/>
        </w:rPr>
        <w:t>P</w:t>
      </w:r>
      <w:r w:rsidR="004E7C35" w:rsidRPr="00512440">
        <w:rPr>
          <w:color w:val="0000FF"/>
        </w:rPr>
        <w:t xml:space="preserve">articipation in the clinical research study is </w:t>
      </w:r>
      <w:r w:rsidR="00A163D7" w:rsidRPr="00512440">
        <w:rPr>
          <w:color w:val="0000FF"/>
        </w:rPr>
        <w:t>also</w:t>
      </w:r>
      <w:r w:rsidR="004E7C35" w:rsidRPr="00512440">
        <w:rPr>
          <w:color w:val="0000FF"/>
        </w:rPr>
        <w:t xml:space="preserve"> voluntary</w:t>
      </w:r>
      <w:r w:rsidR="00A163D7" w:rsidRPr="00512440">
        <w:rPr>
          <w:color w:val="0000FF"/>
        </w:rPr>
        <w:t>.</w:t>
      </w:r>
      <w:r w:rsidR="00512440" w:rsidRPr="008A1562">
        <w:rPr>
          <w:color w:val="0000FF"/>
        </w:rPr>
        <w:t>]</w:t>
      </w:r>
      <w:r w:rsidR="00A163D7" w:rsidRPr="008A1562">
        <w:rPr>
          <w:color w:val="0000FF"/>
        </w:rPr>
        <w:t xml:space="preserve"> </w:t>
      </w:r>
    </w:p>
    <w:p w14:paraId="0879A437" w14:textId="77777777" w:rsidR="004B586B" w:rsidRPr="00CA3144" w:rsidRDefault="004B586B" w:rsidP="004B586B">
      <w:pPr>
        <w:spacing w:after="120"/>
      </w:pPr>
      <w:r w:rsidRPr="00052110">
        <w:t xml:space="preserve">If you participate in a study that Medicare </w:t>
      </w:r>
      <w:r w:rsidRPr="00916A0F">
        <w:rPr>
          <w:color w:val="0000FF"/>
        </w:rPr>
        <w:t>[</w:t>
      </w:r>
      <w:r w:rsidRPr="00CD2C57">
        <w:rPr>
          <w:i/>
          <w:iCs/>
          <w:color w:val="0000FF"/>
        </w:rPr>
        <w:t xml:space="preserve">plans that conduct or cover clinical trials that are not approved by Medicare insert: </w:t>
      </w:r>
      <w:r w:rsidRPr="00052110">
        <w:rPr>
          <w:color w:val="0000FF"/>
        </w:rPr>
        <w:t>or our plan</w:t>
      </w:r>
      <w:r w:rsidRPr="00916A0F">
        <w:rPr>
          <w:color w:val="0000FF"/>
        </w:rPr>
        <w:t>]</w:t>
      </w:r>
      <w:r w:rsidRPr="00CD2C57">
        <w:rPr>
          <w:i/>
          <w:iCs/>
        </w:rPr>
        <w:t xml:space="preserve"> </w:t>
      </w:r>
      <w:r w:rsidRPr="00052110">
        <w:t xml:space="preserve">has </w:t>
      </w:r>
      <w:r w:rsidRPr="00CD2C57">
        <w:rPr>
          <w:i/>
          <w:iCs/>
        </w:rPr>
        <w:t>not</w:t>
      </w:r>
      <w:r w:rsidRPr="00052110">
        <w:t xml:space="preserve"> approved, </w:t>
      </w:r>
      <w:r w:rsidRPr="00CD2C57">
        <w:rPr>
          <w:i/>
          <w:iCs/>
        </w:rPr>
        <w:t>you will be responsible for paying all costs for your participation in the study</w:t>
      </w:r>
      <w:r w:rsidRPr="00052110">
        <w:t>.</w:t>
      </w:r>
    </w:p>
    <w:p w14:paraId="78A44536" w14:textId="77777777" w:rsidR="003750D0" w:rsidRPr="00052110" w:rsidRDefault="003750D0" w:rsidP="004A04F8">
      <w:pPr>
        <w:pStyle w:val="Heading4"/>
      </w:pPr>
      <w:bookmarkStart w:id="440" w:name="_Toc109315383"/>
      <w:bookmarkStart w:id="441" w:name="_Toc228557482"/>
      <w:bookmarkStart w:id="442" w:name="_Toc377717742"/>
      <w:bookmarkStart w:id="443" w:name="_Toc377720767"/>
      <w:bookmarkStart w:id="444" w:name="_Toc396995459"/>
      <w:bookmarkStart w:id="445" w:name="_Toc68441938"/>
      <w:bookmarkEnd w:id="438"/>
      <w:bookmarkEnd w:id="439"/>
      <w:r w:rsidRPr="00052110">
        <w:lastRenderedPageBreak/>
        <w:t>Section 5.2</w:t>
      </w:r>
      <w:r w:rsidRPr="00052110">
        <w:tab/>
        <w:t>When you participate in a clinical research study, who pays for what?</w:t>
      </w:r>
      <w:bookmarkEnd w:id="440"/>
      <w:bookmarkEnd w:id="441"/>
      <w:bookmarkEnd w:id="442"/>
      <w:bookmarkEnd w:id="443"/>
      <w:bookmarkEnd w:id="444"/>
      <w:bookmarkEnd w:id="445"/>
    </w:p>
    <w:p w14:paraId="510015C9" w14:textId="3E97307C" w:rsidR="003750D0" w:rsidRPr="00052110" w:rsidRDefault="003750D0" w:rsidP="00A03FD4">
      <w:r w:rsidRPr="00052110">
        <w:t>Once y</w:t>
      </w:r>
      <w:r w:rsidRPr="00A03FD4">
        <w:t>o</w:t>
      </w:r>
      <w:r w:rsidRPr="00052110">
        <w:t xml:space="preserve">u join a Medicare-approved clinical research study, </w:t>
      </w:r>
      <w:bookmarkStart w:id="446" w:name="_Hlk71114597"/>
      <w:r w:rsidR="00D46357">
        <w:t xml:space="preserve">Original </w:t>
      </w:r>
      <w:r w:rsidR="004B586B">
        <w:t xml:space="preserve">Medicare </w:t>
      </w:r>
      <w:bookmarkEnd w:id="446"/>
      <w:r w:rsidR="002464AB">
        <w:t xml:space="preserve">covers </w:t>
      </w:r>
      <w:r w:rsidR="002464AB" w:rsidRPr="00052110">
        <w:t>the</w:t>
      </w:r>
      <w:r w:rsidR="004B586B">
        <w:t xml:space="preserve"> </w:t>
      </w:r>
      <w:r w:rsidRPr="00052110">
        <w:t>routine items and services you receive as part of the study, including:</w:t>
      </w:r>
    </w:p>
    <w:p w14:paraId="0B50B2E3" w14:textId="77777777" w:rsidR="003750D0" w:rsidRPr="00BD7C07" w:rsidRDefault="003750D0" w:rsidP="00BD7C07">
      <w:pPr>
        <w:pStyle w:val="ListBullet"/>
      </w:pPr>
      <w:r w:rsidRPr="00BD7C07">
        <w:t>Room and board for a hospital stay that Medicare would pay for even if you weren’t in a study.</w:t>
      </w:r>
    </w:p>
    <w:p w14:paraId="31EB7366" w14:textId="77777777" w:rsidR="003750D0" w:rsidRPr="00BD7C07" w:rsidRDefault="003750D0" w:rsidP="00BD7C07">
      <w:pPr>
        <w:pStyle w:val="ListBullet"/>
      </w:pPr>
      <w:r w:rsidRPr="00BD7C07">
        <w:t>An operation or other medical procedure if it is part of the research study.</w:t>
      </w:r>
    </w:p>
    <w:p w14:paraId="30B6EE17" w14:textId="77777777" w:rsidR="003750D0" w:rsidRPr="00BD7C07" w:rsidRDefault="003750D0" w:rsidP="00BD7C07">
      <w:pPr>
        <w:pStyle w:val="ListBullet"/>
      </w:pPr>
      <w:r w:rsidRPr="00BD7C07">
        <w:t>Treatment of side effects and complications of the new care.</w:t>
      </w:r>
    </w:p>
    <w:p w14:paraId="74D8C09E" w14:textId="296F99AC" w:rsidR="003750D0" w:rsidRPr="00052110" w:rsidRDefault="715C08AB" w:rsidP="00CE090F">
      <w:r>
        <w:t xml:space="preserve">After Medicare has paid its share of the cost for these services, our plan will pay the difference between the </w:t>
      </w:r>
      <w:r w:rsidR="4F7E0B79">
        <w:t>cost</w:t>
      </w:r>
      <w:r w:rsidR="78E73C67">
        <w:t xml:space="preserve"> </w:t>
      </w:r>
      <w:r w:rsidR="4F7E0B79">
        <w:t>sharing</w:t>
      </w:r>
      <w:r>
        <w:t xml:space="preserve"> in Original Medicare and </w:t>
      </w:r>
      <w:proofErr w:type="gramStart"/>
      <w:r>
        <w:t>your</w:t>
      </w:r>
      <w:proofErr w:type="gramEnd"/>
      <w:r>
        <w:t xml:space="preserve"> </w:t>
      </w:r>
      <w:r w:rsidR="3A483751">
        <w:t>in-network</w:t>
      </w:r>
      <w:r w:rsidR="7F2D11A8">
        <w:t xml:space="preserve"> </w:t>
      </w:r>
      <w:r w:rsidR="4F7E0B79">
        <w:t>cost</w:t>
      </w:r>
      <w:r w:rsidR="78E73C67">
        <w:t xml:space="preserve"> </w:t>
      </w:r>
      <w:r w:rsidR="4F7E0B79">
        <w:t>sharing</w:t>
      </w:r>
      <w:r>
        <w:t xml:space="preserve"> as a member of our plan. This means</w:t>
      </w:r>
      <w:r w:rsidR="2B8335A0">
        <w:t xml:space="preserve"> you will pay the same amount </w:t>
      </w:r>
      <w:r>
        <w:t xml:space="preserve">for the services you receive as part of the study </w:t>
      </w:r>
      <w:r w:rsidR="2B8335A0">
        <w:t>as you</w:t>
      </w:r>
      <w:r>
        <w:t xml:space="preserve"> would if you received these services </w:t>
      </w:r>
      <w:r w:rsidR="71890D36">
        <w:t>from our plan</w:t>
      </w:r>
      <w:r>
        <w:t>.</w:t>
      </w:r>
      <w:r w:rsidR="34131E16">
        <w:t xml:space="preserve"> </w:t>
      </w:r>
      <w:r w:rsidR="7F2D11A8">
        <w:t>However</w:t>
      </w:r>
      <w:r w:rsidR="56435F4F">
        <w:t>, you are required to submit documentation</w:t>
      </w:r>
      <w:r w:rsidR="0A200B65">
        <w:t xml:space="preserve"> </w:t>
      </w:r>
      <w:r w:rsidR="56435F4F">
        <w:t>showing how much cost sharing you paid. Please see Chapter 7 for more information for submitting requests for payments.</w:t>
      </w:r>
    </w:p>
    <w:p w14:paraId="3A626C8D" w14:textId="3BD9E3D0" w:rsidR="003750D0" w:rsidRDefault="003750D0" w:rsidP="00BD7C07">
      <w:pPr>
        <w:ind w:left="360" w:right="360"/>
      </w:pPr>
      <w:r w:rsidRPr="00CD2C57">
        <w:rPr>
          <w:i/>
          <w:iCs/>
        </w:rPr>
        <w:t xml:space="preserve">Here’s an example of how the </w:t>
      </w:r>
      <w:r w:rsidR="00263FAC" w:rsidRPr="00DE00A7">
        <w:rPr>
          <w:i/>
          <w:iCs/>
        </w:rPr>
        <w:t>cost</w:t>
      </w:r>
      <w:r w:rsidR="00397AE6" w:rsidRPr="00CB6200">
        <w:rPr>
          <w:i/>
          <w:iCs/>
        </w:rPr>
        <w:t xml:space="preserve"> </w:t>
      </w:r>
      <w:r w:rsidR="00263FAC" w:rsidRPr="00CB6200">
        <w:rPr>
          <w:i/>
          <w:iCs/>
        </w:rPr>
        <w:t>sharing</w:t>
      </w:r>
      <w:r w:rsidRPr="00CB6200">
        <w:rPr>
          <w:i/>
          <w:iCs/>
        </w:rPr>
        <w:t xml:space="preserve"> works: </w:t>
      </w:r>
      <w:r w:rsidRPr="00052110">
        <w:t xml:space="preserve">Let’s say that you have a lab test that costs $100 as part of the research study. Let’s also say that your share of the costs for this test is $20 under Original Medicare, but </w:t>
      </w:r>
      <w:r w:rsidR="007C5049" w:rsidRPr="00052110">
        <w:t xml:space="preserve">the test </w:t>
      </w:r>
      <w:r w:rsidRPr="00052110">
        <w:t>would be $10 under our plan’s benefits. In this case, Original Medicare would pay $80 for the test</w:t>
      </w:r>
      <w:r w:rsidR="005C1855" w:rsidRPr="00052110">
        <w:t>,</w:t>
      </w:r>
      <w:r w:rsidRPr="00052110">
        <w:t xml:space="preserve"> and </w:t>
      </w:r>
      <w:r w:rsidR="00FD1A1F">
        <w:t>you</w:t>
      </w:r>
      <w:r w:rsidR="00FD1A1F" w:rsidRPr="00052110">
        <w:t xml:space="preserve"> </w:t>
      </w:r>
      <w:r w:rsidRPr="00052110">
        <w:t xml:space="preserve">would pay </w:t>
      </w:r>
      <w:r w:rsidR="00FD1A1F">
        <w:t>the</w:t>
      </w:r>
      <w:r w:rsidR="00FD1A1F" w:rsidRPr="00052110">
        <w:t xml:space="preserve"> </w:t>
      </w:r>
      <w:r w:rsidRPr="00052110">
        <w:t>$</w:t>
      </w:r>
      <w:r w:rsidR="00FD1A1F">
        <w:t>20</w:t>
      </w:r>
      <w:r w:rsidR="005D435E">
        <w:t xml:space="preserve"> copay required under Original Medicare</w:t>
      </w:r>
      <w:r w:rsidRPr="00052110">
        <w:t>.</w:t>
      </w:r>
      <w:r w:rsidR="005D435E">
        <w:t xml:space="preserve"> You would then notify your plan that you received a qualified clinical trial service and submit documentation such as a provider bill to the plan</w:t>
      </w:r>
      <w:r w:rsidR="005C2F91">
        <w:t>. The plan would then directly pay you $10.</w:t>
      </w:r>
      <w:r w:rsidRPr="00052110">
        <w:t xml:space="preserve"> Th</w:t>
      </w:r>
      <w:r w:rsidR="00F00FC6">
        <w:t>erefore, your net payment is</w:t>
      </w:r>
      <w:r w:rsidRPr="00052110">
        <w:t xml:space="preserve"> $10, the same amount you would pay under our plan’s benefits.</w:t>
      </w:r>
      <w:r w:rsidR="00273B4B">
        <w:t xml:space="preserve"> </w:t>
      </w:r>
      <w:r w:rsidR="00273B4B" w:rsidRPr="00CD2C57">
        <w:t>Please note that in order to receive payment from your plan, you must submit documentation to your plan such as a provider bill.</w:t>
      </w:r>
    </w:p>
    <w:p w14:paraId="18166231" w14:textId="77777777" w:rsidR="003750D0" w:rsidRPr="00052110" w:rsidRDefault="003750D0" w:rsidP="7AA5F102">
      <w:pPr>
        <w:rPr>
          <w:szCs w:val="26"/>
        </w:rPr>
      </w:pPr>
      <w:r w:rsidRPr="00CD2C57">
        <w:t xml:space="preserve">When you are part of a clinical research study, </w:t>
      </w:r>
      <w:r w:rsidRPr="00CE090F">
        <w:rPr>
          <w:rStyle w:val="Strong"/>
        </w:rPr>
        <w:t>neither Medicare nor our plan will pay for any of the following:</w:t>
      </w:r>
    </w:p>
    <w:p w14:paraId="2DC1B6A9" w14:textId="77777777" w:rsidR="003750D0" w:rsidRPr="00052110" w:rsidRDefault="003750D0" w:rsidP="00BD7C07">
      <w:pPr>
        <w:pStyle w:val="ListBullet"/>
      </w:pPr>
      <w:r w:rsidRPr="00052110">
        <w:t xml:space="preserve">Generally, Medicare will </w:t>
      </w:r>
      <w:r w:rsidRPr="00CD2C57">
        <w:rPr>
          <w:i/>
          <w:iCs/>
        </w:rPr>
        <w:t>not</w:t>
      </w:r>
      <w:r w:rsidRPr="00052110">
        <w:t xml:space="preserve"> pay for the new item or service that the study is testing unless Medicare would cover the item or service even if you were </w:t>
      </w:r>
      <w:r w:rsidRPr="00CD2C57">
        <w:rPr>
          <w:i/>
          <w:iCs/>
        </w:rPr>
        <w:t>not</w:t>
      </w:r>
      <w:r w:rsidRPr="00052110">
        <w:t xml:space="preserve"> in a study.</w:t>
      </w:r>
    </w:p>
    <w:p w14:paraId="5CADB341" w14:textId="56CB35C9" w:rsidR="003750D0" w:rsidRPr="00052110" w:rsidRDefault="003750D0" w:rsidP="00307BE1">
      <w:pPr>
        <w:pStyle w:val="ListBullet"/>
      </w:pPr>
      <w:r w:rsidRPr="00052110">
        <w:t xml:space="preserve">Items or services provided only to collect data, and not used in your direct health care. For example, Medicare would not pay for monthly CT scans done as part of the study if your </w:t>
      </w:r>
      <w:r w:rsidR="00741CFB" w:rsidRPr="00052110">
        <w:t xml:space="preserve">medical </w:t>
      </w:r>
      <w:r w:rsidRPr="00052110">
        <w:t xml:space="preserve">condition would </w:t>
      </w:r>
      <w:r w:rsidR="000B37F0" w:rsidRPr="00052110">
        <w:t xml:space="preserve">normally </w:t>
      </w:r>
      <w:r w:rsidRPr="00052110">
        <w:t>require only one CT scan.</w:t>
      </w:r>
    </w:p>
    <w:p w14:paraId="0EC29D1B" w14:textId="77777777" w:rsidR="003750D0" w:rsidRPr="00052110" w:rsidRDefault="003750D0" w:rsidP="000518D8">
      <w:pPr>
        <w:pStyle w:val="subheading"/>
      </w:pPr>
      <w:bookmarkStart w:id="447" w:name="_Toc377720768"/>
      <w:r w:rsidRPr="00052110">
        <w:t>Do you want to know more?</w:t>
      </w:r>
      <w:bookmarkEnd w:id="447"/>
    </w:p>
    <w:p w14:paraId="7A035036" w14:textId="3465A9FB" w:rsidR="003750D0" w:rsidRPr="00052110" w:rsidDel="00546851" w:rsidRDefault="003750D0" w:rsidP="000732F4">
      <w:pPr>
        <w:spacing w:before="0" w:beforeAutospacing="0" w:after="120" w:afterAutospacing="0"/>
      </w:pPr>
      <w:r w:rsidRPr="00052110">
        <w:t xml:space="preserve">You can get more information about joining a clinical research study by </w:t>
      </w:r>
      <w:r w:rsidR="00893CDF">
        <w:t>visiting the Medicare website to read or download</w:t>
      </w:r>
      <w:r w:rsidRPr="00052110">
        <w:t xml:space="preserve"> the publication </w:t>
      </w:r>
      <w:r w:rsidRPr="00EA2312">
        <w:rPr>
          <w:i/>
        </w:rPr>
        <w:t>Medicare and Clinical Research Studies</w:t>
      </w:r>
      <w:r w:rsidR="00893CDF">
        <w:t>.</w:t>
      </w:r>
      <w:r w:rsidRPr="00052110">
        <w:t xml:space="preserve"> </w:t>
      </w:r>
      <w:r w:rsidR="00893CDF">
        <w:t xml:space="preserve">(The publication is available at: </w:t>
      </w:r>
      <w:hyperlink r:id="rId36" w:history="1">
        <w:r w:rsidR="00B36A51" w:rsidRPr="004D5110">
          <w:rPr>
            <w:rStyle w:val="Hyperlink"/>
          </w:rPr>
          <w:t>www.medicare.gov/Pubs/pdf/02226-Medicare-and-Clinical-Research-</w:t>
        </w:r>
        <w:r w:rsidR="00B36A51" w:rsidRPr="004D5110">
          <w:rPr>
            <w:rStyle w:val="Hyperlink"/>
          </w:rPr>
          <w:lastRenderedPageBreak/>
          <w:t>Studies.pdf</w:t>
        </w:r>
      </w:hyperlink>
      <w:r w:rsidR="002464AB">
        <w:t>.)</w:t>
      </w:r>
      <w:r w:rsidR="001435D5">
        <w:t xml:space="preserve"> </w:t>
      </w:r>
      <w:r w:rsidRPr="00052110">
        <w:t xml:space="preserve">You can also call </w:t>
      </w:r>
      <w:r w:rsidRPr="00052110" w:rsidDel="00546851">
        <w:t>1-800-MEDICARE (1-800-633-4227)</w:t>
      </w:r>
      <w:r w:rsidRPr="00052110">
        <w:t>,</w:t>
      </w:r>
      <w:r w:rsidRPr="00052110" w:rsidDel="00546851">
        <w:t xml:space="preserve"> 24 hours a day, 7 days a week. TTY users should call 1-877-486-2048.</w:t>
      </w:r>
    </w:p>
    <w:p w14:paraId="6C2932C2" w14:textId="089045F7" w:rsidR="003750D0" w:rsidRPr="00052110" w:rsidRDefault="003750D0" w:rsidP="004A04F8">
      <w:pPr>
        <w:pStyle w:val="Heading3"/>
      </w:pPr>
      <w:bookmarkStart w:id="448" w:name="_Toc109315384"/>
      <w:bookmarkStart w:id="449" w:name="_Toc228557483"/>
      <w:bookmarkStart w:id="450" w:name="_Toc377717743"/>
      <w:bookmarkStart w:id="451" w:name="_Toc377720769"/>
      <w:bookmarkStart w:id="452" w:name="_Toc396995460"/>
      <w:bookmarkStart w:id="453" w:name="_Toc68441939"/>
      <w:bookmarkStart w:id="454" w:name="_Toc102342148"/>
      <w:bookmarkStart w:id="455" w:name="_Toc109987328"/>
      <w:r w:rsidRPr="00052110">
        <w:t>SECTION 6</w:t>
      </w:r>
      <w:r w:rsidRPr="00052110">
        <w:tab/>
        <w:t>Rules for getting care</w:t>
      </w:r>
      <w:r w:rsidR="00231DE5" w:rsidRPr="00052110">
        <w:t xml:space="preserve"> </w:t>
      </w:r>
      <w:r w:rsidRPr="00052110">
        <w:t>in a religious non-medical health care institution</w:t>
      </w:r>
      <w:bookmarkEnd w:id="448"/>
      <w:bookmarkEnd w:id="449"/>
      <w:bookmarkEnd w:id="450"/>
      <w:bookmarkEnd w:id="451"/>
      <w:bookmarkEnd w:id="452"/>
      <w:bookmarkEnd w:id="453"/>
      <w:bookmarkEnd w:id="454"/>
      <w:bookmarkEnd w:id="455"/>
    </w:p>
    <w:p w14:paraId="038D2229" w14:textId="77777777" w:rsidR="003750D0" w:rsidRPr="00052110" w:rsidRDefault="003750D0" w:rsidP="004A04F8">
      <w:pPr>
        <w:pStyle w:val="Heading4"/>
      </w:pPr>
      <w:bookmarkStart w:id="456" w:name="_Toc109315385"/>
      <w:bookmarkStart w:id="457" w:name="_Toc228557484"/>
      <w:bookmarkStart w:id="458" w:name="_Toc377717744"/>
      <w:bookmarkStart w:id="459" w:name="_Toc377720770"/>
      <w:bookmarkStart w:id="460" w:name="_Toc396995461"/>
      <w:bookmarkStart w:id="461" w:name="_Toc68441940"/>
      <w:r w:rsidRPr="00052110">
        <w:t>Section 6.1</w:t>
      </w:r>
      <w:r w:rsidRPr="00052110">
        <w:tab/>
        <w:t>What is a religious non-medical health care institution?</w:t>
      </w:r>
      <w:bookmarkEnd w:id="456"/>
      <w:bookmarkEnd w:id="457"/>
      <w:bookmarkEnd w:id="458"/>
      <w:bookmarkEnd w:id="459"/>
      <w:bookmarkEnd w:id="460"/>
      <w:bookmarkEnd w:id="461"/>
    </w:p>
    <w:p w14:paraId="58641EBD" w14:textId="1F1EA723" w:rsidR="003750D0" w:rsidRPr="00052110" w:rsidRDefault="003750D0" w:rsidP="000732F4">
      <w:pPr>
        <w:spacing w:after="360" w:afterAutospacing="0"/>
      </w:pPr>
      <w:r w:rsidRPr="00052110">
        <w:t>A religious non-medical health care institution is a facility that provides care for a condition that would ordinarily be treated in a hospital or skilled nursing facility</w:t>
      </w:r>
      <w:r w:rsidR="00CE56DF">
        <w:t>.</w:t>
      </w:r>
      <w:r w:rsidRPr="00052110">
        <w:t xml:space="preserve"> If getting care in a hospital or a skilled nursing facility is against a member’s religious beliefs, </w:t>
      </w:r>
      <w:r w:rsidR="00E15178" w:rsidRPr="00052110">
        <w:t>we</w:t>
      </w:r>
      <w:r w:rsidRPr="00052110">
        <w:t xml:space="preserve"> will instead provide coverage for care in a religious non-medical health care institution. This benefit is provided only for Part A inpatient services (non-medical health care services). </w:t>
      </w:r>
    </w:p>
    <w:p w14:paraId="13FC1A12" w14:textId="3831A73A" w:rsidR="003750D0" w:rsidRPr="00052110" w:rsidRDefault="003750D0" w:rsidP="004A04F8">
      <w:pPr>
        <w:pStyle w:val="Heading4"/>
      </w:pPr>
      <w:bookmarkStart w:id="462" w:name="_Toc109315386"/>
      <w:bookmarkStart w:id="463" w:name="_Toc228557485"/>
      <w:bookmarkStart w:id="464" w:name="_Toc377717745"/>
      <w:bookmarkStart w:id="465" w:name="_Toc377720771"/>
      <w:bookmarkStart w:id="466" w:name="_Toc396995462"/>
      <w:bookmarkStart w:id="467" w:name="_Toc68441941"/>
      <w:r w:rsidRPr="00052110">
        <w:t>Section 6.2</w:t>
      </w:r>
      <w:r w:rsidRPr="00052110">
        <w:tab/>
      </w:r>
      <w:bookmarkEnd w:id="462"/>
      <w:bookmarkEnd w:id="463"/>
      <w:bookmarkEnd w:id="464"/>
      <w:bookmarkEnd w:id="465"/>
      <w:bookmarkEnd w:id="466"/>
      <w:r w:rsidR="00345C43">
        <w:t xml:space="preserve">Receiving Care </w:t>
      </w:r>
      <w:r w:rsidR="00C93B5A">
        <w:t>from</w:t>
      </w:r>
      <w:r w:rsidR="00345C43">
        <w:t xml:space="preserve"> a Religious Non-Medical Health Care Institution</w:t>
      </w:r>
      <w:bookmarkEnd w:id="467"/>
    </w:p>
    <w:p w14:paraId="4980DD1C" w14:textId="0C675A92" w:rsidR="003750D0" w:rsidRPr="00052110" w:rsidRDefault="003750D0" w:rsidP="00A03FD4">
      <w:r w:rsidRPr="00052110">
        <w:t xml:space="preserve">To get care from a religious non-medical health care institution, you must sign a legal document that says you are conscientiously opposed to getting medical treatment that is </w:t>
      </w:r>
      <w:r w:rsidRPr="00F372C2">
        <w:rPr>
          <w:b/>
        </w:rPr>
        <w:t>non-excepted</w:t>
      </w:r>
      <w:r w:rsidRPr="00052110">
        <w:t>.</w:t>
      </w:r>
    </w:p>
    <w:p w14:paraId="6FAF5A54" w14:textId="498DA422" w:rsidR="003750D0" w:rsidRPr="00052110" w:rsidRDefault="003750D0" w:rsidP="00BD7C07">
      <w:pPr>
        <w:pStyle w:val="ListBullet"/>
      </w:pPr>
      <w:r w:rsidRPr="00F372C2">
        <w:rPr>
          <w:b/>
        </w:rPr>
        <w:t>Non-excepted</w:t>
      </w:r>
      <w:r w:rsidRPr="00052110">
        <w:t xml:space="preserve"> medical care or treatment is any medical care or treatment that is </w:t>
      </w:r>
      <w:r w:rsidRPr="00CD2C57">
        <w:rPr>
          <w:i/>
          <w:iCs/>
        </w:rPr>
        <w:t>voluntary</w:t>
      </w:r>
      <w:r w:rsidRPr="00052110">
        <w:t xml:space="preserve"> and </w:t>
      </w:r>
      <w:r w:rsidRPr="00CD2C57">
        <w:rPr>
          <w:i/>
          <w:iCs/>
        </w:rPr>
        <w:t>not required</w:t>
      </w:r>
      <w:r w:rsidRPr="00052110">
        <w:t xml:space="preserve"> by any federal, state, or local law. </w:t>
      </w:r>
    </w:p>
    <w:p w14:paraId="35293C95" w14:textId="49531186" w:rsidR="003750D0" w:rsidRPr="00052110" w:rsidRDefault="003750D0" w:rsidP="00BD7C07">
      <w:pPr>
        <w:pStyle w:val="ListBullet"/>
      </w:pPr>
      <w:r w:rsidRPr="00F372C2">
        <w:rPr>
          <w:b/>
        </w:rPr>
        <w:t>Excepted</w:t>
      </w:r>
      <w:r w:rsidRPr="00052110">
        <w:t xml:space="preserve"> medical treatment is medical care or treatment that you get that is </w:t>
      </w:r>
      <w:r w:rsidRPr="00CD2C57">
        <w:rPr>
          <w:i/>
          <w:iCs/>
        </w:rPr>
        <w:t>not</w:t>
      </w:r>
      <w:r w:rsidRPr="00052110">
        <w:t xml:space="preserve"> voluntary or </w:t>
      </w:r>
      <w:r w:rsidRPr="00CD2C57">
        <w:rPr>
          <w:i/>
          <w:iCs/>
        </w:rPr>
        <w:t>is required</w:t>
      </w:r>
      <w:r w:rsidRPr="00052110">
        <w:t xml:space="preserve"> under federal, state, or local law.</w:t>
      </w:r>
    </w:p>
    <w:p w14:paraId="0A05E18C" w14:textId="77777777" w:rsidR="003750D0" w:rsidRPr="00052110" w:rsidRDefault="003750D0" w:rsidP="00A03FD4">
      <w:r w:rsidRPr="00052110">
        <w:t>To be covered by our plan, the care you get from a religious non-medical health care institution must meet the following conditions:</w:t>
      </w:r>
    </w:p>
    <w:p w14:paraId="1EAA5AEE" w14:textId="77777777" w:rsidR="003750D0" w:rsidRPr="00052110" w:rsidRDefault="003750D0" w:rsidP="00A25693">
      <w:pPr>
        <w:pStyle w:val="ListBullet"/>
        <w:numPr>
          <w:ilvl w:val="0"/>
          <w:numId w:val="50"/>
        </w:numPr>
      </w:pPr>
      <w:r w:rsidRPr="00052110">
        <w:t>The facility providing the care must be certified by Medicare.</w:t>
      </w:r>
    </w:p>
    <w:p w14:paraId="086F103D" w14:textId="77777777" w:rsidR="003750D0" w:rsidRPr="00052110" w:rsidRDefault="003750D0" w:rsidP="00A25693">
      <w:pPr>
        <w:pStyle w:val="ListBullet"/>
        <w:numPr>
          <w:ilvl w:val="0"/>
          <w:numId w:val="50"/>
        </w:numPr>
      </w:pPr>
      <w:r w:rsidRPr="00052110">
        <w:t xml:space="preserve">Our plan’s coverage of services you receive is limited to </w:t>
      </w:r>
      <w:r w:rsidRPr="00CD2C57">
        <w:rPr>
          <w:i/>
          <w:iCs/>
        </w:rPr>
        <w:t>non-religious</w:t>
      </w:r>
      <w:r w:rsidRPr="00052110">
        <w:t xml:space="preserve"> aspects of care.</w:t>
      </w:r>
    </w:p>
    <w:p w14:paraId="27CEBB58" w14:textId="77777777" w:rsidR="003750D0" w:rsidRPr="00052110" w:rsidRDefault="003750D0" w:rsidP="00A25693">
      <w:pPr>
        <w:pStyle w:val="ListBullet"/>
        <w:numPr>
          <w:ilvl w:val="0"/>
          <w:numId w:val="50"/>
        </w:numPr>
      </w:pPr>
      <w:r w:rsidRPr="00052110">
        <w:t xml:space="preserve">If you get services from this institution that are provided to you in a facility, the following </w:t>
      </w:r>
      <w:r w:rsidRPr="00052110">
        <w:rPr>
          <w:color w:val="0000FF"/>
        </w:rPr>
        <w:t>[</w:t>
      </w:r>
      <w:r w:rsidRPr="00CD2C57">
        <w:rPr>
          <w:i/>
          <w:iCs/>
          <w:color w:val="0000FF"/>
        </w:rPr>
        <w:t>insert as applicable:</w:t>
      </w:r>
      <w:r w:rsidRPr="00052110">
        <w:rPr>
          <w:color w:val="0000FF"/>
        </w:rPr>
        <w:t xml:space="preserve"> conditions apply </w:t>
      </w:r>
      <w:r w:rsidRPr="00CD2C57">
        <w:rPr>
          <w:i/>
          <w:iCs/>
          <w:color w:val="0000FF"/>
        </w:rPr>
        <w:t>OR</w:t>
      </w:r>
      <w:r w:rsidRPr="00052110">
        <w:rPr>
          <w:color w:val="0000FF"/>
        </w:rPr>
        <w:t xml:space="preserve"> condition applies]</w:t>
      </w:r>
      <w:r w:rsidRPr="00641F05">
        <w:t>:</w:t>
      </w:r>
    </w:p>
    <w:p w14:paraId="40F5E7E0" w14:textId="77777777" w:rsidR="003750D0" w:rsidRPr="00052110" w:rsidRDefault="003750D0" w:rsidP="00462360">
      <w:pPr>
        <w:pStyle w:val="ListBullet2"/>
        <w:numPr>
          <w:ilvl w:val="0"/>
          <w:numId w:val="78"/>
        </w:numPr>
      </w:pPr>
      <w:r w:rsidRPr="00052110">
        <w:t>You must have a medical condition that would allow you to receive covered services for inpatient hospital care or skilled nursing facility care.</w:t>
      </w:r>
    </w:p>
    <w:p w14:paraId="34CD4C1A" w14:textId="142EE0A8" w:rsidR="003750D0" w:rsidRPr="00052110" w:rsidRDefault="003750D0" w:rsidP="00462360">
      <w:pPr>
        <w:pStyle w:val="ListBullet2"/>
        <w:numPr>
          <w:ilvl w:val="0"/>
          <w:numId w:val="78"/>
        </w:numPr>
      </w:pPr>
      <w:r w:rsidRPr="00CD2C57">
        <w:rPr>
          <w:i/>
          <w:iCs/>
          <w:color w:val="0000FF"/>
        </w:rPr>
        <w:t xml:space="preserve">[Omit this bullet if not applicable] </w:t>
      </w:r>
      <w:r w:rsidRPr="00CD2C57">
        <w:rPr>
          <w:i/>
          <w:iCs/>
        </w:rPr>
        <w:t xml:space="preserve">– and – </w:t>
      </w:r>
      <w:r w:rsidRPr="00052110">
        <w:t>you must get approval in advance from our plan before you are admitted to the facility</w:t>
      </w:r>
      <w:r w:rsidR="005C1855" w:rsidRPr="00052110">
        <w:t>,</w:t>
      </w:r>
      <w:r w:rsidRPr="00052110">
        <w:t xml:space="preserve"> or your stay will not be covered.</w:t>
      </w:r>
    </w:p>
    <w:p w14:paraId="42ED3F1D" w14:textId="77777777" w:rsidR="003750D0" w:rsidRPr="00052110" w:rsidRDefault="003750D0" w:rsidP="7AA5F102">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szCs w:val="26"/>
        </w:rPr>
      </w:pPr>
      <w:r w:rsidRPr="00CD2C57">
        <w:rPr>
          <w:i/>
          <w:iCs/>
          <w:color w:val="0000FF"/>
        </w:rPr>
        <w:t>[Plans must explain whether Medicare Inpatient Hospital coverage limits apply (include a reference to the benefits chart in Chapter 4) or whether there is unlimited coverage for this benefit.]</w:t>
      </w:r>
      <w:r w:rsidRPr="00DE00A7">
        <w:rPr>
          <w:color w:val="0000FF"/>
        </w:rPr>
        <w:t xml:space="preserve"> </w:t>
      </w:r>
    </w:p>
    <w:p w14:paraId="229B01D2" w14:textId="77777777" w:rsidR="003750D0" w:rsidRPr="00052110" w:rsidRDefault="003750D0" w:rsidP="004A04F8">
      <w:pPr>
        <w:pStyle w:val="Heading3"/>
      </w:pPr>
      <w:bookmarkStart w:id="468" w:name="_Toc228557486"/>
      <w:bookmarkStart w:id="469" w:name="_Toc377717746"/>
      <w:bookmarkStart w:id="470" w:name="_Toc377720772"/>
      <w:bookmarkStart w:id="471" w:name="_Toc396995463"/>
      <w:bookmarkStart w:id="472" w:name="_Toc68441942"/>
      <w:bookmarkStart w:id="473" w:name="_Toc102342149"/>
      <w:bookmarkStart w:id="474" w:name="_Toc109987329"/>
      <w:r w:rsidRPr="00052110">
        <w:lastRenderedPageBreak/>
        <w:t>SECTION 7</w:t>
      </w:r>
      <w:r w:rsidRPr="00052110">
        <w:tab/>
        <w:t>Rules for ownership of durable medical equipment</w:t>
      </w:r>
      <w:bookmarkEnd w:id="468"/>
      <w:bookmarkEnd w:id="469"/>
      <w:bookmarkEnd w:id="470"/>
      <w:bookmarkEnd w:id="471"/>
      <w:bookmarkEnd w:id="472"/>
      <w:bookmarkEnd w:id="473"/>
      <w:bookmarkEnd w:id="474"/>
    </w:p>
    <w:p w14:paraId="2FA1974D" w14:textId="77777777" w:rsidR="003750D0" w:rsidRPr="00052110" w:rsidRDefault="003750D0" w:rsidP="004A04F8">
      <w:pPr>
        <w:pStyle w:val="Heading4"/>
      </w:pPr>
      <w:bookmarkStart w:id="475" w:name="_Toc228557487"/>
      <w:bookmarkStart w:id="476" w:name="_Toc377717747"/>
      <w:bookmarkStart w:id="477" w:name="_Toc377720773"/>
      <w:bookmarkStart w:id="478" w:name="_Toc396995464"/>
      <w:bookmarkStart w:id="479" w:name="_Toc68441943"/>
      <w:r w:rsidRPr="00052110">
        <w:t>Section 7.1</w:t>
      </w:r>
      <w:r w:rsidRPr="00052110">
        <w:tab/>
        <w:t xml:space="preserve">Will </w:t>
      </w:r>
      <w:r w:rsidR="007B17A6" w:rsidRPr="00052110">
        <w:t>you</w:t>
      </w:r>
      <w:r w:rsidRPr="00052110">
        <w:t xml:space="preserve"> own </w:t>
      </w:r>
      <w:r w:rsidR="00A54E38" w:rsidRPr="00052110">
        <w:t xml:space="preserve">the </w:t>
      </w:r>
      <w:r w:rsidRPr="00052110">
        <w:t>durable medical equipment after making a certain number of payments</w:t>
      </w:r>
      <w:r w:rsidR="007B17A6" w:rsidRPr="00052110">
        <w:t xml:space="preserve"> under our plan</w:t>
      </w:r>
      <w:r w:rsidRPr="00052110">
        <w:t>?</w:t>
      </w:r>
      <w:bookmarkEnd w:id="475"/>
      <w:bookmarkEnd w:id="476"/>
      <w:bookmarkEnd w:id="477"/>
      <w:bookmarkEnd w:id="478"/>
      <w:bookmarkEnd w:id="479"/>
      <w:r w:rsidRPr="00052110">
        <w:t xml:space="preserve"> </w:t>
      </w:r>
    </w:p>
    <w:p w14:paraId="65363FC9" w14:textId="77777777" w:rsidR="00CE01B7" w:rsidRPr="000732F4" w:rsidRDefault="00CE01B7">
      <w:pPr>
        <w:rPr>
          <w:i/>
          <w:iCs/>
          <w:color w:val="0000FF"/>
        </w:rPr>
      </w:pPr>
      <w:r w:rsidRPr="00CD2C57">
        <w:rPr>
          <w:i/>
          <w:iCs/>
          <w:color w:val="0000FF"/>
        </w:rPr>
        <w:t xml:space="preserve">[Plans that </w:t>
      </w:r>
      <w:r w:rsidR="00560337" w:rsidRPr="00CD2C57">
        <w:rPr>
          <w:i/>
          <w:iCs/>
          <w:color w:val="0000FF"/>
        </w:rPr>
        <w:t xml:space="preserve">allow transfer of </w:t>
      </w:r>
      <w:r w:rsidRPr="00DE00A7">
        <w:rPr>
          <w:i/>
          <w:iCs/>
          <w:color w:val="0000FF"/>
        </w:rPr>
        <w:t xml:space="preserve">ownership of certain DME items </w:t>
      </w:r>
      <w:r w:rsidR="00560337" w:rsidRPr="00CB6200">
        <w:rPr>
          <w:i/>
          <w:iCs/>
          <w:color w:val="0000FF"/>
        </w:rPr>
        <w:t xml:space="preserve">to members </w:t>
      </w:r>
      <w:r w:rsidRPr="00CB6200">
        <w:rPr>
          <w:i/>
          <w:iCs/>
          <w:color w:val="0000FF"/>
        </w:rPr>
        <w:t xml:space="preserve">must modify this section to explain the conditions under which </w:t>
      </w:r>
      <w:r w:rsidR="007008DC" w:rsidRPr="00CB6200">
        <w:rPr>
          <w:i/>
          <w:iCs/>
          <w:color w:val="0000FF"/>
        </w:rPr>
        <w:t>and when</w:t>
      </w:r>
      <w:r w:rsidR="00560337" w:rsidRPr="00CB6200">
        <w:rPr>
          <w:i/>
          <w:iCs/>
          <w:color w:val="0000FF"/>
        </w:rPr>
        <w:t xml:space="preserve"> the member can own</w:t>
      </w:r>
      <w:r w:rsidR="007008DC" w:rsidRPr="00CB6200">
        <w:rPr>
          <w:i/>
          <w:iCs/>
          <w:color w:val="0000FF"/>
        </w:rPr>
        <w:t xml:space="preserve"> </w:t>
      </w:r>
      <w:r w:rsidRPr="00CB6200">
        <w:rPr>
          <w:i/>
          <w:iCs/>
          <w:color w:val="0000FF"/>
        </w:rPr>
        <w:t>specified</w:t>
      </w:r>
      <w:r w:rsidR="00325E33" w:rsidRPr="00CB6200">
        <w:rPr>
          <w:i/>
          <w:iCs/>
          <w:color w:val="0000FF"/>
        </w:rPr>
        <w:t xml:space="preserve"> </w:t>
      </w:r>
      <w:r w:rsidRPr="00CB6200">
        <w:rPr>
          <w:i/>
          <w:iCs/>
          <w:color w:val="0000FF"/>
        </w:rPr>
        <w:t>DME.]</w:t>
      </w:r>
    </w:p>
    <w:p w14:paraId="6D39E18D" w14:textId="77777777" w:rsidR="00FA426E" w:rsidRPr="00052110" w:rsidRDefault="00FA426E" w:rsidP="009237C2">
      <w:r w:rsidRPr="00052110">
        <w:t xml:space="preserve">Durable medical equipment </w:t>
      </w:r>
      <w:r w:rsidR="00560337">
        <w:t xml:space="preserve">(DME) </w:t>
      </w:r>
      <w:r w:rsidRPr="00052110">
        <w:t xml:space="preserve">includes items such as oxygen equipment and supplies, wheelchairs, walkers, </w:t>
      </w:r>
      <w:r w:rsidR="00560337" w:rsidRPr="00804DAD">
        <w:t>powered mattress systems, crutches, diabetic supplies, speech generating devices, IV infusion pumps, nebulizers,</w:t>
      </w:r>
      <w:r w:rsidR="00560337" w:rsidRPr="00416494">
        <w:t xml:space="preserve"> </w:t>
      </w:r>
      <w:r w:rsidRPr="00052110">
        <w:t xml:space="preserve">and hospital beds ordered by a provider for use in the home. </w:t>
      </w:r>
      <w:r w:rsidR="00560337">
        <w:t xml:space="preserve">The member always owns certain </w:t>
      </w:r>
      <w:r w:rsidRPr="00052110">
        <w:t xml:space="preserve">items, such as prosthetics. In this section, we discuss other types of </w:t>
      </w:r>
      <w:r w:rsidR="00560337">
        <w:t xml:space="preserve">DME </w:t>
      </w:r>
      <w:r w:rsidRPr="00052110">
        <w:t xml:space="preserve">that </w:t>
      </w:r>
      <w:r w:rsidR="00560337">
        <w:t xml:space="preserve">you </w:t>
      </w:r>
      <w:r w:rsidRPr="00052110">
        <w:t>must</w:t>
      </w:r>
      <w:r w:rsidR="00560337">
        <w:t xml:space="preserve"> rent</w:t>
      </w:r>
      <w:r w:rsidRPr="00052110">
        <w:t>.</w:t>
      </w:r>
    </w:p>
    <w:p w14:paraId="608ECEC3" w14:textId="1843D82B" w:rsidR="00FA426E" w:rsidRPr="00052110" w:rsidRDefault="00FA426E" w:rsidP="000732F4">
      <w:pPr>
        <w:spacing w:after="0" w:afterAutospacing="0"/>
        <w:rPr>
          <w:color w:val="0000FF"/>
        </w:rPr>
      </w:pPr>
      <w:r w:rsidRPr="00052110">
        <w:t xml:space="preserve">In Original Medicare, people who rent certain types of </w:t>
      </w:r>
      <w:r w:rsidR="00560337">
        <w:t xml:space="preserve">DME </w:t>
      </w:r>
      <w:r w:rsidRPr="00052110">
        <w:t xml:space="preserve">own the equipment after paying </w:t>
      </w:r>
      <w:r w:rsidR="006002C1" w:rsidRPr="00052110">
        <w:t>copayment</w:t>
      </w:r>
      <w:r w:rsidRPr="00052110">
        <w:t xml:space="preserve">s for the item for 13 months. As a member of </w:t>
      </w:r>
      <w:r w:rsidRPr="00CD2C57">
        <w:rPr>
          <w:i/>
          <w:iCs/>
          <w:color w:val="0000FF"/>
        </w:rPr>
        <w:t>[</w:t>
      </w:r>
      <w:r w:rsidR="00363078" w:rsidRPr="00CD2C57">
        <w:rPr>
          <w:i/>
          <w:iCs/>
          <w:color w:val="0000FF"/>
        </w:rPr>
        <w:t xml:space="preserve">insert </w:t>
      </w:r>
      <w:r w:rsidR="00DD49D8" w:rsidRPr="00DE00A7">
        <w:rPr>
          <w:i/>
          <w:iCs/>
          <w:color w:val="0000FF"/>
        </w:rPr>
        <w:t>2024</w:t>
      </w:r>
      <w:r w:rsidR="00363078" w:rsidRPr="00CB6200">
        <w:rPr>
          <w:i/>
          <w:iCs/>
          <w:color w:val="0000FF"/>
        </w:rPr>
        <w:t xml:space="preserve"> plan name</w:t>
      </w:r>
      <w:r w:rsidRPr="00CB6200">
        <w:rPr>
          <w:i/>
          <w:iCs/>
          <w:color w:val="0000FF"/>
        </w:rPr>
        <w:t>]</w:t>
      </w:r>
      <w:r w:rsidRPr="00052110">
        <w:t xml:space="preserve">, however, you </w:t>
      </w:r>
      <w:r w:rsidRPr="00052110">
        <w:rPr>
          <w:color w:val="0000FF"/>
        </w:rPr>
        <w:t>[</w:t>
      </w:r>
      <w:r w:rsidRPr="00CD2C57">
        <w:rPr>
          <w:i/>
          <w:iCs/>
          <w:color w:val="0000FF"/>
        </w:rPr>
        <w:t xml:space="preserve">insert if </w:t>
      </w:r>
      <w:r w:rsidR="008B08DA" w:rsidRPr="00CD2C57">
        <w:rPr>
          <w:i/>
          <w:iCs/>
          <w:color w:val="0000FF"/>
        </w:rPr>
        <w:t>the plan sometimes allows ownership</w:t>
      </w:r>
      <w:r w:rsidRPr="00DE00A7">
        <w:rPr>
          <w:i/>
          <w:iCs/>
          <w:color w:val="0000FF"/>
        </w:rPr>
        <w:t>:</w:t>
      </w:r>
      <w:r w:rsidRPr="00052110">
        <w:rPr>
          <w:color w:val="0000FF"/>
        </w:rPr>
        <w:t xml:space="preserve"> usually]</w:t>
      </w:r>
      <w:r w:rsidRPr="00052110">
        <w:t xml:space="preserve"> will not acquire ownership of rented </w:t>
      </w:r>
      <w:r w:rsidR="00560337">
        <w:t xml:space="preserve">DME </w:t>
      </w:r>
      <w:r w:rsidRPr="00052110">
        <w:t>items</w:t>
      </w:r>
      <w:r w:rsidR="008C583D" w:rsidRPr="00052110">
        <w:t xml:space="preserve"> no matter how many copayments you make for the item while a member of our plan</w:t>
      </w:r>
      <w:bookmarkStart w:id="480" w:name="_Hlk71114770"/>
      <w:r w:rsidR="00CA1B3A">
        <w:t>,</w:t>
      </w:r>
      <w:r w:rsidR="00F454AA" w:rsidRPr="00F454AA">
        <w:t xml:space="preserve"> </w:t>
      </w:r>
      <w:r w:rsidR="00F454AA">
        <w:t xml:space="preserve">even </w:t>
      </w:r>
      <w:r w:rsidR="00F454AA" w:rsidRPr="00B33750">
        <w:t>if you made up to 12 consecutive payments for the DME item under Original Medicare before you joined our plan</w:t>
      </w:r>
      <w:bookmarkEnd w:id="480"/>
      <w:r w:rsidR="00F454AA" w:rsidRPr="00052110">
        <w:t xml:space="preserve">. </w:t>
      </w:r>
      <w:r w:rsidRPr="000247D3">
        <w:rPr>
          <w:color w:val="0000FF"/>
        </w:rPr>
        <w:t>[</w:t>
      </w:r>
      <w:r w:rsidRPr="00CD2C57">
        <w:rPr>
          <w:i/>
          <w:iCs/>
          <w:color w:val="0000FF"/>
        </w:rPr>
        <w:t xml:space="preserve">Insert if </w:t>
      </w:r>
      <w:r w:rsidR="00560337" w:rsidRPr="00CD2C57">
        <w:rPr>
          <w:i/>
          <w:iCs/>
          <w:color w:val="0000FF"/>
        </w:rPr>
        <w:t xml:space="preserve">your </w:t>
      </w:r>
      <w:r w:rsidRPr="00DE00A7">
        <w:rPr>
          <w:i/>
          <w:iCs/>
          <w:color w:val="0000FF"/>
        </w:rPr>
        <w:t>plan sometimes allows</w:t>
      </w:r>
      <w:r w:rsidR="00560337" w:rsidRPr="00CB6200">
        <w:rPr>
          <w:i/>
          <w:iCs/>
          <w:color w:val="0000FF"/>
        </w:rPr>
        <w:t xml:space="preserve"> transfer of</w:t>
      </w:r>
      <w:r w:rsidRPr="00CB6200">
        <w:rPr>
          <w:i/>
          <w:iCs/>
          <w:color w:val="0000FF"/>
        </w:rPr>
        <w:t xml:space="preserve"> ownership</w:t>
      </w:r>
      <w:r w:rsidR="000E2D87" w:rsidRPr="00CB6200">
        <w:rPr>
          <w:i/>
          <w:iCs/>
          <w:color w:val="0000FF"/>
        </w:rPr>
        <w:t xml:space="preserve"> for items other than prosthetics</w:t>
      </w:r>
      <w:r w:rsidR="007B17A6" w:rsidRPr="00052110">
        <w:rPr>
          <w:color w:val="0000FF"/>
        </w:rPr>
        <w:t>:</w:t>
      </w:r>
      <w:r w:rsidRPr="00052110">
        <w:rPr>
          <w:color w:val="0000FF"/>
        </w:rPr>
        <w:t xml:space="preserve"> Under certain </w:t>
      </w:r>
      <w:r w:rsidR="000E2D87" w:rsidRPr="00052110">
        <w:rPr>
          <w:color w:val="0000FF"/>
        </w:rPr>
        <w:t xml:space="preserve">limited </w:t>
      </w:r>
      <w:r w:rsidRPr="00052110">
        <w:rPr>
          <w:color w:val="0000FF"/>
        </w:rPr>
        <w:t xml:space="preserve">circumstances we will transfer ownership of the </w:t>
      </w:r>
      <w:r w:rsidR="00560337">
        <w:rPr>
          <w:color w:val="0000FF"/>
        </w:rPr>
        <w:t xml:space="preserve">DME </w:t>
      </w:r>
      <w:r w:rsidRPr="00052110">
        <w:rPr>
          <w:color w:val="0000FF"/>
        </w:rPr>
        <w:t>item</w:t>
      </w:r>
      <w:r w:rsidR="00560337">
        <w:rPr>
          <w:color w:val="0000FF"/>
        </w:rPr>
        <w:t xml:space="preserve"> to you</w:t>
      </w:r>
      <w:r w:rsidRPr="00052110">
        <w:rPr>
          <w:color w:val="0000FF"/>
        </w:rPr>
        <w:t xml:space="preserve">. </w:t>
      </w:r>
      <w:r w:rsidR="002D457D">
        <w:rPr>
          <w:color w:val="0000FF"/>
        </w:rPr>
        <w:t>Call member services for more information.</w:t>
      </w:r>
      <w:r w:rsidR="00B33750">
        <w:rPr>
          <w:color w:val="0000FF"/>
        </w:rPr>
        <w:t>]</w:t>
      </w:r>
      <w:r w:rsidR="002D457D">
        <w:rPr>
          <w:color w:val="0000FF"/>
        </w:rPr>
        <w:t xml:space="preserve"> </w:t>
      </w:r>
    </w:p>
    <w:p w14:paraId="619F0872" w14:textId="77777777" w:rsidR="003B6116" w:rsidRPr="00052110" w:rsidRDefault="003B6116" w:rsidP="000518D8">
      <w:pPr>
        <w:pStyle w:val="subheading"/>
      </w:pPr>
      <w:bookmarkStart w:id="481" w:name="_Toc377720774"/>
      <w:r w:rsidRPr="00052110">
        <w:t>What happens to payments you made for durable medical equipment if you switch to Original Medicare?</w:t>
      </w:r>
      <w:bookmarkEnd w:id="481"/>
    </w:p>
    <w:p w14:paraId="2AF3BAA6" w14:textId="6BD6517A" w:rsidR="00DE0502" w:rsidRDefault="000D73C1" w:rsidP="009237C2">
      <w:r w:rsidRPr="00052110">
        <w:t xml:space="preserve">If you did not acquire ownership of the </w:t>
      </w:r>
      <w:r w:rsidR="00560337">
        <w:t xml:space="preserve">DME </w:t>
      </w:r>
      <w:r w:rsidRPr="00052110">
        <w:t xml:space="preserve">item while in our plan, you will have to make 13 new consecutive payments </w:t>
      </w:r>
      <w:r w:rsidR="00560337">
        <w:t>after you</w:t>
      </w:r>
      <w:r w:rsidRPr="00052110">
        <w:t xml:space="preserve"> </w:t>
      </w:r>
      <w:r w:rsidR="00560337">
        <w:t xml:space="preserve">switch to </w:t>
      </w:r>
      <w:r w:rsidRPr="00052110">
        <w:t xml:space="preserve">Original Medicare in order to </w:t>
      </w:r>
      <w:r w:rsidR="00560337">
        <w:t xml:space="preserve">own </w:t>
      </w:r>
      <w:r w:rsidRPr="00052110">
        <w:t>the item.</w:t>
      </w:r>
      <w:bookmarkStart w:id="482" w:name="_Hlk71114805"/>
      <w:r w:rsidR="00F454AA">
        <w:t xml:space="preserve"> </w:t>
      </w:r>
      <w:r w:rsidR="00AF0E22">
        <w:t xml:space="preserve">The payments made while enrolled in </w:t>
      </w:r>
      <w:r w:rsidR="00DE0502">
        <w:t>your</w:t>
      </w:r>
      <w:r w:rsidR="00AF0E22">
        <w:t xml:space="preserve"> plan do not count.</w:t>
      </w:r>
      <w:bookmarkEnd w:id="482"/>
      <w:r w:rsidRPr="00052110">
        <w:t xml:space="preserve"> </w:t>
      </w:r>
    </w:p>
    <w:p w14:paraId="259157F2" w14:textId="3F587FD7" w:rsidR="00DE0502" w:rsidRDefault="00DE0502" w:rsidP="009237C2">
      <w:r>
        <w:t>Example 1: Y</w:t>
      </w:r>
      <w:r w:rsidR="00E4449B">
        <w:t xml:space="preserve">ou made 12 </w:t>
      </w:r>
      <w:r>
        <w:t xml:space="preserve">or fewer </w:t>
      </w:r>
      <w:r w:rsidR="00E4449B">
        <w:t xml:space="preserve">consecutive payments for the item in Original Medicare and then joined </w:t>
      </w:r>
      <w:r>
        <w:t>our</w:t>
      </w:r>
      <w:r w:rsidR="00E4449B">
        <w:t xml:space="preserve"> plan</w:t>
      </w:r>
      <w:r>
        <w:t>. The payments you made in Original Medicare do not count.</w:t>
      </w:r>
      <w:r w:rsidR="00E4449B">
        <w:t xml:space="preserve"> </w:t>
      </w:r>
      <w:r w:rsidR="00E4449B" w:rsidRPr="00580EE1">
        <w:rPr>
          <w:color w:val="0000FF"/>
        </w:rPr>
        <w:t>[</w:t>
      </w:r>
      <w:r w:rsidR="00E4449B" w:rsidRPr="00CD2C57">
        <w:rPr>
          <w:i/>
          <w:iCs/>
          <w:color w:val="0000FF"/>
        </w:rPr>
        <w:t xml:space="preserve">If your plan allows ownership insert: </w:t>
      </w:r>
      <w:r w:rsidR="00E4449B" w:rsidRPr="00580EE1">
        <w:rPr>
          <w:color w:val="0000FF"/>
        </w:rPr>
        <w:t xml:space="preserve">You will have to make 13 payments to </w:t>
      </w:r>
      <w:r w:rsidRPr="00CD2C57">
        <w:rPr>
          <w:color w:val="0000FF"/>
        </w:rPr>
        <w:t>our</w:t>
      </w:r>
      <w:r w:rsidR="00E4449B" w:rsidRPr="00580EE1">
        <w:rPr>
          <w:color w:val="0000FF"/>
        </w:rPr>
        <w:t xml:space="preserve"> plan before owning the item] [</w:t>
      </w:r>
      <w:r w:rsidR="00E4449B" w:rsidRPr="00CD2C57">
        <w:rPr>
          <w:i/>
          <w:iCs/>
          <w:color w:val="0000FF"/>
        </w:rPr>
        <w:t>Plans who wish to honor former payments should state</w:t>
      </w:r>
      <w:r w:rsidR="00334DF3" w:rsidRPr="00CD2C57">
        <w:rPr>
          <w:i/>
          <w:iCs/>
          <w:color w:val="0000FF"/>
        </w:rPr>
        <w:t xml:space="preserve"> so</w:t>
      </w:r>
      <w:r w:rsidR="00E4449B" w:rsidRPr="00580EE1">
        <w:rPr>
          <w:color w:val="0000FF"/>
        </w:rPr>
        <w:t>]</w:t>
      </w:r>
      <w:r w:rsidRPr="00CD2C57">
        <w:rPr>
          <w:i/>
          <w:iCs/>
          <w:color w:val="0000FF"/>
        </w:rPr>
        <w:t>.</w:t>
      </w:r>
      <w:r w:rsidR="00E4449B">
        <w:t xml:space="preserve"> </w:t>
      </w:r>
    </w:p>
    <w:p w14:paraId="4F527631" w14:textId="6EB2B22A" w:rsidR="0086042C" w:rsidRDefault="00DE0502" w:rsidP="009237C2">
      <w:r>
        <w:t xml:space="preserve">Example 2: You </w:t>
      </w:r>
      <w:r w:rsidR="00E4449B">
        <w:t xml:space="preserve">made 12 </w:t>
      </w:r>
      <w:r>
        <w:t xml:space="preserve">or fewer consecutive </w:t>
      </w:r>
      <w:r w:rsidR="00E4449B">
        <w:t xml:space="preserve">payments </w:t>
      </w:r>
      <w:r>
        <w:t>for the item in</w:t>
      </w:r>
      <w:r w:rsidR="00E4449B">
        <w:t xml:space="preserve"> Original Medicare and then joined our plan</w:t>
      </w:r>
      <w:r>
        <w:t xml:space="preserve">. You were in our plan but did not obtain </w:t>
      </w:r>
      <w:r w:rsidR="00E4449B">
        <w:t>ownership</w:t>
      </w:r>
      <w:r>
        <w:t xml:space="preserve"> while in our plan. You then go back to </w:t>
      </w:r>
      <w:r w:rsidR="00E4449B">
        <w:t>Original Medicare</w:t>
      </w:r>
      <w:r>
        <w:t>. You</w:t>
      </w:r>
      <w:r w:rsidR="00E4449B" w:rsidDel="00DE0502">
        <w:t xml:space="preserve"> </w:t>
      </w:r>
      <w:r w:rsidR="00E4449B">
        <w:t xml:space="preserve">will have to make 13 consecutive new payments to own the item </w:t>
      </w:r>
      <w:r>
        <w:t xml:space="preserve">once you join Original Medicare again. All previous </w:t>
      </w:r>
      <w:r w:rsidR="00E4449B">
        <w:t xml:space="preserve">payments (whether to </w:t>
      </w:r>
      <w:r>
        <w:t>our</w:t>
      </w:r>
      <w:r w:rsidR="00E4449B">
        <w:t xml:space="preserve"> plan or to Original Medicare) do not count. </w:t>
      </w:r>
    </w:p>
    <w:p w14:paraId="4E500F0F" w14:textId="362068B7" w:rsidR="0086042C" w:rsidRDefault="0086042C" w:rsidP="0086042C">
      <w:pPr>
        <w:pStyle w:val="Heading4"/>
      </w:pPr>
      <w:r>
        <w:lastRenderedPageBreak/>
        <w:t>Section 7.2 Rules for oxygen equipment, supplies, and maintenance</w:t>
      </w:r>
    </w:p>
    <w:p w14:paraId="145E10DF" w14:textId="0C717EBE" w:rsidR="0086042C" w:rsidRDefault="0086042C" w:rsidP="009237C2">
      <w:pPr>
        <w:keepNext/>
      </w:pPr>
      <w:r w:rsidRPr="00CD2C57">
        <w:rPr>
          <w:rFonts w:ascii="Arial" w:hAnsi="Arial"/>
          <w:b/>
          <w:bCs/>
        </w:rPr>
        <w:t>What oxygen benefits are you entitled to?</w:t>
      </w:r>
      <w:r w:rsidRPr="0086042C">
        <w:t xml:space="preserve"> </w:t>
      </w:r>
    </w:p>
    <w:p w14:paraId="20C1ECA6" w14:textId="18A0A752" w:rsidR="00532BF8" w:rsidRDefault="00532BF8" w:rsidP="00562A55">
      <w:r>
        <w:t>If you qualify for Medicare oxygen equipment coverage</w:t>
      </w:r>
      <w:r w:rsidDel="00F454AA">
        <w:t xml:space="preserve"> </w:t>
      </w:r>
      <w:r w:rsidR="00AB05F5" w:rsidRPr="00CD2C57">
        <w:rPr>
          <w:i/>
          <w:iCs/>
          <w:color w:val="0000FF"/>
        </w:rPr>
        <w:t xml:space="preserve">[insert </w:t>
      </w:r>
      <w:r w:rsidR="00DD49D8" w:rsidRPr="00CD2C57">
        <w:rPr>
          <w:i/>
          <w:iCs/>
          <w:color w:val="0000FF"/>
        </w:rPr>
        <w:t>2024</w:t>
      </w:r>
      <w:r w:rsidR="00AB05F5" w:rsidRPr="00DE00A7">
        <w:rPr>
          <w:i/>
          <w:iCs/>
          <w:color w:val="0000FF"/>
        </w:rPr>
        <w:t xml:space="preserve"> plan name]</w:t>
      </w:r>
      <w:r>
        <w:t xml:space="preserve"> will cover</w:t>
      </w:r>
      <w:r w:rsidR="00AB05F5">
        <w:t>:</w:t>
      </w:r>
      <w:r>
        <w:t xml:space="preserve"> </w:t>
      </w:r>
    </w:p>
    <w:p w14:paraId="4AA05E64" w14:textId="77777777" w:rsidR="00AB05F5" w:rsidRDefault="00AB05F5" w:rsidP="00A25693">
      <w:pPr>
        <w:pStyle w:val="ListBullet"/>
        <w:numPr>
          <w:ilvl w:val="0"/>
          <w:numId w:val="50"/>
        </w:numPr>
      </w:pPr>
      <w:r>
        <w:t>Rental of oxygen equipment</w:t>
      </w:r>
    </w:p>
    <w:p w14:paraId="0552041D" w14:textId="77777777" w:rsidR="00AB05F5" w:rsidRPr="00052110" w:rsidRDefault="00AB05F5" w:rsidP="00A25693">
      <w:pPr>
        <w:pStyle w:val="ListBullet"/>
        <w:numPr>
          <w:ilvl w:val="0"/>
          <w:numId w:val="50"/>
        </w:numPr>
      </w:pPr>
      <w:r>
        <w:t>Delivery of oxygen and oxygen contents</w:t>
      </w:r>
    </w:p>
    <w:p w14:paraId="36748196" w14:textId="77777777" w:rsidR="00532BF8" w:rsidRDefault="00AB05F5" w:rsidP="00A25693">
      <w:pPr>
        <w:pStyle w:val="ListBullet"/>
        <w:numPr>
          <w:ilvl w:val="0"/>
          <w:numId w:val="50"/>
        </w:numPr>
      </w:pPr>
      <w:r>
        <w:t>Tu</w:t>
      </w:r>
      <w:r w:rsidR="00532BF8">
        <w:t>bing and related oxygen accessories for the delivery of oxygen and oxygen contents</w:t>
      </w:r>
    </w:p>
    <w:p w14:paraId="2E9C220C" w14:textId="77777777" w:rsidR="00532BF8" w:rsidRDefault="10744D0F" w:rsidP="00A25693">
      <w:pPr>
        <w:pStyle w:val="ListBullet"/>
        <w:numPr>
          <w:ilvl w:val="0"/>
          <w:numId w:val="50"/>
        </w:numPr>
      </w:pPr>
      <w:r>
        <w:t>Ma</w:t>
      </w:r>
      <w:r w:rsidR="1C8E54FA">
        <w:t>intenance and repairs of oxygen equipment</w:t>
      </w:r>
    </w:p>
    <w:p w14:paraId="1B00C379" w14:textId="33B1042B" w:rsidR="00337EE4" w:rsidRPr="00052110" w:rsidRDefault="00532BF8" w:rsidP="00562A55">
      <w:r>
        <w:t xml:space="preserve">If you leave </w:t>
      </w:r>
      <w:r w:rsidR="00562A55" w:rsidRPr="00CD2C57">
        <w:rPr>
          <w:i/>
          <w:iCs/>
          <w:color w:val="0000FF"/>
        </w:rPr>
        <w:t xml:space="preserve">[insert </w:t>
      </w:r>
      <w:r w:rsidR="00DD49D8" w:rsidRPr="00CD2C57">
        <w:rPr>
          <w:i/>
          <w:iCs/>
          <w:color w:val="0000FF"/>
        </w:rPr>
        <w:t>2024</w:t>
      </w:r>
      <w:r w:rsidR="00562A55" w:rsidRPr="00DE00A7">
        <w:rPr>
          <w:i/>
          <w:iCs/>
          <w:color w:val="0000FF"/>
        </w:rPr>
        <w:t xml:space="preserve"> plan name]</w:t>
      </w:r>
      <w:r>
        <w:t xml:space="preserve"> or no longer medically require oxygen equipment, then the oxygen equipment must be </w:t>
      </w:r>
      <w:r w:rsidR="007C0AAE">
        <w:t>returned.</w:t>
      </w:r>
    </w:p>
    <w:p w14:paraId="0BB81502" w14:textId="791807C7" w:rsidR="00AC720B" w:rsidRPr="000732F4" w:rsidRDefault="00AC720B">
      <w:pPr>
        <w:rPr>
          <w:rFonts w:ascii="Arial" w:hAnsi="Arial"/>
          <w:b/>
          <w:bCs/>
        </w:rPr>
      </w:pPr>
      <w:r w:rsidRPr="00CD2C57">
        <w:rPr>
          <w:rFonts w:ascii="Arial" w:hAnsi="Arial"/>
          <w:b/>
          <w:bCs/>
        </w:rPr>
        <w:t>What happens if you leave your plan and return to Original Medicare?</w:t>
      </w:r>
      <w:r w:rsidR="00AA2C64" w:rsidRPr="00CD2C57">
        <w:rPr>
          <w:rFonts w:ascii="Arial" w:hAnsi="Arial"/>
          <w:b/>
          <w:bCs/>
        </w:rPr>
        <w:t xml:space="preserve"> </w:t>
      </w:r>
    </w:p>
    <w:bookmarkEnd w:id="302"/>
    <w:p w14:paraId="1424EA68" w14:textId="0D0F0A7D" w:rsidR="009237C2" w:rsidRPr="000732F4" w:rsidRDefault="00F454AA">
      <w:pPr>
        <w:rPr>
          <w:rFonts w:ascii="Arial" w:hAnsi="Arial"/>
          <w:b/>
          <w:bCs/>
        </w:rPr>
      </w:pPr>
      <w:r w:rsidRPr="00CD2C57">
        <w:t xml:space="preserve">Original Medicare requires an oxygen supplier to provide you services for five years. During the first 36 months you rent the equipment. The remaining 24 months the supplier provides the equipment and maintenance (you are still responsible for the copayment for oxygen). After five years you </w:t>
      </w:r>
      <w:r w:rsidR="005F1CA2" w:rsidRPr="00DE00A7">
        <w:t>may</w:t>
      </w:r>
      <w:r w:rsidRPr="00CB6200" w:rsidDel="005F1CA2">
        <w:t xml:space="preserve"> </w:t>
      </w:r>
      <w:r w:rsidR="00A12EC0" w:rsidRPr="00CB6200">
        <w:t xml:space="preserve">choose to </w:t>
      </w:r>
      <w:r w:rsidRPr="00CB6200">
        <w:t>stay with the same company or go to another company. At this point, the five</w:t>
      </w:r>
      <w:r w:rsidR="00082EFE" w:rsidRPr="00CB6200">
        <w:t>-</w:t>
      </w:r>
      <w:r w:rsidRPr="00CB6200">
        <w:t xml:space="preserve">year cycle begins again, </w:t>
      </w:r>
      <w:r w:rsidR="00F53982" w:rsidRPr="00CB6200">
        <w:t xml:space="preserve">even if you remain with the same company, </w:t>
      </w:r>
      <w:r w:rsidRPr="00CB6200">
        <w:t>requiring you</w:t>
      </w:r>
      <w:r w:rsidR="001435D5" w:rsidRPr="00CB6200">
        <w:t xml:space="preserve"> to</w:t>
      </w:r>
      <w:r w:rsidRPr="00CB6200">
        <w:t xml:space="preserve"> pay copayments for the first 36 months. If you join or leave our plan, the five</w:t>
      </w:r>
      <w:r w:rsidR="00082EFE" w:rsidRPr="00CB6200">
        <w:t>-</w:t>
      </w:r>
      <w:r w:rsidRPr="00CB6200">
        <w:t>year cycle starts over.</w:t>
      </w:r>
    </w:p>
    <w:p w14:paraId="25D151C6" w14:textId="5869E25A" w:rsidR="00F77CAA" w:rsidRDefault="00F77CAA">
      <w:pPr>
        <w:spacing w:before="0" w:beforeAutospacing="0" w:after="0" w:afterAutospacing="0"/>
        <w:sectPr w:rsidR="00F77CAA" w:rsidSect="00EF3459">
          <w:headerReference w:type="default" r:id="rId37"/>
          <w:footerReference w:type="even" r:id="rId38"/>
          <w:footerReference w:type="default" r:id="rId39"/>
          <w:headerReference w:type="first" r:id="rId40"/>
          <w:endnotePr>
            <w:numFmt w:val="decimal"/>
          </w:endnotePr>
          <w:pgSz w:w="12240" w:h="15840" w:code="1"/>
          <w:pgMar w:top="1440" w:right="1440" w:bottom="1152" w:left="1440" w:header="619" w:footer="720" w:gutter="0"/>
          <w:cols w:space="720"/>
          <w:titlePg/>
          <w:docGrid w:linePitch="360"/>
        </w:sectPr>
      </w:pPr>
      <w:bookmarkStart w:id="483" w:name="_Toc110591473"/>
      <w:bookmarkStart w:id="484" w:name="_Toc377720775"/>
      <w:bookmarkStart w:id="485" w:name="s4"/>
    </w:p>
    <w:p w14:paraId="79D2FB34" w14:textId="1CE8B0BF" w:rsidR="00312C38" w:rsidRDefault="00312C38">
      <w:pPr>
        <w:spacing w:before="0" w:beforeAutospacing="0" w:after="0" w:afterAutospacing="0"/>
      </w:pPr>
    </w:p>
    <w:p w14:paraId="1632DFF3" w14:textId="77777777" w:rsidR="00312C38" w:rsidRDefault="00312C38" w:rsidP="00312C38"/>
    <w:p w14:paraId="362962E1" w14:textId="0AA7F4E4" w:rsidR="00312C38" w:rsidRDefault="00312C38" w:rsidP="00241BB8">
      <w:pPr>
        <w:pStyle w:val="Heading2"/>
        <w:rPr>
          <w:noProof/>
        </w:rPr>
      </w:pPr>
      <w:bookmarkStart w:id="486" w:name="_Toc102342150"/>
      <w:bookmarkStart w:id="487" w:name="_Toc109987330"/>
      <w:r w:rsidRPr="00BF6EBD">
        <w:t xml:space="preserve">CHAPTER </w:t>
      </w:r>
      <w:r>
        <w:t>4</w:t>
      </w:r>
      <w:r w:rsidR="00BF0864">
        <w:t>:</w:t>
      </w:r>
      <w:r w:rsidR="00BF0864">
        <w:br/>
      </w:r>
      <w:r w:rsidRPr="00CD2C57">
        <w:rPr>
          <w:i/>
          <w:sz w:val="56"/>
          <w:szCs w:val="56"/>
        </w:rPr>
        <w:t>Medical Benefits Chart</w:t>
      </w:r>
      <w:r w:rsidRPr="00241BB8">
        <w:rPr>
          <w:i/>
          <w:iCs w:val="0"/>
          <w:sz w:val="56"/>
          <w:szCs w:val="24"/>
        </w:rPr>
        <w:br/>
      </w:r>
      <w:r w:rsidRPr="00CD2C57">
        <w:rPr>
          <w:i/>
          <w:sz w:val="56"/>
          <w:szCs w:val="56"/>
        </w:rPr>
        <w:t>(what is covered and</w:t>
      </w:r>
      <w:r w:rsidRPr="00241BB8">
        <w:rPr>
          <w:i/>
          <w:iCs w:val="0"/>
          <w:sz w:val="56"/>
          <w:szCs w:val="24"/>
        </w:rPr>
        <w:br/>
      </w:r>
      <w:r w:rsidRPr="00CD2C57">
        <w:rPr>
          <w:i/>
          <w:sz w:val="56"/>
          <w:szCs w:val="56"/>
        </w:rPr>
        <w:t>what you pay)</w:t>
      </w:r>
      <w:bookmarkEnd w:id="486"/>
      <w:bookmarkEnd w:id="487"/>
    </w:p>
    <w:p w14:paraId="3C412918" w14:textId="77777777" w:rsidR="003750D0" w:rsidRPr="00052110" w:rsidRDefault="003750D0" w:rsidP="003750D0">
      <w:pPr>
        <w:spacing w:before="0" w:beforeAutospacing="0" w:after="0" w:afterAutospacing="0"/>
        <w:rPr>
          <w:i/>
          <w:color w:val="0000FF"/>
          <w:sz w:val="4"/>
          <w:szCs w:val="4"/>
        </w:rPr>
      </w:pPr>
      <w:bookmarkStart w:id="488" w:name="_Hlk40386281"/>
      <w:bookmarkEnd w:id="483"/>
      <w:bookmarkEnd w:id="484"/>
    </w:p>
    <w:p w14:paraId="27CE90A7" w14:textId="77777777" w:rsidR="00AE7F01" w:rsidRDefault="00AE7F01">
      <w:pPr>
        <w:spacing w:before="0" w:beforeAutospacing="0" w:after="0" w:afterAutospacing="0"/>
        <w:rPr>
          <w:rFonts w:ascii="Arial" w:hAnsi="Arial" w:cs="Arial"/>
          <w:b/>
          <w:bCs/>
          <w:sz w:val="28"/>
          <w:szCs w:val="26"/>
        </w:rPr>
      </w:pPr>
      <w:bookmarkStart w:id="489" w:name="_Toc109315565"/>
      <w:bookmarkStart w:id="490" w:name="_Toc228557497"/>
      <w:bookmarkStart w:id="491" w:name="_Toc377670345"/>
      <w:bookmarkStart w:id="492" w:name="_Toc377720776"/>
      <w:bookmarkStart w:id="493" w:name="_Toc396995465"/>
      <w:bookmarkStart w:id="494" w:name="_Toc68441961"/>
      <w:bookmarkEnd w:id="488"/>
      <w:r>
        <w:br w:type="page"/>
      </w:r>
    </w:p>
    <w:p w14:paraId="2AD249D9" w14:textId="38C63AE7" w:rsidR="003750D0" w:rsidRPr="00052110" w:rsidRDefault="003750D0" w:rsidP="004A04F8">
      <w:pPr>
        <w:pStyle w:val="Heading3"/>
      </w:pPr>
      <w:bookmarkStart w:id="495" w:name="_Toc102342151"/>
      <w:bookmarkStart w:id="496" w:name="_Toc109987331"/>
      <w:r w:rsidRPr="00052110">
        <w:lastRenderedPageBreak/>
        <w:t>SECTION 1</w:t>
      </w:r>
      <w:r w:rsidRPr="00052110">
        <w:tab/>
        <w:t>Understanding your out-of-pocket costs for covered services</w:t>
      </w:r>
      <w:bookmarkEnd w:id="489"/>
      <w:bookmarkEnd w:id="490"/>
      <w:bookmarkEnd w:id="491"/>
      <w:bookmarkEnd w:id="492"/>
      <w:bookmarkEnd w:id="493"/>
      <w:bookmarkEnd w:id="494"/>
      <w:bookmarkEnd w:id="495"/>
      <w:bookmarkEnd w:id="496"/>
    </w:p>
    <w:p w14:paraId="6067DDC0" w14:textId="0FF9BE74" w:rsidR="003750D0" w:rsidRPr="00052110" w:rsidRDefault="003750D0" w:rsidP="003750D0">
      <w:pPr>
        <w:spacing w:after="120"/>
        <w:ind w:right="-90"/>
      </w:pPr>
      <w:r w:rsidRPr="00052110">
        <w:t xml:space="preserve">This chapter </w:t>
      </w:r>
      <w:r w:rsidR="00512912">
        <w:t xml:space="preserve">provides </w:t>
      </w:r>
      <w:r w:rsidRPr="00052110">
        <w:t>a Medical Benefits Chart that list</w:t>
      </w:r>
      <w:r w:rsidR="00A17D64" w:rsidRPr="00052110">
        <w:t>s</w:t>
      </w:r>
      <w:r w:rsidRPr="00052110">
        <w:t xml:space="preserve"> your covered services and </w:t>
      </w:r>
      <w:r w:rsidR="007A0EAE" w:rsidRPr="00052110">
        <w:t xml:space="preserve">shows </w:t>
      </w:r>
      <w:r w:rsidRPr="00052110">
        <w:t xml:space="preserve">how much you will pay for each covered service as a member of </w:t>
      </w:r>
      <w:r w:rsidRPr="00CD2C57">
        <w:rPr>
          <w:i/>
          <w:iCs/>
          <w:color w:val="0000FF"/>
        </w:rPr>
        <w:t>[</w:t>
      </w:r>
      <w:r w:rsidR="00363078" w:rsidRPr="00CD2C57">
        <w:rPr>
          <w:i/>
          <w:iCs/>
          <w:color w:val="0000FF"/>
        </w:rPr>
        <w:t xml:space="preserve">insert </w:t>
      </w:r>
      <w:r w:rsidR="00DD49D8" w:rsidRPr="00DE00A7">
        <w:rPr>
          <w:i/>
          <w:iCs/>
          <w:color w:val="0000FF"/>
        </w:rPr>
        <w:t>2024</w:t>
      </w:r>
      <w:r w:rsidR="00363078" w:rsidRPr="00CB6200">
        <w:rPr>
          <w:i/>
          <w:iCs/>
          <w:color w:val="0000FF"/>
        </w:rPr>
        <w:t xml:space="preserve"> plan name</w:t>
      </w:r>
      <w:r w:rsidRPr="00CB6200">
        <w:rPr>
          <w:i/>
          <w:iCs/>
          <w:color w:val="0000FF"/>
        </w:rPr>
        <w:t>]</w:t>
      </w:r>
      <w:r w:rsidRPr="00052110">
        <w:t xml:space="preserve">. Later in this chapter, you can find information about medical services that are not covered. </w:t>
      </w:r>
      <w:r w:rsidRPr="00052110">
        <w:rPr>
          <w:color w:val="0000FF"/>
        </w:rPr>
        <w:t>[</w:t>
      </w:r>
      <w:r w:rsidRPr="00CD2C57">
        <w:rPr>
          <w:i/>
          <w:iCs/>
          <w:color w:val="0000FF"/>
        </w:rPr>
        <w:t>Insert if applicable:</w:t>
      </w:r>
      <w:r w:rsidRPr="00052110">
        <w:rPr>
          <w:color w:val="0000FF"/>
        </w:rPr>
        <w:t xml:space="preserve"> It also </w:t>
      </w:r>
      <w:r w:rsidR="009A1F22" w:rsidRPr="00052110">
        <w:rPr>
          <w:color w:val="0000FF"/>
        </w:rPr>
        <w:t xml:space="preserve">explains limits </w:t>
      </w:r>
      <w:r w:rsidRPr="00052110">
        <w:rPr>
          <w:color w:val="0000FF"/>
        </w:rPr>
        <w:t xml:space="preserve">on certain services.] </w:t>
      </w:r>
      <w:r w:rsidRPr="00CD2C57">
        <w:rPr>
          <w:i/>
          <w:iCs/>
          <w:color w:val="0000FF"/>
        </w:rPr>
        <w:t>[</w:t>
      </w:r>
      <w:r w:rsidRPr="00CD2C57">
        <w:rPr>
          <w:rStyle w:val="2instructions"/>
          <w:i/>
          <w:iCs/>
          <w:color w:val="0000FF"/>
          <w:shd w:val="clear" w:color="auto" w:fill="auto"/>
        </w:rPr>
        <w:t>I</w:t>
      </w:r>
      <w:r w:rsidRPr="00DE00A7">
        <w:rPr>
          <w:i/>
          <w:iCs/>
          <w:color w:val="0000FF"/>
        </w:rPr>
        <w:t xml:space="preserve">f </w:t>
      </w:r>
      <w:r w:rsidRPr="00CB6200">
        <w:rPr>
          <w:i/>
          <w:iCs/>
          <w:color w:val="0000FF"/>
        </w:rPr>
        <w:t>applicable, you may mention other places where benefits, limitations, and exclusions are described, such as optional additional benefits, or addenda.]</w:t>
      </w:r>
      <w:r w:rsidRPr="00052110">
        <w:t xml:space="preserve"> </w:t>
      </w:r>
    </w:p>
    <w:p w14:paraId="0BB2F960" w14:textId="77777777" w:rsidR="003750D0" w:rsidRPr="00052110" w:rsidRDefault="003750D0" w:rsidP="004A04F8">
      <w:pPr>
        <w:pStyle w:val="Heading4"/>
      </w:pPr>
      <w:bookmarkStart w:id="497" w:name="_Toc109315566"/>
      <w:bookmarkStart w:id="498" w:name="_Toc228557498"/>
      <w:bookmarkStart w:id="499" w:name="_Toc377670346"/>
      <w:bookmarkStart w:id="500" w:name="_Toc377720777"/>
      <w:bookmarkStart w:id="501" w:name="_Toc396995466"/>
      <w:bookmarkStart w:id="502" w:name="_Toc68441962"/>
      <w:r w:rsidRPr="00052110">
        <w:t>Section 1.1</w:t>
      </w:r>
      <w:r w:rsidRPr="00052110">
        <w:tab/>
      </w:r>
      <w:r w:rsidR="00F82957" w:rsidRPr="00052110">
        <w:t>T</w:t>
      </w:r>
      <w:r w:rsidRPr="00052110">
        <w:t xml:space="preserve">ypes of out-of-pocket costs you </w:t>
      </w:r>
      <w:r w:rsidR="00F82957" w:rsidRPr="00052110">
        <w:t xml:space="preserve">may </w:t>
      </w:r>
      <w:r w:rsidRPr="00052110">
        <w:t>pay for your covered services</w:t>
      </w:r>
      <w:bookmarkEnd w:id="497"/>
      <w:bookmarkEnd w:id="498"/>
      <w:bookmarkEnd w:id="499"/>
      <w:bookmarkEnd w:id="500"/>
      <w:bookmarkEnd w:id="501"/>
      <w:bookmarkEnd w:id="502"/>
    </w:p>
    <w:p w14:paraId="6C159D8E" w14:textId="6DF10105" w:rsidR="003750D0" w:rsidRPr="000732F4" w:rsidRDefault="003750D0">
      <w:pPr>
        <w:rPr>
          <w:i/>
          <w:iCs/>
          <w:color w:val="0000FF"/>
        </w:rPr>
      </w:pPr>
      <w:r w:rsidRPr="00CD2C57">
        <w:rPr>
          <w:i/>
          <w:iCs/>
          <w:color w:val="0000FF"/>
        </w:rPr>
        <w:t xml:space="preserve">[Describe all applicable types of </w:t>
      </w:r>
      <w:r w:rsidR="00263FAC" w:rsidRPr="00CD2C57">
        <w:rPr>
          <w:i/>
          <w:iCs/>
          <w:color w:val="0000FF"/>
        </w:rPr>
        <w:t>cost</w:t>
      </w:r>
      <w:r w:rsidR="00397AE6" w:rsidRPr="00DE00A7">
        <w:rPr>
          <w:i/>
          <w:iCs/>
          <w:color w:val="0000FF"/>
        </w:rPr>
        <w:t xml:space="preserve"> </w:t>
      </w:r>
      <w:r w:rsidR="00263FAC" w:rsidRPr="00CB6200">
        <w:rPr>
          <w:i/>
          <w:iCs/>
          <w:color w:val="0000FF"/>
        </w:rPr>
        <w:t>sharing</w:t>
      </w:r>
      <w:r w:rsidRPr="00CB6200">
        <w:rPr>
          <w:i/>
          <w:iCs/>
          <w:color w:val="0000FF"/>
        </w:rPr>
        <w:t xml:space="preserve"> your plan uses. You may omit those that are not applicable.]</w:t>
      </w:r>
    </w:p>
    <w:p w14:paraId="144A4DF2" w14:textId="77777777" w:rsidR="003750D0" w:rsidRPr="00052110" w:rsidRDefault="003750D0" w:rsidP="00A03FD4">
      <w:r w:rsidRPr="00052110">
        <w:t xml:space="preserve">To understand the payment </w:t>
      </w:r>
      <w:proofErr w:type="gramStart"/>
      <w:r w:rsidRPr="00052110">
        <w:t>information</w:t>
      </w:r>
      <w:proofErr w:type="gramEnd"/>
      <w:r w:rsidRPr="00052110">
        <w:t xml:space="preserve"> we give you in this chapter, you need to know about the types of out-of-pocket costs you may pay for your covered services. </w:t>
      </w:r>
    </w:p>
    <w:p w14:paraId="019CEC0C" w14:textId="433D0B16" w:rsidR="003750D0" w:rsidRPr="00052110" w:rsidRDefault="003C796C" w:rsidP="000732F4">
      <w:pPr>
        <w:widowControl w:val="0"/>
        <w:numPr>
          <w:ilvl w:val="0"/>
          <w:numId w:val="19"/>
        </w:numPr>
        <w:spacing w:before="0" w:beforeAutospacing="0" w:after="120" w:afterAutospacing="0"/>
      </w:pPr>
      <w:r>
        <w:rPr>
          <w:b/>
          <w:bCs/>
        </w:rPr>
        <w:t>D</w:t>
      </w:r>
      <w:r w:rsidR="715C08AB" w:rsidRPr="77E88987">
        <w:rPr>
          <w:b/>
          <w:bCs/>
        </w:rPr>
        <w:t>eductible</w:t>
      </w:r>
      <w:r w:rsidR="715C08AB" w:rsidRPr="77E88987">
        <w:rPr>
          <w:smallCaps/>
        </w:rPr>
        <w:t xml:space="preserve"> </w:t>
      </w:r>
      <w:r w:rsidR="54DD4A85">
        <w:t xml:space="preserve">is </w:t>
      </w:r>
      <w:r w:rsidR="715C08AB">
        <w:t>the amount you must pay for medical services before our</w:t>
      </w:r>
      <w:r w:rsidR="5487360A">
        <w:t xml:space="preserve"> plan begins to pay its share. </w:t>
      </w:r>
      <w:r w:rsidR="715C08AB" w:rsidRPr="77E88987">
        <w:rPr>
          <w:color w:val="0000FF"/>
        </w:rPr>
        <w:t>[</w:t>
      </w:r>
      <w:r w:rsidR="715C08AB" w:rsidRPr="7AA5F102">
        <w:rPr>
          <w:i/>
          <w:iCs/>
          <w:color w:val="0000FF"/>
        </w:rPr>
        <w:t xml:space="preserve">Insert </w:t>
      </w:r>
      <w:r w:rsidR="0227C5CD" w:rsidRPr="7AA5F102">
        <w:rPr>
          <w:i/>
          <w:iCs/>
          <w:color w:val="0000FF"/>
        </w:rPr>
        <w:t xml:space="preserve">if </w:t>
      </w:r>
      <w:r w:rsidR="715C08AB" w:rsidRPr="7AA5F102">
        <w:rPr>
          <w:i/>
          <w:iCs/>
          <w:color w:val="0000FF"/>
        </w:rPr>
        <w:t>applicable:</w:t>
      </w:r>
      <w:r w:rsidR="715C08AB" w:rsidRPr="77E88987">
        <w:rPr>
          <w:color w:val="0000FF"/>
        </w:rPr>
        <w:t xml:space="preserve"> </w:t>
      </w:r>
      <w:r w:rsidR="5487360A" w:rsidRPr="77E88987">
        <w:rPr>
          <w:color w:val="0000FF"/>
        </w:rPr>
        <w:t>(</w:t>
      </w:r>
      <w:r w:rsidR="715C08AB" w:rsidRPr="77E88987">
        <w:rPr>
          <w:color w:val="0000FF"/>
        </w:rPr>
        <w:t xml:space="preserve">Section 1.2 tells you more about your </w:t>
      </w:r>
      <w:r w:rsidR="3C2B7F0B" w:rsidRPr="77E88987">
        <w:rPr>
          <w:color w:val="0000FF"/>
        </w:rPr>
        <w:t xml:space="preserve">plan </w:t>
      </w:r>
      <w:r w:rsidR="715C08AB" w:rsidRPr="77E88987">
        <w:rPr>
          <w:color w:val="0000FF"/>
        </w:rPr>
        <w:t>deductible</w:t>
      </w:r>
      <w:r w:rsidR="3C2B7F0B" w:rsidRPr="77E88987">
        <w:rPr>
          <w:color w:val="0000FF"/>
        </w:rPr>
        <w:t>.</w:t>
      </w:r>
      <w:r w:rsidR="5487360A" w:rsidRPr="77E88987">
        <w:rPr>
          <w:color w:val="0000FF"/>
        </w:rPr>
        <w:t>)</w:t>
      </w:r>
      <w:r w:rsidR="1522DF70" w:rsidRPr="77E88987">
        <w:rPr>
          <w:color w:val="0000FF"/>
        </w:rPr>
        <w:t>]</w:t>
      </w:r>
      <w:r w:rsidR="715C08AB" w:rsidRPr="77E88987">
        <w:rPr>
          <w:color w:val="0000FF"/>
        </w:rPr>
        <w:t xml:space="preserve"> </w:t>
      </w:r>
      <w:r w:rsidR="3C2B7F0B" w:rsidRPr="77E88987">
        <w:rPr>
          <w:color w:val="0000FF"/>
        </w:rPr>
        <w:t>[</w:t>
      </w:r>
      <w:r w:rsidR="3C2B7F0B" w:rsidRPr="7AA5F102">
        <w:rPr>
          <w:i/>
          <w:iCs/>
          <w:color w:val="0000FF"/>
        </w:rPr>
        <w:t>Insert if applicable:</w:t>
      </w:r>
      <w:r w:rsidR="3C2B7F0B" w:rsidRPr="77E88987">
        <w:rPr>
          <w:color w:val="0000FF"/>
        </w:rPr>
        <w:t xml:space="preserve"> </w:t>
      </w:r>
      <w:r w:rsidR="5487360A" w:rsidRPr="77E88987">
        <w:rPr>
          <w:color w:val="0000FF"/>
        </w:rPr>
        <w:t>(</w:t>
      </w:r>
      <w:r w:rsidR="3C2B7F0B" w:rsidRPr="77E88987">
        <w:rPr>
          <w:color w:val="0000FF"/>
        </w:rPr>
        <w:t>Section 1.3 tells you more about your deductibles for certain categories of services.</w:t>
      </w:r>
      <w:r w:rsidR="5487360A" w:rsidRPr="77E88987">
        <w:rPr>
          <w:color w:val="0000FF"/>
        </w:rPr>
        <w:t>)</w:t>
      </w:r>
      <w:r w:rsidR="3C2B7F0B" w:rsidRPr="77E88987">
        <w:rPr>
          <w:color w:val="0000FF"/>
        </w:rPr>
        <w:t>]</w:t>
      </w:r>
      <w:r w:rsidR="715C08AB">
        <w:t xml:space="preserve"> </w:t>
      </w:r>
    </w:p>
    <w:p w14:paraId="7C18457F" w14:textId="4FD0289D" w:rsidR="003750D0" w:rsidRPr="002771EF" w:rsidRDefault="003C796C" w:rsidP="000732F4">
      <w:pPr>
        <w:widowControl w:val="0"/>
        <w:numPr>
          <w:ilvl w:val="0"/>
          <w:numId w:val="19"/>
        </w:numPr>
        <w:spacing w:before="0" w:beforeAutospacing="0" w:after="120" w:afterAutospacing="0"/>
      </w:pPr>
      <w:r>
        <w:rPr>
          <w:b/>
          <w:bCs/>
        </w:rPr>
        <w:t>C</w:t>
      </w:r>
      <w:r w:rsidR="715C08AB" w:rsidRPr="77E88987">
        <w:rPr>
          <w:b/>
          <w:bCs/>
        </w:rPr>
        <w:t>opayment</w:t>
      </w:r>
      <w:r w:rsidR="715C08AB">
        <w:t xml:space="preserve"> </w:t>
      </w:r>
      <w:r w:rsidR="54DD4A85">
        <w:t>is the</w:t>
      </w:r>
      <w:r w:rsidR="715C08AB">
        <w:t xml:space="preserve"> fixed amount </w:t>
      </w:r>
      <w:r w:rsidR="54DD4A85">
        <w:t xml:space="preserve">you pay </w:t>
      </w:r>
      <w:r w:rsidR="715C08AB">
        <w:t xml:space="preserve">each time you receive </w:t>
      </w:r>
      <w:r w:rsidR="54DD4A85">
        <w:t xml:space="preserve">certain </w:t>
      </w:r>
      <w:r w:rsidR="715C08AB">
        <w:t>medical service</w:t>
      </w:r>
      <w:r w:rsidR="54DD4A85">
        <w:t>s</w:t>
      </w:r>
      <w:r w:rsidR="715C08AB">
        <w:t>. You pay a copayment at the time you get the medical service</w:t>
      </w:r>
      <w:r w:rsidR="6882B92C">
        <w:t xml:space="preserve">. </w:t>
      </w:r>
      <w:r w:rsidR="715C08AB">
        <w:t>(The Medical Benefits Chart in Section 2 tells you more about your copayments.)</w:t>
      </w:r>
    </w:p>
    <w:p w14:paraId="4A2F21BB" w14:textId="10A4C822" w:rsidR="003750D0" w:rsidRPr="002771EF" w:rsidRDefault="715C08AB" w:rsidP="000732F4">
      <w:pPr>
        <w:widowControl w:val="0"/>
        <w:numPr>
          <w:ilvl w:val="0"/>
          <w:numId w:val="19"/>
        </w:numPr>
        <w:spacing w:before="0" w:beforeAutospacing="0" w:after="120" w:afterAutospacing="0"/>
      </w:pPr>
      <w:r w:rsidRPr="77E88987">
        <w:rPr>
          <w:b/>
          <w:bCs/>
        </w:rPr>
        <w:t>Coinsurance</w:t>
      </w:r>
      <w:r>
        <w:t xml:space="preserve"> </w:t>
      </w:r>
      <w:r w:rsidR="54DD4A85">
        <w:t xml:space="preserve">is the </w:t>
      </w:r>
      <w:r>
        <w:t>percent</w:t>
      </w:r>
      <w:r w:rsidR="54DD4A85">
        <w:t>age you pay</w:t>
      </w:r>
      <w:r>
        <w:t xml:space="preserve"> of the total cost of </w:t>
      </w:r>
      <w:r w:rsidR="54DD4A85">
        <w:t xml:space="preserve">certain </w:t>
      </w:r>
      <w:r>
        <w:t>medical service</w:t>
      </w:r>
      <w:r w:rsidR="54DD4A85">
        <w:t>s</w:t>
      </w:r>
      <w:r>
        <w:t>. You pay a coinsurance at the time you get the medical service. (The Medical Benefits Chart in Section 2 tells you more about your coinsurance.)</w:t>
      </w:r>
    </w:p>
    <w:p w14:paraId="0D2DED69" w14:textId="666AE27E" w:rsidR="00401E00" w:rsidRDefault="00BA0309" w:rsidP="00A03FD4">
      <w:r w:rsidRPr="00BA0309">
        <w:t>Most people who qualify for Medicaid or for the Qualified Medicare Beneficiary (QMB) program should never pay deductibles, copayments</w:t>
      </w:r>
      <w:r w:rsidR="00CB176F" w:rsidRPr="00BA0309">
        <w:t>,</w:t>
      </w:r>
      <w:r w:rsidRPr="00BA0309">
        <w:t xml:space="preserve"> or coinsurance. Be sure to show your proof of Medicaid or QMB eligibility to your provider</w:t>
      </w:r>
      <w:r w:rsidR="00747BCD">
        <w:t>, if applicable</w:t>
      </w:r>
      <w:r w:rsidRPr="00BA0309">
        <w:t xml:space="preserve">. </w:t>
      </w:r>
    </w:p>
    <w:p w14:paraId="35F98CE4" w14:textId="77777777" w:rsidR="003750D0" w:rsidRPr="00052110" w:rsidRDefault="003750D0" w:rsidP="005A57EF">
      <w:pPr>
        <w:pStyle w:val="Heading4"/>
      </w:pPr>
      <w:bookmarkStart w:id="503" w:name="_Toc228557499"/>
      <w:bookmarkStart w:id="504" w:name="_Toc377670347"/>
      <w:bookmarkStart w:id="505" w:name="_Toc377720778"/>
      <w:bookmarkStart w:id="506" w:name="_Toc396995467"/>
      <w:bookmarkStart w:id="507" w:name="_Toc68441963"/>
      <w:r w:rsidRPr="00052110">
        <w:t>Section 1.2</w:t>
      </w:r>
      <w:r w:rsidRPr="00052110">
        <w:tab/>
        <w:t>What is your plan deductible?</w:t>
      </w:r>
      <w:bookmarkEnd w:id="503"/>
      <w:bookmarkEnd w:id="504"/>
      <w:bookmarkEnd w:id="505"/>
      <w:bookmarkEnd w:id="506"/>
      <w:bookmarkEnd w:id="507"/>
    </w:p>
    <w:p w14:paraId="419EE610" w14:textId="77777777" w:rsidR="003750D0" w:rsidRPr="000732F4" w:rsidRDefault="003750D0">
      <w:pPr>
        <w:keepNext/>
        <w:rPr>
          <w:i/>
          <w:iCs/>
          <w:color w:val="0000FF"/>
        </w:rPr>
      </w:pPr>
      <w:r w:rsidRPr="00CD2C57">
        <w:rPr>
          <w:i/>
          <w:iCs/>
          <w:color w:val="0000FF"/>
        </w:rPr>
        <w:t>[Plans with no deductibles, delete this section and renumber remaining subsections in Section</w:t>
      </w:r>
      <w:r w:rsidR="00E85049" w:rsidRPr="00DE00A7">
        <w:rPr>
          <w:i/>
          <w:iCs/>
          <w:color w:val="0000FF"/>
        </w:rPr>
        <w:t> </w:t>
      </w:r>
      <w:r w:rsidRPr="00CB6200">
        <w:rPr>
          <w:i/>
          <w:iCs/>
          <w:color w:val="0000FF"/>
        </w:rPr>
        <w:t>1.]</w:t>
      </w:r>
    </w:p>
    <w:p w14:paraId="21D3FA44" w14:textId="77777777" w:rsidR="00C81F14" w:rsidRPr="000732F4" w:rsidRDefault="00C81F14">
      <w:pPr>
        <w:rPr>
          <w:i/>
          <w:iCs/>
          <w:color w:val="0000FF"/>
        </w:rPr>
      </w:pPr>
      <w:r w:rsidRPr="00CD2C57">
        <w:rPr>
          <w:i/>
          <w:iCs/>
          <w:color w:val="0000FF"/>
        </w:rPr>
        <w:t>[POS plans with a deductible that applies only to POS services: modify this section as needed.]</w:t>
      </w:r>
    </w:p>
    <w:p w14:paraId="5C34C58A" w14:textId="6E33BEF8" w:rsidR="003750D0" w:rsidRPr="00052110" w:rsidRDefault="1849C2E6" w:rsidP="00A03FD4">
      <w:r>
        <w:t xml:space="preserve">Your deductible is </w:t>
      </w:r>
      <w:r w:rsidRPr="7AA5F102">
        <w:rPr>
          <w:i/>
          <w:iCs/>
          <w:color w:val="0000FF"/>
        </w:rPr>
        <w:t>[insert deductible amount]</w:t>
      </w:r>
      <w:r>
        <w:t xml:space="preserve">. Until you have paid the deductible amount, you must pay the full cost of your covered services. Once you have paid your deductible, we will </w:t>
      </w:r>
      <w:r w:rsidR="478538B4">
        <w:t xml:space="preserve">begin to </w:t>
      </w:r>
      <w:r>
        <w:t>pay our share of the costs for covered medical servic</w:t>
      </w:r>
      <w:r w:rsidR="3326EB61">
        <w:t xml:space="preserve">es and you will pay your share </w:t>
      </w:r>
      <w:r w:rsidRPr="0D1202D5">
        <w:rPr>
          <w:color w:val="0000FF"/>
        </w:rPr>
        <w:lastRenderedPageBreak/>
        <w:t>[</w:t>
      </w:r>
      <w:r w:rsidRPr="7AA5F102">
        <w:rPr>
          <w:i/>
          <w:iCs/>
          <w:color w:val="0000FF"/>
        </w:rPr>
        <w:t>insert as applicable:</w:t>
      </w:r>
      <w:r w:rsidRPr="0D1202D5">
        <w:rPr>
          <w:color w:val="0000FF"/>
        </w:rPr>
        <w:t xml:space="preserve"> </w:t>
      </w:r>
      <w:r w:rsidR="3326EB61" w:rsidRPr="0D1202D5">
        <w:rPr>
          <w:color w:val="0000FF"/>
        </w:rPr>
        <w:t>(</w:t>
      </w:r>
      <w:r w:rsidRPr="0D1202D5">
        <w:rPr>
          <w:color w:val="0000FF"/>
        </w:rPr>
        <w:t>your copayment</w:t>
      </w:r>
      <w:r w:rsidR="3326EB61" w:rsidRPr="0D1202D5">
        <w:rPr>
          <w:color w:val="0000FF"/>
        </w:rPr>
        <w:t>)</w:t>
      </w:r>
      <w:r w:rsidRPr="0D1202D5">
        <w:rPr>
          <w:color w:val="0000FF"/>
        </w:rPr>
        <w:t xml:space="preserve"> </w:t>
      </w:r>
      <w:r w:rsidRPr="7AA5F102">
        <w:rPr>
          <w:i/>
          <w:iCs/>
          <w:color w:val="0000FF"/>
        </w:rPr>
        <w:t>OR</w:t>
      </w:r>
      <w:r w:rsidRPr="0D1202D5">
        <w:rPr>
          <w:color w:val="0000FF"/>
        </w:rPr>
        <w:t xml:space="preserve"> </w:t>
      </w:r>
      <w:r w:rsidR="3326EB61" w:rsidRPr="0D1202D5">
        <w:rPr>
          <w:color w:val="0000FF"/>
        </w:rPr>
        <w:t>(</w:t>
      </w:r>
      <w:r w:rsidRPr="0D1202D5">
        <w:rPr>
          <w:color w:val="0000FF"/>
        </w:rPr>
        <w:t>your coinsurance amount</w:t>
      </w:r>
      <w:r w:rsidR="3326EB61" w:rsidRPr="0D1202D5">
        <w:rPr>
          <w:color w:val="0000FF"/>
        </w:rPr>
        <w:t>)</w:t>
      </w:r>
      <w:r w:rsidRPr="0D1202D5">
        <w:rPr>
          <w:color w:val="0000FF"/>
        </w:rPr>
        <w:t xml:space="preserve"> </w:t>
      </w:r>
      <w:r w:rsidRPr="7AA5F102">
        <w:rPr>
          <w:i/>
          <w:iCs/>
          <w:color w:val="0000FF"/>
        </w:rPr>
        <w:t>OR</w:t>
      </w:r>
      <w:r w:rsidRPr="0D1202D5">
        <w:rPr>
          <w:color w:val="0000FF"/>
        </w:rPr>
        <w:t xml:space="preserve"> </w:t>
      </w:r>
      <w:r w:rsidR="3326EB61" w:rsidRPr="0D1202D5">
        <w:rPr>
          <w:color w:val="0000FF"/>
        </w:rPr>
        <w:t>(</w:t>
      </w:r>
      <w:r w:rsidRPr="0D1202D5">
        <w:rPr>
          <w:color w:val="0000FF"/>
        </w:rPr>
        <w:t>your copayment or coinsurance amount</w:t>
      </w:r>
      <w:r w:rsidR="3326EB61" w:rsidRPr="0D1202D5">
        <w:rPr>
          <w:color w:val="0000FF"/>
        </w:rPr>
        <w:t>)</w:t>
      </w:r>
      <w:r w:rsidRPr="0D1202D5">
        <w:rPr>
          <w:color w:val="0000FF"/>
        </w:rPr>
        <w:t>]</w:t>
      </w:r>
      <w:r>
        <w:t xml:space="preserve"> for the rest of the calendar year.</w:t>
      </w:r>
    </w:p>
    <w:p w14:paraId="6F8B19DE" w14:textId="77777777" w:rsidR="003750D0" w:rsidRPr="005F1EC2" w:rsidRDefault="003750D0" w:rsidP="00A03FD4">
      <w:bookmarkStart w:id="508" w:name="_Hlk513406170"/>
      <w:r w:rsidRPr="00CD2C57">
        <w:rPr>
          <w:i/>
          <w:iCs/>
          <w:color w:val="0000FF"/>
        </w:rPr>
        <w:t>[</w:t>
      </w:r>
      <w:r w:rsidR="00A051D1" w:rsidRPr="00CD2C57">
        <w:rPr>
          <w:i/>
          <w:iCs/>
          <w:color w:val="0000FF"/>
        </w:rPr>
        <w:t>Plans may revise the paragraph to describe the services that are subject to the deductible.</w:t>
      </w:r>
      <w:r w:rsidRPr="00DE00A7">
        <w:rPr>
          <w:i/>
          <w:iCs/>
          <w:color w:val="0000FF"/>
        </w:rPr>
        <w:t>]</w:t>
      </w:r>
      <w:r w:rsidRPr="00052110">
        <w:t xml:space="preserve"> The deductible does not apply to some services. This means that we will pay our share of the costs for these </w:t>
      </w:r>
      <w:r w:rsidRPr="005F1EC2">
        <w:t>services even if you haven’t paid your deductible yet. The deductible does not apply to the following services:</w:t>
      </w:r>
    </w:p>
    <w:p w14:paraId="0094DDA1" w14:textId="56412DE0" w:rsidR="00843B7A" w:rsidRPr="000732F4" w:rsidRDefault="00843B7A">
      <w:pPr>
        <w:pStyle w:val="ListBullet"/>
        <w:numPr>
          <w:ilvl w:val="0"/>
          <w:numId w:val="51"/>
        </w:numPr>
        <w:rPr>
          <w:i/>
          <w:iCs/>
        </w:rPr>
      </w:pPr>
      <w:r w:rsidRPr="00CD2C57">
        <w:rPr>
          <w:i/>
          <w:iCs/>
          <w:color w:val="0000FF"/>
        </w:rPr>
        <w:t xml:space="preserve">[Insert services not subject to the deductible. </w:t>
      </w:r>
      <w:bookmarkStart w:id="509" w:name="_Hlk71115765"/>
      <w:r w:rsidRPr="00CD2C57">
        <w:rPr>
          <w:i/>
          <w:iCs/>
          <w:color w:val="0000FF"/>
        </w:rPr>
        <w:t>Plans must include the $0.00 Medicare preventative services, emergency</w:t>
      </w:r>
      <w:r w:rsidR="00C635E1">
        <w:rPr>
          <w:i/>
          <w:iCs/>
          <w:color w:val="0000FF"/>
        </w:rPr>
        <w:t>/urgently needed</w:t>
      </w:r>
      <w:r w:rsidRPr="00CD2C57">
        <w:rPr>
          <w:i/>
          <w:iCs/>
          <w:color w:val="0000FF"/>
        </w:rPr>
        <w:t xml:space="preserve"> services</w:t>
      </w:r>
      <w:r w:rsidR="00C635E1">
        <w:rPr>
          <w:i/>
          <w:iCs/>
          <w:color w:val="0000FF"/>
        </w:rPr>
        <w:t>,</w:t>
      </w:r>
      <w:r w:rsidRPr="00CD2C57">
        <w:rPr>
          <w:i/>
          <w:iCs/>
          <w:color w:val="0000FF"/>
        </w:rPr>
        <w:t xml:space="preserve"> and </w:t>
      </w:r>
      <w:bookmarkEnd w:id="509"/>
      <w:r w:rsidR="00C635E1">
        <w:rPr>
          <w:i/>
          <w:iCs/>
          <w:color w:val="0000FF"/>
        </w:rPr>
        <w:t>insulin furnished through an item of durable medical equipment</w:t>
      </w:r>
      <w:r w:rsidRPr="00CD2C57">
        <w:rPr>
          <w:i/>
          <w:iCs/>
          <w:color w:val="0000FF"/>
        </w:rPr>
        <w:t>.]</w:t>
      </w:r>
      <w:r w:rsidRPr="00DE00A7">
        <w:rPr>
          <w:i/>
          <w:iCs/>
        </w:rPr>
        <w:t xml:space="preserve"> </w:t>
      </w:r>
    </w:p>
    <w:p w14:paraId="458EF437" w14:textId="509DA0C8" w:rsidR="005A57EF" w:rsidRPr="005A57EF" w:rsidRDefault="005A57EF" w:rsidP="005A57EF">
      <w:pPr>
        <w:pStyle w:val="Heading4"/>
        <w:rPr>
          <w:color w:val="0000FF"/>
        </w:rPr>
      </w:pPr>
      <w:bookmarkStart w:id="510" w:name="_Toc377670348"/>
      <w:bookmarkStart w:id="511" w:name="_Toc377720779"/>
      <w:bookmarkStart w:id="512" w:name="_Toc396995468"/>
      <w:bookmarkStart w:id="513" w:name="_Toc68441964"/>
      <w:bookmarkEnd w:id="508"/>
      <w:r w:rsidRPr="00C10F59">
        <w:t>Section 1.3</w:t>
      </w:r>
      <w:r w:rsidRPr="005A57EF">
        <w:rPr>
          <w:color w:val="0000FF"/>
        </w:rPr>
        <w:tab/>
      </w:r>
      <w:r w:rsidRPr="00C10F59">
        <w:t xml:space="preserve">Our plan </w:t>
      </w:r>
      <w:r w:rsidRPr="007B2033">
        <w:rPr>
          <w:b w:val="0"/>
          <w:bCs w:val="0"/>
          <w:color w:val="0000FF"/>
        </w:rPr>
        <w:t>[</w:t>
      </w:r>
      <w:r w:rsidRPr="00CD2C57">
        <w:rPr>
          <w:b w:val="0"/>
          <w:bCs w:val="0"/>
          <w:i/>
          <w:iCs/>
          <w:color w:val="0000FF"/>
        </w:rPr>
        <w:t>insert if plan has an overall deductible described in Sec</w:t>
      </w:r>
      <w:r w:rsidR="00B1065F" w:rsidRPr="00CD2C57">
        <w:rPr>
          <w:b w:val="0"/>
          <w:bCs w:val="0"/>
          <w:i/>
          <w:iCs/>
          <w:color w:val="0000FF"/>
        </w:rPr>
        <w:t>tion</w:t>
      </w:r>
      <w:r w:rsidRPr="00DE00A7">
        <w:rPr>
          <w:b w:val="0"/>
          <w:bCs w:val="0"/>
          <w:i/>
          <w:iCs/>
          <w:color w:val="0000FF"/>
        </w:rPr>
        <w:t xml:space="preserve"> 1.2:</w:t>
      </w:r>
      <w:r w:rsidRPr="005A57EF">
        <w:rPr>
          <w:color w:val="0000FF"/>
        </w:rPr>
        <w:t xml:space="preserve"> also</w:t>
      </w:r>
      <w:r w:rsidRPr="007B2033">
        <w:rPr>
          <w:b w:val="0"/>
          <w:bCs w:val="0"/>
          <w:color w:val="0000FF"/>
        </w:rPr>
        <w:t>]</w:t>
      </w:r>
      <w:r w:rsidRPr="005A57EF">
        <w:rPr>
          <w:color w:val="0000FF"/>
        </w:rPr>
        <w:t xml:space="preserve"> </w:t>
      </w:r>
      <w:r w:rsidRPr="00C10F59">
        <w:t>has a</w:t>
      </w:r>
      <w:r w:rsidRPr="005A57EF">
        <w:rPr>
          <w:color w:val="0000FF"/>
        </w:rPr>
        <w:t xml:space="preserve"> </w:t>
      </w:r>
      <w:r w:rsidRPr="007B2033">
        <w:rPr>
          <w:b w:val="0"/>
          <w:bCs w:val="0"/>
          <w:color w:val="0000FF"/>
        </w:rPr>
        <w:t>[</w:t>
      </w:r>
      <w:r w:rsidRPr="00CD2C57">
        <w:rPr>
          <w:b w:val="0"/>
          <w:bCs w:val="0"/>
          <w:i/>
          <w:iCs/>
          <w:color w:val="0000FF"/>
        </w:rPr>
        <w:t>insert if plan has an overall deductible described in Sec</w:t>
      </w:r>
      <w:r w:rsidR="00B1065F" w:rsidRPr="00CD2C57">
        <w:rPr>
          <w:b w:val="0"/>
          <w:bCs w:val="0"/>
          <w:i/>
          <w:iCs/>
          <w:color w:val="0000FF"/>
        </w:rPr>
        <w:t>tion</w:t>
      </w:r>
      <w:r w:rsidRPr="00DE00A7">
        <w:rPr>
          <w:b w:val="0"/>
          <w:bCs w:val="0"/>
          <w:i/>
          <w:iCs/>
          <w:color w:val="0000FF"/>
        </w:rPr>
        <w:t xml:space="preserve"> 1.2</w:t>
      </w:r>
      <w:r w:rsidRPr="007B2033">
        <w:rPr>
          <w:b w:val="0"/>
          <w:bCs w:val="0"/>
          <w:color w:val="0000FF"/>
        </w:rPr>
        <w:t>:</w:t>
      </w:r>
      <w:r w:rsidRPr="005A57EF">
        <w:rPr>
          <w:color w:val="0000FF"/>
        </w:rPr>
        <w:t xml:space="preserve"> separate</w:t>
      </w:r>
      <w:r w:rsidRPr="007B2033">
        <w:rPr>
          <w:b w:val="0"/>
          <w:bCs w:val="0"/>
          <w:color w:val="0000FF"/>
        </w:rPr>
        <w:t>]</w:t>
      </w:r>
      <w:r w:rsidRPr="005A57EF">
        <w:rPr>
          <w:color w:val="0000FF"/>
        </w:rPr>
        <w:t xml:space="preserve"> </w:t>
      </w:r>
      <w:r w:rsidRPr="00C10F59">
        <w:t>deductible for certain types of services</w:t>
      </w:r>
      <w:bookmarkEnd w:id="510"/>
      <w:bookmarkEnd w:id="511"/>
      <w:bookmarkEnd w:id="512"/>
      <w:bookmarkEnd w:id="513"/>
    </w:p>
    <w:p w14:paraId="183BC2A4" w14:textId="77777777" w:rsidR="003750D0" w:rsidRPr="000732F4" w:rsidRDefault="003750D0">
      <w:pPr>
        <w:tabs>
          <w:tab w:val="left" w:pos="6656"/>
        </w:tabs>
        <w:rPr>
          <w:i/>
          <w:iCs/>
          <w:color w:val="0000FF"/>
        </w:rPr>
      </w:pPr>
      <w:r w:rsidRPr="00CD2C57">
        <w:rPr>
          <w:i/>
          <w:iCs/>
          <w:color w:val="0000FF"/>
        </w:rPr>
        <w:t>[Plans with service category deductibles: insert this section.</w:t>
      </w:r>
      <w:r w:rsidR="001C25D3" w:rsidRPr="00CD2C57">
        <w:rPr>
          <w:i/>
          <w:iCs/>
          <w:color w:val="0000FF"/>
        </w:rPr>
        <w:t xml:space="preserve"> If applicable, plans may revise the text as needed to describe how the service category deductible(s) work with the overall plan deductible.</w:t>
      </w:r>
      <w:r w:rsidRPr="00DE00A7">
        <w:rPr>
          <w:i/>
          <w:iCs/>
          <w:color w:val="0000FF"/>
        </w:rPr>
        <w:t>]</w:t>
      </w:r>
    </w:p>
    <w:p w14:paraId="47A6CD31" w14:textId="77777777" w:rsidR="00D067D3" w:rsidRPr="000732F4" w:rsidRDefault="00D067D3">
      <w:pPr>
        <w:tabs>
          <w:tab w:val="left" w:pos="6656"/>
        </w:tabs>
        <w:rPr>
          <w:i/>
          <w:iCs/>
          <w:color w:val="0000FF"/>
        </w:rPr>
      </w:pPr>
      <w:r w:rsidRPr="00CD2C57">
        <w:rPr>
          <w:i/>
          <w:iCs/>
          <w:color w:val="0000FF"/>
        </w:rPr>
        <w:t xml:space="preserve">[Plans with a service category deductible that is not based on the calendar year – e.g., a per stay deductible – should revise this section as needed.] </w:t>
      </w:r>
    </w:p>
    <w:p w14:paraId="651AB2CE" w14:textId="77777777" w:rsidR="003750D0" w:rsidRPr="00052110" w:rsidRDefault="004A6C09" w:rsidP="003750D0">
      <w:pPr>
        <w:rPr>
          <w:color w:val="0000FF"/>
        </w:rPr>
      </w:pPr>
      <w:r w:rsidRPr="001534F6">
        <w:rPr>
          <w:color w:val="0000FF"/>
        </w:rPr>
        <w:t>[</w:t>
      </w:r>
      <w:r w:rsidRPr="00CD2C57">
        <w:rPr>
          <w:i/>
          <w:iCs/>
          <w:color w:val="0000FF"/>
        </w:rPr>
        <w:t>Insert if plan has an overall</w:t>
      </w:r>
      <w:r w:rsidR="00C10851" w:rsidRPr="00CD2C57">
        <w:rPr>
          <w:i/>
          <w:iCs/>
          <w:color w:val="0000FF"/>
        </w:rPr>
        <w:t xml:space="preserve"> deductible described in Sec</w:t>
      </w:r>
      <w:r w:rsidR="00B1065F" w:rsidRPr="00DE00A7">
        <w:rPr>
          <w:i/>
          <w:iCs/>
          <w:color w:val="0000FF"/>
        </w:rPr>
        <w:t>tion</w:t>
      </w:r>
      <w:r w:rsidRPr="00CB6200">
        <w:rPr>
          <w:i/>
          <w:iCs/>
          <w:color w:val="0000FF"/>
        </w:rPr>
        <w:t xml:space="preserve"> 1.2:</w:t>
      </w:r>
      <w:r w:rsidRPr="00052110">
        <w:rPr>
          <w:color w:val="0000FF"/>
        </w:rPr>
        <w:t xml:space="preserve"> </w:t>
      </w:r>
      <w:r w:rsidR="003750D0" w:rsidRPr="00052110">
        <w:rPr>
          <w:color w:val="0000FF"/>
        </w:rPr>
        <w:t>In addition to the plan deductible that applies to all of your covered medical services, we also have a deductible for certain types of services.</w:t>
      </w:r>
      <w:r w:rsidRPr="00052110">
        <w:rPr>
          <w:color w:val="0000FF"/>
        </w:rPr>
        <w:t>]</w:t>
      </w:r>
      <w:r w:rsidR="003750D0" w:rsidRPr="00052110">
        <w:rPr>
          <w:color w:val="0000FF"/>
        </w:rPr>
        <w:t xml:space="preserve"> </w:t>
      </w:r>
    </w:p>
    <w:p w14:paraId="4C4A7927" w14:textId="77777777" w:rsidR="00C10851" w:rsidRPr="00052110" w:rsidRDefault="00C10851" w:rsidP="003750D0">
      <w:pPr>
        <w:rPr>
          <w:color w:val="0000FF"/>
        </w:rPr>
      </w:pPr>
      <w:r w:rsidRPr="00992D20">
        <w:rPr>
          <w:color w:val="0000FF"/>
        </w:rPr>
        <w:t>[</w:t>
      </w:r>
      <w:r w:rsidRPr="00CD2C57">
        <w:rPr>
          <w:i/>
          <w:iCs/>
          <w:color w:val="0000FF"/>
        </w:rPr>
        <w:t>Insert if plan does not have an overall deductible and Sec</w:t>
      </w:r>
      <w:r w:rsidR="00B1065F" w:rsidRPr="00CD2C57">
        <w:rPr>
          <w:i/>
          <w:iCs/>
          <w:color w:val="0000FF"/>
        </w:rPr>
        <w:t>tion</w:t>
      </w:r>
      <w:r w:rsidRPr="00DE00A7">
        <w:rPr>
          <w:i/>
          <w:iCs/>
          <w:color w:val="0000FF"/>
        </w:rPr>
        <w:t xml:space="preserve"> 1.2 was therefore omitted:</w:t>
      </w:r>
      <w:r w:rsidRPr="00052110">
        <w:rPr>
          <w:color w:val="0000FF"/>
        </w:rPr>
        <w:t xml:space="preserve"> We have a deductible for certain types of services.]</w:t>
      </w:r>
    </w:p>
    <w:p w14:paraId="6016B1B8" w14:textId="28B92DF4" w:rsidR="003750D0" w:rsidRPr="00052110" w:rsidRDefault="006B3F35" w:rsidP="000732F4">
      <w:pPr>
        <w:widowControl w:val="0"/>
        <w:spacing w:before="240" w:beforeAutospacing="0" w:after="0" w:afterAutospacing="0"/>
        <w:rPr>
          <w:color w:val="0000FF"/>
        </w:rPr>
      </w:pPr>
      <w:r>
        <w:rPr>
          <w:color w:val="0000FF"/>
        </w:rPr>
        <w:t>[</w:t>
      </w:r>
      <w:r w:rsidR="715C08AB" w:rsidRPr="77E88987">
        <w:rPr>
          <w:color w:val="0000FF"/>
        </w:rPr>
        <w:t>[</w:t>
      </w:r>
      <w:r w:rsidR="715C08AB" w:rsidRPr="7AA5F102">
        <w:rPr>
          <w:i/>
          <w:iCs/>
          <w:color w:val="0000FF"/>
        </w:rPr>
        <w:t>Insert if plan has one service category deductible:</w:t>
      </w:r>
      <w:r w:rsidR="715C08AB" w:rsidRPr="77E88987">
        <w:rPr>
          <w:color w:val="0000FF"/>
        </w:rPr>
        <w:t xml:space="preserve"> The plan has a deductible amount </w:t>
      </w:r>
      <w:bookmarkStart w:id="514" w:name="_Hlk71118223"/>
      <w:r w:rsidR="090D2B3A" w:rsidRPr="77E88987">
        <w:rPr>
          <w:color w:val="0000FF"/>
        </w:rPr>
        <w:t>for certain services</w:t>
      </w:r>
      <w:bookmarkEnd w:id="514"/>
      <w:r w:rsidR="090D2B3A" w:rsidRPr="77E88987">
        <w:rPr>
          <w:color w:val="0000FF"/>
        </w:rPr>
        <w:t xml:space="preserve">. </w:t>
      </w:r>
      <w:r w:rsidR="715C08AB" w:rsidRPr="77E88987">
        <w:rPr>
          <w:color w:val="0000FF"/>
        </w:rPr>
        <w:t xml:space="preserve">Until you have paid the deductible amount, you must pay the full cost for </w:t>
      </w:r>
      <w:r w:rsidR="715C08AB" w:rsidRPr="7AA5F102">
        <w:rPr>
          <w:i/>
          <w:iCs/>
          <w:color w:val="0000FF"/>
        </w:rPr>
        <w:t>[insert service category]</w:t>
      </w:r>
      <w:r w:rsidR="715C08AB" w:rsidRPr="77E88987">
        <w:rPr>
          <w:color w:val="0000FF"/>
        </w:rPr>
        <w:t>. Once you have paid your deductible, we will pay our share of the costs for these servic</w:t>
      </w:r>
      <w:r w:rsidR="5487360A" w:rsidRPr="77E88987">
        <w:rPr>
          <w:color w:val="0000FF"/>
        </w:rPr>
        <w:t>es</w:t>
      </w:r>
      <w:r w:rsidR="00CB176F" w:rsidRPr="77E88987">
        <w:rPr>
          <w:color w:val="0000FF"/>
        </w:rPr>
        <w:t>,</w:t>
      </w:r>
      <w:r w:rsidR="5487360A" w:rsidRPr="77E88987">
        <w:rPr>
          <w:color w:val="0000FF"/>
        </w:rPr>
        <w:t xml:space="preserve"> and you will pay your </w:t>
      </w:r>
      <w:r w:rsidR="1C26B758" w:rsidRPr="77E88987">
        <w:rPr>
          <w:color w:val="0000FF"/>
        </w:rPr>
        <w:t>share [</w:t>
      </w:r>
      <w:r w:rsidR="715C08AB" w:rsidRPr="7AA5F102">
        <w:rPr>
          <w:i/>
          <w:iCs/>
          <w:color w:val="0000FF"/>
        </w:rPr>
        <w:t>Insert if applicable:</w:t>
      </w:r>
      <w:r w:rsidR="715C08AB" w:rsidRPr="77E88987">
        <w:rPr>
          <w:color w:val="0000FF"/>
        </w:rPr>
        <w:t xml:space="preserve"> Both the plan deductible and the deductible for </w:t>
      </w:r>
      <w:r w:rsidR="715C08AB" w:rsidRPr="7AA5F102">
        <w:rPr>
          <w:i/>
          <w:iCs/>
          <w:color w:val="0000FF"/>
        </w:rPr>
        <w:t>[insert service category]</w:t>
      </w:r>
      <w:r w:rsidR="715C08AB" w:rsidRPr="77E88987">
        <w:rPr>
          <w:color w:val="0000FF"/>
        </w:rPr>
        <w:t xml:space="preserve"> apply to your covered </w:t>
      </w:r>
      <w:r w:rsidR="715C08AB" w:rsidRPr="7AA5F102">
        <w:rPr>
          <w:i/>
          <w:iCs/>
          <w:color w:val="0000FF"/>
        </w:rPr>
        <w:t>[insert service category]</w:t>
      </w:r>
      <w:r w:rsidR="715C08AB" w:rsidRPr="77E88987">
        <w:rPr>
          <w:color w:val="0000FF"/>
        </w:rPr>
        <w:t xml:space="preserve">. This means that once you meet </w:t>
      </w:r>
      <w:r w:rsidR="715C08AB" w:rsidRPr="7AA5F102">
        <w:rPr>
          <w:i/>
          <w:iCs/>
          <w:color w:val="0000FF"/>
        </w:rPr>
        <w:t>either</w:t>
      </w:r>
      <w:r w:rsidR="715C08AB" w:rsidRPr="77E88987">
        <w:rPr>
          <w:color w:val="0000FF"/>
        </w:rPr>
        <w:t xml:space="preserve"> the plan deductible </w:t>
      </w:r>
      <w:r w:rsidR="715C08AB" w:rsidRPr="7AA5F102">
        <w:rPr>
          <w:i/>
          <w:iCs/>
          <w:color w:val="0000FF"/>
        </w:rPr>
        <w:t>or</w:t>
      </w:r>
      <w:r w:rsidR="715C08AB" w:rsidRPr="77E88987">
        <w:rPr>
          <w:color w:val="0000FF"/>
        </w:rPr>
        <w:t xml:space="preserve"> the deductible for </w:t>
      </w:r>
      <w:r w:rsidR="715C08AB" w:rsidRPr="7AA5F102">
        <w:rPr>
          <w:i/>
          <w:iCs/>
          <w:color w:val="0000FF"/>
        </w:rPr>
        <w:t>[insert service category]</w:t>
      </w:r>
      <w:r w:rsidR="715C08AB" w:rsidRPr="77E88987">
        <w:rPr>
          <w:color w:val="0000FF"/>
        </w:rPr>
        <w:t xml:space="preserve">, we will begin to pay our share of the costs of your covered </w:t>
      </w:r>
      <w:r w:rsidR="715C08AB" w:rsidRPr="7AA5F102">
        <w:rPr>
          <w:i/>
          <w:iCs/>
          <w:color w:val="0000FF"/>
        </w:rPr>
        <w:t>[insert service category]</w:t>
      </w:r>
      <w:r w:rsidR="715C08AB" w:rsidRPr="77E88987">
        <w:rPr>
          <w:color w:val="0000FF"/>
        </w:rPr>
        <w:t>.]</w:t>
      </w:r>
      <w:r w:rsidR="589BFF37" w:rsidRPr="77E88987">
        <w:rPr>
          <w:color w:val="0000FF"/>
        </w:rPr>
        <w:t>]</w:t>
      </w:r>
      <w:bookmarkStart w:id="515" w:name="_Hlk71118266"/>
      <w:r w:rsidR="090D2B3A" w:rsidRPr="77E88987">
        <w:rPr>
          <w:color w:val="0000FF"/>
        </w:rPr>
        <w:t xml:space="preserve"> </w:t>
      </w:r>
      <w:r w:rsidR="090D2B3A" w:rsidRPr="001257AA">
        <w:t xml:space="preserve">The benefits chart in Section </w:t>
      </w:r>
      <w:r w:rsidR="17B353A2" w:rsidRPr="001257AA">
        <w:t>2</w:t>
      </w:r>
      <w:r w:rsidR="090D2B3A" w:rsidRPr="001257AA">
        <w:t xml:space="preserve"> shows the service category deductibles. </w:t>
      </w:r>
      <w:bookmarkEnd w:id="515"/>
    </w:p>
    <w:p w14:paraId="7F5EDBA2" w14:textId="77777777" w:rsidR="003750D0" w:rsidRPr="00052110" w:rsidRDefault="003750D0" w:rsidP="005A57EF">
      <w:pPr>
        <w:pStyle w:val="Heading4"/>
      </w:pPr>
      <w:bookmarkStart w:id="516" w:name="_Toc109315567"/>
      <w:bookmarkStart w:id="517" w:name="_Toc228557501"/>
      <w:bookmarkStart w:id="518" w:name="_Toc377670349"/>
      <w:bookmarkStart w:id="519" w:name="_Toc377720780"/>
      <w:bookmarkStart w:id="520" w:name="_Toc396995469"/>
      <w:bookmarkStart w:id="521" w:name="_Toc68441965"/>
      <w:r w:rsidRPr="00052110">
        <w:t>Section 1.4</w:t>
      </w:r>
      <w:r w:rsidRPr="00052110">
        <w:tab/>
        <w:t xml:space="preserve">What is the most you will pay for </w:t>
      </w:r>
      <w:r w:rsidR="00B563F5" w:rsidRPr="007B2033">
        <w:rPr>
          <w:b w:val="0"/>
          <w:bCs w:val="0"/>
          <w:color w:val="0000FF"/>
        </w:rPr>
        <w:t>[</w:t>
      </w:r>
      <w:r w:rsidR="00B563F5" w:rsidRPr="00CD2C57">
        <w:rPr>
          <w:b w:val="0"/>
          <w:bCs w:val="0"/>
          <w:i/>
          <w:iCs/>
          <w:color w:val="0000FF"/>
        </w:rPr>
        <w:t>insert if applicable:</w:t>
      </w:r>
      <w:r w:rsidR="00B563F5" w:rsidRPr="00052110">
        <w:rPr>
          <w:color w:val="0000FF"/>
        </w:rPr>
        <w:t xml:space="preserve"> </w:t>
      </w:r>
      <w:r w:rsidRPr="00052110">
        <w:rPr>
          <w:color w:val="0000FF"/>
        </w:rPr>
        <w:t>Medicare Part A and Part B</w:t>
      </w:r>
      <w:r w:rsidR="00B563F5" w:rsidRPr="007B2033">
        <w:rPr>
          <w:b w:val="0"/>
          <w:bCs w:val="0"/>
          <w:color w:val="0000FF"/>
        </w:rPr>
        <w:t>]</w:t>
      </w:r>
      <w:r w:rsidRPr="00052110">
        <w:t xml:space="preserve"> covered medical services?</w:t>
      </w:r>
      <w:bookmarkEnd w:id="516"/>
      <w:bookmarkEnd w:id="517"/>
      <w:bookmarkEnd w:id="518"/>
      <w:bookmarkEnd w:id="519"/>
      <w:bookmarkEnd w:id="520"/>
      <w:bookmarkEnd w:id="521"/>
    </w:p>
    <w:p w14:paraId="751CC318" w14:textId="77777777" w:rsidR="00896F60" w:rsidRPr="000732F4" w:rsidRDefault="00896F60">
      <w:pPr>
        <w:rPr>
          <w:i/>
          <w:iCs/>
          <w:color w:val="0000FF"/>
        </w:rPr>
      </w:pPr>
      <w:r w:rsidRPr="00CD2C57">
        <w:rPr>
          <w:i/>
          <w:iCs/>
          <w:color w:val="0000FF"/>
        </w:rPr>
        <w:t>[POS plans may revise this information as needed to describe the plan’s MOOP(s).]</w:t>
      </w:r>
    </w:p>
    <w:p w14:paraId="6B7569A0" w14:textId="1BABC124" w:rsidR="003750D0" w:rsidRPr="00052110" w:rsidRDefault="003750D0" w:rsidP="7AA5F102">
      <w:pPr>
        <w:rPr>
          <w:szCs w:val="26"/>
        </w:rPr>
      </w:pPr>
      <w:r w:rsidRPr="00052110">
        <w:rPr>
          <w:color w:val="000000"/>
        </w:rPr>
        <w:lastRenderedPageBreak/>
        <w:t xml:space="preserve">Because you are enrolled in a Medicare Advantage </w:t>
      </w:r>
      <w:r w:rsidR="00003847" w:rsidRPr="00052110">
        <w:rPr>
          <w:color w:val="000000"/>
        </w:rPr>
        <w:t>P</w:t>
      </w:r>
      <w:r w:rsidRPr="00052110">
        <w:rPr>
          <w:color w:val="000000"/>
        </w:rPr>
        <w:t>lan,</w:t>
      </w:r>
      <w:r w:rsidRPr="00CD2C57">
        <w:rPr>
          <w:i/>
          <w:iCs/>
          <w:color w:val="000000"/>
        </w:rPr>
        <w:t xml:space="preserve"> </w:t>
      </w:r>
      <w:r w:rsidRPr="00CD2C57">
        <w:rPr>
          <w:color w:val="000000"/>
        </w:rPr>
        <w:t>there is</w:t>
      </w:r>
      <w:r w:rsidRPr="00DE00A7">
        <w:rPr>
          <w:color w:val="000000"/>
        </w:rPr>
        <w:t xml:space="preserve"> a </w:t>
      </w:r>
      <w:r w:rsidR="007C0AAE" w:rsidRPr="00CB6200">
        <w:rPr>
          <w:color w:val="000000"/>
        </w:rPr>
        <w:t>limit on</w:t>
      </w:r>
      <w:r w:rsidR="0064798D" w:rsidRPr="00CB6200">
        <w:rPr>
          <w:color w:val="000000"/>
        </w:rPr>
        <w:t xml:space="preserve"> the total amount</w:t>
      </w:r>
      <w:r w:rsidR="003142AD" w:rsidRPr="00CB6200">
        <w:rPr>
          <w:color w:val="000000"/>
        </w:rPr>
        <w:t xml:space="preserve"> </w:t>
      </w:r>
      <w:r w:rsidRPr="00CB6200">
        <w:rPr>
          <w:color w:val="000000"/>
        </w:rPr>
        <w:t>you have</w:t>
      </w:r>
      <w:r w:rsidRPr="00CB6200">
        <w:t xml:space="preserve"> to pay out-of-pocket each year for </w:t>
      </w:r>
      <w:r w:rsidR="00E02618" w:rsidRPr="00CB6200">
        <w:t xml:space="preserve">in-network </w:t>
      </w:r>
      <w:r w:rsidRPr="00CB6200">
        <w:t xml:space="preserve">medical services that are covered </w:t>
      </w:r>
      <w:r w:rsidR="00B563F5" w:rsidRPr="00CB6200">
        <w:rPr>
          <w:color w:val="0000FF"/>
        </w:rPr>
        <w:t>[</w:t>
      </w:r>
      <w:r w:rsidR="00B563F5" w:rsidRPr="00CB6200">
        <w:rPr>
          <w:i/>
          <w:iCs/>
          <w:color w:val="0000FF"/>
        </w:rPr>
        <w:t>insert as applicable:</w:t>
      </w:r>
      <w:r w:rsidR="00B563F5" w:rsidRPr="00CB6200">
        <w:rPr>
          <w:color w:val="0000FF"/>
        </w:rPr>
        <w:t xml:space="preserve"> </w:t>
      </w:r>
      <w:r w:rsidRPr="00CB6200">
        <w:rPr>
          <w:color w:val="0000FF"/>
        </w:rPr>
        <w:t xml:space="preserve">under Medicare Part A and Part B </w:t>
      </w:r>
      <w:r w:rsidR="00B563F5" w:rsidRPr="00CB6200">
        <w:rPr>
          <w:i/>
          <w:iCs/>
          <w:color w:val="0000FF"/>
        </w:rPr>
        <w:t>OR</w:t>
      </w:r>
      <w:r w:rsidR="00B563F5" w:rsidRPr="00CB6200">
        <w:rPr>
          <w:color w:val="0000FF"/>
        </w:rPr>
        <w:t xml:space="preserve"> by our plan</w:t>
      </w:r>
      <w:r w:rsidR="005F4F24" w:rsidRPr="00CB6200">
        <w:rPr>
          <w:color w:val="0000FF"/>
        </w:rPr>
        <w:t>].</w:t>
      </w:r>
      <w:r w:rsidRPr="00CB6200">
        <w:t xml:space="preserve"> This limit is called the maximum out-of-pocket </w:t>
      </w:r>
      <w:r w:rsidR="005B19B6" w:rsidRPr="00CB6200">
        <w:t xml:space="preserve">(MOOP) </w:t>
      </w:r>
      <w:r w:rsidRPr="00CB6200">
        <w:t>amount for medical services.</w:t>
      </w:r>
      <w:bookmarkStart w:id="522" w:name="_Hlk71118347"/>
      <w:r w:rsidR="00512912" w:rsidRPr="00CB6200">
        <w:t xml:space="preserve"> For calendar year </w:t>
      </w:r>
      <w:r w:rsidR="00DD49D8" w:rsidRPr="00CB6200">
        <w:t>2024</w:t>
      </w:r>
      <w:r w:rsidR="00512912" w:rsidRPr="00CB6200">
        <w:t xml:space="preserve"> this amount is </w:t>
      </w:r>
      <w:r w:rsidR="00512912" w:rsidRPr="00CB6200">
        <w:rPr>
          <w:i/>
          <w:iCs/>
          <w:color w:val="0000FF"/>
        </w:rPr>
        <w:t>[insert MOOP].</w:t>
      </w:r>
      <w:bookmarkEnd w:id="522"/>
    </w:p>
    <w:p w14:paraId="12620D59" w14:textId="4CF1BF23" w:rsidR="003750D0" w:rsidRPr="00052110" w:rsidRDefault="003750D0" w:rsidP="00B563F5">
      <w:pPr>
        <w:rPr>
          <w:rFonts w:ascii="Lucida Grande" w:eastAsia="MS Mincho" w:hAnsi="Lucida Grande" w:cs="Lucida Grande"/>
          <w:color w:val="000000"/>
        </w:rPr>
      </w:pPr>
      <w:bookmarkStart w:id="523" w:name="_Hlk513406774"/>
      <w:r w:rsidRPr="00052110">
        <w:rPr>
          <w:color w:val="000000"/>
        </w:rPr>
        <w:t xml:space="preserve">The amounts you pay for </w:t>
      </w:r>
      <w:r w:rsidRPr="00052110">
        <w:rPr>
          <w:color w:val="0000FF"/>
        </w:rPr>
        <w:t>[</w:t>
      </w:r>
      <w:r w:rsidRPr="00CD2C57">
        <w:rPr>
          <w:i/>
          <w:iCs/>
          <w:color w:val="0000FF"/>
        </w:rPr>
        <w:t xml:space="preserve">insert applicable terms: </w:t>
      </w:r>
      <w:r w:rsidRPr="00052110">
        <w:rPr>
          <w:color w:val="0000FF"/>
        </w:rPr>
        <w:t>deductibles, copayments, and coinsurance]</w:t>
      </w:r>
      <w:r w:rsidRPr="00052110">
        <w:rPr>
          <w:color w:val="000000"/>
        </w:rPr>
        <w:t xml:space="preserve"> </w:t>
      </w:r>
      <w:r w:rsidR="00FB46C2" w:rsidRPr="00052110">
        <w:rPr>
          <w:color w:val="000000"/>
        </w:rPr>
        <w:t xml:space="preserve">for </w:t>
      </w:r>
      <w:r w:rsidR="00E02618" w:rsidRPr="00CD2C57">
        <w:t xml:space="preserve">in-network </w:t>
      </w:r>
      <w:r w:rsidR="00FB46C2" w:rsidRPr="00052110">
        <w:rPr>
          <w:color w:val="000000"/>
        </w:rPr>
        <w:t xml:space="preserve">covered services </w:t>
      </w:r>
      <w:r w:rsidRPr="00052110">
        <w:rPr>
          <w:color w:val="000000"/>
        </w:rPr>
        <w:t xml:space="preserve">count toward this </w:t>
      </w:r>
      <w:r w:rsidRPr="00CD2C57">
        <w:t>maximum out-of-pocket amount</w:t>
      </w:r>
      <w:r w:rsidRPr="00052110">
        <w:rPr>
          <w:color w:val="000000"/>
        </w:rPr>
        <w:t xml:space="preserve">. </w:t>
      </w:r>
      <w:r w:rsidRPr="00CD2C57">
        <w:rPr>
          <w:i/>
          <w:iCs/>
          <w:color w:val="0000FF"/>
        </w:rPr>
        <w:t>[Plans with no premium may modify t</w:t>
      </w:r>
      <w:r w:rsidR="00482697" w:rsidRPr="00DE00A7">
        <w:rPr>
          <w:i/>
          <w:iCs/>
          <w:color w:val="0000FF"/>
        </w:rPr>
        <w:t>he following sentence as needed</w:t>
      </w:r>
      <w:r w:rsidRPr="00CB6200">
        <w:rPr>
          <w:i/>
          <w:iCs/>
          <w:color w:val="0000FF"/>
        </w:rPr>
        <w:t xml:space="preserve">] </w:t>
      </w:r>
      <w:r w:rsidRPr="00052110">
        <w:rPr>
          <w:color w:val="000000"/>
        </w:rPr>
        <w:t>The amounts you pay for your plan premiums</w:t>
      </w:r>
      <w:r w:rsidR="00084B94" w:rsidRPr="00052110">
        <w:rPr>
          <w:color w:val="000000"/>
        </w:rPr>
        <w:t xml:space="preserve"> </w:t>
      </w:r>
      <w:r w:rsidRPr="00052110">
        <w:rPr>
          <w:color w:val="000000"/>
        </w:rPr>
        <w:t xml:space="preserve">and for your </w:t>
      </w:r>
      <w:r w:rsidR="00B563F5" w:rsidRPr="00052110">
        <w:rPr>
          <w:color w:val="000000"/>
        </w:rPr>
        <w:t xml:space="preserve">Part D </w:t>
      </w:r>
      <w:r w:rsidRPr="00052110">
        <w:rPr>
          <w:color w:val="000000"/>
        </w:rPr>
        <w:t>prescription drugs</w:t>
      </w:r>
      <w:r w:rsidRPr="00052110" w:rsidDel="005B1D82">
        <w:rPr>
          <w:color w:val="000000"/>
        </w:rPr>
        <w:t xml:space="preserve"> </w:t>
      </w:r>
      <w:r w:rsidRPr="00052110">
        <w:rPr>
          <w:color w:val="000000"/>
        </w:rPr>
        <w:t xml:space="preserve">do not count toward your </w:t>
      </w:r>
      <w:r w:rsidRPr="00CD2C57">
        <w:t>maximum out-of-pocket amount</w:t>
      </w:r>
      <w:r w:rsidR="00F62278" w:rsidRPr="00CD2C57">
        <w:t>.</w:t>
      </w:r>
      <w:r w:rsidR="00B563F5" w:rsidRPr="00052110">
        <w:rPr>
          <w:color w:val="000000"/>
        </w:rPr>
        <w:t xml:space="preserve"> </w:t>
      </w:r>
      <w:r w:rsidR="00B563F5" w:rsidRPr="00052110">
        <w:rPr>
          <w:rFonts w:eastAsia="MS Mincho"/>
          <w:color w:val="0000FF"/>
        </w:rPr>
        <w:t>[</w:t>
      </w:r>
      <w:r w:rsidR="008B2C26" w:rsidRPr="00CD2C57">
        <w:rPr>
          <w:rFonts w:eastAsia="MS Mincho"/>
          <w:i/>
          <w:iCs/>
          <w:color w:val="0000FF"/>
        </w:rPr>
        <w:t>Insert if applicable, revising reference to asterisk as needed:</w:t>
      </w:r>
      <w:r w:rsidR="008B2C26" w:rsidRPr="00052110">
        <w:rPr>
          <w:rFonts w:eastAsia="MS Mincho"/>
          <w:color w:val="0000FF"/>
        </w:rPr>
        <w:t xml:space="preserve"> </w:t>
      </w:r>
      <w:r w:rsidR="00B563F5" w:rsidRPr="00052110">
        <w:rPr>
          <w:rFonts w:eastAsia="MS Mincho"/>
          <w:color w:val="0000FF"/>
        </w:rPr>
        <w:t xml:space="preserve">In addition, </w:t>
      </w:r>
      <w:r w:rsidR="008B2C26" w:rsidRPr="00052110">
        <w:rPr>
          <w:rFonts w:eastAsia="MS Mincho"/>
          <w:color w:val="0000FF"/>
        </w:rPr>
        <w:t>amounts you pay for some services do not count toward your maximum out-of-pocket amount. These services are marked with an asterisk</w:t>
      </w:r>
      <w:r w:rsidR="00B563F5" w:rsidRPr="00052110">
        <w:rPr>
          <w:rFonts w:eastAsia="MS Mincho"/>
          <w:color w:val="0000FF"/>
        </w:rPr>
        <w:t xml:space="preserve"> in the Medical Benefits Chart.</w:t>
      </w:r>
      <w:r w:rsidR="008B2C26" w:rsidRPr="00052110">
        <w:rPr>
          <w:rFonts w:eastAsia="MS Mincho"/>
          <w:color w:val="0000FF"/>
        </w:rPr>
        <w:t>]</w:t>
      </w:r>
      <w:r w:rsidRPr="00CD2C57">
        <w:rPr>
          <w:i/>
          <w:iCs/>
          <w:color w:val="0000FF"/>
        </w:rPr>
        <w:t xml:space="preserve"> </w:t>
      </w:r>
      <w:r w:rsidRPr="00052110">
        <w:rPr>
          <w:color w:val="000000"/>
        </w:rPr>
        <w:t>If you reach the maximum out-of-pocket amount</w:t>
      </w:r>
      <w:r w:rsidRPr="00CD2C57">
        <w:rPr>
          <w:i/>
          <w:iCs/>
          <w:color w:val="0000FF"/>
        </w:rPr>
        <w:t xml:space="preserve"> </w:t>
      </w:r>
      <w:r w:rsidRPr="00CD2C57">
        <w:t>of</w:t>
      </w:r>
      <w:r w:rsidRPr="00052110">
        <w:t xml:space="preserve"> </w:t>
      </w:r>
      <w:r w:rsidRPr="00CD2C57">
        <w:rPr>
          <w:i/>
          <w:iCs/>
          <w:color w:val="0000FF"/>
        </w:rPr>
        <w:t>[insert MOOP]</w:t>
      </w:r>
      <w:r w:rsidRPr="00CD2C57">
        <w:t>, you will not h</w:t>
      </w:r>
      <w:r w:rsidRPr="00DE00A7">
        <w:t xml:space="preserve">ave to pay any out-of-pocket costs for the rest of the year for </w:t>
      </w:r>
      <w:r w:rsidR="00E02618" w:rsidRPr="00CB6200">
        <w:t xml:space="preserve">in-network </w:t>
      </w:r>
      <w:r w:rsidRPr="00CB6200">
        <w:t>covered</w:t>
      </w:r>
      <w:r w:rsidR="0018666F" w:rsidRPr="00CB6200">
        <w:t xml:space="preserve"> </w:t>
      </w:r>
      <w:r w:rsidR="00C16D47" w:rsidRPr="00CB6200">
        <w:rPr>
          <w:color w:val="0000FF"/>
        </w:rPr>
        <w:t>[</w:t>
      </w:r>
      <w:r w:rsidR="002569FA" w:rsidRPr="00CB6200">
        <w:rPr>
          <w:i/>
          <w:iCs/>
          <w:color w:val="0000FF"/>
        </w:rPr>
        <w:t>insert if</w:t>
      </w:r>
      <w:r w:rsidR="00C16D47" w:rsidRPr="00CB6200">
        <w:rPr>
          <w:i/>
          <w:iCs/>
          <w:color w:val="0000FF"/>
        </w:rPr>
        <w:t xml:space="preserve"> applicable:</w:t>
      </w:r>
      <w:r w:rsidR="00C16D47" w:rsidRPr="00CB6200">
        <w:rPr>
          <w:color w:val="0000FF"/>
        </w:rPr>
        <w:t xml:space="preserve"> </w:t>
      </w:r>
      <w:r w:rsidRPr="00CB6200">
        <w:rPr>
          <w:color w:val="0000FF"/>
        </w:rPr>
        <w:t>Part A and Part B</w:t>
      </w:r>
      <w:r w:rsidR="00C16D47" w:rsidRPr="00CB6200">
        <w:rPr>
          <w:color w:val="0000FF"/>
        </w:rPr>
        <w:t>]</w:t>
      </w:r>
      <w:r w:rsidRPr="00CB6200">
        <w:t xml:space="preserve"> services. However, you must continue to pay </w:t>
      </w:r>
      <w:r w:rsidRPr="00CB6200">
        <w:rPr>
          <w:color w:val="0000FF"/>
        </w:rPr>
        <w:t>[</w:t>
      </w:r>
      <w:r w:rsidRPr="00CB6200">
        <w:rPr>
          <w:i/>
          <w:iCs/>
          <w:color w:val="0000FF"/>
        </w:rPr>
        <w:t>insert if plan has a premium:</w:t>
      </w:r>
      <w:r w:rsidRPr="00CB6200">
        <w:rPr>
          <w:color w:val="0000FF"/>
        </w:rPr>
        <w:t xml:space="preserve"> your plan premium and]</w:t>
      </w:r>
      <w:r w:rsidRPr="00CB6200">
        <w:t xml:space="preserve"> the Medicare Part B premium (</w:t>
      </w:r>
      <w:r w:rsidRPr="00CB6200">
        <w:rPr>
          <w:rFonts w:cs="Arial"/>
        </w:rPr>
        <w:t>unless your Part B premium is paid for you by Medicaid or another third party)</w:t>
      </w:r>
      <w:r w:rsidRPr="00CB6200">
        <w:t>.</w:t>
      </w:r>
      <w:bookmarkEnd w:id="523"/>
      <w:r w:rsidRPr="00CB6200">
        <w:t xml:space="preserve"> </w:t>
      </w:r>
    </w:p>
    <w:p w14:paraId="56A6CA4D" w14:textId="77777777" w:rsidR="003750D0" w:rsidRPr="00940A2A" w:rsidRDefault="003750D0" w:rsidP="005A57EF">
      <w:pPr>
        <w:pStyle w:val="Heading4"/>
        <w:rPr>
          <w:color w:val="0000FF"/>
        </w:rPr>
      </w:pPr>
      <w:bookmarkStart w:id="524" w:name="_Toc228557502"/>
      <w:bookmarkStart w:id="525" w:name="_Toc377670350"/>
      <w:bookmarkStart w:id="526" w:name="_Toc377720781"/>
      <w:bookmarkStart w:id="527" w:name="_Toc396995470"/>
      <w:bookmarkStart w:id="528" w:name="_Toc68441966"/>
      <w:r w:rsidRPr="00940A2A">
        <w:rPr>
          <w:color w:val="0000FF"/>
        </w:rPr>
        <w:t>Section 1.5</w:t>
      </w:r>
      <w:r w:rsidRPr="00940A2A">
        <w:rPr>
          <w:color w:val="0000FF"/>
        </w:rPr>
        <w:tab/>
        <w:t>Our plan also limits your out-of-pocket costs for certain types of services</w:t>
      </w:r>
      <w:bookmarkEnd w:id="524"/>
      <w:bookmarkEnd w:id="525"/>
      <w:bookmarkEnd w:id="526"/>
      <w:bookmarkEnd w:id="527"/>
      <w:bookmarkEnd w:id="528"/>
    </w:p>
    <w:p w14:paraId="57ABC3F0" w14:textId="77777777" w:rsidR="003750D0" w:rsidRPr="000732F4" w:rsidRDefault="003750D0">
      <w:pPr>
        <w:keepNext/>
        <w:rPr>
          <w:i/>
          <w:iCs/>
          <w:color w:val="0000FF"/>
        </w:rPr>
      </w:pPr>
      <w:r w:rsidRPr="00CD2C57">
        <w:rPr>
          <w:i/>
          <w:iCs/>
          <w:color w:val="0000FF"/>
        </w:rPr>
        <w:t>[Plans with service category OOP maximums: insert this section.]</w:t>
      </w:r>
    </w:p>
    <w:p w14:paraId="7388B177" w14:textId="77777777" w:rsidR="00C47D34" w:rsidRPr="000732F4" w:rsidRDefault="00C47D34">
      <w:pPr>
        <w:rPr>
          <w:i/>
          <w:iCs/>
          <w:color w:val="0000FF"/>
        </w:rPr>
      </w:pPr>
      <w:r w:rsidRPr="00CD2C57">
        <w:rPr>
          <w:i/>
          <w:iCs/>
          <w:color w:val="0000FF"/>
        </w:rPr>
        <w:t xml:space="preserve">[Plans with a service category OOP maximum that is not based on the calendar year – e.g., a per stay maximum – should revise this section as needed.] </w:t>
      </w:r>
    </w:p>
    <w:p w14:paraId="5E0D15EB" w14:textId="1401EC0C" w:rsidR="003750D0" w:rsidRPr="00052110" w:rsidRDefault="00324DAF" w:rsidP="003750D0">
      <w:pPr>
        <w:rPr>
          <w:color w:val="0000FF"/>
        </w:rPr>
      </w:pPr>
      <w:r>
        <w:rPr>
          <w:color w:val="0000FF"/>
        </w:rPr>
        <w:t>[</w:t>
      </w:r>
      <w:r w:rsidR="715C08AB" w:rsidRPr="77E88987">
        <w:rPr>
          <w:color w:val="0000FF"/>
        </w:rPr>
        <w:t>In addition to the maximum out-of-pocket amount for</w:t>
      </w:r>
      <w:r w:rsidR="4D0E6220" w:rsidRPr="77E88987">
        <w:rPr>
          <w:color w:val="0000FF"/>
        </w:rPr>
        <w:t xml:space="preserve"> covered </w:t>
      </w:r>
      <w:r w:rsidR="46F3633F" w:rsidRPr="77E88987">
        <w:rPr>
          <w:color w:val="0000FF"/>
        </w:rPr>
        <w:t>[</w:t>
      </w:r>
      <w:r w:rsidR="4D0E6220" w:rsidRPr="7AA5F102">
        <w:rPr>
          <w:i/>
          <w:iCs/>
          <w:color w:val="0000FF"/>
        </w:rPr>
        <w:t>insert if</w:t>
      </w:r>
      <w:r w:rsidR="46F3633F" w:rsidRPr="7AA5F102">
        <w:rPr>
          <w:i/>
          <w:iCs/>
          <w:color w:val="0000FF"/>
        </w:rPr>
        <w:t xml:space="preserve"> applicable:</w:t>
      </w:r>
      <w:r w:rsidR="46F3633F" w:rsidRPr="77E88987">
        <w:rPr>
          <w:color w:val="0000FF"/>
        </w:rPr>
        <w:t xml:space="preserve"> </w:t>
      </w:r>
      <w:r w:rsidR="715C08AB" w:rsidRPr="77E88987">
        <w:rPr>
          <w:color w:val="0000FF"/>
        </w:rPr>
        <w:t>Part A and Part B</w:t>
      </w:r>
      <w:r w:rsidR="4D0E6220" w:rsidRPr="77E88987">
        <w:rPr>
          <w:color w:val="0000FF"/>
        </w:rPr>
        <w:t>]</w:t>
      </w:r>
      <w:r w:rsidR="715C08AB" w:rsidRPr="77E88987">
        <w:rPr>
          <w:color w:val="0000FF"/>
        </w:rPr>
        <w:t xml:space="preserve"> services </w:t>
      </w:r>
      <w:r w:rsidR="4D0E6220" w:rsidRPr="77E88987">
        <w:rPr>
          <w:color w:val="0000FF"/>
        </w:rPr>
        <w:t xml:space="preserve">(see Section 1.4 </w:t>
      </w:r>
      <w:r w:rsidR="715C08AB" w:rsidRPr="77E88987">
        <w:rPr>
          <w:color w:val="0000FF"/>
        </w:rPr>
        <w:t>above</w:t>
      </w:r>
      <w:r w:rsidR="4D0E6220" w:rsidRPr="77E88987">
        <w:rPr>
          <w:color w:val="0000FF"/>
        </w:rPr>
        <w:t>)</w:t>
      </w:r>
      <w:r w:rsidR="715C08AB" w:rsidRPr="77E88987">
        <w:rPr>
          <w:color w:val="0000FF"/>
        </w:rPr>
        <w:t xml:space="preserve">, we also have a </w:t>
      </w:r>
      <w:r w:rsidR="4D0E6220" w:rsidRPr="77E88987">
        <w:rPr>
          <w:color w:val="0000FF"/>
        </w:rPr>
        <w:t xml:space="preserve">separate </w:t>
      </w:r>
      <w:r w:rsidR="715C08AB" w:rsidRPr="77E88987">
        <w:rPr>
          <w:color w:val="0000FF"/>
        </w:rPr>
        <w:t xml:space="preserve">maximum out-of-pocket amount </w:t>
      </w:r>
      <w:r w:rsidR="564D39E1" w:rsidRPr="77E88987">
        <w:rPr>
          <w:color w:val="0000FF"/>
        </w:rPr>
        <w:t xml:space="preserve">that applies only to </w:t>
      </w:r>
      <w:r w:rsidR="715C08AB" w:rsidRPr="77E88987">
        <w:rPr>
          <w:color w:val="0000FF"/>
        </w:rPr>
        <w:t xml:space="preserve">certain types of services. </w:t>
      </w:r>
    </w:p>
    <w:p w14:paraId="370EC398" w14:textId="64EADA07" w:rsidR="003750D0" w:rsidRPr="00052110" w:rsidRDefault="715C08AB" w:rsidP="003750D0">
      <w:pPr>
        <w:rPr>
          <w:color w:val="0000FF"/>
        </w:rPr>
      </w:pPr>
      <w:r w:rsidRPr="77E88987">
        <w:rPr>
          <w:color w:val="0000FF"/>
        </w:rPr>
        <w:t>[</w:t>
      </w:r>
      <w:r w:rsidRPr="7AA5F102">
        <w:rPr>
          <w:i/>
          <w:iCs/>
          <w:color w:val="0000FF"/>
        </w:rPr>
        <w:t>Insert if plan has one service category MOOP:</w:t>
      </w:r>
      <w:r w:rsidRPr="77E88987">
        <w:rPr>
          <w:color w:val="0000FF"/>
        </w:rPr>
        <w:t xml:space="preserve"> The plan has a maximum out-of-pocket amount of </w:t>
      </w:r>
      <w:r w:rsidRPr="7AA5F102">
        <w:rPr>
          <w:i/>
          <w:iCs/>
          <w:color w:val="0000FF"/>
        </w:rPr>
        <w:t>[insert service category MOOP]</w:t>
      </w:r>
      <w:r w:rsidRPr="77E88987">
        <w:rPr>
          <w:color w:val="0000FF"/>
        </w:rPr>
        <w:t xml:space="preserve"> for </w:t>
      </w:r>
      <w:r w:rsidRPr="7AA5F102">
        <w:rPr>
          <w:i/>
          <w:iCs/>
          <w:color w:val="0000FF"/>
        </w:rPr>
        <w:t>[insert service category]</w:t>
      </w:r>
      <w:r w:rsidRPr="77E88987">
        <w:rPr>
          <w:color w:val="0000FF"/>
        </w:rPr>
        <w:t xml:space="preserve">. Once you have paid </w:t>
      </w:r>
      <w:r w:rsidRPr="7AA5F102">
        <w:rPr>
          <w:i/>
          <w:iCs/>
          <w:color w:val="0000FF"/>
        </w:rPr>
        <w:t xml:space="preserve">[insert service category MOOP] </w:t>
      </w:r>
      <w:r w:rsidRPr="77E88987">
        <w:rPr>
          <w:color w:val="0000FF"/>
        </w:rPr>
        <w:t xml:space="preserve">out-of-pocket for </w:t>
      </w:r>
      <w:r w:rsidRPr="7AA5F102">
        <w:rPr>
          <w:i/>
          <w:iCs/>
          <w:color w:val="0000FF"/>
        </w:rPr>
        <w:t>[insert service category]</w:t>
      </w:r>
      <w:r w:rsidRPr="77E88987">
        <w:rPr>
          <w:color w:val="0000FF"/>
        </w:rPr>
        <w:t>, the plan will cover these services at no cost to you for the rest of the calendar year. [</w:t>
      </w:r>
      <w:r w:rsidRPr="7AA5F102">
        <w:rPr>
          <w:i/>
          <w:iCs/>
          <w:color w:val="0000FF"/>
        </w:rPr>
        <w:t xml:space="preserve">Insert if service category is </w:t>
      </w:r>
      <w:r w:rsidR="2D25C6D0" w:rsidRPr="7AA5F102">
        <w:rPr>
          <w:i/>
          <w:iCs/>
          <w:color w:val="0000FF"/>
        </w:rPr>
        <w:t>included in MOOP described in Section 1.4</w:t>
      </w:r>
      <w:r w:rsidRPr="7AA5F102">
        <w:rPr>
          <w:i/>
          <w:iCs/>
          <w:color w:val="0000FF"/>
        </w:rPr>
        <w:t>:</w:t>
      </w:r>
      <w:r w:rsidRPr="77E88987">
        <w:rPr>
          <w:color w:val="0000FF"/>
        </w:rPr>
        <w:t xml:space="preserve"> Both the maximum out-of-pocket amount for </w:t>
      </w:r>
      <w:r w:rsidR="2D25C6D0" w:rsidRPr="77E88987">
        <w:rPr>
          <w:color w:val="0000FF"/>
        </w:rPr>
        <w:t>[</w:t>
      </w:r>
      <w:r w:rsidR="2D25C6D0" w:rsidRPr="7AA5F102">
        <w:rPr>
          <w:i/>
          <w:iCs/>
          <w:color w:val="0000FF"/>
        </w:rPr>
        <w:t xml:space="preserve">insert as applicable: </w:t>
      </w:r>
      <w:r w:rsidR="2D25C6D0" w:rsidRPr="77E88987">
        <w:rPr>
          <w:color w:val="0000FF"/>
        </w:rPr>
        <w:t xml:space="preserve">Part A and Part B </w:t>
      </w:r>
      <w:r w:rsidR="2D25C6D0" w:rsidRPr="7AA5F102">
        <w:rPr>
          <w:i/>
          <w:iCs/>
          <w:color w:val="0000FF"/>
        </w:rPr>
        <w:t>OR</w:t>
      </w:r>
      <w:r w:rsidR="2D25C6D0" w:rsidRPr="77E88987">
        <w:rPr>
          <w:color w:val="0000FF"/>
        </w:rPr>
        <w:t xml:space="preserve"> all covered] </w:t>
      </w:r>
      <w:r w:rsidRPr="77E88987">
        <w:rPr>
          <w:color w:val="0000FF"/>
        </w:rPr>
        <w:t xml:space="preserve">medical services and the maximum out-of-pocket amount for </w:t>
      </w:r>
      <w:r w:rsidRPr="7AA5F102">
        <w:rPr>
          <w:i/>
          <w:iCs/>
          <w:color w:val="0000FF"/>
        </w:rPr>
        <w:t>[insert service category]</w:t>
      </w:r>
      <w:r w:rsidRPr="77E88987">
        <w:rPr>
          <w:color w:val="0000FF"/>
        </w:rPr>
        <w:t xml:space="preserve"> apply to your covered </w:t>
      </w:r>
      <w:r w:rsidRPr="7AA5F102">
        <w:rPr>
          <w:i/>
          <w:iCs/>
          <w:color w:val="0000FF"/>
        </w:rPr>
        <w:t>[insert service category]</w:t>
      </w:r>
      <w:r w:rsidRPr="77E88987">
        <w:rPr>
          <w:color w:val="0000FF"/>
        </w:rPr>
        <w:t xml:space="preserve">. This means that once you have paid </w:t>
      </w:r>
      <w:r w:rsidRPr="7AA5F102">
        <w:rPr>
          <w:i/>
          <w:iCs/>
          <w:color w:val="0000FF"/>
        </w:rPr>
        <w:t>either</w:t>
      </w:r>
      <w:r w:rsidRPr="77E88987">
        <w:rPr>
          <w:color w:val="0000FF"/>
        </w:rPr>
        <w:t xml:space="preserve"> </w:t>
      </w:r>
      <w:r w:rsidRPr="7AA5F102">
        <w:rPr>
          <w:i/>
          <w:iCs/>
          <w:color w:val="0000FF"/>
        </w:rPr>
        <w:t>[insert MOOP]</w:t>
      </w:r>
      <w:r w:rsidRPr="77E88987">
        <w:rPr>
          <w:color w:val="0000FF"/>
        </w:rPr>
        <w:t xml:space="preserve"> for </w:t>
      </w:r>
      <w:r w:rsidR="46F3633F" w:rsidRPr="77E88987">
        <w:rPr>
          <w:color w:val="0000FF"/>
        </w:rPr>
        <w:t>[</w:t>
      </w:r>
      <w:r w:rsidR="46F3633F" w:rsidRPr="7AA5F102">
        <w:rPr>
          <w:i/>
          <w:iCs/>
          <w:color w:val="0000FF"/>
        </w:rPr>
        <w:t xml:space="preserve">insert as applicable: </w:t>
      </w:r>
      <w:r w:rsidRPr="77E88987">
        <w:rPr>
          <w:color w:val="0000FF"/>
        </w:rPr>
        <w:t xml:space="preserve">Part A and Part B </w:t>
      </w:r>
      <w:r w:rsidR="46F3633F" w:rsidRPr="7AA5F102">
        <w:rPr>
          <w:i/>
          <w:iCs/>
          <w:color w:val="0000FF"/>
        </w:rPr>
        <w:t>OR</w:t>
      </w:r>
      <w:r w:rsidR="46F3633F" w:rsidRPr="77E88987">
        <w:rPr>
          <w:color w:val="0000FF"/>
        </w:rPr>
        <w:t xml:space="preserve"> </w:t>
      </w:r>
      <w:r w:rsidR="21CC36C9" w:rsidRPr="77E88987">
        <w:rPr>
          <w:color w:val="0000FF"/>
        </w:rPr>
        <w:t xml:space="preserve">all </w:t>
      </w:r>
      <w:r w:rsidR="46F3633F" w:rsidRPr="77E88987">
        <w:rPr>
          <w:color w:val="0000FF"/>
        </w:rPr>
        <w:t xml:space="preserve">covered] </w:t>
      </w:r>
      <w:r w:rsidRPr="77E88987">
        <w:rPr>
          <w:color w:val="0000FF"/>
        </w:rPr>
        <w:t xml:space="preserve">medical services </w:t>
      </w:r>
      <w:r w:rsidRPr="7AA5F102">
        <w:rPr>
          <w:i/>
          <w:iCs/>
          <w:color w:val="0000FF"/>
        </w:rPr>
        <w:t>or</w:t>
      </w:r>
      <w:r w:rsidRPr="77E88987">
        <w:rPr>
          <w:color w:val="0000FF"/>
        </w:rPr>
        <w:t xml:space="preserve"> </w:t>
      </w:r>
      <w:r w:rsidRPr="7AA5F102">
        <w:rPr>
          <w:i/>
          <w:iCs/>
          <w:color w:val="0000FF"/>
        </w:rPr>
        <w:t>[insert service category OOP max]</w:t>
      </w:r>
      <w:r w:rsidRPr="77E88987">
        <w:rPr>
          <w:color w:val="0000FF"/>
        </w:rPr>
        <w:t xml:space="preserve"> for your </w:t>
      </w:r>
      <w:r w:rsidRPr="7AA5F102">
        <w:rPr>
          <w:i/>
          <w:iCs/>
          <w:color w:val="0000FF"/>
        </w:rPr>
        <w:t>[insert service category]</w:t>
      </w:r>
      <w:r w:rsidRPr="77E88987">
        <w:rPr>
          <w:color w:val="0000FF"/>
        </w:rPr>
        <w:t xml:space="preserve">, the plan will cover your </w:t>
      </w:r>
      <w:r w:rsidRPr="7AA5F102">
        <w:rPr>
          <w:i/>
          <w:iCs/>
          <w:color w:val="0000FF"/>
        </w:rPr>
        <w:t>[insert service category]</w:t>
      </w:r>
      <w:r w:rsidRPr="77E88987">
        <w:rPr>
          <w:color w:val="0000FF"/>
        </w:rPr>
        <w:t xml:space="preserve"> at no cost to you for the rest of the year.</w:t>
      </w:r>
      <w:r w:rsidR="781132B1" w:rsidRPr="77E88987">
        <w:rPr>
          <w:color w:val="0000FF"/>
        </w:rPr>
        <w:t>]</w:t>
      </w:r>
      <w:bookmarkStart w:id="529" w:name="_Hlk71118398"/>
      <w:r w:rsidR="002B0010">
        <w:rPr>
          <w:color w:val="0000FF"/>
        </w:rPr>
        <w:t>]</w:t>
      </w:r>
      <w:r w:rsidR="090D2B3A" w:rsidRPr="77E88987">
        <w:rPr>
          <w:color w:val="0000FF"/>
        </w:rPr>
        <w:t xml:space="preserve"> The benefits chart in Sect</w:t>
      </w:r>
      <w:r w:rsidR="558AF4EA" w:rsidRPr="77E88987">
        <w:rPr>
          <w:color w:val="0000FF"/>
        </w:rPr>
        <w:t>ion 2</w:t>
      </w:r>
      <w:r w:rsidR="090D2B3A" w:rsidRPr="77E88987">
        <w:rPr>
          <w:color w:val="0000FF"/>
        </w:rPr>
        <w:t xml:space="preserve"> shows the service category out-of-pocket maximums.</w:t>
      </w:r>
      <w:bookmarkEnd w:id="529"/>
      <w:r w:rsidR="00324DAF">
        <w:rPr>
          <w:color w:val="0000FF"/>
        </w:rPr>
        <w:t>]</w:t>
      </w:r>
    </w:p>
    <w:p w14:paraId="4C5B95B2" w14:textId="312416A1" w:rsidR="00BA65E7" w:rsidRPr="00052110" w:rsidRDefault="00BA65E7" w:rsidP="005A57EF">
      <w:pPr>
        <w:pStyle w:val="Heading4"/>
      </w:pPr>
      <w:bookmarkStart w:id="530" w:name="_Toc228557503"/>
      <w:bookmarkStart w:id="531" w:name="_Toc377670351"/>
      <w:bookmarkStart w:id="532" w:name="_Toc377720782"/>
      <w:bookmarkStart w:id="533" w:name="_Toc396995471"/>
      <w:bookmarkStart w:id="534" w:name="_Toc68441967"/>
      <w:r w:rsidRPr="00052110">
        <w:lastRenderedPageBreak/>
        <w:t>Section 1.6</w:t>
      </w:r>
      <w:r w:rsidRPr="00052110">
        <w:tab/>
        <w:t>Our plan does not allow providers to balance bill you</w:t>
      </w:r>
      <w:bookmarkEnd w:id="530"/>
      <w:bookmarkEnd w:id="531"/>
      <w:bookmarkEnd w:id="532"/>
      <w:bookmarkEnd w:id="533"/>
      <w:bookmarkEnd w:id="534"/>
    </w:p>
    <w:p w14:paraId="708AB463" w14:textId="4871CD8D" w:rsidR="00D77BF0" w:rsidRPr="00052110" w:rsidRDefault="00D77BF0" w:rsidP="00D77BF0">
      <w:pPr>
        <w:rPr>
          <w:color w:val="000000"/>
        </w:rPr>
      </w:pPr>
      <w:r w:rsidRPr="00052110">
        <w:rPr>
          <w:color w:val="000000"/>
        </w:rPr>
        <w:t xml:space="preserve">As a member of </w:t>
      </w:r>
      <w:r w:rsidRPr="00CD2C57">
        <w:rPr>
          <w:i/>
          <w:iCs/>
          <w:color w:val="0000FF"/>
        </w:rPr>
        <w:t>[</w:t>
      </w:r>
      <w:r w:rsidR="00363078" w:rsidRPr="00CD2C57">
        <w:rPr>
          <w:i/>
          <w:iCs/>
          <w:color w:val="0000FF"/>
        </w:rPr>
        <w:t xml:space="preserve">insert </w:t>
      </w:r>
      <w:r w:rsidR="00DD49D8" w:rsidRPr="00DE00A7">
        <w:rPr>
          <w:i/>
          <w:iCs/>
          <w:color w:val="0000FF"/>
        </w:rPr>
        <w:t>2024</w:t>
      </w:r>
      <w:r w:rsidR="00363078" w:rsidRPr="00CB6200">
        <w:rPr>
          <w:i/>
          <w:iCs/>
          <w:color w:val="0000FF"/>
        </w:rPr>
        <w:t xml:space="preserve"> plan name</w:t>
      </w:r>
      <w:r w:rsidRPr="00CB6200">
        <w:rPr>
          <w:i/>
          <w:iCs/>
          <w:color w:val="0000FF"/>
        </w:rPr>
        <w:t>]</w:t>
      </w:r>
      <w:r w:rsidRPr="00052110">
        <w:rPr>
          <w:color w:val="000000"/>
        </w:rPr>
        <w:t>, an important protection for you is that</w:t>
      </w:r>
      <w:r w:rsidR="00B13D9C" w:rsidRPr="00052110">
        <w:rPr>
          <w:color w:val="000000"/>
        </w:rPr>
        <w:t xml:space="preserve"> </w:t>
      </w:r>
      <w:r w:rsidR="00B13D9C" w:rsidRPr="00052110">
        <w:rPr>
          <w:color w:val="0000FF"/>
        </w:rPr>
        <w:t>[</w:t>
      </w:r>
      <w:r w:rsidR="00B13D9C" w:rsidRPr="00CD2C57">
        <w:rPr>
          <w:i/>
          <w:iCs/>
          <w:color w:val="0000FF"/>
        </w:rPr>
        <w:t xml:space="preserve">plans with a </w:t>
      </w:r>
      <w:r w:rsidR="00731259" w:rsidRPr="00DE00A7">
        <w:rPr>
          <w:i/>
          <w:iCs/>
          <w:color w:val="0000FF"/>
        </w:rPr>
        <w:t xml:space="preserve">plan-level </w:t>
      </w:r>
      <w:r w:rsidR="00B13D9C" w:rsidRPr="00CB6200">
        <w:rPr>
          <w:i/>
          <w:iCs/>
          <w:color w:val="0000FF"/>
        </w:rPr>
        <w:t>deductible insert:</w:t>
      </w:r>
      <w:r w:rsidR="004F1CD2">
        <w:rPr>
          <w:color w:val="0000FF"/>
        </w:rPr>
        <w:t xml:space="preserve"> </w:t>
      </w:r>
      <w:r w:rsidRPr="00052110">
        <w:rPr>
          <w:color w:val="0000FF"/>
        </w:rPr>
        <w:t>after you meet any deductibles,</w:t>
      </w:r>
      <w:r w:rsidR="00B13D9C" w:rsidRPr="00052110">
        <w:rPr>
          <w:color w:val="0000FF"/>
        </w:rPr>
        <w:t>]</w:t>
      </w:r>
      <w:r w:rsidRPr="00052110">
        <w:rPr>
          <w:color w:val="0000FF"/>
        </w:rPr>
        <w:t xml:space="preserve"> </w:t>
      </w:r>
      <w:r w:rsidRPr="00052110">
        <w:rPr>
          <w:color w:val="000000"/>
        </w:rPr>
        <w:t xml:space="preserve">you only have to pay </w:t>
      </w:r>
      <w:r w:rsidR="00930813" w:rsidRPr="00052110">
        <w:rPr>
          <w:color w:val="000000"/>
        </w:rPr>
        <w:t>your</w:t>
      </w:r>
      <w:r w:rsidRPr="00052110">
        <w:rPr>
          <w:color w:val="000000"/>
        </w:rPr>
        <w:t xml:space="preserve"> cost-sharing amount when you get services covered by our plan. </w:t>
      </w:r>
      <w:bookmarkStart w:id="535" w:name="_Hlk71118543"/>
      <w:r w:rsidR="00512912">
        <w:rPr>
          <w:color w:val="000000"/>
        </w:rPr>
        <w:t>Providers may not</w:t>
      </w:r>
      <w:bookmarkEnd w:id="535"/>
      <w:r w:rsidR="00512912">
        <w:rPr>
          <w:color w:val="000000"/>
        </w:rPr>
        <w:t xml:space="preserve"> </w:t>
      </w:r>
      <w:r w:rsidRPr="00052110">
        <w:rPr>
          <w:color w:val="000000"/>
        </w:rPr>
        <w:t>add additional separate charges</w:t>
      </w:r>
      <w:r w:rsidR="00487EC4" w:rsidRPr="00052110">
        <w:rPr>
          <w:color w:val="000000"/>
        </w:rPr>
        <w:t>,</w:t>
      </w:r>
      <w:r w:rsidRPr="00052110">
        <w:rPr>
          <w:color w:val="000000"/>
        </w:rPr>
        <w:t xml:space="preserve"> </w:t>
      </w:r>
      <w:r w:rsidR="0025498B" w:rsidRPr="00052110">
        <w:rPr>
          <w:color w:val="000000"/>
        </w:rPr>
        <w:t xml:space="preserve">called </w:t>
      </w:r>
      <w:r w:rsidRPr="0020692E">
        <w:rPr>
          <w:b/>
          <w:color w:val="000000"/>
        </w:rPr>
        <w:t>balance billing</w:t>
      </w:r>
      <w:r w:rsidRPr="00052110">
        <w:rPr>
          <w:color w:val="000000"/>
        </w:rPr>
        <w:t>. This pr</w:t>
      </w:r>
      <w:r w:rsidR="00CA6566" w:rsidRPr="00052110">
        <w:rPr>
          <w:color w:val="000000"/>
        </w:rPr>
        <w:t xml:space="preserve">otection </w:t>
      </w:r>
      <w:r w:rsidRPr="00052110">
        <w:rPr>
          <w:color w:val="000000"/>
        </w:rPr>
        <w:t>applies even if we pay the provider less than the provider charges for a service and even if there is a dispute and we don’t pay certain provider charges.</w:t>
      </w:r>
    </w:p>
    <w:p w14:paraId="14373B4B" w14:textId="77777777" w:rsidR="00D77BF0" w:rsidRPr="00052110" w:rsidRDefault="00D77BF0" w:rsidP="00D77BF0">
      <w:pPr>
        <w:rPr>
          <w:color w:val="000000"/>
        </w:rPr>
      </w:pPr>
      <w:r w:rsidRPr="00052110">
        <w:rPr>
          <w:color w:val="000000"/>
        </w:rPr>
        <w:t xml:space="preserve">Here is how this protection works. </w:t>
      </w:r>
    </w:p>
    <w:p w14:paraId="25EA7381" w14:textId="0FEE5799" w:rsidR="00D77BF0" w:rsidRPr="00052110" w:rsidRDefault="00D77BF0" w:rsidP="00A25693">
      <w:pPr>
        <w:pStyle w:val="ListBullet"/>
        <w:numPr>
          <w:ilvl w:val="0"/>
          <w:numId w:val="20"/>
        </w:numPr>
      </w:pPr>
      <w:r w:rsidRPr="00052110">
        <w:t xml:space="preserve">If your </w:t>
      </w:r>
      <w:r w:rsidR="00263FAC" w:rsidRPr="00052110">
        <w:t>cost</w:t>
      </w:r>
      <w:r w:rsidR="00397AE6">
        <w:t xml:space="preserve"> </w:t>
      </w:r>
      <w:r w:rsidR="00263FAC" w:rsidRPr="00052110">
        <w:t>sharing</w:t>
      </w:r>
      <w:r w:rsidRPr="00052110">
        <w:t xml:space="preserve"> is a copayment (a set amount of dollars, for example, $15.00), then you pay only that amount for any </w:t>
      </w:r>
      <w:r w:rsidR="00BD48CD" w:rsidRPr="00052110">
        <w:t xml:space="preserve">covered </w:t>
      </w:r>
      <w:r w:rsidRPr="00052110">
        <w:t xml:space="preserve">services from a network provider. </w:t>
      </w:r>
    </w:p>
    <w:p w14:paraId="2E5DEBBD" w14:textId="486F1296" w:rsidR="00D77BF0" w:rsidRPr="00052110" w:rsidRDefault="00D77BF0" w:rsidP="00A25693">
      <w:pPr>
        <w:pStyle w:val="ListBullet"/>
        <w:numPr>
          <w:ilvl w:val="0"/>
          <w:numId w:val="20"/>
        </w:numPr>
      </w:pPr>
      <w:r w:rsidRPr="00052110">
        <w:t xml:space="preserve">If your </w:t>
      </w:r>
      <w:r w:rsidR="00263FAC" w:rsidRPr="00052110">
        <w:t>cost</w:t>
      </w:r>
      <w:r w:rsidR="00397AE6">
        <w:t xml:space="preserve"> </w:t>
      </w:r>
      <w:r w:rsidR="00263FAC" w:rsidRPr="00052110">
        <w:t>sharing</w:t>
      </w:r>
      <w:r w:rsidRPr="00052110">
        <w:t xml:space="preserve"> is a coinsurance (a percentage of the total charges), then you never pay more than that percentage. However, your cost depends on which type of provider you see:</w:t>
      </w:r>
    </w:p>
    <w:p w14:paraId="64297D43" w14:textId="77777777" w:rsidR="00D77BF0" w:rsidRPr="00052110" w:rsidRDefault="00D77BF0" w:rsidP="00462360">
      <w:pPr>
        <w:pStyle w:val="ListBullet2"/>
        <w:numPr>
          <w:ilvl w:val="1"/>
          <w:numId w:val="77"/>
        </w:numPr>
      </w:pPr>
      <w:r w:rsidRPr="00052110">
        <w:t xml:space="preserve">If you </w:t>
      </w:r>
      <w:r w:rsidR="0036095F" w:rsidRPr="00052110">
        <w:t xml:space="preserve">receive the </w:t>
      </w:r>
      <w:r w:rsidRPr="00052110">
        <w:t xml:space="preserve">covered services from a network provider, you pay the coinsurance percentage multiplied </w:t>
      </w:r>
      <w:r w:rsidR="000633F5" w:rsidRPr="00052110">
        <w:t>by the plan’s reimbursement rate (</w:t>
      </w:r>
      <w:r w:rsidRPr="00052110">
        <w:t>as determined in the contract between the provider and the plan</w:t>
      </w:r>
      <w:r w:rsidR="000633F5" w:rsidRPr="00052110">
        <w:t>)</w:t>
      </w:r>
      <w:r w:rsidRPr="00052110">
        <w:t xml:space="preserve">. </w:t>
      </w:r>
    </w:p>
    <w:p w14:paraId="26B757BF" w14:textId="52DCB590" w:rsidR="00D77BF0" w:rsidRPr="00052110" w:rsidRDefault="00D77BF0" w:rsidP="00462360">
      <w:pPr>
        <w:pStyle w:val="ListBullet2"/>
        <w:numPr>
          <w:ilvl w:val="1"/>
          <w:numId w:val="77"/>
        </w:numPr>
      </w:pPr>
      <w:r w:rsidRPr="00052110">
        <w:t xml:space="preserve">If you </w:t>
      </w:r>
      <w:r w:rsidR="0036095F" w:rsidRPr="00052110">
        <w:t xml:space="preserve">receive the </w:t>
      </w:r>
      <w:r w:rsidRPr="00052110">
        <w:t xml:space="preserve">covered services from an out-of-network provider who participates with Medicare, you pay the coinsurance percentage multiplied by the Medicare </w:t>
      </w:r>
      <w:r w:rsidR="000E5509" w:rsidRPr="00052110">
        <w:t>payment rate for participating providers</w:t>
      </w:r>
      <w:r w:rsidRPr="00052110">
        <w:t>.</w:t>
      </w:r>
      <w:r w:rsidR="00D8736F" w:rsidRPr="00052110">
        <w:t xml:space="preserve"> (Remember, the plan covers services from out-of-network providers only in certain situations, such as when you get a referral</w:t>
      </w:r>
      <w:r w:rsidR="005066FC">
        <w:t xml:space="preserve"> or for emergencies or urgently needed services</w:t>
      </w:r>
      <w:r w:rsidR="00D8736F" w:rsidRPr="00052110">
        <w:t>.)</w:t>
      </w:r>
    </w:p>
    <w:p w14:paraId="62ADFD25" w14:textId="2260A267" w:rsidR="003C2864" w:rsidRDefault="00D77BF0" w:rsidP="00462360">
      <w:pPr>
        <w:pStyle w:val="ListBullet2"/>
        <w:numPr>
          <w:ilvl w:val="1"/>
          <w:numId w:val="77"/>
        </w:numPr>
      </w:pPr>
      <w:r w:rsidRPr="00052110">
        <w:t xml:space="preserve">If you </w:t>
      </w:r>
      <w:r w:rsidR="0036095F" w:rsidRPr="00052110">
        <w:t xml:space="preserve">receive the </w:t>
      </w:r>
      <w:r w:rsidRPr="00052110">
        <w:t>covered services from an out-of-network provider who does not participate with Medicare</w:t>
      </w:r>
      <w:r w:rsidR="008051ED" w:rsidRPr="00052110">
        <w:t>,</w:t>
      </w:r>
      <w:r w:rsidRPr="00052110">
        <w:t xml:space="preserve"> you pay the coinsurance </w:t>
      </w:r>
      <w:r w:rsidR="0036095F" w:rsidRPr="00052110">
        <w:t xml:space="preserve">percentage </w:t>
      </w:r>
      <w:r w:rsidRPr="00052110">
        <w:t xml:space="preserve">multiplied by the Medicare payment rate for non-participating </w:t>
      </w:r>
      <w:r w:rsidR="000633F5" w:rsidRPr="00052110">
        <w:t>providers.</w:t>
      </w:r>
      <w:r w:rsidR="00D8736F" w:rsidRPr="00052110">
        <w:t xml:space="preserve"> (Remember, the plan covers services from out-of-network providers only in certain situations, such as when you get a referral</w:t>
      </w:r>
      <w:r w:rsidR="000B5039">
        <w:t xml:space="preserve">, or for emergencies or </w:t>
      </w:r>
      <w:r w:rsidR="001F57C2">
        <w:t xml:space="preserve">outside the service area for </w:t>
      </w:r>
      <w:r w:rsidR="000B5039">
        <w:t>urgently needed services</w:t>
      </w:r>
      <w:r w:rsidR="00D8736F" w:rsidRPr="00052110">
        <w:t>.)</w:t>
      </w:r>
    </w:p>
    <w:p w14:paraId="47D56E93" w14:textId="5B2E320B" w:rsidR="003C2864" w:rsidRPr="003C2864" w:rsidRDefault="003C2864" w:rsidP="00A25693">
      <w:pPr>
        <w:pStyle w:val="ListBullet"/>
        <w:numPr>
          <w:ilvl w:val="0"/>
          <w:numId w:val="20"/>
        </w:numPr>
      </w:pPr>
      <w:r w:rsidRPr="003C2864">
        <w:t>If you believe a provider has balance billed you, call Member Services</w:t>
      </w:r>
      <w:r w:rsidR="000D3A14">
        <w:t>.</w:t>
      </w:r>
      <w:r w:rsidRPr="003C2864">
        <w:t xml:space="preserve"> </w:t>
      </w:r>
    </w:p>
    <w:p w14:paraId="61FFDA16" w14:textId="627010DD" w:rsidR="003750D0" w:rsidRPr="00C03F76" w:rsidRDefault="003750D0">
      <w:pPr>
        <w:pStyle w:val="Heading3"/>
        <w:rPr>
          <w:sz w:val="12"/>
          <w:szCs w:val="12"/>
        </w:rPr>
      </w:pPr>
      <w:bookmarkStart w:id="536" w:name="_Toc109315568"/>
      <w:bookmarkStart w:id="537" w:name="_Toc228557504"/>
      <w:bookmarkStart w:id="538" w:name="_Toc377670352"/>
      <w:bookmarkStart w:id="539" w:name="_Toc377720783"/>
      <w:bookmarkStart w:id="540" w:name="_Toc396995472"/>
      <w:bookmarkStart w:id="541" w:name="_Toc68441968"/>
      <w:bookmarkStart w:id="542" w:name="_Toc102342152"/>
      <w:bookmarkStart w:id="543" w:name="_Toc109987332"/>
      <w:r w:rsidRPr="00052110">
        <w:t>SECTION 2</w:t>
      </w:r>
      <w:r w:rsidRPr="00052110">
        <w:tab/>
        <w:t xml:space="preserve">Use </w:t>
      </w:r>
      <w:r w:rsidR="008809FA" w:rsidRPr="00052110">
        <w:t xml:space="preserve">the </w:t>
      </w:r>
      <w:r w:rsidRPr="00CD2C57">
        <w:rPr>
          <w:i/>
          <w:iCs/>
        </w:rPr>
        <w:t>Medical Benefits Chart</w:t>
      </w:r>
      <w:r w:rsidRPr="00052110">
        <w:t xml:space="preserve"> to find out what is </w:t>
      </w:r>
      <w:r w:rsidR="00693103" w:rsidRPr="00052110">
        <w:t>covered and</w:t>
      </w:r>
      <w:r w:rsidRPr="00052110">
        <w:t xml:space="preserve"> how much you will pay</w:t>
      </w:r>
      <w:bookmarkEnd w:id="536"/>
      <w:bookmarkEnd w:id="537"/>
      <w:bookmarkEnd w:id="538"/>
      <w:bookmarkEnd w:id="539"/>
      <w:bookmarkEnd w:id="540"/>
      <w:bookmarkEnd w:id="541"/>
      <w:bookmarkEnd w:id="542"/>
      <w:bookmarkEnd w:id="543"/>
    </w:p>
    <w:p w14:paraId="2F5E7248" w14:textId="77777777" w:rsidR="003750D0" w:rsidRPr="00052110" w:rsidRDefault="003750D0" w:rsidP="005A57EF">
      <w:pPr>
        <w:pStyle w:val="Heading4"/>
      </w:pPr>
      <w:bookmarkStart w:id="544" w:name="_Toc109315569"/>
      <w:bookmarkStart w:id="545" w:name="_Toc228557505"/>
      <w:bookmarkStart w:id="546" w:name="_Toc377670353"/>
      <w:bookmarkStart w:id="547" w:name="_Toc377720784"/>
      <w:bookmarkStart w:id="548" w:name="_Toc396995473"/>
      <w:bookmarkStart w:id="549" w:name="_Toc68441969"/>
      <w:r w:rsidRPr="00052110">
        <w:t>Section 2.1</w:t>
      </w:r>
      <w:r w:rsidRPr="00052110">
        <w:tab/>
        <w:t>Your medical benefits and costs as a member of the plan</w:t>
      </w:r>
      <w:bookmarkEnd w:id="544"/>
      <w:bookmarkEnd w:id="545"/>
      <w:bookmarkEnd w:id="546"/>
      <w:bookmarkEnd w:id="547"/>
      <w:bookmarkEnd w:id="548"/>
      <w:bookmarkEnd w:id="549"/>
    </w:p>
    <w:p w14:paraId="55530A66" w14:textId="5DC85154" w:rsidR="003750D0" w:rsidRPr="00052110" w:rsidRDefault="715C08AB" w:rsidP="0004351A">
      <w:r>
        <w:t xml:space="preserve">The Medical Benefits Chart on the following pages lists the services </w:t>
      </w:r>
      <w:r w:rsidRPr="7AA5F102">
        <w:rPr>
          <w:i/>
          <w:iCs/>
          <w:color w:val="0000FF"/>
        </w:rPr>
        <w:t>[</w:t>
      </w:r>
      <w:r w:rsidR="5BBD9716" w:rsidRPr="7AA5F102">
        <w:rPr>
          <w:i/>
          <w:iCs/>
          <w:color w:val="0000FF"/>
        </w:rPr>
        <w:t xml:space="preserve">insert </w:t>
      </w:r>
      <w:r w:rsidR="00DD49D8" w:rsidRPr="7AA5F102">
        <w:rPr>
          <w:i/>
          <w:iCs/>
          <w:color w:val="0000FF"/>
        </w:rPr>
        <w:t>2024</w:t>
      </w:r>
      <w:r w:rsidR="5BBD9716" w:rsidRPr="7AA5F102">
        <w:rPr>
          <w:i/>
          <w:iCs/>
          <w:color w:val="0000FF"/>
        </w:rPr>
        <w:t xml:space="preserve"> plan name</w:t>
      </w:r>
      <w:r w:rsidRPr="7AA5F102">
        <w:rPr>
          <w:i/>
          <w:iCs/>
          <w:color w:val="0000FF"/>
        </w:rPr>
        <w:t>]</w:t>
      </w:r>
      <w:r>
        <w:t xml:space="preserve"> covers and what you pay out-of-pocket for each service</w:t>
      </w:r>
      <w:r w:rsidR="65272376">
        <w:t>.</w:t>
      </w:r>
      <w:r w:rsidR="6411A470">
        <w:t xml:space="preserve"> Part D prescription drug coverage is in Chapter </w:t>
      </w:r>
      <w:r w:rsidR="19E51F96">
        <w:t>5</w:t>
      </w:r>
      <w:r>
        <w:t>. The services listed in the Medical Benefits Chart are covered only when the following coverage requirements are met:</w:t>
      </w:r>
    </w:p>
    <w:p w14:paraId="6DC2C784" w14:textId="77777777" w:rsidR="003750D0" w:rsidRPr="00052110" w:rsidRDefault="003750D0" w:rsidP="00BD7C07">
      <w:pPr>
        <w:pStyle w:val="ListBullet"/>
        <w:rPr>
          <w:shd w:val="clear" w:color="auto" w:fill="B3B3B3"/>
        </w:rPr>
      </w:pPr>
      <w:r w:rsidRPr="00052110">
        <w:lastRenderedPageBreak/>
        <w:t>Your Medicare covered services must be provided according to the coverage guidelines established by Medicare.</w:t>
      </w:r>
    </w:p>
    <w:p w14:paraId="646CF256" w14:textId="6935F21A" w:rsidR="003750D0" w:rsidRPr="00A61883" w:rsidRDefault="00EA1323" w:rsidP="00BD7C07">
      <w:pPr>
        <w:pStyle w:val="ListBullet"/>
        <w:rPr>
          <w:color w:val="0000FF"/>
          <w:shd w:val="clear" w:color="auto" w:fill="B3B3B3"/>
        </w:rPr>
      </w:pPr>
      <w:r w:rsidRPr="00052110">
        <w:t>Y</w:t>
      </w:r>
      <w:r w:rsidR="003750D0" w:rsidRPr="00052110">
        <w:t>our services (including medical care, services, supplies, equipment</w:t>
      </w:r>
      <w:r w:rsidR="00646C59">
        <w:t xml:space="preserve">, and </w:t>
      </w:r>
      <w:r w:rsidR="002F4FE7">
        <w:t>Part B p</w:t>
      </w:r>
      <w:r w:rsidR="00646C59">
        <w:t xml:space="preserve">rescription </w:t>
      </w:r>
      <w:r w:rsidR="002F4FE7">
        <w:t>d</w:t>
      </w:r>
      <w:r w:rsidR="00646C59">
        <w:t>rugs</w:t>
      </w:r>
      <w:r w:rsidR="003750D0" w:rsidRPr="00052110">
        <w:t xml:space="preserve">) </w:t>
      </w:r>
      <w:r w:rsidR="003750D0" w:rsidRPr="00CD2C57">
        <w:rPr>
          <w:i/>
          <w:iCs/>
        </w:rPr>
        <w:t>must</w:t>
      </w:r>
      <w:r w:rsidR="003750D0" w:rsidRPr="00052110">
        <w:t xml:space="preserve"> be medically necessary. </w:t>
      </w:r>
      <w:r w:rsidR="00D40342" w:rsidRPr="00052110">
        <w:t xml:space="preserve">Medically necessary means that the services, supplies, or drugs are needed for the </w:t>
      </w:r>
      <w:r w:rsidRPr="00052110">
        <w:t xml:space="preserve">prevention, </w:t>
      </w:r>
      <w:r w:rsidR="00D40342" w:rsidRPr="00052110">
        <w:t>diagnosis</w:t>
      </w:r>
      <w:r w:rsidRPr="00052110">
        <w:t>,</w:t>
      </w:r>
      <w:r w:rsidR="00D40342" w:rsidRPr="00052110">
        <w:t xml:space="preserve"> or treatment of your </w:t>
      </w:r>
      <w:r w:rsidR="00D40342" w:rsidRPr="00A61883">
        <w:t>medical condition and meet accepted standards of medical practice.</w:t>
      </w:r>
    </w:p>
    <w:p w14:paraId="187474DE" w14:textId="1DC9CB31" w:rsidR="00843B7A" w:rsidRPr="00C3517C" w:rsidRDefault="00843B7A" w:rsidP="00BD7C07">
      <w:pPr>
        <w:pStyle w:val="ListBullet"/>
        <w:rPr>
          <w:color w:val="0000FF"/>
          <w:shd w:val="clear" w:color="auto" w:fill="B3B3B3"/>
        </w:rPr>
      </w:pPr>
      <w:r w:rsidRPr="00C3517C">
        <w:rPr>
          <w:color w:val="0000FF"/>
        </w:rPr>
        <w:t>[</w:t>
      </w:r>
      <w:r w:rsidRPr="00C3517C">
        <w:rPr>
          <w:i/>
          <w:iCs/>
          <w:color w:val="0000FF"/>
        </w:rPr>
        <w:t>Insert if applicable:</w:t>
      </w:r>
      <w:r w:rsidRPr="00C3517C">
        <w:rPr>
          <w:color w:val="0000FF"/>
        </w:rPr>
        <w:t xml:space="preserve"> You receive your care from a network provider. In most cases, care you receive from an out-of-network provider will not be covered, unless it is emergent or urgent care or unless your plan or a network provider has given you a referral. This means that you will have to pay the provider in full for the services furnished.]</w:t>
      </w:r>
    </w:p>
    <w:p w14:paraId="6184D19E" w14:textId="6B5D4801" w:rsidR="00843B7A" w:rsidRPr="00C3517C" w:rsidRDefault="00843B7A" w:rsidP="00BD7C07">
      <w:pPr>
        <w:pStyle w:val="ListBullet"/>
        <w:rPr>
          <w:color w:val="0000FF"/>
          <w:shd w:val="clear" w:color="auto" w:fill="B3B3B3"/>
        </w:rPr>
      </w:pPr>
      <w:r w:rsidRPr="00C3517C">
        <w:rPr>
          <w:color w:val="0000FF"/>
        </w:rPr>
        <w:t>[</w:t>
      </w:r>
      <w:r w:rsidRPr="00C3517C">
        <w:rPr>
          <w:i/>
          <w:iCs/>
          <w:color w:val="0000FF"/>
        </w:rPr>
        <w:t>Insert if applicable:</w:t>
      </w:r>
      <w:r w:rsidRPr="00C3517C">
        <w:rPr>
          <w:color w:val="0000FF"/>
        </w:rPr>
        <w:t xml:space="preserve"> You have a primary care provider (a PCP) who is providing and overseeing your care. </w:t>
      </w:r>
      <w:r w:rsidRPr="00C3517C">
        <w:rPr>
          <w:i/>
          <w:iCs/>
          <w:color w:val="0000FF"/>
        </w:rPr>
        <w:t>[Plans that do not require referrals may omit the rest of this bullet]</w:t>
      </w:r>
      <w:r w:rsidRPr="00C3517C">
        <w:rPr>
          <w:color w:val="0000FF"/>
        </w:rPr>
        <w:t xml:space="preserve"> In most situations, your PCP must give you approval in advance before you can see other providers in the plan’s network. This is called giving you a referral.]</w:t>
      </w:r>
    </w:p>
    <w:p w14:paraId="3B85DC19" w14:textId="340E3B20" w:rsidR="00843B7A" w:rsidRPr="00A61883" w:rsidRDefault="00843B7A" w:rsidP="00BD7C07">
      <w:pPr>
        <w:pStyle w:val="ListBullet"/>
        <w:rPr>
          <w:color w:val="0000FF"/>
          <w:shd w:val="clear" w:color="auto" w:fill="B3B3B3"/>
        </w:rPr>
      </w:pPr>
      <w:r w:rsidRPr="00A61883">
        <w:rPr>
          <w:color w:val="0000FF"/>
        </w:rPr>
        <w:t>[</w:t>
      </w:r>
      <w:r w:rsidRPr="00A61883">
        <w:rPr>
          <w:i/>
          <w:iCs/>
          <w:color w:val="0000FF"/>
        </w:rPr>
        <w:t xml:space="preserve">Insert if applicable: </w:t>
      </w:r>
      <w:r w:rsidRPr="00A61883">
        <w:rPr>
          <w:color w:val="0000FF"/>
        </w:rPr>
        <w:t xml:space="preserve">Some of the services listed in the Medical Benefits Chart are covered </w:t>
      </w:r>
      <w:r w:rsidRPr="00A61883">
        <w:rPr>
          <w:i/>
          <w:iCs/>
          <w:color w:val="0000FF"/>
        </w:rPr>
        <w:t>only</w:t>
      </w:r>
      <w:r w:rsidRPr="00A61883">
        <w:rPr>
          <w:color w:val="0000FF"/>
        </w:rPr>
        <w:t xml:space="preserve"> if your doctor or other network provider gets approval in advance (sometimes called prior authorization) from us. Covered services that need approval in advance are marked in the Medical Benefits Chart [</w:t>
      </w:r>
      <w:r w:rsidRPr="00A61883">
        <w:rPr>
          <w:i/>
          <w:iCs/>
          <w:color w:val="0000FF"/>
        </w:rPr>
        <w:t xml:space="preserve">insert as appropriate: </w:t>
      </w:r>
      <w:r w:rsidRPr="00A61883">
        <w:rPr>
          <w:color w:val="0000FF"/>
        </w:rPr>
        <w:t xml:space="preserve">by an asterisk </w:t>
      </w:r>
      <w:r w:rsidRPr="00A61883">
        <w:rPr>
          <w:i/>
          <w:iCs/>
          <w:color w:val="0000FF"/>
        </w:rPr>
        <w:t>OR</w:t>
      </w:r>
      <w:r w:rsidRPr="00A61883">
        <w:rPr>
          <w:color w:val="0000FF"/>
        </w:rPr>
        <w:t xml:space="preserve"> by a footnote </w:t>
      </w:r>
      <w:r w:rsidRPr="00A61883">
        <w:rPr>
          <w:i/>
          <w:iCs/>
          <w:color w:val="0000FF"/>
        </w:rPr>
        <w:t>OR</w:t>
      </w:r>
      <w:r w:rsidRPr="00A61883">
        <w:rPr>
          <w:color w:val="0000FF"/>
        </w:rPr>
        <w:t xml:space="preserve"> in bold </w:t>
      </w:r>
      <w:r w:rsidRPr="00A61883">
        <w:rPr>
          <w:i/>
          <w:iCs/>
          <w:color w:val="0000FF"/>
        </w:rPr>
        <w:t>OR</w:t>
      </w:r>
      <w:r w:rsidRPr="00A61883">
        <w:rPr>
          <w:color w:val="0000FF"/>
        </w:rPr>
        <w:t xml:space="preserve"> in italics] [</w:t>
      </w:r>
      <w:r w:rsidRPr="00A61883">
        <w:rPr>
          <w:i/>
          <w:iCs/>
          <w:color w:val="0000FF"/>
        </w:rPr>
        <w:t>Insert if applicable:</w:t>
      </w:r>
      <w:r w:rsidRPr="00A61883">
        <w:rPr>
          <w:color w:val="0000FF"/>
        </w:rPr>
        <w:t xml:space="preserve"> In addition, the following services not listed in the Benefits Chart require prior authorization: </w:t>
      </w:r>
      <w:r w:rsidRPr="00A61883">
        <w:rPr>
          <w:i/>
          <w:iCs/>
          <w:color w:val="0000FF"/>
        </w:rPr>
        <w:t>[insert list]</w:t>
      </w:r>
      <w:r w:rsidRPr="00A61883">
        <w:rPr>
          <w:color w:val="0000FF"/>
        </w:rPr>
        <w:t>.]]</w:t>
      </w:r>
    </w:p>
    <w:p w14:paraId="6AE1FF42" w14:textId="75F7356A" w:rsidR="00843B7A" w:rsidRPr="00BD7C07" w:rsidRDefault="00843B7A" w:rsidP="00BD7C07">
      <w:pPr>
        <w:pStyle w:val="ListBullet"/>
        <w:rPr>
          <w:shd w:val="clear" w:color="auto" w:fill="B3B3B3"/>
        </w:rPr>
      </w:pPr>
      <w:r w:rsidRPr="00A53392">
        <w:rPr>
          <w:color w:val="0000FF"/>
        </w:rPr>
        <w:t>[</w:t>
      </w:r>
      <w:r w:rsidRPr="00CD2C57">
        <w:rPr>
          <w:i/>
          <w:iCs/>
          <w:color w:val="0000FF"/>
        </w:rPr>
        <w:t>Insert as applicable</w:t>
      </w:r>
      <w:r w:rsidRPr="00A53392">
        <w:rPr>
          <w:color w:val="0000FF"/>
        </w:rPr>
        <w:t>: We may also charge you administrative fees for missed appointments or for not paying your required cost</w:t>
      </w:r>
      <w:r>
        <w:rPr>
          <w:color w:val="0000FF"/>
        </w:rPr>
        <w:t xml:space="preserve"> </w:t>
      </w:r>
      <w:r w:rsidRPr="00A53392">
        <w:rPr>
          <w:color w:val="0000FF"/>
        </w:rPr>
        <w:t>sharing at the time of service. Call Member Services if you have questions regarding these administrative fees.</w:t>
      </w:r>
      <w:r>
        <w:rPr>
          <w:color w:val="0000FF"/>
        </w:rPr>
        <w:t>]</w:t>
      </w:r>
    </w:p>
    <w:p w14:paraId="20BDA626" w14:textId="77777777" w:rsidR="00632F71" w:rsidRPr="00052110" w:rsidRDefault="00632F71" w:rsidP="00A03FD4">
      <w:r w:rsidRPr="00052110">
        <w:t>Other important things to know about our coverage:</w:t>
      </w:r>
    </w:p>
    <w:p w14:paraId="269BCF4E" w14:textId="2E60457E" w:rsidR="00632F71" w:rsidRDefault="00632F71" w:rsidP="00BD7C07">
      <w:pPr>
        <w:pStyle w:val="ListBullet"/>
      </w:pPr>
      <w:r w:rsidRPr="00052110">
        <w:t xml:space="preserve">Like all Medicare health plans, we cover everything that Original Medicare covers. For some of these benefits, you pay </w:t>
      </w:r>
      <w:r w:rsidRPr="00CD2C57">
        <w:rPr>
          <w:i/>
          <w:iCs/>
        </w:rPr>
        <w:t>more</w:t>
      </w:r>
      <w:r w:rsidRPr="00052110">
        <w:t xml:space="preserve"> in our plan than you would in Original Medicare. For others, you pay </w:t>
      </w:r>
      <w:r w:rsidRPr="00CD2C57">
        <w:rPr>
          <w:i/>
          <w:iCs/>
        </w:rPr>
        <w:t xml:space="preserve">less. </w:t>
      </w:r>
      <w:r w:rsidRPr="00052110">
        <w:t xml:space="preserve">(If you want to know more about the coverage and costs of Original Medicare, look in your </w:t>
      </w:r>
      <w:r w:rsidRPr="00CD2C57">
        <w:rPr>
          <w:i/>
          <w:iCs/>
        </w:rPr>
        <w:t xml:space="preserve">Medicare &amp; You </w:t>
      </w:r>
      <w:r w:rsidR="00DD49D8" w:rsidRPr="00CD2C57">
        <w:rPr>
          <w:i/>
          <w:iCs/>
        </w:rPr>
        <w:t>2024</w:t>
      </w:r>
      <w:r w:rsidR="00584F08" w:rsidRPr="00DE00A7">
        <w:rPr>
          <w:i/>
          <w:iCs/>
        </w:rPr>
        <w:t xml:space="preserve"> </w:t>
      </w:r>
      <w:r w:rsidR="007A3FAF">
        <w:t>h</w:t>
      </w:r>
      <w:r w:rsidRPr="00052110">
        <w:t>andbook. View it online at</w:t>
      </w:r>
      <w:r w:rsidR="00E91311">
        <w:t xml:space="preserve"> </w:t>
      </w:r>
      <w:hyperlink r:id="rId41" w:history="1">
        <w:r w:rsidR="00E91311" w:rsidRPr="00207C4D">
          <w:rPr>
            <w:rStyle w:val="Hyperlink"/>
          </w:rPr>
          <w:t>www.medicare.gov</w:t>
        </w:r>
      </w:hyperlink>
      <w:r w:rsidR="004D1DEF">
        <w:t xml:space="preserve"> </w:t>
      </w:r>
      <w:r w:rsidRPr="00052110">
        <w:t>or ask for a copy by calling 1-800-MEDICARE (1-800-633-4227), 24 hours a day, 7 days a week. TTY users should call 1-877-486-2048.)</w:t>
      </w:r>
    </w:p>
    <w:p w14:paraId="426CB276" w14:textId="77777777" w:rsidR="00BD7C07" w:rsidRPr="00052110" w:rsidRDefault="00BD7C07" w:rsidP="00BD7C07">
      <w:pPr>
        <w:pStyle w:val="ListBullet"/>
      </w:pPr>
      <w:r w:rsidRPr="00690847">
        <w:t>For all preventive services that are covered at no cost under Original Medicare, we also cover the service at no cost to you.</w:t>
      </w:r>
      <w:r w:rsidRPr="00002F2B">
        <w:rPr>
          <w:color w:val="0000FF"/>
        </w:rPr>
        <w:t xml:space="preserve"> [</w:t>
      </w:r>
      <w:r w:rsidRPr="00CD2C57">
        <w:rPr>
          <w:i/>
          <w:iCs/>
          <w:color w:val="0000FF"/>
        </w:rPr>
        <w:t>Insert as applicable</w:t>
      </w:r>
      <w:r w:rsidRPr="00002F2B">
        <w:rPr>
          <w:color w:val="0000FF"/>
        </w:rPr>
        <w:t>: However, if you also are treated or monitored for an existing medical condition during the visit when you receive the preventive service, a copayment will apply for the care received for the existing medical condition.]</w:t>
      </w:r>
    </w:p>
    <w:p w14:paraId="5F072B83" w14:textId="1FB2DA37" w:rsidR="00346930" w:rsidRPr="00A61883" w:rsidRDefault="00346930" w:rsidP="00BD7C07">
      <w:pPr>
        <w:pStyle w:val="ListBullet"/>
        <w:rPr>
          <w:color w:val="0000FF"/>
        </w:rPr>
      </w:pPr>
      <w:r w:rsidRPr="00052110">
        <w:t xml:space="preserve">If Medicare adds coverage for any </w:t>
      </w:r>
      <w:r w:rsidR="0000501B">
        <w:t xml:space="preserve">new </w:t>
      </w:r>
      <w:r w:rsidRPr="00052110">
        <w:t xml:space="preserve">services during </w:t>
      </w:r>
      <w:r w:rsidR="00DD49D8">
        <w:t>2024</w:t>
      </w:r>
      <w:r w:rsidRPr="00052110">
        <w:t xml:space="preserve">, either Medicare or our plan </w:t>
      </w:r>
      <w:r w:rsidRPr="00A61883">
        <w:t xml:space="preserve">will cover those services. </w:t>
      </w:r>
    </w:p>
    <w:p w14:paraId="23312449" w14:textId="504298AA" w:rsidR="00830B3A" w:rsidRPr="000403D2" w:rsidRDefault="00BD7C07" w:rsidP="00400CE0">
      <w:pPr>
        <w:pStyle w:val="ListBullet"/>
      </w:pPr>
      <w:r w:rsidRPr="00A61883">
        <w:rPr>
          <w:color w:val="0000FF"/>
        </w:rPr>
        <w:t>[</w:t>
      </w:r>
      <w:r w:rsidRPr="00A61883">
        <w:rPr>
          <w:i/>
          <w:iCs/>
          <w:color w:val="0000FF"/>
        </w:rPr>
        <w:t>I-SNPs and C-SNPs, insert:</w:t>
      </w:r>
      <w:r w:rsidRPr="00A61883">
        <w:rPr>
          <w:color w:val="0000FF"/>
        </w:rPr>
        <w:t xml:space="preserve"> If you are within our plan’s </w:t>
      </w:r>
      <w:r w:rsidRPr="00A61883">
        <w:rPr>
          <w:i/>
          <w:iCs/>
          <w:color w:val="0000FF"/>
        </w:rPr>
        <w:t xml:space="preserve">[Insert number 1-6. Plans may choose any length of time from one to six months for deeming continued eligibility, as long as they apply the criteria consistently across all </w:t>
      </w:r>
      <w:r w:rsidR="00042C6C" w:rsidRPr="00A61883">
        <w:rPr>
          <w:i/>
          <w:iCs/>
          <w:color w:val="0000FF"/>
        </w:rPr>
        <w:t xml:space="preserve">members </w:t>
      </w:r>
      <w:r w:rsidRPr="00A61883">
        <w:rPr>
          <w:i/>
          <w:iCs/>
          <w:color w:val="0000FF"/>
        </w:rPr>
        <w:t xml:space="preserve">and fully inform </w:t>
      </w:r>
      <w:r w:rsidR="00042C6C" w:rsidRPr="00A61883">
        <w:rPr>
          <w:i/>
          <w:iCs/>
          <w:color w:val="0000FF"/>
        </w:rPr>
        <w:t>members</w:t>
      </w:r>
      <w:r w:rsidRPr="00A61883">
        <w:rPr>
          <w:i/>
          <w:iCs/>
          <w:color w:val="0000FF"/>
        </w:rPr>
        <w:t xml:space="preserve"> </w:t>
      </w:r>
      <w:r w:rsidRPr="00CB6200">
        <w:rPr>
          <w:i/>
          <w:iCs/>
          <w:color w:val="0000FF"/>
        </w:rPr>
        <w:lastRenderedPageBreak/>
        <w:t>of the policy]</w:t>
      </w:r>
      <w:r w:rsidRPr="00395229">
        <w:rPr>
          <w:color w:val="0000FF"/>
        </w:rPr>
        <w:t>-month period of deemed continued eligibility, we will continue to provide all plan-covered benefits, and your cost</w:t>
      </w:r>
      <w:r w:rsidR="00C5636C">
        <w:rPr>
          <w:color w:val="0000FF"/>
        </w:rPr>
        <w:t>-</w:t>
      </w:r>
      <w:r w:rsidRPr="00395229">
        <w:rPr>
          <w:color w:val="0000FF"/>
        </w:rPr>
        <w:t>sharing amounts do not change during this period.]</w:t>
      </w:r>
    </w:p>
    <w:p w14:paraId="5A00DA30" w14:textId="1A390E04" w:rsidR="000403D2" w:rsidRPr="00A61883" w:rsidRDefault="000403D2">
      <w:pPr>
        <w:pStyle w:val="ListBullet"/>
        <w:numPr>
          <w:ilvl w:val="0"/>
          <w:numId w:val="0"/>
        </w:numPr>
        <w:rPr>
          <w:i/>
          <w:iCs/>
          <w:color w:val="0000FF"/>
        </w:rPr>
      </w:pPr>
      <w:r w:rsidRPr="00CD2C57">
        <w:rPr>
          <w:i/>
          <w:iCs/>
          <w:color w:val="0000FF"/>
        </w:rPr>
        <w:t>[</w:t>
      </w:r>
      <w:r w:rsidRPr="00A61883">
        <w:rPr>
          <w:i/>
          <w:iCs/>
          <w:color w:val="0000FF"/>
        </w:rPr>
        <w:t xml:space="preserve">Instructions to plans offering MA Uniformity Flexibility benefits: </w:t>
      </w:r>
    </w:p>
    <w:p w14:paraId="0F6CD13E" w14:textId="1EFBF57D" w:rsidR="00843B7A" w:rsidRPr="00A61883" w:rsidRDefault="0DBBB566" w:rsidP="7AA5F102">
      <w:pPr>
        <w:pStyle w:val="ListBullet"/>
        <w:numPr>
          <w:ilvl w:val="0"/>
          <w:numId w:val="20"/>
        </w:numPr>
        <w:rPr>
          <w:i/>
          <w:iCs/>
          <w:color w:val="0000FF"/>
        </w:rPr>
      </w:pPr>
      <w:r w:rsidRPr="00A61883">
        <w:rPr>
          <w:i/>
          <w:iCs/>
          <w:color w:val="0000FF"/>
        </w:rPr>
        <w:t>Plans must deliver to each clinically-targeted enrollee a written summary of those benefits or information in alignment with its different strategy for communicating information regarding MA Uniformity Flexibility Benefits so that such enrollees are notified of the MA Uniformity Flexibility benefits for which they are eligible.</w:t>
      </w:r>
    </w:p>
    <w:p w14:paraId="430577FA" w14:textId="0983D7E1" w:rsidR="00843B7A" w:rsidRPr="00A61883" w:rsidRDefault="00843B7A">
      <w:pPr>
        <w:pStyle w:val="ListBullet"/>
        <w:numPr>
          <w:ilvl w:val="0"/>
          <w:numId w:val="20"/>
        </w:numPr>
        <w:rPr>
          <w:i/>
          <w:iCs/>
          <w:color w:val="0000FF"/>
        </w:rPr>
      </w:pPr>
      <w:r w:rsidRPr="00A61883">
        <w:rPr>
          <w:i/>
          <w:iCs/>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w:t>
      </w:r>
    </w:p>
    <w:p w14:paraId="42971743" w14:textId="4EF605AD" w:rsidR="00427BE2" w:rsidRPr="00A61883" w:rsidRDefault="00427BE2">
      <w:pPr>
        <w:pStyle w:val="ListBullet"/>
        <w:numPr>
          <w:ilvl w:val="0"/>
          <w:numId w:val="0"/>
        </w:numPr>
        <w:rPr>
          <w:i/>
          <w:iCs/>
          <w:color w:val="0000FF"/>
        </w:rPr>
      </w:pPr>
      <w:bookmarkStart w:id="550" w:name="_Hlk39671110"/>
      <w:r w:rsidRPr="00A61883">
        <w:rPr>
          <w:i/>
          <w:iCs/>
          <w:color w:val="0000FF"/>
        </w:rPr>
        <w:t xml:space="preserve">[Instructions to plans offering Value-Based Insurance Design (VBID) Model benefits: </w:t>
      </w:r>
    </w:p>
    <w:p w14:paraId="2207F86D" w14:textId="22AE07DE" w:rsidR="00843B7A" w:rsidRPr="00A61883" w:rsidRDefault="00843B7A">
      <w:pPr>
        <w:pStyle w:val="ListBullet"/>
        <w:numPr>
          <w:ilvl w:val="0"/>
          <w:numId w:val="54"/>
        </w:numPr>
        <w:rPr>
          <w:i/>
          <w:iCs/>
          <w:color w:val="0000FF"/>
        </w:rPr>
      </w:pPr>
      <w:r w:rsidRPr="00A61883">
        <w:rPr>
          <w:i/>
          <w:iCs/>
          <w:color w:val="0000FF"/>
        </w:rPr>
        <w:t xml:space="preserve">Plans may deliver to each clinically-targeted enrollee a written summary of those benefits so that such enrollees are notified of VBID benefits for which they are eligible. For VBID plans that choose to deliver a written notice, VBID plans must follow the VBID guidance on communications for delivering a written notice when offering targeted supplemental or VBID benefits. (See CY </w:t>
      </w:r>
      <w:r w:rsidR="00DD49D8" w:rsidRPr="00A61883">
        <w:rPr>
          <w:i/>
          <w:iCs/>
          <w:color w:val="0000FF"/>
        </w:rPr>
        <w:t>2024</w:t>
      </w:r>
      <w:r w:rsidRPr="00A61883">
        <w:rPr>
          <w:i/>
          <w:iCs/>
          <w:color w:val="0000FF"/>
        </w:rPr>
        <w:t xml:space="preserve"> Value-Based Insurance Design Communications and Marketing Guidelines).</w:t>
      </w:r>
    </w:p>
    <w:p w14:paraId="33B181EF" w14:textId="6C8758D5" w:rsidR="00843B7A" w:rsidRPr="00A61883" w:rsidRDefault="00843B7A">
      <w:pPr>
        <w:pStyle w:val="ListBullet"/>
        <w:numPr>
          <w:ilvl w:val="0"/>
          <w:numId w:val="54"/>
        </w:numPr>
        <w:rPr>
          <w:i/>
          <w:iCs/>
          <w:color w:val="0000FF"/>
        </w:rPr>
      </w:pPr>
      <w:r w:rsidRPr="00A61883">
        <w:rPr>
          <w:i/>
          <w:iCs/>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it relates to VBID benefits.</w:t>
      </w:r>
    </w:p>
    <w:p w14:paraId="1F67E635" w14:textId="3471E07B" w:rsidR="00843B7A" w:rsidRPr="00A61883" w:rsidRDefault="0DBBB566" w:rsidP="7AA5F102">
      <w:pPr>
        <w:pStyle w:val="ListBullet"/>
        <w:numPr>
          <w:ilvl w:val="0"/>
          <w:numId w:val="54"/>
        </w:numPr>
        <w:rPr>
          <w:i/>
          <w:iCs/>
          <w:color w:val="0000FF"/>
        </w:rPr>
      </w:pPr>
      <w:r w:rsidRPr="00A61883">
        <w:rPr>
          <w:i/>
          <w:iCs/>
          <w:color w:val="0000FF"/>
        </w:rPr>
        <w:t>If applicable, plans with VBID should mention reduced cost sharing for their MA benefits, as well as that members may qualify for a reduction or elimination of their cost sharing for Part D drugs. Plans with VBID may include the reduction or elimination of their cost sharing for Part D drugs in Chapter 6, Section 2.1.]</w:t>
      </w:r>
    </w:p>
    <w:p w14:paraId="488BA37B" w14:textId="77777777" w:rsidR="00427BE2" w:rsidRPr="00A61883" w:rsidRDefault="00427BE2">
      <w:pPr>
        <w:pStyle w:val="ListBullet"/>
        <w:numPr>
          <w:ilvl w:val="0"/>
          <w:numId w:val="0"/>
        </w:numPr>
        <w:rPr>
          <w:i/>
          <w:iCs/>
          <w:color w:val="0000FF"/>
        </w:rPr>
      </w:pPr>
      <w:r w:rsidRPr="00A61883">
        <w:rPr>
          <w:color w:val="0000FF"/>
        </w:rPr>
        <w:t>[</w:t>
      </w:r>
      <w:r w:rsidRPr="00A61883">
        <w:rPr>
          <w:i/>
          <w:iCs/>
          <w:color w:val="0000FF"/>
        </w:rPr>
        <w:t xml:space="preserve">Insert if offering VBID Model benefits: </w:t>
      </w:r>
    </w:p>
    <w:p w14:paraId="300B7E2D" w14:textId="714DC32A" w:rsidR="00427BE2" w:rsidRPr="00C3517C" w:rsidRDefault="00427BE2" w:rsidP="00C634AB">
      <w:pPr>
        <w:pStyle w:val="ListBullet"/>
        <w:numPr>
          <w:ilvl w:val="0"/>
          <w:numId w:val="0"/>
        </w:numPr>
        <w:rPr>
          <w:color w:val="0000FF"/>
        </w:rPr>
      </w:pPr>
      <w:r w:rsidRPr="00C3517C">
        <w:rPr>
          <w:color w:val="0000FF"/>
        </w:rPr>
        <w:t>Important Benefit Information for Enrollees with Certain Chronic Conditions</w:t>
      </w:r>
    </w:p>
    <w:p w14:paraId="43F44BAE" w14:textId="0FBD9A24" w:rsidR="00427BE2" w:rsidRPr="00C3517C" w:rsidRDefault="5C817E4B" w:rsidP="00A25693">
      <w:pPr>
        <w:pStyle w:val="ListBullet"/>
        <w:numPr>
          <w:ilvl w:val="0"/>
          <w:numId w:val="20"/>
        </w:numPr>
        <w:rPr>
          <w:color w:val="0000FF"/>
        </w:rPr>
      </w:pPr>
      <w:r w:rsidRPr="00C3517C">
        <w:rPr>
          <w:color w:val="0000FF"/>
        </w:rPr>
        <w:t>If you are diagnosed by a plan provider with the following chronic condition(s) identified below and meet certain medical criteria, you may be eligible for targeted supplemental benefits and/or reduced cost sharing:</w:t>
      </w:r>
      <w:r w:rsidR="0DBBB566" w:rsidRPr="00C3517C">
        <w:rPr>
          <w:color w:val="0000FF"/>
        </w:rPr>
        <w:t xml:space="preserve"> </w:t>
      </w:r>
    </w:p>
    <w:p w14:paraId="0A18B9B6" w14:textId="2F0F4ED1" w:rsidR="00843B7A" w:rsidRPr="00C03F76" w:rsidRDefault="00843B7A">
      <w:pPr>
        <w:pStyle w:val="ListBullet"/>
        <w:numPr>
          <w:ilvl w:val="1"/>
          <w:numId w:val="20"/>
        </w:numPr>
        <w:tabs>
          <w:tab w:val="clear" w:pos="1800"/>
          <w:tab w:val="num" w:pos="1440"/>
        </w:tabs>
        <w:ind w:left="1440"/>
        <w:rPr>
          <w:i/>
          <w:iCs/>
        </w:rPr>
      </w:pPr>
      <w:r w:rsidRPr="00CD2C57">
        <w:rPr>
          <w:i/>
          <w:iCs/>
          <w:color w:val="0000FF"/>
        </w:rPr>
        <w:t>[List all applicable chronic conditions here.]</w:t>
      </w:r>
    </w:p>
    <w:p w14:paraId="794F74E0" w14:textId="3DD8E37C" w:rsidR="00843B7A" w:rsidRPr="00C3517C" w:rsidRDefault="00843B7A">
      <w:pPr>
        <w:pStyle w:val="ListBullet"/>
        <w:numPr>
          <w:ilvl w:val="1"/>
          <w:numId w:val="20"/>
        </w:numPr>
        <w:tabs>
          <w:tab w:val="clear" w:pos="1800"/>
          <w:tab w:val="num" w:pos="1440"/>
        </w:tabs>
        <w:ind w:left="1440"/>
        <w:rPr>
          <w:i/>
          <w:iCs/>
          <w:color w:val="0000FF"/>
        </w:rPr>
      </w:pPr>
      <w:r w:rsidRPr="00CD2C57">
        <w:rPr>
          <w:i/>
          <w:iCs/>
          <w:color w:val="0000FF"/>
        </w:rPr>
        <w:t xml:space="preserve">[As applicable, plans offering benefits under VBID that require participation in a health and wellness program or to see a high-value provider, include those limitations and then direct the enrollee that they will be provided additional </w:t>
      </w:r>
      <w:r w:rsidRPr="00C3517C">
        <w:rPr>
          <w:i/>
          <w:iCs/>
          <w:color w:val="0000FF"/>
        </w:rPr>
        <w:t xml:space="preserve">information with how to take advantage of these additional supplemental benefits. (See CY </w:t>
      </w:r>
      <w:r w:rsidR="00DD49D8" w:rsidRPr="00C3517C">
        <w:rPr>
          <w:i/>
          <w:iCs/>
          <w:color w:val="0000FF"/>
        </w:rPr>
        <w:t>2024</w:t>
      </w:r>
      <w:r w:rsidRPr="00C3517C">
        <w:rPr>
          <w:i/>
          <w:iCs/>
          <w:color w:val="0000FF"/>
        </w:rPr>
        <w:t xml:space="preserve"> Value-Based Insurance Design Communications and Marketing Guidelines).]</w:t>
      </w:r>
    </w:p>
    <w:p w14:paraId="46773074" w14:textId="75B5391D" w:rsidR="00427BE2" w:rsidRPr="00C3517C" w:rsidRDefault="0000501B" w:rsidP="00A25693">
      <w:pPr>
        <w:pStyle w:val="ListBullet"/>
        <w:numPr>
          <w:ilvl w:val="0"/>
          <w:numId w:val="20"/>
        </w:numPr>
        <w:rPr>
          <w:color w:val="0000FF"/>
        </w:rPr>
      </w:pPr>
      <w:r w:rsidRPr="00C3517C">
        <w:rPr>
          <w:color w:val="0000FF"/>
        </w:rPr>
        <w:t>For further detail, p</w:t>
      </w:r>
      <w:r w:rsidR="00427BE2" w:rsidRPr="00C3517C">
        <w:rPr>
          <w:color w:val="0000FF"/>
        </w:rPr>
        <w:t xml:space="preserve">lease go to the </w:t>
      </w:r>
      <w:r w:rsidR="00427BE2" w:rsidRPr="00C3517C">
        <w:rPr>
          <w:i/>
          <w:color w:val="0000FF"/>
        </w:rPr>
        <w:t>Help with Certain Chronic Conditions</w:t>
      </w:r>
      <w:r w:rsidR="00427BE2" w:rsidRPr="00C3517C">
        <w:rPr>
          <w:color w:val="0000FF"/>
        </w:rPr>
        <w:t xml:space="preserve"> row in the Medical Benefits Chart </w:t>
      </w:r>
      <w:r w:rsidRPr="00C3517C">
        <w:rPr>
          <w:color w:val="0000FF"/>
        </w:rPr>
        <w:t>below.</w:t>
      </w:r>
      <w:r w:rsidR="00427BE2" w:rsidRPr="00C3517C">
        <w:rPr>
          <w:color w:val="0000FF"/>
        </w:rPr>
        <w:t>]</w:t>
      </w:r>
      <w:r w:rsidR="00843B7A" w:rsidRPr="00C3517C">
        <w:rPr>
          <w:color w:val="0000FF"/>
        </w:rPr>
        <w:t xml:space="preserve"> </w:t>
      </w:r>
    </w:p>
    <w:p w14:paraId="658AB7BE" w14:textId="77777777" w:rsidR="00427BE2" w:rsidRPr="00097DC6" w:rsidRDefault="00427BE2" w:rsidP="00C634AB">
      <w:pPr>
        <w:pStyle w:val="ListBullet"/>
        <w:numPr>
          <w:ilvl w:val="0"/>
          <w:numId w:val="0"/>
        </w:numPr>
        <w:ind w:left="720" w:hanging="360"/>
        <w:rPr>
          <w:color w:val="0000FF"/>
        </w:rPr>
      </w:pPr>
      <w:r w:rsidRPr="00097DC6">
        <w:rPr>
          <w:color w:val="0000FF"/>
        </w:rPr>
        <w:lastRenderedPageBreak/>
        <w:t>[</w:t>
      </w:r>
      <w:r w:rsidRPr="00CD2C57">
        <w:rPr>
          <w:i/>
          <w:iCs/>
          <w:color w:val="0000FF"/>
        </w:rPr>
        <w:t>Insert if offering VBID benefits:</w:t>
      </w:r>
      <w:r w:rsidRPr="00097DC6">
        <w:rPr>
          <w:color w:val="0000FF"/>
        </w:rPr>
        <w:t xml:space="preserve"> </w:t>
      </w:r>
    </w:p>
    <w:p w14:paraId="15B7D98E" w14:textId="7436B8E6" w:rsidR="00427BE2" w:rsidRPr="00D81CDA" w:rsidRDefault="00427BE2" w:rsidP="00C26C0B">
      <w:pPr>
        <w:pStyle w:val="ListBullet"/>
        <w:numPr>
          <w:ilvl w:val="0"/>
          <w:numId w:val="0"/>
        </w:numPr>
        <w:ind w:left="360"/>
        <w:rPr>
          <w:color w:val="0000FF"/>
        </w:rPr>
      </w:pPr>
      <w:r w:rsidRPr="00D81CDA">
        <w:rPr>
          <w:color w:val="0000FF"/>
        </w:rPr>
        <w:t>[</w:t>
      </w:r>
      <w:r w:rsidRPr="00CD2C57">
        <w:rPr>
          <w:i/>
          <w:iCs/>
          <w:color w:val="0000FF"/>
        </w:rPr>
        <w:t>Plans participating in VBID should use this section to describe the plans strategy for advance care planning and any other wellness and health care planning (WHP) services that are being offered:</w:t>
      </w:r>
      <w:r w:rsidRPr="00D81CDA">
        <w:rPr>
          <w:color w:val="0000FF"/>
        </w:rPr>
        <w:t xml:space="preserve"> </w:t>
      </w:r>
    </w:p>
    <w:p w14:paraId="4921D4C8" w14:textId="17A9EABB" w:rsidR="00427BE2" w:rsidRPr="00C3517C" w:rsidRDefault="00427BE2" w:rsidP="00462360">
      <w:pPr>
        <w:pStyle w:val="ListBullet"/>
        <w:numPr>
          <w:ilvl w:val="0"/>
          <w:numId w:val="94"/>
        </w:numPr>
        <w:rPr>
          <w:color w:val="0000FF"/>
        </w:rPr>
      </w:pPr>
      <w:r w:rsidRPr="00D81CDA">
        <w:rPr>
          <w:color w:val="0000FF"/>
        </w:rPr>
        <w:t xml:space="preserve">Important Benefit Information for all Enrollees Participating in Wellness and Health Care </w:t>
      </w:r>
      <w:r w:rsidRPr="00C3517C">
        <w:rPr>
          <w:color w:val="0000FF"/>
        </w:rPr>
        <w:t>Planning</w:t>
      </w:r>
      <w:r w:rsidR="00915718" w:rsidRPr="00C3517C">
        <w:rPr>
          <w:color w:val="0000FF"/>
        </w:rPr>
        <w:t xml:space="preserve"> (WHP)</w:t>
      </w:r>
      <w:r w:rsidRPr="00C3517C">
        <w:rPr>
          <w:color w:val="0000FF"/>
        </w:rPr>
        <w:t xml:space="preserve"> Services</w:t>
      </w:r>
    </w:p>
    <w:p w14:paraId="6C361A03" w14:textId="2BF18596" w:rsidR="00843B7A" w:rsidRPr="00C3517C" w:rsidRDefault="00843B7A">
      <w:pPr>
        <w:pStyle w:val="ListBullet"/>
        <w:numPr>
          <w:ilvl w:val="0"/>
          <w:numId w:val="57"/>
        </w:numPr>
        <w:rPr>
          <w:i/>
          <w:iCs/>
          <w:color w:val="0000FF"/>
        </w:rPr>
      </w:pPr>
      <w:r w:rsidRPr="00C3517C">
        <w:rPr>
          <w:color w:val="0000FF"/>
        </w:rPr>
        <w:t xml:space="preserve">Because </w:t>
      </w:r>
      <w:r w:rsidRPr="00C3517C">
        <w:rPr>
          <w:i/>
          <w:iCs/>
          <w:color w:val="0000FF"/>
        </w:rPr>
        <w:t xml:space="preserve">[insert </w:t>
      </w:r>
      <w:r w:rsidR="00DD49D8" w:rsidRPr="00C3517C">
        <w:rPr>
          <w:i/>
          <w:iCs/>
          <w:color w:val="0000FF"/>
        </w:rPr>
        <w:t>2024</w:t>
      </w:r>
      <w:r w:rsidRPr="00C3517C">
        <w:rPr>
          <w:i/>
          <w:iCs/>
          <w:color w:val="0000FF"/>
        </w:rPr>
        <w:t xml:space="preserve"> plan name]</w:t>
      </w:r>
      <w:r w:rsidRPr="00C3517C">
        <w:rPr>
          <w:color w:val="0000FF"/>
        </w:rPr>
        <w:t xml:space="preserve"> participates in [</w:t>
      </w:r>
      <w:r w:rsidRPr="00C3517C">
        <w:rPr>
          <w:i/>
          <w:iCs/>
          <w:color w:val="0000FF"/>
        </w:rPr>
        <w:t xml:space="preserve">insert VBID program name], </w:t>
      </w:r>
      <w:r w:rsidRPr="00C3517C">
        <w:rPr>
          <w:color w:val="0000FF"/>
        </w:rPr>
        <w:t>you will be eligible for the following WHP services, including advance care planning (ACP) services:</w:t>
      </w:r>
    </w:p>
    <w:p w14:paraId="30845BAB" w14:textId="3E7ED378" w:rsidR="00843B7A" w:rsidRPr="00C3517C" w:rsidRDefault="00843B7A">
      <w:pPr>
        <w:pStyle w:val="ListBullet"/>
        <w:numPr>
          <w:ilvl w:val="1"/>
          <w:numId w:val="57"/>
        </w:numPr>
        <w:rPr>
          <w:i/>
          <w:iCs/>
          <w:color w:val="0000FF"/>
        </w:rPr>
      </w:pPr>
      <w:r w:rsidRPr="00C3517C">
        <w:rPr>
          <w:i/>
          <w:iCs/>
          <w:color w:val="0000FF"/>
        </w:rPr>
        <w:t xml:space="preserve">[Include a summary of WHP services that are to reach all VBID plan enrollees in CY </w:t>
      </w:r>
      <w:r w:rsidR="00DD49D8" w:rsidRPr="00C3517C">
        <w:rPr>
          <w:i/>
          <w:iCs/>
          <w:color w:val="0000FF"/>
        </w:rPr>
        <w:t>2024</w:t>
      </w:r>
      <w:r w:rsidRPr="00C3517C">
        <w:rPr>
          <w:i/>
          <w:iCs/>
          <w:color w:val="0000FF"/>
        </w:rPr>
        <w:t>. The description must include language that WHP and ACP are voluntary</w:t>
      </w:r>
      <w:r w:rsidR="00CB176F" w:rsidRPr="00C3517C">
        <w:rPr>
          <w:i/>
          <w:iCs/>
          <w:color w:val="0000FF"/>
        </w:rPr>
        <w:t>,</w:t>
      </w:r>
      <w:r w:rsidRPr="00C3517C">
        <w:rPr>
          <w:i/>
          <w:iCs/>
          <w:color w:val="0000FF"/>
        </w:rPr>
        <w:t xml:space="preserve"> and enrollees are free to decline the offers of WHP and ACP.]</w:t>
      </w:r>
    </w:p>
    <w:p w14:paraId="59EBD1A5" w14:textId="34C36597" w:rsidR="00843B7A" w:rsidRPr="00C03F76" w:rsidRDefault="00843B7A">
      <w:pPr>
        <w:pStyle w:val="ListBullet"/>
        <w:numPr>
          <w:ilvl w:val="1"/>
          <w:numId w:val="57"/>
        </w:numPr>
        <w:rPr>
          <w:i/>
          <w:iCs/>
        </w:rPr>
      </w:pPr>
      <w:r w:rsidRPr="00C3517C">
        <w:rPr>
          <w:i/>
          <w:iCs/>
          <w:color w:val="0000FF"/>
        </w:rPr>
        <w:t>[Include information on how and when the enrollee would be able to access WHP services</w:t>
      </w:r>
      <w:r w:rsidRPr="00CD2C57">
        <w:rPr>
          <w:i/>
          <w:iCs/>
          <w:color w:val="0000FF"/>
        </w:rPr>
        <w:t>.]</w:t>
      </w:r>
    </w:p>
    <w:p w14:paraId="1B3A9C02" w14:textId="77777777" w:rsidR="00427BE2" w:rsidRPr="00C3517C" w:rsidRDefault="00427BE2">
      <w:pPr>
        <w:pStyle w:val="ListBullet"/>
        <w:numPr>
          <w:ilvl w:val="0"/>
          <w:numId w:val="0"/>
        </w:numPr>
        <w:rPr>
          <w:i/>
          <w:iCs/>
          <w:color w:val="0000FF"/>
        </w:rPr>
      </w:pPr>
      <w:r w:rsidRPr="00C3517C">
        <w:rPr>
          <w:i/>
          <w:iCs/>
          <w:color w:val="0000FF"/>
        </w:rPr>
        <w:t>[Instructions to plans offering WHP benefits:</w:t>
      </w:r>
    </w:p>
    <w:p w14:paraId="446FE55B" w14:textId="26979F09" w:rsidR="00843B7A" w:rsidRPr="00C3517C" w:rsidRDefault="00843B7A" w:rsidP="00C03F76">
      <w:pPr>
        <w:pStyle w:val="ListParagraph"/>
        <w:numPr>
          <w:ilvl w:val="0"/>
          <w:numId w:val="57"/>
        </w:numPr>
        <w:spacing w:before="0" w:beforeAutospacing="0" w:after="5" w:afterAutospacing="0" w:line="248" w:lineRule="auto"/>
        <w:rPr>
          <w:i/>
          <w:iCs/>
          <w:color w:val="0000FF"/>
        </w:rPr>
      </w:pPr>
      <w:r w:rsidRPr="00C3517C">
        <w:rPr>
          <w:i/>
          <w:iCs/>
          <w:color w:val="0000FF"/>
        </w:rPr>
        <w:t xml:space="preserve">In addition to offering advance care planning as a covered benefit, plans participating in the VBID Model may deliver to each VBID PBP enrollee a written summary of WHP benefits so that such enrollees are notified of the benefits for which they are eligible. For VBID plans that choose to deliver a written notice, VBID plans must follow the VBID guidance on communications for delivering a written summary when offering WHP benefits (See CY </w:t>
      </w:r>
      <w:r w:rsidR="00DD49D8" w:rsidRPr="00C3517C">
        <w:rPr>
          <w:i/>
          <w:iCs/>
          <w:color w:val="0000FF"/>
        </w:rPr>
        <w:t>2024</w:t>
      </w:r>
      <w:r w:rsidRPr="00C3517C">
        <w:rPr>
          <w:i/>
          <w:iCs/>
          <w:color w:val="0000FF"/>
        </w:rPr>
        <w:t xml:space="preserve"> Value-Based Insurance Design Communications and Marketing Guidelines).</w:t>
      </w:r>
    </w:p>
    <w:p w14:paraId="5EEF1828" w14:textId="28AE1479" w:rsidR="00843B7A" w:rsidRPr="00C3517C" w:rsidRDefault="00843B7A" w:rsidP="00C03F76">
      <w:pPr>
        <w:pStyle w:val="ListParagraph"/>
        <w:numPr>
          <w:ilvl w:val="0"/>
          <w:numId w:val="57"/>
        </w:numPr>
        <w:spacing w:before="0" w:beforeAutospacing="0" w:after="5" w:afterAutospacing="0" w:line="248" w:lineRule="auto"/>
        <w:rPr>
          <w:i/>
          <w:iCs/>
          <w:color w:val="0000FF"/>
        </w:rPr>
      </w:pPr>
      <w:r w:rsidRPr="00C3517C">
        <w:rPr>
          <w:i/>
          <w:iCs/>
          <w:color w:val="0000FF"/>
        </w:rPr>
        <w:t>If applicable, plans should mention that enrollees may qualify for cost-sharing or co-payment reductions].</w:t>
      </w:r>
    </w:p>
    <w:p w14:paraId="59C6BCDF" w14:textId="77777777" w:rsidR="00427BE2" w:rsidRPr="00C03F76" w:rsidRDefault="00427BE2" w:rsidP="00C03F76">
      <w:pPr>
        <w:pStyle w:val="ListBullet"/>
        <w:numPr>
          <w:ilvl w:val="0"/>
          <w:numId w:val="0"/>
        </w:numPr>
        <w:spacing w:before="120"/>
        <w:rPr>
          <w:i/>
          <w:iCs/>
          <w:color w:val="0000FF"/>
        </w:rPr>
      </w:pPr>
      <w:r w:rsidRPr="00D81CDA">
        <w:rPr>
          <w:color w:val="0000FF"/>
        </w:rPr>
        <w:t>[</w:t>
      </w:r>
      <w:r w:rsidRPr="00CD2C57">
        <w:rPr>
          <w:i/>
          <w:iCs/>
          <w:color w:val="0000FF"/>
        </w:rPr>
        <w:t xml:space="preserve">Insert if offering VBID flexibility benefits and targeted supplemental benefits to Low Income Subsidy (LIS) enrollees, as defined in the Plan Communication User Guide (PCUG): </w:t>
      </w:r>
    </w:p>
    <w:p w14:paraId="3848ABD3" w14:textId="4B4528E1" w:rsidR="00427BE2" w:rsidRPr="00D81CDA" w:rsidRDefault="00427BE2" w:rsidP="00152332">
      <w:pPr>
        <w:pStyle w:val="ListBullet"/>
        <w:numPr>
          <w:ilvl w:val="0"/>
          <w:numId w:val="0"/>
        </w:numPr>
        <w:rPr>
          <w:color w:val="0000FF"/>
        </w:rPr>
      </w:pPr>
      <w:r w:rsidRPr="00D81CDA">
        <w:rPr>
          <w:color w:val="0000FF"/>
        </w:rPr>
        <w:t xml:space="preserve">Important Benefit Information for Enrollees Who Qualify for </w:t>
      </w:r>
      <w:r w:rsidR="001100EA">
        <w:rPr>
          <w:color w:val="0000FF"/>
        </w:rPr>
        <w:t>“</w:t>
      </w:r>
      <w:r w:rsidRPr="00D81CDA">
        <w:rPr>
          <w:color w:val="0000FF"/>
        </w:rPr>
        <w:t>Extra Help</w:t>
      </w:r>
      <w:r w:rsidR="001100EA">
        <w:rPr>
          <w:color w:val="0000FF"/>
        </w:rPr>
        <w:t>”</w:t>
      </w:r>
      <w:r w:rsidRPr="00D81CDA">
        <w:rPr>
          <w:color w:val="0000FF"/>
        </w:rPr>
        <w:t>:</w:t>
      </w:r>
    </w:p>
    <w:p w14:paraId="489B749D" w14:textId="7EDB0C4B" w:rsidR="00843B7A" w:rsidRPr="00A61883" w:rsidRDefault="00843B7A" w:rsidP="00C03F76">
      <w:pPr>
        <w:pStyle w:val="ListParagraph"/>
        <w:numPr>
          <w:ilvl w:val="0"/>
          <w:numId w:val="57"/>
        </w:numPr>
        <w:spacing w:before="0" w:beforeAutospacing="0" w:after="120" w:afterAutospacing="0" w:line="248" w:lineRule="auto"/>
        <w:rPr>
          <w:color w:val="0000FF"/>
        </w:rPr>
      </w:pPr>
      <w:r w:rsidRPr="00A61883">
        <w:rPr>
          <w:color w:val="0000FF"/>
        </w:rPr>
        <w:t>If you receive “Extra Help” to pay your Medicare prescription drug program costs, such as premiums, deductibles, and coinsurance, you may be eligible for other targeted supplemental benefits and/or targeted reduced cost sharing.</w:t>
      </w:r>
    </w:p>
    <w:p w14:paraId="34738897" w14:textId="3579AEA1" w:rsidR="00843B7A" w:rsidRPr="00A61883" w:rsidRDefault="0DBBB566" w:rsidP="00C03F76">
      <w:pPr>
        <w:pStyle w:val="ListParagraph"/>
        <w:numPr>
          <w:ilvl w:val="0"/>
          <w:numId w:val="57"/>
        </w:numPr>
        <w:spacing w:before="0" w:beforeAutospacing="0" w:after="120" w:afterAutospacing="0" w:line="248" w:lineRule="auto"/>
        <w:rPr>
          <w:color w:val="0000FF"/>
        </w:rPr>
      </w:pPr>
      <w:r w:rsidRPr="00A61883">
        <w:rPr>
          <w:color w:val="0000FF"/>
        </w:rPr>
        <w:t>Please go to the Medical Benefits Chart in Chapter 4 for further detail.</w:t>
      </w:r>
    </w:p>
    <w:p w14:paraId="10492384" w14:textId="5297D27E" w:rsidR="00427BE2" w:rsidRPr="00C3517C" w:rsidRDefault="00427BE2">
      <w:pPr>
        <w:pStyle w:val="ListBullet"/>
        <w:numPr>
          <w:ilvl w:val="0"/>
          <w:numId w:val="0"/>
        </w:numPr>
        <w:rPr>
          <w:i/>
          <w:iCs/>
          <w:color w:val="0000FF"/>
        </w:rPr>
      </w:pPr>
      <w:r w:rsidRPr="00C3517C">
        <w:rPr>
          <w:i/>
          <w:iCs/>
          <w:color w:val="0000FF"/>
        </w:rPr>
        <w:t xml:space="preserve">[Instructions to plans offering VBID benefits for LIS Targeted Enrollees: </w:t>
      </w:r>
    </w:p>
    <w:p w14:paraId="153A4908" w14:textId="67E7311A" w:rsidR="00843B7A" w:rsidRPr="00C3517C" w:rsidRDefault="00843B7A" w:rsidP="00C03F76">
      <w:pPr>
        <w:pStyle w:val="ListParagraph"/>
        <w:numPr>
          <w:ilvl w:val="0"/>
          <w:numId w:val="57"/>
        </w:numPr>
        <w:spacing w:before="0" w:beforeAutospacing="0" w:after="120" w:afterAutospacing="0" w:line="248" w:lineRule="auto"/>
        <w:rPr>
          <w:i/>
          <w:iCs/>
          <w:color w:val="0000FF"/>
        </w:rPr>
      </w:pPr>
      <w:r w:rsidRPr="00C3517C">
        <w:rPr>
          <w:i/>
          <w:iCs/>
          <w:color w:val="0000FF"/>
        </w:rPr>
        <w:t xml:space="preserve">Plans may deliver to each LIS-targeted enrollee a written summary of those benefits so that such enrollees are notified of VBID benefits for which they are eligible. For VBID plans that choose to deliver a written notice, VBID plans must follow the VBID guidance on communications for delivering such a written notice when offering targeted supplemental or VBID benefits. (See CY </w:t>
      </w:r>
      <w:r w:rsidR="00DD49D8" w:rsidRPr="00C3517C">
        <w:rPr>
          <w:i/>
          <w:iCs/>
          <w:color w:val="0000FF"/>
        </w:rPr>
        <w:t>2024</w:t>
      </w:r>
      <w:r w:rsidRPr="00C3517C">
        <w:rPr>
          <w:i/>
          <w:iCs/>
          <w:color w:val="0000FF"/>
        </w:rPr>
        <w:t xml:space="preserve"> Value-Based Insurance Design Communications and Marketing Guidelines).</w:t>
      </w:r>
    </w:p>
    <w:p w14:paraId="727697FC" w14:textId="5AA2FFB6" w:rsidR="00843B7A" w:rsidRPr="00C3517C" w:rsidRDefault="00843B7A" w:rsidP="00C03F76">
      <w:pPr>
        <w:pStyle w:val="ListParagraph"/>
        <w:numPr>
          <w:ilvl w:val="0"/>
          <w:numId w:val="57"/>
        </w:numPr>
        <w:spacing w:before="0" w:beforeAutospacing="0" w:after="120" w:afterAutospacing="0" w:line="248" w:lineRule="auto"/>
        <w:rPr>
          <w:i/>
          <w:iCs/>
          <w:color w:val="0000FF"/>
        </w:rPr>
      </w:pPr>
      <w:r w:rsidRPr="00C3517C">
        <w:rPr>
          <w:i/>
          <w:iCs/>
          <w:color w:val="0000FF"/>
        </w:rPr>
        <w:t xml:space="preserve">Plans who choose to reduce cost sharing for an item or service, including Part D drugs covered by MA-PD plan through member participation in a plan-sponsored disease management or similar program, must include a summary of the additional </w:t>
      </w:r>
      <w:r w:rsidRPr="00C3517C">
        <w:rPr>
          <w:i/>
          <w:iCs/>
          <w:color w:val="0000FF"/>
        </w:rPr>
        <w:lastRenderedPageBreak/>
        <w:t>supplemental benefits they would receive as well as the activities and/or programs the member must complete in order to receive the benefit.</w:t>
      </w:r>
    </w:p>
    <w:p w14:paraId="3A38D4F1" w14:textId="3B632D85" w:rsidR="00843B7A" w:rsidRPr="00C3517C" w:rsidRDefault="00843B7A" w:rsidP="00C03F76">
      <w:pPr>
        <w:pStyle w:val="ListParagraph"/>
        <w:numPr>
          <w:ilvl w:val="0"/>
          <w:numId w:val="57"/>
        </w:numPr>
        <w:spacing w:before="0" w:beforeAutospacing="0" w:after="120" w:afterAutospacing="0" w:line="248" w:lineRule="auto"/>
        <w:rPr>
          <w:i/>
          <w:iCs/>
          <w:color w:val="0000FF"/>
        </w:rPr>
      </w:pPr>
      <w:r w:rsidRPr="00C3517C">
        <w:rPr>
          <w:i/>
          <w:iCs/>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it relates to VBID benefits.</w:t>
      </w:r>
    </w:p>
    <w:p w14:paraId="66D61D68" w14:textId="2CA38906" w:rsidR="00843B7A" w:rsidRPr="00C3517C" w:rsidRDefault="0DBBB566" w:rsidP="00C03F76">
      <w:pPr>
        <w:pStyle w:val="ListParagraph"/>
        <w:numPr>
          <w:ilvl w:val="0"/>
          <w:numId w:val="57"/>
        </w:numPr>
        <w:spacing w:before="0" w:beforeAutospacing="0" w:after="120" w:afterAutospacing="0" w:line="248" w:lineRule="auto"/>
        <w:rPr>
          <w:i/>
          <w:iCs/>
          <w:color w:val="0000FF"/>
        </w:rPr>
      </w:pPr>
      <w:r w:rsidRPr="00C3517C">
        <w:rPr>
          <w:i/>
          <w:iCs/>
          <w:color w:val="0000FF"/>
        </w:rPr>
        <w:t>If applicable, plans with VBID should mention that members may qualify for a reduction or elimination of their cost sharing for Part D drugs in Chapter 6, Section 2.1.]</w:t>
      </w:r>
    </w:p>
    <w:p w14:paraId="6A3AD134" w14:textId="0D0EDD3E" w:rsidR="00095E3B" w:rsidRPr="00C3517C" w:rsidRDefault="00095E3B">
      <w:pPr>
        <w:pStyle w:val="ListBullet"/>
        <w:numPr>
          <w:ilvl w:val="0"/>
          <w:numId w:val="0"/>
        </w:numPr>
        <w:rPr>
          <w:i/>
          <w:iCs/>
          <w:color w:val="0000FF"/>
        </w:rPr>
      </w:pPr>
      <w:r w:rsidRPr="00C3517C">
        <w:rPr>
          <w:i/>
          <w:iCs/>
          <w:color w:val="0000FF"/>
        </w:rPr>
        <w:t>[Insert only if offering VBID mandatory supplemental benefit flexibility to Cover New and Existing Technologies or</w:t>
      </w:r>
      <w:r w:rsidR="00CD2C57" w:rsidRPr="00C3517C">
        <w:rPr>
          <w:i/>
          <w:iCs/>
          <w:color w:val="0000FF"/>
        </w:rPr>
        <w:t xml:space="preserve"> Food and Drug Administration (</w:t>
      </w:r>
      <w:r w:rsidRPr="00C3517C">
        <w:rPr>
          <w:i/>
          <w:iCs/>
          <w:color w:val="0000FF"/>
        </w:rPr>
        <w:t>FDA</w:t>
      </w:r>
      <w:r w:rsidR="00CD2C57" w:rsidRPr="00C3517C">
        <w:rPr>
          <w:i/>
          <w:iCs/>
          <w:color w:val="0000FF"/>
        </w:rPr>
        <w:t>)</w:t>
      </w:r>
      <w:r w:rsidRPr="00C3517C">
        <w:rPr>
          <w:i/>
          <w:iCs/>
          <w:color w:val="0000FF"/>
        </w:rPr>
        <w:t xml:space="preserve"> approved Medical Devices: </w:t>
      </w:r>
    </w:p>
    <w:p w14:paraId="406910C4" w14:textId="7E5CFE5D" w:rsidR="00462D89" w:rsidRPr="00C3517C" w:rsidRDefault="00462D89" w:rsidP="00462360">
      <w:pPr>
        <w:pStyle w:val="ListBullet"/>
        <w:numPr>
          <w:ilvl w:val="0"/>
          <w:numId w:val="72"/>
        </w:numPr>
        <w:rPr>
          <w:color w:val="0000FF"/>
        </w:rPr>
      </w:pPr>
      <w:r w:rsidRPr="00C3517C">
        <w:rPr>
          <w:color w:val="0000FF"/>
        </w:rPr>
        <w:t>Important Benefit Information for VBID Plan Enrollees Eligible to Receive New and Existing Technologies or FDA Approved Medical Devices.</w:t>
      </w:r>
    </w:p>
    <w:p w14:paraId="4E2D4F48" w14:textId="430AF239" w:rsidR="00427BE2" w:rsidRPr="00C3517C" w:rsidRDefault="00427BE2" w:rsidP="00462360">
      <w:pPr>
        <w:pStyle w:val="ListBullet"/>
        <w:numPr>
          <w:ilvl w:val="0"/>
          <w:numId w:val="72"/>
        </w:numPr>
        <w:rPr>
          <w:i/>
          <w:iCs/>
          <w:color w:val="0000FF"/>
        </w:rPr>
      </w:pPr>
      <w:r w:rsidRPr="00C3517C">
        <w:rPr>
          <w:color w:val="0000FF"/>
        </w:rPr>
        <w:t xml:space="preserve">Because </w:t>
      </w:r>
      <w:r w:rsidRPr="00C3517C">
        <w:rPr>
          <w:i/>
          <w:iCs/>
          <w:color w:val="0000FF"/>
        </w:rPr>
        <w:t xml:space="preserve">[insert </w:t>
      </w:r>
      <w:r w:rsidR="00DD49D8" w:rsidRPr="00C3517C">
        <w:rPr>
          <w:i/>
          <w:iCs/>
          <w:color w:val="0000FF"/>
        </w:rPr>
        <w:t>2024</w:t>
      </w:r>
      <w:r w:rsidRPr="00C3517C">
        <w:rPr>
          <w:i/>
          <w:iCs/>
          <w:color w:val="0000FF"/>
        </w:rPr>
        <w:t xml:space="preserve"> plan name]</w:t>
      </w:r>
      <w:r w:rsidRPr="00C3517C">
        <w:rPr>
          <w:color w:val="0000FF"/>
        </w:rPr>
        <w:t xml:space="preserve"> participates in </w:t>
      </w:r>
      <w:r w:rsidR="000B3624" w:rsidRPr="00C3517C">
        <w:rPr>
          <w:color w:val="0000FF"/>
        </w:rPr>
        <w:t>[</w:t>
      </w:r>
      <w:r w:rsidRPr="00C3517C">
        <w:rPr>
          <w:i/>
          <w:iCs/>
          <w:color w:val="0000FF"/>
        </w:rPr>
        <w:t>insert VBID program name</w:t>
      </w:r>
      <w:r w:rsidR="000B3624" w:rsidRPr="00C3517C">
        <w:rPr>
          <w:i/>
          <w:iCs/>
          <w:color w:val="0000FF"/>
        </w:rPr>
        <w:t>]</w:t>
      </w:r>
      <w:r w:rsidRPr="00C3517C">
        <w:rPr>
          <w:i/>
          <w:iCs/>
          <w:color w:val="0000FF"/>
        </w:rPr>
        <w:t xml:space="preserve">, </w:t>
      </w:r>
      <w:r w:rsidRPr="00C3517C">
        <w:rPr>
          <w:color w:val="0000FF"/>
        </w:rPr>
        <w:t xml:space="preserve">you </w:t>
      </w:r>
      <w:r w:rsidR="006A24A5" w:rsidRPr="00C3517C">
        <w:rPr>
          <w:color w:val="0000FF"/>
        </w:rPr>
        <w:t xml:space="preserve">may </w:t>
      </w:r>
      <w:r w:rsidRPr="00C3517C">
        <w:rPr>
          <w:color w:val="0000FF"/>
        </w:rPr>
        <w:t>be eligible to receive new and existing technologies or FDA approved Medical Devices:</w:t>
      </w:r>
    </w:p>
    <w:p w14:paraId="3B475CB1" w14:textId="61ED85F7" w:rsidR="00427BE2" w:rsidRPr="00C3517C" w:rsidRDefault="00427BE2">
      <w:pPr>
        <w:pStyle w:val="ListBullet"/>
        <w:numPr>
          <w:ilvl w:val="1"/>
          <w:numId w:val="57"/>
        </w:numPr>
        <w:rPr>
          <w:i/>
          <w:iCs/>
          <w:color w:val="0000FF"/>
        </w:rPr>
      </w:pPr>
      <w:r w:rsidRPr="00CD2C57">
        <w:rPr>
          <w:i/>
          <w:iCs/>
          <w:color w:val="0000FF"/>
        </w:rPr>
        <w:t xml:space="preserve">[Include a description of the new and existing technologies or FDA approved medical devices specifying eligibility for the benefit and associated cost sharing as an enrollee in the VBID plan in </w:t>
      </w:r>
      <w:r w:rsidR="00DD49D8" w:rsidRPr="00DE00A7">
        <w:rPr>
          <w:i/>
          <w:iCs/>
          <w:color w:val="0000FF"/>
        </w:rPr>
        <w:t>2024</w:t>
      </w:r>
      <w:r w:rsidRPr="00CB6200">
        <w:rPr>
          <w:i/>
          <w:iCs/>
          <w:color w:val="0000FF"/>
        </w:rPr>
        <w:t xml:space="preserve">. The description must include language that enrollees are free to decline the benefit and how they would notify the plan of </w:t>
      </w:r>
      <w:r w:rsidRPr="00C3517C">
        <w:rPr>
          <w:i/>
          <w:iCs/>
          <w:color w:val="0000FF"/>
        </w:rPr>
        <w:t xml:space="preserve">declining this supplemental benefit.] </w:t>
      </w:r>
    </w:p>
    <w:p w14:paraId="78E25125" w14:textId="2ECDBF70" w:rsidR="00137A97" w:rsidRPr="00C3517C" w:rsidRDefault="00137A97">
      <w:pPr>
        <w:pStyle w:val="ListBullet"/>
        <w:numPr>
          <w:ilvl w:val="0"/>
          <w:numId w:val="0"/>
        </w:numPr>
        <w:ind w:left="360"/>
        <w:rPr>
          <w:i/>
          <w:iCs/>
          <w:color w:val="0000FF"/>
        </w:rPr>
      </w:pPr>
      <w:r w:rsidRPr="00C3517C">
        <w:rPr>
          <w:i/>
          <w:iCs/>
          <w:color w:val="0000FF"/>
        </w:rPr>
        <w:t>[Instructions to plans offering Coverage of New and Existing Technologies or FDA approved Medical Devices as a mandatory supplemental benefit:</w:t>
      </w:r>
    </w:p>
    <w:p w14:paraId="2C3A8DC8" w14:textId="5F294CC6" w:rsidR="00427BE2" w:rsidRPr="00C3517C" w:rsidRDefault="00427BE2" w:rsidP="00462360">
      <w:pPr>
        <w:pStyle w:val="ListBullet"/>
        <w:numPr>
          <w:ilvl w:val="0"/>
          <w:numId w:val="72"/>
        </w:numPr>
        <w:rPr>
          <w:i/>
          <w:iCs/>
          <w:color w:val="0000FF"/>
        </w:rPr>
      </w:pPr>
      <w:r w:rsidRPr="00C3517C">
        <w:rPr>
          <w:i/>
          <w:iCs/>
          <w:color w:val="0000FF"/>
        </w:rPr>
        <w:t xml:space="preserve">Plans </w:t>
      </w:r>
      <w:r w:rsidR="00F903EB" w:rsidRPr="00C3517C">
        <w:rPr>
          <w:i/>
          <w:iCs/>
          <w:color w:val="0000FF"/>
        </w:rPr>
        <w:t>may</w:t>
      </w:r>
      <w:r w:rsidRPr="00C3517C">
        <w:rPr>
          <w:i/>
          <w:iCs/>
          <w:color w:val="0000FF"/>
        </w:rPr>
        <w:t xml:space="preserve"> deliver to each VBID PBP’s enrollee a written summary of coverage of new and existing technologies or FDA approved medical devices so that such enrollees are notified of the benefits for which they are eligible. </w:t>
      </w:r>
      <w:r w:rsidR="00F903EB" w:rsidRPr="00C3517C">
        <w:rPr>
          <w:i/>
          <w:iCs/>
          <w:color w:val="0000FF"/>
        </w:rPr>
        <w:t xml:space="preserve">For VBID plans that choose to deliver a written notice, </w:t>
      </w:r>
      <w:r w:rsidRPr="00C3517C">
        <w:rPr>
          <w:i/>
          <w:iCs/>
          <w:color w:val="0000FF"/>
        </w:rPr>
        <w:t xml:space="preserve">VBID </w:t>
      </w:r>
      <w:r w:rsidR="00555A2E" w:rsidRPr="00C3517C">
        <w:rPr>
          <w:i/>
          <w:iCs/>
          <w:color w:val="0000FF"/>
        </w:rPr>
        <w:t>plans must</w:t>
      </w:r>
      <w:r w:rsidR="00F903EB" w:rsidRPr="00C3517C">
        <w:rPr>
          <w:i/>
          <w:iCs/>
          <w:color w:val="0000FF"/>
        </w:rPr>
        <w:t xml:space="preserve"> </w:t>
      </w:r>
      <w:r w:rsidRPr="00C3517C">
        <w:rPr>
          <w:i/>
          <w:iCs/>
          <w:color w:val="0000FF"/>
        </w:rPr>
        <w:t xml:space="preserve">follow the VBID guidance on communications for delivering </w:t>
      </w:r>
      <w:r w:rsidR="00F903EB" w:rsidRPr="00C3517C">
        <w:rPr>
          <w:i/>
          <w:iCs/>
          <w:color w:val="0000FF"/>
        </w:rPr>
        <w:t xml:space="preserve">a written summary </w:t>
      </w:r>
      <w:r w:rsidRPr="00C3517C">
        <w:rPr>
          <w:i/>
          <w:iCs/>
          <w:color w:val="0000FF"/>
        </w:rPr>
        <w:t xml:space="preserve">when offering coverage of new and existing technologies or FDA approved medical devices (See CY </w:t>
      </w:r>
      <w:r w:rsidR="00DD49D8" w:rsidRPr="00C3517C">
        <w:rPr>
          <w:i/>
          <w:iCs/>
          <w:color w:val="0000FF"/>
        </w:rPr>
        <w:t>2024</w:t>
      </w:r>
      <w:r w:rsidRPr="00C3517C">
        <w:rPr>
          <w:i/>
          <w:iCs/>
          <w:color w:val="0000FF"/>
        </w:rPr>
        <w:t xml:space="preserve"> Value-Based Insurance Design Communications and Marketing Guidelines).]</w:t>
      </w:r>
    </w:p>
    <w:bookmarkEnd w:id="550"/>
    <w:p w14:paraId="243183A3" w14:textId="69336B90" w:rsidR="00AF7F29" w:rsidRPr="00AF26DF" w:rsidRDefault="00AF7F29" w:rsidP="00AF26DF">
      <w:pPr>
        <w:spacing w:before="0" w:beforeAutospacing="0" w:after="120" w:afterAutospacing="0"/>
        <w:rPr>
          <w:i/>
          <w:iCs/>
          <w:color w:val="0000FF"/>
        </w:rPr>
      </w:pPr>
      <w:r w:rsidRPr="00CD2C57">
        <w:rPr>
          <w:i/>
          <w:iCs/>
          <w:color w:val="0000FF"/>
        </w:rPr>
        <w:t>[Insert if offering Special Supplemental Benefits for the Chronically Ill: Important Benefit Information for Enrollees with Chronic Conditions</w:t>
      </w:r>
    </w:p>
    <w:p w14:paraId="1A93C2DC" w14:textId="31520D5F" w:rsidR="00AF7F29" w:rsidRDefault="00AF7F29" w:rsidP="00462360">
      <w:pPr>
        <w:pStyle w:val="ListBullet"/>
        <w:numPr>
          <w:ilvl w:val="0"/>
          <w:numId w:val="72"/>
        </w:numPr>
        <w:rPr>
          <w:color w:val="0000FF"/>
        </w:rPr>
      </w:pPr>
      <w:r w:rsidRPr="00167B8F">
        <w:rPr>
          <w:color w:val="0000FF"/>
        </w:rPr>
        <w:t>If you are diagnosed with the following chronic condition(s)</w:t>
      </w:r>
      <w:r>
        <w:rPr>
          <w:color w:val="0000FF"/>
        </w:rPr>
        <w:t xml:space="preserve"> identified below and meet certain criteria, you may be eligible for special supplemental benefits for the chronically ill.</w:t>
      </w:r>
    </w:p>
    <w:p w14:paraId="31A71FB4" w14:textId="77777777" w:rsidR="00AF7F29" w:rsidRPr="00AF26DF" w:rsidRDefault="00AF7F29">
      <w:pPr>
        <w:pStyle w:val="ListBullet"/>
        <w:numPr>
          <w:ilvl w:val="1"/>
          <w:numId w:val="57"/>
        </w:numPr>
        <w:rPr>
          <w:i/>
          <w:iCs/>
          <w:color w:val="0000FF"/>
        </w:rPr>
      </w:pPr>
      <w:r w:rsidRPr="00CD2C57">
        <w:rPr>
          <w:i/>
          <w:iCs/>
          <w:color w:val="0000FF"/>
        </w:rPr>
        <w:t>[List all applicable chronic conditions here.]</w:t>
      </w:r>
    </w:p>
    <w:p w14:paraId="7378158D" w14:textId="77777777" w:rsidR="00AF7F29" w:rsidRPr="00AF26DF" w:rsidRDefault="00AF7F29">
      <w:pPr>
        <w:pStyle w:val="ListBullet"/>
        <w:numPr>
          <w:ilvl w:val="1"/>
          <w:numId w:val="57"/>
        </w:numPr>
        <w:rPr>
          <w:i/>
          <w:iCs/>
          <w:color w:val="0000FF"/>
        </w:rPr>
      </w:pPr>
      <w:r w:rsidRPr="00CD2C57">
        <w:rPr>
          <w:i/>
          <w:iCs/>
          <w:color w:val="0000FF"/>
        </w:rPr>
        <w:t>[Include information regarding the process and/or criteria for determining eligibility for special supplemental benefits for the chronically ill]</w:t>
      </w:r>
    </w:p>
    <w:p w14:paraId="60DFC845" w14:textId="71A3DFB1" w:rsidR="00AF7F29" w:rsidRPr="007F66D7" w:rsidRDefault="00AF7F29" w:rsidP="00462360">
      <w:pPr>
        <w:pStyle w:val="ListBullet"/>
        <w:numPr>
          <w:ilvl w:val="0"/>
          <w:numId w:val="72"/>
        </w:numPr>
        <w:rPr>
          <w:color w:val="0000FF"/>
        </w:rPr>
      </w:pPr>
      <w:r w:rsidRPr="00167B8F">
        <w:rPr>
          <w:color w:val="0000FF"/>
        </w:rPr>
        <w:t xml:space="preserve">Please go to the </w:t>
      </w:r>
      <w:r w:rsidRPr="00CD2F72">
        <w:rPr>
          <w:i/>
          <w:color w:val="0000FF"/>
        </w:rPr>
        <w:t>Special Supplemental Benefits for the Chronically Ill</w:t>
      </w:r>
      <w:r w:rsidRPr="00167B8F">
        <w:rPr>
          <w:color w:val="0000FF"/>
        </w:rPr>
        <w:t xml:space="preserve"> row in the below Medical Benefits Chart for further detail.</w:t>
      </w:r>
    </w:p>
    <w:p w14:paraId="25BF3383" w14:textId="4D4A7BAB" w:rsidR="00AF7F29" w:rsidRPr="007A3B9D" w:rsidRDefault="002E0EC4" w:rsidP="00462360">
      <w:pPr>
        <w:pStyle w:val="ListBullet"/>
        <w:numPr>
          <w:ilvl w:val="0"/>
          <w:numId w:val="72"/>
        </w:numPr>
        <w:rPr>
          <w:color w:val="0000FF"/>
        </w:rPr>
      </w:pPr>
      <w:r w:rsidRPr="007A3B9D">
        <w:rPr>
          <w:color w:val="0000FF"/>
        </w:rPr>
        <w:t>Please contact us to find out exactly which benefits you may be eligible for</w:t>
      </w:r>
      <w:r w:rsidR="00683171" w:rsidRPr="007A3B9D">
        <w:rPr>
          <w:color w:val="0000FF"/>
        </w:rPr>
        <w:t>.</w:t>
      </w:r>
      <w:r w:rsidRPr="007A3B9D">
        <w:rPr>
          <w:color w:val="0000FF"/>
        </w:rPr>
        <w:t xml:space="preserve"> </w:t>
      </w:r>
    </w:p>
    <w:p w14:paraId="58CA1907" w14:textId="77777777" w:rsidR="005A57EF" w:rsidRPr="002771EF" w:rsidRDefault="005B38C8" w:rsidP="007561D6">
      <w:r w:rsidRPr="00375AA8">
        <w:rPr>
          <w:b/>
          <w:noProof/>
          <w:color w:val="FF0000"/>
          <w:position w:val="-6"/>
        </w:rPr>
        <w:drawing>
          <wp:inline distT="0" distB="0" distL="0" distR="0" wp14:anchorId="55E7DCB4" wp14:editId="3B0AC66C">
            <wp:extent cx="192024" cy="237744"/>
            <wp:effectExtent l="0" t="0" r="0" b="0"/>
            <wp:docPr id="15" name="Picture 1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7561D6">
        <w:rPr>
          <w:color w:val="FF0000"/>
        </w:rPr>
        <w:t xml:space="preserve"> </w:t>
      </w:r>
      <w:r w:rsidRPr="002771EF">
        <w:t xml:space="preserve">You will see this apple next to the preventive services in the benefits chart. </w:t>
      </w:r>
    </w:p>
    <w:p w14:paraId="5C2F074B" w14:textId="77777777" w:rsidR="005A57EF" w:rsidRPr="00C3517C" w:rsidRDefault="005A57EF" w:rsidP="00AF26DF">
      <w:pPr>
        <w:keepNext/>
        <w:widowControl w:val="0"/>
        <w:autoSpaceDE w:val="0"/>
        <w:autoSpaceDN w:val="0"/>
        <w:adjustRightInd w:val="0"/>
        <w:spacing w:before="0" w:beforeAutospacing="0" w:after="160" w:afterAutospacing="0" w:line="281" w:lineRule="atLeast"/>
        <w:rPr>
          <w:color w:val="0000FF"/>
        </w:rPr>
      </w:pPr>
      <w:r w:rsidRPr="00C3517C">
        <w:rPr>
          <w:rStyle w:val="2instructions"/>
          <w:i/>
          <w:iCs/>
          <w:smallCaps w:val="0"/>
          <w:color w:val="0000FF"/>
          <w:shd w:val="clear" w:color="auto" w:fill="auto"/>
        </w:rPr>
        <w:lastRenderedPageBreak/>
        <w:t>[Instructions</w:t>
      </w:r>
      <w:r w:rsidRPr="00C3517C">
        <w:rPr>
          <w:rStyle w:val="2instructions"/>
          <w:i/>
          <w:iCs/>
          <w:color w:val="0000FF"/>
          <w:shd w:val="clear" w:color="auto" w:fill="auto"/>
        </w:rPr>
        <w:t xml:space="preserve"> </w:t>
      </w:r>
      <w:r w:rsidRPr="00C3517C">
        <w:rPr>
          <w:rStyle w:val="2instructions"/>
          <w:i/>
          <w:iCs/>
          <w:smallCaps w:val="0"/>
          <w:color w:val="0000FF"/>
          <w:shd w:val="clear" w:color="auto" w:fill="auto"/>
        </w:rPr>
        <w:t>on completing benefits chart:</w:t>
      </w:r>
    </w:p>
    <w:p w14:paraId="1337BBB7" w14:textId="77777777" w:rsidR="003750D0" w:rsidRPr="00C3517C" w:rsidRDefault="003750D0" w:rsidP="00462360">
      <w:pPr>
        <w:numPr>
          <w:ilvl w:val="0"/>
          <w:numId w:val="72"/>
        </w:numPr>
        <w:spacing w:before="120" w:beforeAutospacing="0" w:after="120" w:afterAutospacing="0"/>
        <w:rPr>
          <w:rStyle w:val="2instructions"/>
          <w:color w:val="0000FF"/>
        </w:rPr>
      </w:pPr>
      <w:r w:rsidRPr="00C3517C">
        <w:rPr>
          <w:rStyle w:val="2instructions"/>
          <w:i/>
          <w:iCs/>
          <w:smallCaps w:val="0"/>
          <w:color w:val="0000FF"/>
          <w:shd w:val="clear" w:color="auto" w:fill="auto"/>
        </w:rPr>
        <w:t>When preparing this Benefits Chart, please refer to the instructions for completing the standardized ANOC</w:t>
      </w:r>
      <w:r w:rsidR="000567A3" w:rsidRPr="00C3517C">
        <w:rPr>
          <w:rStyle w:val="2instructions"/>
          <w:i/>
          <w:iCs/>
          <w:smallCaps w:val="0"/>
          <w:color w:val="0000FF"/>
          <w:shd w:val="clear" w:color="auto" w:fill="auto"/>
        </w:rPr>
        <w:t xml:space="preserve"> and </w:t>
      </w:r>
      <w:r w:rsidRPr="00C3517C">
        <w:rPr>
          <w:rStyle w:val="2instructions"/>
          <w:i/>
          <w:iCs/>
          <w:smallCaps w:val="0"/>
          <w:color w:val="0000FF"/>
          <w:shd w:val="clear" w:color="auto" w:fill="auto"/>
        </w:rPr>
        <w:t>EOC.</w:t>
      </w:r>
    </w:p>
    <w:p w14:paraId="5C290B6F" w14:textId="6A8DA420" w:rsidR="000C33D7" w:rsidRPr="00C3517C" w:rsidRDefault="00E718C4" w:rsidP="00462360">
      <w:pPr>
        <w:pStyle w:val="ListBullet"/>
        <w:numPr>
          <w:ilvl w:val="0"/>
          <w:numId w:val="72"/>
        </w:numPr>
        <w:rPr>
          <w:i/>
          <w:iCs/>
          <w:color w:val="0000FF"/>
        </w:rPr>
      </w:pPr>
      <w:r w:rsidRPr="00C3517C">
        <w:rPr>
          <w:i/>
          <w:iCs/>
          <w:color w:val="0000FF"/>
        </w:rPr>
        <w:t xml:space="preserve">If using Medicare FFS amounts (e.g. Inpatient and SNF cost sharing) the plan must insert the </w:t>
      </w:r>
      <w:r w:rsidR="00DD49D8" w:rsidRPr="00C3517C">
        <w:rPr>
          <w:i/>
          <w:iCs/>
          <w:color w:val="0000FF"/>
        </w:rPr>
        <w:t>2023</w:t>
      </w:r>
      <w:r w:rsidRPr="00C3517C">
        <w:rPr>
          <w:i/>
          <w:iCs/>
          <w:color w:val="0000FF"/>
        </w:rPr>
        <w:t xml:space="preserve"> Medicare amounts and must insert: </w:t>
      </w:r>
      <w:r w:rsidRPr="00C3517C">
        <w:rPr>
          <w:iCs/>
          <w:color w:val="0000FF"/>
        </w:rPr>
        <w:t xml:space="preserve">These are </w:t>
      </w:r>
      <w:r w:rsidR="00DD49D8" w:rsidRPr="00C3517C">
        <w:rPr>
          <w:iCs/>
          <w:color w:val="0000FF"/>
        </w:rPr>
        <w:t>2023</w:t>
      </w:r>
      <w:r w:rsidRPr="00C3517C">
        <w:rPr>
          <w:iCs/>
          <w:color w:val="0000FF"/>
        </w:rPr>
        <w:t xml:space="preserve"> cost</w:t>
      </w:r>
      <w:r w:rsidR="00F45145" w:rsidRPr="00C3517C">
        <w:rPr>
          <w:iCs/>
          <w:color w:val="0000FF"/>
        </w:rPr>
        <w:t>-</w:t>
      </w:r>
      <w:r w:rsidRPr="00C3517C">
        <w:rPr>
          <w:iCs/>
          <w:color w:val="0000FF"/>
        </w:rPr>
        <w:t>sharing am</w:t>
      </w:r>
      <w:r w:rsidR="007D7799" w:rsidRPr="00C3517C">
        <w:rPr>
          <w:iCs/>
          <w:color w:val="0000FF"/>
        </w:rPr>
        <w:t xml:space="preserve">ounts and may change for </w:t>
      </w:r>
      <w:r w:rsidR="00DD49D8" w:rsidRPr="00C3517C">
        <w:rPr>
          <w:iCs/>
          <w:color w:val="0000FF"/>
        </w:rPr>
        <w:t>2024</w:t>
      </w:r>
      <w:r w:rsidR="007D7799" w:rsidRPr="00C3517C">
        <w:rPr>
          <w:iCs/>
          <w:color w:val="0000FF"/>
        </w:rPr>
        <w:t>.</w:t>
      </w:r>
      <w:r w:rsidR="007D7799" w:rsidRPr="00C3517C">
        <w:rPr>
          <w:i/>
          <w:iCs/>
          <w:color w:val="0000FF"/>
        </w:rPr>
        <w:t xml:space="preserve"> [I</w:t>
      </w:r>
      <w:r w:rsidRPr="00C3517C">
        <w:rPr>
          <w:i/>
          <w:iCs/>
          <w:color w:val="0000FF"/>
        </w:rPr>
        <w:t>nsert plan name]</w:t>
      </w:r>
      <w:r w:rsidRPr="00C3517C">
        <w:rPr>
          <w:iCs/>
          <w:color w:val="0000FF"/>
        </w:rPr>
        <w:t xml:space="preserve"> will provide updated rates as soon as they are released.</w:t>
      </w:r>
      <w:r w:rsidR="003738EC" w:rsidRPr="00C3517C">
        <w:rPr>
          <w:i/>
          <w:iCs/>
          <w:color w:val="0000FF"/>
        </w:rPr>
        <w:t xml:space="preserve"> Member cost-sharing amounts may not be left blank.</w:t>
      </w:r>
      <w:r w:rsidR="000C33D7" w:rsidRPr="00C3517C">
        <w:rPr>
          <w:i/>
          <w:iCs/>
          <w:color w:val="0000FF"/>
        </w:rPr>
        <w:t> </w:t>
      </w:r>
    </w:p>
    <w:p w14:paraId="2DA884C1" w14:textId="77777777" w:rsidR="008B7848" w:rsidRPr="00C3517C" w:rsidRDefault="008B7848" w:rsidP="00462360">
      <w:pPr>
        <w:pStyle w:val="ListBullet"/>
        <w:numPr>
          <w:ilvl w:val="0"/>
          <w:numId w:val="72"/>
        </w:numPr>
        <w:rPr>
          <w:i/>
          <w:iCs/>
          <w:color w:val="0000FF"/>
        </w:rPr>
      </w:pPr>
      <w:r w:rsidRPr="00C3517C">
        <w:rPr>
          <w:i/>
          <w:iCs/>
          <w:color w:val="0000FF"/>
        </w:rPr>
        <w:t>For all preventive care and screening test benefit information, plans that cover a richer benefit than Original Medicare do not need to include given description (unless still applicable) and may instead describe plan benefit.</w:t>
      </w:r>
    </w:p>
    <w:p w14:paraId="34F9BB60" w14:textId="0D1D55CA" w:rsidR="008B7848" w:rsidRPr="00AF26DF" w:rsidRDefault="7969382B" w:rsidP="00462360">
      <w:pPr>
        <w:pStyle w:val="ListBullet"/>
        <w:numPr>
          <w:ilvl w:val="0"/>
          <w:numId w:val="72"/>
        </w:numPr>
        <w:rPr>
          <w:i/>
          <w:iCs/>
          <w:color w:val="0000FF"/>
        </w:rPr>
      </w:pPr>
      <w:r w:rsidRPr="7AA5F102">
        <w:rPr>
          <w:i/>
          <w:iCs/>
          <w:color w:val="0000FF"/>
        </w:rPr>
        <w:t xml:space="preserve">Optional supplemental benefits are not permitted within the chart; </w:t>
      </w:r>
      <w:r w:rsidR="07D91BFD" w:rsidRPr="7AA5F102">
        <w:rPr>
          <w:i/>
          <w:iCs/>
          <w:color w:val="0000FF"/>
        </w:rPr>
        <w:t>plans</w:t>
      </w:r>
      <w:r w:rsidRPr="7AA5F102">
        <w:rPr>
          <w:i/>
          <w:iCs/>
          <w:color w:val="0000FF"/>
        </w:rPr>
        <w:t xml:space="preserve"> may describe these benefits within Section 2.2. </w:t>
      </w:r>
    </w:p>
    <w:p w14:paraId="6B9634DA" w14:textId="306480A1" w:rsidR="003750D0" w:rsidRPr="00AF26DF" w:rsidRDefault="0000501B" w:rsidP="00462360">
      <w:pPr>
        <w:pStyle w:val="ListBullet"/>
        <w:numPr>
          <w:ilvl w:val="0"/>
          <w:numId w:val="72"/>
        </w:numPr>
        <w:rPr>
          <w:i/>
          <w:iCs/>
          <w:color w:val="0000FF"/>
        </w:rPr>
      </w:pPr>
      <w:bookmarkStart w:id="551" w:name="_Hlk71189108"/>
      <w:r w:rsidRPr="7AA5F102">
        <w:rPr>
          <w:i/>
          <w:iCs/>
          <w:color w:val="0000FF"/>
        </w:rPr>
        <w:t>Plans with out of network services must</w:t>
      </w:r>
      <w:bookmarkEnd w:id="551"/>
      <w:r w:rsidRPr="7AA5F102">
        <w:rPr>
          <w:i/>
          <w:iCs/>
          <w:color w:val="0000FF"/>
        </w:rPr>
        <w:t xml:space="preserve"> </w:t>
      </w:r>
      <w:r w:rsidR="003750D0" w:rsidRPr="7AA5F102">
        <w:rPr>
          <w:i/>
          <w:iCs/>
          <w:color w:val="0000FF"/>
        </w:rPr>
        <w:t>clearly indicate for each service</w:t>
      </w:r>
      <w:bookmarkStart w:id="552" w:name="_Hlk71189122"/>
      <w:r w:rsidRPr="7AA5F102">
        <w:rPr>
          <w:i/>
          <w:iCs/>
          <w:color w:val="0000FF"/>
        </w:rPr>
        <w:t>, both the in network and out of network cost sharing</w:t>
      </w:r>
      <w:bookmarkEnd w:id="552"/>
      <w:r w:rsidR="003750D0" w:rsidRPr="7AA5F102">
        <w:rPr>
          <w:i/>
          <w:iCs/>
          <w:color w:val="0000FF"/>
        </w:rPr>
        <w:t>.</w:t>
      </w:r>
    </w:p>
    <w:p w14:paraId="7C768D5F" w14:textId="6D96AA04" w:rsidR="00417E1D" w:rsidRPr="00AF26DF" w:rsidRDefault="00417E1D" w:rsidP="00462360">
      <w:pPr>
        <w:pStyle w:val="ListBullet"/>
        <w:numPr>
          <w:ilvl w:val="0"/>
          <w:numId w:val="72"/>
        </w:numPr>
        <w:rPr>
          <w:i/>
          <w:iCs/>
          <w:color w:val="0000FF"/>
        </w:rPr>
      </w:pPr>
      <w:r w:rsidRPr="7AA5F102">
        <w:rPr>
          <w:i/>
          <w:iCs/>
          <w:color w:val="0000FF"/>
        </w:rPr>
        <w:t>Plans that have tiered cost</w:t>
      </w:r>
      <w:r w:rsidR="00DB1605" w:rsidRPr="7AA5F102">
        <w:rPr>
          <w:i/>
          <w:iCs/>
          <w:color w:val="0000FF"/>
        </w:rPr>
        <w:t xml:space="preserve"> </w:t>
      </w:r>
      <w:r w:rsidRPr="7AA5F102">
        <w:rPr>
          <w:i/>
          <w:iCs/>
          <w:color w:val="0000FF"/>
        </w:rPr>
        <w:t>sharing</w:t>
      </w:r>
      <w:r w:rsidR="00F61CF2" w:rsidRPr="7AA5F102">
        <w:rPr>
          <w:i/>
          <w:iCs/>
          <w:color w:val="0000FF"/>
        </w:rPr>
        <w:t xml:space="preserve"> of medical benefits</w:t>
      </w:r>
      <w:r w:rsidRPr="7AA5F102">
        <w:rPr>
          <w:i/>
          <w:iCs/>
          <w:color w:val="0000FF"/>
        </w:rPr>
        <w:t xml:space="preserve"> based on </w:t>
      </w:r>
      <w:r w:rsidR="00F61CF2" w:rsidRPr="7AA5F102">
        <w:rPr>
          <w:i/>
          <w:iCs/>
          <w:color w:val="0000FF"/>
        </w:rPr>
        <w:t xml:space="preserve">contracted </w:t>
      </w:r>
      <w:r w:rsidRPr="7AA5F102">
        <w:rPr>
          <w:i/>
          <w:iCs/>
          <w:color w:val="0000FF"/>
        </w:rPr>
        <w:t>provider</w:t>
      </w:r>
      <w:r w:rsidR="00F61CF2" w:rsidRPr="7AA5F102">
        <w:rPr>
          <w:i/>
          <w:iCs/>
          <w:color w:val="0000FF"/>
        </w:rPr>
        <w:t>s</w:t>
      </w:r>
      <w:r w:rsidRPr="7AA5F102">
        <w:rPr>
          <w:i/>
          <w:iCs/>
          <w:color w:val="0000FF"/>
        </w:rPr>
        <w:t xml:space="preserve"> should clearly indicate for each service the cost</w:t>
      </w:r>
      <w:r w:rsidR="00DB1605" w:rsidRPr="7AA5F102">
        <w:rPr>
          <w:i/>
          <w:iCs/>
          <w:color w:val="0000FF"/>
        </w:rPr>
        <w:t xml:space="preserve"> </w:t>
      </w:r>
      <w:r w:rsidRPr="7AA5F102">
        <w:rPr>
          <w:i/>
          <w:iCs/>
          <w:color w:val="0000FF"/>
        </w:rPr>
        <w:t xml:space="preserve">sharing for each tier, in addition to defining what each tier means and how it corresponds to the </w:t>
      </w:r>
      <w:r w:rsidR="006F2784" w:rsidRPr="7AA5F102">
        <w:rPr>
          <w:i/>
          <w:iCs/>
          <w:color w:val="0000FF"/>
        </w:rPr>
        <w:t xml:space="preserve">special </w:t>
      </w:r>
      <w:r w:rsidRPr="7AA5F102">
        <w:rPr>
          <w:i/>
          <w:iCs/>
          <w:color w:val="0000FF"/>
        </w:rPr>
        <w:t xml:space="preserve">characters </w:t>
      </w:r>
      <w:r w:rsidR="006F2784" w:rsidRPr="7AA5F102">
        <w:rPr>
          <w:i/>
          <w:iCs/>
          <w:color w:val="0000FF"/>
        </w:rPr>
        <w:t>and/</w:t>
      </w:r>
      <w:r w:rsidRPr="7AA5F102">
        <w:rPr>
          <w:i/>
          <w:iCs/>
          <w:color w:val="0000FF"/>
        </w:rPr>
        <w:t>or footnotes indicating such in the provider directory (</w:t>
      </w:r>
      <w:r w:rsidR="00885CC2">
        <w:rPr>
          <w:i/>
          <w:iCs/>
          <w:color w:val="0000FF"/>
        </w:rPr>
        <w:t>W</w:t>
      </w:r>
      <w:r w:rsidRPr="7AA5F102">
        <w:rPr>
          <w:i/>
          <w:iCs/>
          <w:color w:val="0000FF"/>
        </w:rPr>
        <w:t xml:space="preserve">hen one reads the provider directory, it is clear what the </w:t>
      </w:r>
      <w:r w:rsidR="009967C4" w:rsidRPr="7AA5F102">
        <w:rPr>
          <w:i/>
          <w:iCs/>
          <w:color w:val="0000FF"/>
        </w:rPr>
        <w:t>special character and/</w:t>
      </w:r>
      <w:r w:rsidRPr="7AA5F102">
        <w:rPr>
          <w:i/>
          <w:iCs/>
          <w:color w:val="0000FF"/>
        </w:rPr>
        <w:t>or footnote means when reading this section of the EOC</w:t>
      </w:r>
      <w:r w:rsidR="00AD715F" w:rsidRPr="7AA5F102">
        <w:rPr>
          <w:i/>
          <w:iCs/>
          <w:color w:val="0000FF"/>
        </w:rPr>
        <w:t>.</w:t>
      </w:r>
      <w:r w:rsidR="00885CC2">
        <w:rPr>
          <w:i/>
          <w:iCs/>
          <w:color w:val="0000FF"/>
        </w:rPr>
        <w:t xml:space="preserve"> </w:t>
      </w:r>
      <w:r w:rsidR="00885CC2" w:rsidRPr="00B408F8">
        <w:rPr>
          <w:i/>
          <w:iCs/>
          <w:color w:val="0000FF"/>
        </w:rPr>
        <w:t xml:space="preserve">Refer to the </w:t>
      </w:r>
      <w:r w:rsidR="00885CC2">
        <w:rPr>
          <w:i/>
          <w:iCs/>
          <w:color w:val="0000FF"/>
        </w:rPr>
        <w:t xml:space="preserve">current </w:t>
      </w:r>
      <w:r w:rsidR="00885CC2" w:rsidRPr="00B408F8">
        <w:rPr>
          <w:i/>
          <w:iCs/>
          <w:color w:val="0000FF"/>
        </w:rPr>
        <w:t xml:space="preserve">Medicare Advantage and Section 1876 Cost Plan </w:t>
      </w:r>
      <w:r w:rsidR="00885CC2">
        <w:rPr>
          <w:i/>
          <w:iCs/>
          <w:color w:val="0000FF"/>
        </w:rPr>
        <w:t>Provider Directory Model</w:t>
      </w:r>
      <w:r w:rsidR="00885CC2" w:rsidRPr="00B408F8">
        <w:rPr>
          <w:i/>
          <w:iCs/>
          <w:color w:val="0000FF"/>
        </w:rPr>
        <w:t xml:space="preserve"> for </w:t>
      </w:r>
      <w:r w:rsidR="00885CC2">
        <w:rPr>
          <w:i/>
          <w:iCs/>
          <w:color w:val="0000FF"/>
        </w:rPr>
        <w:t>more information.</w:t>
      </w:r>
      <w:r w:rsidRPr="7AA5F102">
        <w:rPr>
          <w:i/>
          <w:iCs/>
          <w:color w:val="0000FF"/>
        </w:rPr>
        <w:t>)</w:t>
      </w:r>
      <w:r w:rsidR="00885CC2">
        <w:rPr>
          <w:i/>
          <w:iCs/>
          <w:color w:val="0000FF"/>
        </w:rPr>
        <w:t>.</w:t>
      </w:r>
    </w:p>
    <w:p w14:paraId="6B1A7137" w14:textId="6F516FFA" w:rsidR="003750D0" w:rsidRPr="00AF26DF" w:rsidRDefault="003750D0" w:rsidP="00462360">
      <w:pPr>
        <w:pStyle w:val="ListBullet"/>
        <w:numPr>
          <w:ilvl w:val="0"/>
          <w:numId w:val="72"/>
        </w:numPr>
        <w:rPr>
          <w:i/>
          <w:iCs/>
          <w:color w:val="0000FF"/>
        </w:rPr>
      </w:pPr>
      <w:r w:rsidRPr="7AA5F102">
        <w:rPr>
          <w:i/>
          <w:iCs/>
          <w:color w:val="0000FF"/>
        </w:rPr>
        <w:t>Plans with a POS benefit may include POS information within the benefit</w:t>
      </w:r>
      <w:r w:rsidR="0000501B" w:rsidRPr="7AA5F102">
        <w:rPr>
          <w:i/>
          <w:iCs/>
          <w:color w:val="0000FF"/>
        </w:rPr>
        <w:t>s</w:t>
      </w:r>
      <w:r w:rsidRPr="7AA5F102">
        <w:rPr>
          <w:i/>
          <w:iCs/>
          <w:color w:val="0000FF"/>
        </w:rPr>
        <w:t xml:space="preserve"> chart or may include a section following the chart listing POS-eligible benefits and </w:t>
      </w:r>
      <w:r w:rsidR="00263FAC" w:rsidRPr="7AA5F102">
        <w:rPr>
          <w:i/>
          <w:iCs/>
          <w:color w:val="0000FF"/>
        </w:rPr>
        <w:t>cost</w:t>
      </w:r>
      <w:r w:rsidR="00DB1605" w:rsidRPr="7AA5F102">
        <w:rPr>
          <w:i/>
          <w:iCs/>
          <w:color w:val="0000FF"/>
        </w:rPr>
        <w:t xml:space="preserve"> </w:t>
      </w:r>
      <w:r w:rsidR="00263FAC" w:rsidRPr="7AA5F102">
        <w:rPr>
          <w:i/>
          <w:iCs/>
          <w:color w:val="0000FF"/>
        </w:rPr>
        <w:t>sharing</w:t>
      </w:r>
      <w:r w:rsidRPr="7AA5F102">
        <w:rPr>
          <w:i/>
          <w:iCs/>
          <w:color w:val="0000FF"/>
        </w:rPr>
        <w:t>.</w:t>
      </w:r>
    </w:p>
    <w:p w14:paraId="707646FC" w14:textId="03CBE808" w:rsidR="003750D0" w:rsidRPr="00AF26DF" w:rsidRDefault="003750D0" w:rsidP="00462360">
      <w:pPr>
        <w:pStyle w:val="ListBullet"/>
        <w:numPr>
          <w:ilvl w:val="0"/>
          <w:numId w:val="72"/>
        </w:numPr>
        <w:rPr>
          <w:i/>
          <w:iCs/>
          <w:color w:val="0000FF"/>
        </w:rPr>
      </w:pPr>
      <w:r w:rsidRPr="7AA5F102">
        <w:rPr>
          <w:i/>
          <w:iCs/>
          <w:color w:val="0000FF"/>
        </w:rPr>
        <w:t xml:space="preserve">Plans should clearly indicate which benefits are subject to </w:t>
      </w:r>
      <w:r w:rsidR="009967C4" w:rsidRPr="7AA5F102">
        <w:rPr>
          <w:i/>
          <w:iCs/>
          <w:color w:val="0000FF"/>
        </w:rPr>
        <w:t>PA</w:t>
      </w:r>
      <w:r w:rsidRPr="7AA5F102">
        <w:rPr>
          <w:i/>
          <w:iCs/>
          <w:color w:val="0000FF"/>
        </w:rPr>
        <w:t xml:space="preserve"> (plans may use asterisks or similar method).</w:t>
      </w:r>
    </w:p>
    <w:p w14:paraId="048E2311" w14:textId="77777777" w:rsidR="008B7848" w:rsidRPr="00AF26DF" w:rsidRDefault="003750D0" w:rsidP="00462360">
      <w:pPr>
        <w:pStyle w:val="ListBullet"/>
        <w:numPr>
          <w:ilvl w:val="0"/>
          <w:numId w:val="72"/>
        </w:numPr>
        <w:rPr>
          <w:i/>
          <w:iCs/>
          <w:color w:val="0000FF"/>
        </w:rPr>
      </w:pPr>
      <w:r w:rsidRPr="7AA5F102">
        <w:rPr>
          <w:i/>
          <w:iCs/>
          <w:color w:val="0000FF"/>
        </w:rPr>
        <w:t>Plans may insert any additional benefits information based on the plan’s approved bid that is not captured in the benefits chart or in the exclusions section.</w:t>
      </w:r>
      <w:r w:rsidR="008B7848" w:rsidRPr="7AA5F102">
        <w:rPr>
          <w:i/>
          <w:iCs/>
          <w:color w:val="0000FF"/>
        </w:rPr>
        <w:t xml:space="preserve"> Additional benefits should be placed alphabetically in the chart.</w:t>
      </w:r>
    </w:p>
    <w:p w14:paraId="5BE3FDD8" w14:textId="74E1A0D1" w:rsidR="008D5C28" w:rsidRPr="00AF26DF" w:rsidRDefault="003750D0" w:rsidP="00462360">
      <w:pPr>
        <w:pStyle w:val="ListBullet"/>
        <w:numPr>
          <w:ilvl w:val="0"/>
          <w:numId w:val="72"/>
        </w:numPr>
        <w:rPr>
          <w:i/>
          <w:iCs/>
          <w:color w:val="0000FF"/>
        </w:rPr>
      </w:pPr>
      <w:r w:rsidRPr="7AA5F102">
        <w:rPr>
          <w:i/>
          <w:iCs/>
          <w:color w:val="0000FF"/>
        </w:rPr>
        <w:t xml:space="preserve">Plans must describe any restrictive policies, limitations, or monetary limits that might impact a </w:t>
      </w:r>
      <w:r w:rsidR="00995895" w:rsidRPr="7AA5F102">
        <w:rPr>
          <w:i/>
          <w:iCs/>
          <w:color w:val="0000FF"/>
        </w:rPr>
        <w:t xml:space="preserve">member’s </w:t>
      </w:r>
      <w:r w:rsidRPr="7AA5F102">
        <w:rPr>
          <w:i/>
          <w:iCs/>
          <w:color w:val="0000FF"/>
        </w:rPr>
        <w:t>access to services within the chart.</w:t>
      </w:r>
    </w:p>
    <w:p w14:paraId="548E29EC" w14:textId="77777777" w:rsidR="003750D0" w:rsidRPr="00AF26DF" w:rsidRDefault="6FED59FF" w:rsidP="00462360">
      <w:pPr>
        <w:pStyle w:val="ListBullet"/>
        <w:numPr>
          <w:ilvl w:val="0"/>
          <w:numId w:val="72"/>
        </w:numPr>
        <w:rPr>
          <w:i/>
          <w:iCs/>
          <w:color w:val="0000FF"/>
        </w:rPr>
      </w:pPr>
      <w:r w:rsidRPr="7AA5F102">
        <w:rPr>
          <w:i/>
          <w:iCs/>
          <w:color w:val="0000FF"/>
        </w:rPr>
        <w:t>Plans may add references to the list of exclusions in Sec</w:t>
      </w:r>
      <w:r w:rsidR="6E560D4A" w:rsidRPr="7AA5F102">
        <w:rPr>
          <w:i/>
          <w:iCs/>
          <w:color w:val="0000FF"/>
        </w:rPr>
        <w:t>tion</w:t>
      </w:r>
      <w:r w:rsidRPr="7AA5F102">
        <w:rPr>
          <w:i/>
          <w:iCs/>
          <w:color w:val="0000FF"/>
        </w:rPr>
        <w:t xml:space="preserve"> 3.1 as appropriate.</w:t>
      </w:r>
    </w:p>
    <w:p w14:paraId="6CEB367F" w14:textId="11E9E669" w:rsidR="00417E1D" w:rsidRPr="00AF26DF" w:rsidRDefault="006E1057" w:rsidP="00462360">
      <w:pPr>
        <w:pStyle w:val="ListBullet"/>
        <w:numPr>
          <w:ilvl w:val="0"/>
          <w:numId w:val="72"/>
        </w:numPr>
        <w:rPr>
          <w:i/>
          <w:iCs/>
          <w:color w:val="0000FF"/>
        </w:rPr>
      </w:pPr>
      <w:r w:rsidRPr="7AA5F102">
        <w:rPr>
          <w:i/>
          <w:iCs/>
          <w:color w:val="0000FF"/>
        </w:rPr>
        <w:t xml:space="preserve">Plans must make it clear for </w:t>
      </w:r>
      <w:r w:rsidR="00042C6C" w:rsidRPr="7AA5F102">
        <w:rPr>
          <w:i/>
          <w:iCs/>
          <w:color w:val="0000FF"/>
        </w:rPr>
        <w:t>members</w:t>
      </w:r>
      <w:r w:rsidRPr="7AA5F102">
        <w:rPr>
          <w:i/>
          <w:iCs/>
          <w:color w:val="0000FF"/>
        </w:rPr>
        <w:t xml:space="preserve"> (in the sections where </w:t>
      </w:r>
      <w:r w:rsidR="00042C6C" w:rsidRPr="7AA5F102">
        <w:rPr>
          <w:i/>
          <w:iCs/>
          <w:color w:val="0000FF"/>
        </w:rPr>
        <w:t>member</w:t>
      </w:r>
      <w:r w:rsidRPr="7AA5F102">
        <w:rPr>
          <w:i/>
          <w:iCs/>
          <w:color w:val="0000FF"/>
        </w:rPr>
        <w:t xml:space="preserve"> cost</w:t>
      </w:r>
      <w:r w:rsidR="00DB1605" w:rsidRPr="7AA5F102">
        <w:rPr>
          <w:i/>
          <w:iCs/>
          <w:color w:val="0000FF"/>
        </w:rPr>
        <w:t xml:space="preserve"> </w:t>
      </w:r>
      <w:r w:rsidR="00AA3119" w:rsidRPr="7AA5F102">
        <w:rPr>
          <w:i/>
          <w:iCs/>
          <w:color w:val="0000FF"/>
        </w:rPr>
        <w:t>sharing is shown) whether </w:t>
      </w:r>
      <w:r w:rsidRPr="7AA5F102">
        <w:rPr>
          <w:i/>
          <w:iCs/>
          <w:color w:val="0000FF"/>
        </w:rPr>
        <w:t>their hospital copays or coinsurance apply on the date of admission and/or on the date of discharge</w:t>
      </w:r>
      <w:r w:rsidR="008E483C" w:rsidRPr="7AA5F102">
        <w:rPr>
          <w:i/>
          <w:iCs/>
          <w:color w:val="0000FF"/>
        </w:rPr>
        <w:t>.]</w:t>
      </w:r>
    </w:p>
    <w:p w14:paraId="16969855" w14:textId="77777777" w:rsidR="003750D0" w:rsidRPr="00052110" w:rsidRDefault="003750D0" w:rsidP="003750D0">
      <w:pPr>
        <w:widowControl w:val="0"/>
        <w:spacing w:before="120" w:beforeAutospacing="0" w:after="0" w:afterAutospacing="0"/>
        <w:rPr>
          <w:szCs w:val="26"/>
        </w:rPr>
      </w:pPr>
    </w:p>
    <w:p w14:paraId="2A5EA177" w14:textId="77777777" w:rsidR="00A04C22" w:rsidRDefault="00A04C22" w:rsidP="000518D8">
      <w:pPr>
        <w:pStyle w:val="subheading"/>
      </w:pPr>
      <w:bookmarkStart w:id="553" w:name="_Toc377720785"/>
      <w:r w:rsidRPr="00052110">
        <w:lastRenderedPageBreak/>
        <w:t>Medical Benefits Chart</w:t>
      </w:r>
      <w:bookmarkEnd w:id="553"/>
    </w:p>
    <w:tbl>
      <w:tblPr>
        <w:tblW w:w="9360" w:type="dxa"/>
        <w:jc w:val="center"/>
        <w:tblCellMar>
          <w:top w:w="86" w:type="dxa"/>
          <w:left w:w="115" w:type="dxa"/>
          <w:bottom w:w="86" w:type="dxa"/>
          <w:right w:w="115" w:type="dxa"/>
        </w:tblCellMar>
        <w:tblLook w:val="04A0" w:firstRow="1" w:lastRow="0" w:firstColumn="1" w:lastColumn="0" w:noHBand="0" w:noVBand="1"/>
        <w:tblDescription w:val="Medical benefits chart with services that are covered and what you must pay when you get these services"/>
      </w:tblPr>
      <w:tblGrid>
        <w:gridCol w:w="6270"/>
        <w:gridCol w:w="210"/>
        <w:gridCol w:w="2880"/>
      </w:tblGrid>
      <w:tr w:rsidR="002771EF" w:rsidRPr="00275683" w14:paraId="7521CAB8" w14:textId="77777777" w:rsidTr="004B7600">
        <w:trPr>
          <w:cantSplit/>
          <w:tblHeade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shd w:val="clear" w:color="auto" w:fill="D9D9D9" w:themeFill="background1" w:themeFillShade="D9"/>
            <w:vAlign w:val="bottom"/>
          </w:tcPr>
          <w:p w14:paraId="0B6508A2" w14:textId="77777777" w:rsidR="00055D9B" w:rsidRPr="004B7600" w:rsidRDefault="00055D9B" w:rsidP="004B7600">
            <w:pPr>
              <w:pStyle w:val="0bullet1"/>
              <w:keepNext/>
              <w:numPr>
                <w:ilvl w:val="0"/>
                <w:numId w:val="0"/>
              </w:numPr>
              <w:spacing w:before="0" w:beforeAutospacing="0" w:after="60" w:afterAutospacing="0"/>
              <w:ind w:left="5" w:right="55"/>
              <w:rPr>
                <w:b/>
                <w:bCs/>
                <w:i/>
                <w:iCs/>
                <w:noProof/>
              </w:rPr>
            </w:pPr>
            <w:r w:rsidRPr="00CD2C57">
              <w:rPr>
                <w:b/>
                <w:bCs/>
              </w:rPr>
              <w:t>Services that are covered for you</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shd w:val="clear" w:color="auto" w:fill="D9D9D9" w:themeFill="background1" w:themeFillShade="D9"/>
            <w:vAlign w:val="bottom"/>
          </w:tcPr>
          <w:p w14:paraId="3E08DD62" w14:textId="77777777" w:rsidR="00055D9B" w:rsidRPr="004B7600" w:rsidRDefault="00055D9B">
            <w:pPr>
              <w:keepNext/>
              <w:tabs>
                <w:tab w:val="left" w:pos="0"/>
                <w:tab w:val="left" w:pos="720"/>
                <w:tab w:val="left" w:pos="1440"/>
                <w:tab w:val="left" w:pos="2160"/>
                <w:tab w:val="left" w:pos="2880"/>
                <w:tab w:val="left" w:pos="3600"/>
                <w:tab w:val="left" w:pos="4320"/>
                <w:tab w:val="left" w:pos="5040"/>
              </w:tabs>
              <w:rPr>
                <w:b/>
                <w:bCs/>
              </w:rPr>
            </w:pPr>
            <w:r w:rsidRPr="00CD2C57">
              <w:rPr>
                <w:b/>
                <w:bCs/>
              </w:rPr>
              <w:t>What you must pay when you get these services</w:t>
            </w:r>
          </w:p>
        </w:tc>
      </w:tr>
      <w:tr w:rsidR="00055D9B" w:rsidRPr="00275683" w14:paraId="402C2888" w14:textId="77777777" w:rsidTr="004B7600">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C6AF80B" w14:textId="77777777" w:rsidR="00055D9B" w:rsidRPr="005C4411" w:rsidRDefault="00055D9B" w:rsidP="005C4411">
            <w:pPr>
              <w:pStyle w:val="TableBold12"/>
            </w:pPr>
            <w:r w:rsidRPr="005C4411">
              <w:rPr>
                <w:noProof/>
                <w:lang w:bidi="ar-SA"/>
              </w:rPr>
              <w:drawing>
                <wp:inline distT="0" distB="0" distL="0" distR="0" wp14:anchorId="276AFFB1" wp14:editId="4EDFF6B3">
                  <wp:extent cx="164592" cy="201168"/>
                  <wp:effectExtent l="0" t="0" r="6985" b="8890"/>
                  <wp:docPr id="1" name="Picture 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Abdominal aortic aneurysm screening </w:t>
            </w:r>
          </w:p>
          <w:p w14:paraId="1EBA99EF" w14:textId="77777777" w:rsidR="00055D9B" w:rsidRPr="004B7600" w:rsidRDefault="00623F45">
            <w:pPr>
              <w:pStyle w:val="4pointsafter"/>
              <w:rPr>
                <w:b/>
                <w:bCs/>
                <w:i/>
                <w:iCs/>
              </w:rPr>
            </w:pPr>
            <w:r>
              <w:t xml:space="preserve">A one-time screening ultrasound for people at risk. The plan only covers this screening if you </w:t>
            </w:r>
            <w:r w:rsidRPr="0048124C">
              <w:rPr>
                <w:color w:val="000000" w:themeColor="text1"/>
              </w:rPr>
              <w:t>have certain risk factors and if you get a referral for it from your physician, physician assistant, nurse practitioner, or clinical nurse specialist.</w:t>
            </w:r>
            <w:r w:rsidR="0048124C">
              <w:rPr>
                <w:color w:val="000000" w:themeColor="text1"/>
              </w:rPr>
              <w:t xml:space="preserve"> </w:t>
            </w:r>
            <w:r w:rsidR="00055D9B" w:rsidRPr="00CD2C57">
              <w:rPr>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7B03ACA" w14:textId="77777777" w:rsidR="00055D9B" w:rsidRPr="00275683" w:rsidRDefault="00055D9B" w:rsidP="00A03FD4">
            <w:pPr>
              <w:pStyle w:val="4pointsafter"/>
            </w:pPr>
          </w:p>
          <w:p w14:paraId="3ECC56D6" w14:textId="77777777" w:rsidR="00055D9B" w:rsidRPr="004B7600" w:rsidRDefault="00055D9B">
            <w:pPr>
              <w:pStyle w:val="4pointsafter"/>
              <w:rPr>
                <w:i/>
                <w:iCs/>
                <w:color w:val="0000FF"/>
              </w:rPr>
            </w:pPr>
            <w:r w:rsidRPr="00275683">
              <w:t xml:space="preserve">There is no coinsurance, copayment, or deductible for </w:t>
            </w:r>
            <w:r w:rsidR="00865257">
              <w:t xml:space="preserve">members </w:t>
            </w:r>
            <w:r w:rsidRPr="00275683">
              <w:t>eligible for this preventive screening.</w:t>
            </w:r>
            <w:r w:rsidRPr="00CD2C57">
              <w:rPr>
                <w:i/>
                <w:iCs/>
                <w:color w:val="0000FF"/>
              </w:rPr>
              <w:t xml:space="preserve"> </w:t>
            </w:r>
          </w:p>
        </w:tc>
      </w:tr>
      <w:tr w:rsidR="00D902A4" w:rsidRPr="00275683" w14:paraId="53C6C4EA" w14:textId="77777777" w:rsidTr="004B7600">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A87D1E7" w14:textId="77777777" w:rsidR="00D902A4" w:rsidRPr="00D902A4" w:rsidRDefault="00D902A4" w:rsidP="00D902A4">
            <w:pPr>
              <w:pStyle w:val="TableBold12"/>
              <w:rPr>
                <w:noProof/>
                <w:lang w:bidi="ar-SA"/>
              </w:rPr>
            </w:pPr>
            <w:r w:rsidRPr="00D902A4">
              <w:rPr>
                <w:noProof/>
                <w:lang w:bidi="ar-SA"/>
              </w:rPr>
              <w:lastRenderedPageBreak/>
              <w:t xml:space="preserve">Acupuncture for chronic low back pain </w:t>
            </w:r>
          </w:p>
          <w:p w14:paraId="784A010F" w14:textId="06DF96E4" w:rsidR="00D902A4" w:rsidRPr="00D902A4" w:rsidRDefault="00D902A4" w:rsidP="00D902A4">
            <w:pPr>
              <w:pStyle w:val="TableBold12"/>
              <w:rPr>
                <w:b w:val="0"/>
                <w:noProof/>
                <w:lang w:bidi="ar-SA"/>
              </w:rPr>
            </w:pPr>
            <w:r w:rsidRPr="00D902A4">
              <w:rPr>
                <w:b w:val="0"/>
                <w:noProof/>
                <w:lang w:bidi="ar-SA"/>
              </w:rPr>
              <w:t>Covered services include:</w:t>
            </w:r>
          </w:p>
          <w:p w14:paraId="4A17835D" w14:textId="77777777" w:rsidR="00D902A4" w:rsidRPr="00D902A4" w:rsidRDefault="00D902A4" w:rsidP="00D902A4">
            <w:pPr>
              <w:pStyle w:val="TableBold12"/>
              <w:rPr>
                <w:b w:val="0"/>
                <w:noProof/>
                <w:lang w:bidi="ar-SA"/>
              </w:rPr>
            </w:pPr>
            <w:r w:rsidRPr="00D902A4">
              <w:rPr>
                <w:b w:val="0"/>
                <w:noProof/>
                <w:lang w:bidi="ar-SA"/>
              </w:rPr>
              <w:t>Up to 12 visits in 90 days are covered for Medicare beneficiaries under the following circumstances:</w:t>
            </w:r>
          </w:p>
          <w:p w14:paraId="03176007" w14:textId="77777777" w:rsidR="00D902A4" w:rsidRPr="00D902A4" w:rsidRDefault="00D902A4" w:rsidP="00D902A4">
            <w:pPr>
              <w:pStyle w:val="TableBold12"/>
              <w:rPr>
                <w:b w:val="0"/>
                <w:noProof/>
                <w:lang w:bidi="ar-SA"/>
              </w:rPr>
            </w:pPr>
            <w:r w:rsidRPr="00D902A4">
              <w:rPr>
                <w:b w:val="0"/>
                <w:noProof/>
                <w:lang w:bidi="ar-SA"/>
              </w:rPr>
              <w:t>For the purpose of this benefit, chronic low back pain is defined as:</w:t>
            </w:r>
          </w:p>
          <w:p w14:paraId="66F96065" w14:textId="77777777" w:rsidR="00D902A4" w:rsidRDefault="00D902A4" w:rsidP="00A25693">
            <w:pPr>
              <w:pStyle w:val="TableBold12"/>
              <w:numPr>
                <w:ilvl w:val="0"/>
                <w:numId w:val="56"/>
              </w:numPr>
              <w:rPr>
                <w:b w:val="0"/>
                <w:noProof/>
                <w:lang w:bidi="ar-SA"/>
              </w:rPr>
            </w:pPr>
            <w:r w:rsidRPr="00D902A4">
              <w:rPr>
                <w:b w:val="0"/>
                <w:noProof/>
                <w:lang w:bidi="ar-SA"/>
              </w:rPr>
              <w:t>Lasting 12 weeks or longer;</w:t>
            </w:r>
          </w:p>
          <w:p w14:paraId="2DA50457" w14:textId="66C3FC6B" w:rsidR="00D902A4" w:rsidRDefault="6495129C" w:rsidP="00A25693">
            <w:pPr>
              <w:pStyle w:val="TableBold12"/>
              <w:numPr>
                <w:ilvl w:val="0"/>
                <w:numId w:val="56"/>
              </w:numPr>
              <w:rPr>
                <w:b w:val="0"/>
                <w:noProof/>
                <w:lang w:bidi="ar-SA"/>
              </w:rPr>
            </w:pPr>
            <w:r w:rsidRPr="77E88987">
              <w:rPr>
                <w:b w:val="0"/>
                <w:noProof/>
                <w:lang w:bidi="ar-SA"/>
              </w:rPr>
              <w:t xml:space="preserve">nonspecific, in that it has no identifiable systemic cause (i.e., not associated with metastatic, inflammatory, infectious </w:t>
            </w:r>
            <w:r w:rsidR="0048090F">
              <w:rPr>
                <w:b w:val="0"/>
                <w:noProof/>
                <w:lang w:bidi="ar-SA"/>
              </w:rPr>
              <w:t xml:space="preserve">disease, </w:t>
            </w:r>
            <w:r w:rsidRPr="77E88987">
              <w:rPr>
                <w:b w:val="0"/>
                <w:noProof/>
                <w:lang w:bidi="ar-SA"/>
              </w:rPr>
              <w:t>etc.);</w:t>
            </w:r>
          </w:p>
          <w:p w14:paraId="208AE24C" w14:textId="6762E8BC" w:rsidR="00D902A4" w:rsidRDefault="00D902A4" w:rsidP="00A25693">
            <w:pPr>
              <w:pStyle w:val="TableBold12"/>
              <w:numPr>
                <w:ilvl w:val="0"/>
                <w:numId w:val="56"/>
              </w:numPr>
              <w:rPr>
                <w:b w:val="0"/>
                <w:noProof/>
                <w:lang w:bidi="ar-SA"/>
              </w:rPr>
            </w:pPr>
            <w:r w:rsidRPr="00D902A4">
              <w:rPr>
                <w:b w:val="0"/>
                <w:noProof/>
                <w:lang w:bidi="ar-SA"/>
              </w:rPr>
              <w:t>not associated with surgery; and</w:t>
            </w:r>
          </w:p>
          <w:p w14:paraId="2CF4CE50" w14:textId="15F985B3" w:rsidR="00D902A4" w:rsidRPr="00D902A4" w:rsidRDefault="00D902A4" w:rsidP="00A25693">
            <w:pPr>
              <w:pStyle w:val="TableBold12"/>
              <w:numPr>
                <w:ilvl w:val="0"/>
                <w:numId w:val="56"/>
              </w:numPr>
              <w:rPr>
                <w:b w:val="0"/>
                <w:noProof/>
                <w:lang w:bidi="ar-SA"/>
              </w:rPr>
            </w:pPr>
            <w:r w:rsidRPr="00D902A4">
              <w:rPr>
                <w:b w:val="0"/>
                <w:noProof/>
                <w:lang w:bidi="ar-SA"/>
              </w:rPr>
              <w:t>not associated with pregnancy.</w:t>
            </w:r>
          </w:p>
          <w:p w14:paraId="5C11596D" w14:textId="67828925" w:rsidR="00D902A4" w:rsidRPr="00D902A4" w:rsidRDefault="00D902A4" w:rsidP="00D902A4">
            <w:pPr>
              <w:pStyle w:val="TableBold12"/>
              <w:rPr>
                <w:b w:val="0"/>
                <w:noProof/>
                <w:lang w:bidi="ar-SA"/>
              </w:rPr>
            </w:pPr>
            <w:r w:rsidRPr="00D902A4">
              <w:rPr>
                <w:b w:val="0"/>
                <w:noProof/>
                <w:lang w:bidi="ar-SA"/>
              </w:rPr>
              <w:t>An additional eight sessions will be covered for those patients demonstrating an improvement. No more than 20 acupuncture treatments may be administered annually.</w:t>
            </w:r>
          </w:p>
          <w:p w14:paraId="4BCB8E6A" w14:textId="7DE2D87C" w:rsidR="00D902A4" w:rsidRDefault="00D902A4" w:rsidP="00D902A4">
            <w:pPr>
              <w:pStyle w:val="TableBold12"/>
              <w:rPr>
                <w:b w:val="0"/>
                <w:noProof/>
                <w:lang w:bidi="ar-SA"/>
              </w:rPr>
            </w:pPr>
            <w:r w:rsidRPr="00D902A4">
              <w:rPr>
                <w:b w:val="0"/>
                <w:noProof/>
                <w:lang w:bidi="ar-SA"/>
              </w:rPr>
              <w:t xml:space="preserve">Treatment must be discontinued if the patient is not improving or is regressing. </w:t>
            </w:r>
          </w:p>
          <w:p w14:paraId="31C43823" w14:textId="4D85206A" w:rsidR="00231FA5" w:rsidRPr="004B7600" w:rsidRDefault="00231FA5">
            <w:pPr>
              <w:pStyle w:val="4pointsafter"/>
              <w:rPr>
                <w:b/>
                <w:bCs/>
              </w:rPr>
            </w:pPr>
            <w:r>
              <w:t>Provider Requirements:</w:t>
            </w:r>
          </w:p>
          <w:p w14:paraId="58C987F7" w14:textId="73698635" w:rsidR="00231FA5" w:rsidRPr="00D341DE" w:rsidRDefault="00231FA5" w:rsidP="7AA5F102">
            <w:pPr>
              <w:pStyle w:val="4pointsafter"/>
              <w:rPr>
                <w:iCs/>
              </w:rPr>
            </w:pPr>
            <w:r w:rsidRPr="00CD2C57">
              <w:t>Physicians (as defined in 1861(r)(1) of the Social Security Act (the Act)</w:t>
            </w:r>
            <w:r w:rsidR="00597E1A">
              <w:t>)</w:t>
            </w:r>
            <w:r w:rsidRPr="00CD2C57">
              <w:t xml:space="preserve"> may furnish acupuncture</w:t>
            </w:r>
            <w:r w:rsidRPr="00DE00A7">
              <w:t xml:space="preserve"> in accordance with applicable state requirements.</w:t>
            </w:r>
          </w:p>
          <w:p w14:paraId="4671E546" w14:textId="28AB4ACA" w:rsidR="00231FA5" w:rsidRPr="00D341DE" w:rsidRDefault="00231FA5" w:rsidP="7AA5F102">
            <w:pPr>
              <w:pStyle w:val="4pointsafter"/>
              <w:rPr>
                <w:iCs/>
              </w:rPr>
            </w:pPr>
            <w:r w:rsidRPr="00CD2C57">
              <w:t>Physician assistants (PAs), nurse practitioners (NPs)/clinical nurse specialists (CNSs) (as identified in 1861(aa)</w:t>
            </w:r>
            <w:r w:rsidR="00741040">
              <w:t xml:space="preserve"> </w:t>
            </w:r>
            <w:r w:rsidRPr="00CD2C57">
              <w:t>(5) of the Act), and auxiliary personnel may furnish acupuncture if they meet all applicab</w:t>
            </w:r>
            <w:r w:rsidRPr="00DE00A7">
              <w:t>le state requirements and have:</w:t>
            </w:r>
          </w:p>
          <w:p w14:paraId="1A758067" w14:textId="77777777" w:rsidR="00231FA5" w:rsidRPr="00D341DE" w:rsidRDefault="00231FA5">
            <w:pPr>
              <w:pStyle w:val="4pointsafter"/>
              <w:numPr>
                <w:ilvl w:val="0"/>
                <w:numId w:val="58"/>
              </w:numPr>
            </w:pPr>
            <w:r w:rsidRPr="00CD2C57">
              <w:t>a masters or doctoral level degree in acupuncture or Oriental Medicine from a school accredited by the Accreditation Commission on Acupuncture and Oriental Medicine (ACAOM); and,</w:t>
            </w:r>
          </w:p>
          <w:p w14:paraId="28CBBE52" w14:textId="0ECAF170" w:rsidR="00231FA5" w:rsidRPr="00D341DE" w:rsidRDefault="3C64B463" w:rsidP="00A25693">
            <w:pPr>
              <w:pStyle w:val="4pointsafter"/>
              <w:numPr>
                <w:ilvl w:val="0"/>
                <w:numId w:val="58"/>
              </w:numPr>
            </w:pPr>
            <w:r>
              <w:t>a current, full, active, and unrestricted license to practice acupuncture in a State, Territory, or Commonwealth (i.e.</w:t>
            </w:r>
            <w:r w:rsidR="0048090F">
              <w:t>,</w:t>
            </w:r>
            <w:r>
              <w:t xml:space="preserve"> Puerto Rico) of the United States, or District of Columbia.</w:t>
            </w:r>
          </w:p>
          <w:p w14:paraId="2B510D88" w14:textId="77777777" w:rsidR="00231FA5" w:rsidRPr="00D341DE" w:rsidRDefault="00231FA5" w:rsidP="7AA5F102">
            <w:pPr>
              <w:pStyle w:val="4pointsafter"/>
              <w:rPr>
                <w:iCs/>
              </w:rPr>
            </w:pPr>
            <w:r w:rsidRPr="00CD2C57">
              <w:t>Auxiliary personnel furnishing acupuncture must be under the appropriate level of supervision of a physician, PA, or NP/C</w:t>
            </w:r>
            <w:r w:rsidRPr="00DE00A7">
              <w:t>NS required by our regulations at 42 CFR §§ 410.26 and 410.27.</w:t>
            </w:r>
          </w:p>
          <w:p w14:paraId="088CB954" w14:textId="6465881A" w:rsidR="00D902A4" w:rsidRPr="00985170" w:rsidRDefault="00D902A4" w:rsidP="00D902A4">
            <w:pPr>
              <w:pStyle w:val="TableBold12"/>
              <w:rPr>
                <w:b w:val="0"/>
                <w:noProof/>
                <w:lang w:bidi="ar-SA"/>
              </w:rPr>
            </w:pPr>
            <w:r w:rsidRPr="00CD2C57">
              <w:rPr>
                <w:b w:val="0"/>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9AE6E36" w14:textId="09DD6857" w:rsidR="00D902A4" w:rsidRPr="00275683" w:rsidRDefault="00D902A4" w:rsidP="00A03FD4">
            <w:pPr>
              <w:pStyle w:val="4pointsafter"/>
            </w:pPr>
            <w:r w:rsidRPr="00CD2C57">
              <w:rPr>
                <w:i/>
                <w:iCs/>
                <w:color w:val="0000FF"/>
              </w:rPr>
              <w:t>[List copays / coinsurance / deductible.]</w:t>
            </w:r>
          </w:p>
        </w:tc>
      </w:tr>
      <w:tr w:rsidR="00055D9B" w:rsidRPr="00275683" w14:paraId="707EF5D6" w14:textId="77777777" w:rsidTr="004B7600">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91BCC9C" w14:textId="77777777" w:rsidR="00055D9B" w:rsidRPr="00A9391A" w:rsidRDefault="00055D9B" w:rsidP="00C1762A">
            <w:pPr>
              <w:pStyle w:val="TableBold12"/>
            </w:pPr>
            <w:r w:rsidRPr="00A9391A">
              <w:lastRenderedPageBreak/>
              <w:t>Ambulance services</w:t>
            </w:r>
          </w:p>
          <w:p w14:paraId="2B2910C0" w14:textId="4CA5D47C" w:rsidR="00055D9B" w:rsidRPr="00A9391A" w:rsidRDefault="00055D9B" w:rsidP="00B64ACD">
            <w:pPr>
              <w:pStyle w:val="4pointsbullet"/>
              <w:numPr>
                <w:ilvl w:val="0"/>
                <w:numId w:val="0"/>
              </w:numPr>
              <w:ind w:left="90"/>
              <w:rPr>
                <w:b/>
                <w:bCs/>
              </w:rPr>
            </w:pPr>
            <w:r w:rsidRPr="00A9391A">
              <w:t>Covered ambulance services</w:t>
            </w:r>
            <w:r w:rsidR="00B64ACD">
              <w:t>, whether for an emergency or non-emergency situation,</w:t>
            </w:r>
            <w:r w:rsidRPr="00A9391A">
              <w:t xml:space="preserve"> include fixed wing, rotary wing, and ground ambulance services, to the nearest appropriate facility that can provide care if they are furnished to a member whose medical condition is such that other means of transportation could endanger the person’s health or if authorized by the plan.</w:t>
            </w:r>
            <w:r w:rsidR="00B258A2">
              <w:t xml:space="preserve"> </w:t>
            </w:r>
            <w:r w:rsidR="00B64ACD">
              <w:t>If the covered ambulance services are not for an emergency situation,</w:t>
            </w:r>
            <w:r w:rsidRPr="00A9391A">
              <w:t xml:space="preserve"> it </w:t>
            </w:r>
            <w:r w:rsidR="00B64ACD">
              <w:t>should be</w:t>
            </w:r>
            <w:r w:rsidRPr="00A9391A">
              <w:t xml:space="preserve"> documented that the member’s condition is such that other means of transportation could endanger the person’s health and that transportation by ambulance is medically required. </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08A38BE" w14:textId="77777777" w:rsidR="00B67D97" w:rsidRDefault="00B67D97" w:rsidP="00C1762A">
            <w:pPr>
              <w:pStyle w:val="4pointsafter"/>
              <w:rPr>
                <w:i/>
                <w:iCs/>
                <w:color w:val="0000FF"/>
              </w:rPr>
            </w:pPr>
          </w:p>
          <w:p w14:paraId="45BCA126" w14:textId="55AFB39C" w:rsidR="00055D9B" w:rsidRPr="00A9391A" w:rsidRDefault="00055D9B" w:rsidP="00C1762A">
            <w:pPr>
              <w:pStyle w:val="4pointsafter"/>
            </w:pPr>
            <w:r w:rsidRPr="00CD2C57">
              <w:rPr>
                <w:i/>
                <w:iCs/>
                <w:color w:val="0000FF"/>
              </w:rPr>
              <w:t>[List copays/coinsurance/ ded</w:t>
            </w:r>
            <w:r w:rsidRPr="00DE00A7">
              <w:rPr>
                <w:i/>
                <w:iCs/>
                <w:color w:val="0000FF"/>
              </w:rPr>
              <w:t>uctible. Specify whether cost</w:t>
            </w:r>
            <w:r w:rsidR="00DB1605" w:rsidRPr="00CB6200">
              <w:rPr>
                <w:i/>
                <w:iCs/>
                <w:color w:val="0000FF"/>
              </w:rPr>
              <w:t xml:space="preserve"> </w:t>
            </w:r>
            <w:r w:rsidRPr="00CB6200">
              <w:rPr>
                <w:i/>
                <w:iCs/>
                <w:color w:val="0000FF"/>
              </w:rPr>
              <w:t>sharing applies one-way or for round trips.]</w:t>
            </w:r>
          </w:p>
        </w:tc>
      </w:tr>
      <w:tr w:rsidR="00055D9B" w:rsidRPr="00275683" w14:paraId="34562909" w14:textId="77777777" w:rsidTr="004B7600">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1A9F413" w14:textId="77777777" w:rsidR="00055D9B" w:rsidRPr="005C4411" w:rsidRDefault="00055D9B" w:rsidP="005C4411">
            <w:pPr>
              <w:pStyle w:val="TableBold12"/>
            </w:pPr>
            <w:r w:rsidRPr="005C4411">
              <w:rPr>
                <w:rFonts w:ascii="Times New Roman Bold" w:hAnsi="Times New Roman Bold"/>
                <w:noProof/>
                <w:position w:val="-6"/>
                <w:lang w:bidi="ar-SA"/>
              </w:rPr>
              <w:drawing>
                <wp:inline distT="0" distB="0" distL="0" distR="0" wp14:anchorId="01082339" wp14:editId="303BEE4A">
                  <wp:extent cx="164592" cy="201168"/>
                  <wp:effectExtent l="0" t="0" r="6985" b="8890"/>
                  <wp:docPr id="26" name="Picture 2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Annual wellness visit </w:t>
            </w:r>
          </w:p>
          <w:p w14:paraId="000554F3" w14:textId="77777777" w:rsidR="00055D9B" w:rsidRPr="00275683" w:rsidRDefault="00055D9B" w:rsidP="00C1762A">
            <w:pPr>
              <w:pStyle w:val="4pointsafter"/>
            </w:pPr>
            <w:r w:rsidRPr="00275683">
              <w:t xml:space="preserve">If you’ve had Part B for longer than 12 months, you can get an annual wellness visit to develop or update a personalized prevention plan based on your current health and risk factors. This is covered once every 12 months. </w:t>
            </w:r>
          </w:p>
          <w:p w14:paraId="67988BCC" w14:textId="4F3BC81F" w:rsidR="00515451" w:rsidRPr="00275683" w:rsidRDefault="00055D9B" w:rsidP="00515451">
            <w:pPr>
              <w:pStyle w:val="4pointsafter"/>
            </w:pPr>
            <w:r w:rsidRPr="00CD2C57">
              <w:rPr>
                <w:b/>
                <w:bCs/>
              </w:rPr>
              <w:t>Note</w:t>
            </w:r>
            <w:r w:rsidRPr="00275683">
              <w:t>: Your first annual wellness visit</w:t>
            </w:r>
            <w:r w:rsidRPr="00275683" w:rsidDel="00011229">
              <w:t xml:space="preserve"> </w:t>
            </w:r>
            <w:r w:rsidRPr="00275683">
              <w:t xml:space="preserve">can’t take place within 12 months of your </w:t>
            </w:r>
            <w:r w:rsidRPr="00811B89">
              <w:t>Welcome to Medicare</w:t>
            </w:r>
            <w:r w:rsidRPr="00275683">
              <w:t xml:space="preserve"> preventive visit. However, you don’t need to have had a </w:t>
            </w:r>
            <w:r w:rsidRPr="00811B89">
              <w:t>Welcome to Medicare</w:t>
            </w:r>
            <w:r w:rsidRPr="00275683">
              <w:t xml:space="preserve"> visit to be covered for annual wellness visits after you’ve had Part B for 12 months. </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23800AD" w14:textId="77777777" w:rsidR="00055D9B" w:rsidRPr="00275683" w:rsidRDefault="00055D9B" w:rsidP="00C1762A">
            <w:pPr>
              <w:pStyle w:val="4pointsafter"/>
            </w:pPr>
          </w:p>
          <w:p w14:paraId="197EE64F" w14:textId="77777777" w:rsidR="00055D9B" w:rsidRPr="004B7600" w:rsidRDefault="00055D9B">
            <w:pPr>
              <w:pStyle w:val="4pointsafter"/>
              <w:rPr>
                <w:i/>
                <w:iCs/>
                <w:color w:val="0000FF"/>
              </w:rPr>
            </w:pPr>
            <w:r w:rsidRPr="00275683">
              <w:t>There is no coinsurance, copayment, or deductible for the annual wellness visit.</w:t>
            </w:r>
          </w:p>
        </w:tc>
      </w:tr>
      <w:tr w:rsidR="00F0595D" w:rsidRPr="00275683" w14:paraId="547DD764" w14:textId="77777777" w:rsidTr="004B7600">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8710AEB" w14:textId="77777777" w:rsidR="00F0595D" w:rsidRPr="00275683" w:rsidRDefault="005C4411" w:rsidP="002771EF">
            <w:pPr>
              <w:pStyle w:val="TableHeaderSide"/>
            </w:pPr>
            <w:r w:rsidRPr="005C4411">
              <w:rPr>
                <w:rFonts w:ascii="Times New Roman Bold" w:hAnsi="Times New Roman Bold"/>
                <w:noProof/>
                <w:position w:val="-6"/>
                <w:lang w:bidi="ar-SA"/>
              </w:rPr>
              <w:drawing>
                <wp:inline distT="0" distB="0" distL="0" distR="0" wp14:anchorId="063169A6" wp14:editId="30AEBF57">
                  <wp:extent cx="164592" cy="201168"/>
                  <wp:effectExtent l="0" t="0" r="6985" b="8890"/>
                  <wp:docPr id="9" name="Picture 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00F0595D" w:rsidRPr="00275683">
              <w:t>Bone mass measurement</w:t>
            </w:r>
          </w:p>
          <w:p w14:paraId="53BCD29B" w14:textId="77777777" w:rsidR="00F0595D" w:rsidRPr="00275683" w:rsidRDefault="00F0595D" w:rsidP="00C1762A">
            <w:pPr>
              <w:pStyle w:val="4pointsafter"/>
            </w:pPr>
            <w:r w:rsidRPr="00275683">
              <w:t>For qualified individuals (generally, this means people at risk of losing bone mass or at risk of osteoporosis), the following services are covered every 24 months or more frequently if medically necessary:</w:t>
            </w:r>
            <w:r w:rsidRPr="00CD2C57">
              <w:rPr>
                <w:i/>
                <w:iCs/>
              </w:rPr>
              <w:t xml:space="preserve"> </w:t>
            </w:r>
            <w:r w:rsidRPr="00275683">
              <w:t xml:space="preserve">procedures to identify bone mass, detect bone loss, or determine bone quality, including a physician’s interpretation of the results. </w:t>
            </w:r>
          </w:p>
          <w:p w14:paraId="0DE85A1B" w14:textId="77777777" w:rsidR="00F0595D" w:rsidRPr="004B7600" w:rsidRDefault="00F0595D">
            <w:pPr>
              <w:pStyle w:val="4pointsafter"/>
              <w:rPr>
                <w:i/>
                <w:iCs/>
                <w:noProof/>
                <w:position w:val="-6"/>
              </w:rPr>
            </w:pPr>
            <w:r w:rsidRPr="00CD2C57">
              <w:rPr>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5D57076" w14:textId="77777777" w:rsidR="00F0595D" w:rsidRPr="00275683" w:rsidRDefault="00F0595D" w:rsidP="00C1762A">
            <w:pPr>
              <w:pStyle w:val="4pointsafter"/>
            </w:pPr>
          </w:p>
          <w:p w14:paraId="0848309E" w14:textId="77777777" w:rsidR="00F0595D" w:rsidRPr="00275683" w:rsidRDefault="00F0595D" w:rsidP="00C1762A">
            <w:pPr>
              <w:pStyle w:val="4pointsafter"/>
            </w:pPr>
            <w:r w:rsidRPr="00275683">
              <w:t>There is no coinsurance, copayment, or deductible for Medicare-covered bone mass measurement</w:t>
            </w:r>
            <w:r w:rsidR="00C06812">
              <w:t>.</w:t>
            </w:r>
          </w:p>
        </w:tc>
      </w:tr>
      <w:tr w:rsidR="00F0595D" w:rsidRPr="00275683" w14:paraId="54E7AF5B" w14:textId="77777777" w:rsidTr="004B7600">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ABD07CB" w14:textId="77777777" w:rsidR="00F0595D" w:rsidRPr="00275683" w:rsidRDefault="005C4411" w:rsidP="002771EF">
            <w:pPr>
              <w:pStyle w:val="TableHeaderSide"/>
            </w:pPr>
            <w:r w:rsidRPr="005C4411">
              <w:rPr>
                <w:rFonts w:ascii="Times New Roman Bold" w:hAnsi="Times New Roman Bold"/>
                <w:noProof/>
                <w:position w:val="-6"/>
                <w:lang w:bidi="ar-SA"/>
              </w:rPr>
              <w:lastRenderedPageBreak/>
              <w:drawing>
                <wp:inline distT="0" distB="0" distL="0" distR="0" wp14:anchorId="3AEF2703" wp14:editId="03B87B58">
                  <wp:extent cx="164592" cy="201168"/>
                  <wp:effectExtent l="0" t="0" r="6985" b="8890"/>
                  <wp:docPr id="3379" name="Picture 337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00F0595D" w:rsidRPr="00275683">
              <w:t>Breast cancer screening (mammograms)</w:t>
            </w:r>
          </w:p>
          <w:p w14:paraId="40E0E93D" w14:textId="77777777" w:rsidR="00F0595D" w:rsidRPr="00275683" w:rsidRDefault="00F0595D" w:rsidP="00C1762A">
            <w:pPr>
              <w:pStyle w:val="4pointsafter"/>
            </w:pPr>
            <w:r w:rsidRPr="00275683">
              <w:t>Covered services include:</w:t>
            </w:r>
          </w:p>
          <w:p w14:paraId="0F60919E" w14:textId="77777777" w:rsidR="00F0595D" w:rsidRPr="00275683" w:rsidRDefault="00F0595D" w:rsidP="00BD7C07">
            <w:pPr>
              <w:pStyle w:val="4pointsbullet"/>
            </w:pPr>
            <w:r w:rsidRPr="00275683">
              <w:t>One baseline mammogram between the ages of 35 and 39</w:t>
            </w:r>
          </w:p>
          <w:p w14:paraId="06BF26AE" w14:textId="337E5A89" w:rsidR="00F0595D" w:rsidRPr="004B7600" w:rsidRDefault="00F0595D">
            <w:pPr>
              <w:pStyle w:val="4pointsbullet"/>
              <w:rPr>
                <w:b/>
                <w:bCs/>
              </w:rPr>
            </w:pPr>
            <w:r w:rsidRPr="00275683">
              <w:t xml:space="preserve">One screening mammogram every 12 months for women </w:t>
            </w:r>
            <w:r w:rsidR="00CB176F" w:rsidRPr="00275683">
              <w:t>aged</w:t>
            </w:r>
            <w:r w:rsidRPr="00275683">
              <w:t xml:space="preserve"> 40 and older</w:t>
            </w:r>
          </w:p>
          <w:p w14:paraId="6E3B913D" w14:textId="77777777" w:rsidR="00F0595D" w:rsidRPr="004B7600" w:rsidRDefault="00F0595D">
            <w:pPr>
              <w:pStyle w:val="4pointsbullet"/>
              <w:rPr>
                <w:b/>
                <w:bCs/>
              </w:rPr>
            </w:pPr>
            <w:r w:rsidRPr="00275683">
              <w:t>Clinical breast exams once every 24 months</w:t>
            </w:r>
          </w:p>
          <w:p w14:paraId="7E3FBB8E" w14:textId="77777777" w:rsidR="00F0595D" w:rsidRPr="004B7600" w:rsidRDefault="00F0595D">
            <w:pPr>
              <w:pStyle w:val="4pointsafter"/>
              <w:rPr>
                <w:i/>
                <w:iCs/>
                <w:noProof/>
                <w:position w:val="-6"/>
              </w:rPr>
            </w:pPr>
            <w:r w:rsidRPr="00CD2C57">
              <w:rPr>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EDA39C9" w14:textId="77777777" w:rsidR="00F0595D" w:rsidRPr="00275683" w:rsidRDefault="00F0595D" w:rsidP="00C1762A">
            <w:pPr>
              <w:pStyle w:val="4pointsafter"/>
            </w:pPr>
            <w:r w:rsidRPr="00275683">
              <w:t>There is no coinsurance, copayment, or deductible for covered screening mammograms.</w:t>
            </w:r>
          </w:p>
        </w:tc>
      </w:tr>
      <w:tr w:rsidR="00055D9B" w:rsidRPr="00275683" w14:paraId="74A0C5F7" w14:textId="77777777" w:rsidTr="004B7600">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73F2002" w14:textId="77777777" w:rsidR="00055D9B" w:rsidRPr="00A9391A" w:rsidRDefault="00055D9B" w:rsidP="002771EF">
            <w:pPr>
              <w:pStyle w:val="TableHeaderSide"/>
              <w:rPr>
                <w:rStyle w:val="A12"/>
                <w:rFonts w:ascii="Times New Roman" w:hAnsi="Times New Roman"/>
              </w:rPr>
            </w:pPr>
            <w:r w:rsidRPr="00A9391A">
              <w:t>Cardiac rehabilitation services</w:t>
            </w:r>
            <w:r w:rsidRPr="00A9391A">
              <w:rPr>
                <w:rStyle w:val="A12"/>
                <w:rFonts w:ascii="Times New Roman" w:hAnsi="Times New Roman"/>
              </w:rPr>
              <w:t xml:space="preserve"> </w:t>
            </w:r>
          </w:p>
          <w:p w14:paraId="2BBBC06C" w14:textId="77777777" w:rsidR="00055D9B" w:rsidRPr="00A9391A" w:rsidRDefault="00055D9B" w:rsidP="00C1762A">
            <w:pPr>
              <w:pStyle w:val="4pointsafter"/>
              <w:rPr>
                <w:rStyle w:val="A12"/>
                <w:rFonts w:ascii="Times New Roman" w:hAnsi="Times New Roman"/>
              </w:rPr>
            </w:pPr>
            <w:r w:rsidRPr="00A9391A">
              <w:rPr>
                <w:rStyle w:val="A12"/>
                <w:rFonts w:ascii="Times New Roman" w:hAnsi="Times New Roman"/>
              </w:rPr>
              <w:t xml:space="preserve">Comprehensive programs of cardiac rehabilitation services that include exercise, education, and counseling are covered for members who meet certain conditions with a doctor’s </w:t>
            </w:r>
            <w:r w:rsidRPr="00A9391A">
              <w:rPr>
                <w:rStyle w:val="A12"/>
                <w:rFonts w:ascii="Times New Roman" w:hAnsi="Times New Roman"/>
                <w:color w:val="0000FF"/>
              </w:rPr>
              <w:t>[</w:t>
            </w:r>
            <w:r w:rsidRPr="00CD2C57">
              <w:rPr>
                <w:rStyle w:val="A12"/>
                <w:rFonts w:ascii="Times New Roman" w:hAnsi="Times New Roman"/>
                <w:i/>
                <w:iCs/>
                <w:color w:val="0000FF"/>
              </w:rPr>
              <w:t>insert as appropriate:</w:t>
            </w:r>
            <w:r w:rsidRPr="00A9391A">
              <w:rPr>
                <w:rStyle w:val="A12"/>
                <w:rFonts w:ascii="Times New Roman" w:hAnsi="Times New Roman"/>
                <w:color w:val="0000FF"/>
              </w:rPr>
              <w:t xml:space="preserve"> referral </w:t>
            </w:r>
            <w:r w:rsidRPr="00CD2C57">
              <w:rPr>
                <w:rStyle w:val="A12"/>
                <w:rFonts w:ascii="Times New Roman" w:hAnsi="Times New Roman"/>
                <w:i/>
                <w:iCs/>
                <w:color w:val="0000FF"/>
              </w:rPr>
              <w:t>OR</w:t>
            </w:r>
            <w:r w:rsidRPr="00A9391A">
              <w:rPr>
                <w:rStyle w:val="A12"/>
                <w:rFonts w:ascii="Times New Roman" w:hAnsi="Times New Roman"/>
                <w:color w:val="0000FF"/>
              </w:rPr>
              <w:t xml:space="preserve"> order]</w:t>
            </w:r>
            <w:r w:rsidRPr="00A9391A">
              <w:rPr>
                <w:rStyle w:val="A12"/>
                <w:rFonts w:ascii="Times New Roman" w:hAnsi="Times New Roman"/>
              </w:rPr>
              <w:t xml:space="preserve">. The plan also covers intensive cardiac rehabilitation programs that are typically more rigorous or more intense than cardiac rehabilitation programs. </w:t>
            </w:r>
          </w:p>
          <w:p w14:paraId="5CD1C4F3" w14:textId="77777777" w:rsidR="00055D9B" w:rsidRPr="00A9391A" w:rsidRDefault="00055D9B" w:rsidP="00C1762A">
            <w:pPr>
              <w:pStyle w:val="4pointsafter"/>
              <w:rPr>
                <w:b/>
                <w:bCs/>
              </w:rPr>
            </w:pPr>
            <w:r w:rsidRPr="00CD2C57">
              <w:rPr>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67D96AF" w14:textId="77777777" w:rsidR="00055D9B" w:rsidRPr="00A9391A" w:rsidRDefault="00055D9B" w:rsidP="00C1762A">
            <w:pPr>
              <w:pStyle w:val="4pointsafter"/>
            </w:pPr>
          </w:p>
          <w:p w14:paraId="4B0AB3CE" w14:textId="0D273370" w:rsidR="00055D9B" w:rsidRPr="004B7600" w:rsidRDefault="00055D9B">
            <w:pPr>
              <w:pStyle w:val="4pointsafter"/>
              <w:rPr>
                <w:i/>
                <w:iCs/>
              </w:rPr>
            </w:pPr>
            <w:r w:rsidRPr="00CD2C57">
              <w:rPr>
                <w:i/>
                <w:iCs/>
                <w:color w:val="0000FF"/>
              </w:rPr>
              <w:t>[List copays/coinsurance/ deductible]</w:t>
            </w:r>
          </w:p>
        </w:tc>
      </w:tr>
      <w:tr w:rsidR="00055D9B" w:rsidRPr="00275683" w14:paraId="0C340BDB" w14:textId="77777777" w:rsidTr="004B7600">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6D796A8" w14:textId="77777777" w:rsidR="00055D9B" w:rsidRPr="00275683" w:rsidRDefault="005C4411" w:rsidP="7AA5F102">
            <w:pPr>
              <w:pStyle w:val="TableHeaderSide"/>
              <w:rPr>
                <w:bCs/>
                <w:szCs w:val="30"/>
              </w:rPr>
            </w:pPr>
            <w:r w:rsidRPr="005C4411">
              <w:rPr>
                <w:rFonts w:ascii="Times New Roman Bold" w:hAnsi="Times New Roman Bold"/>
                <w:noProof/>
                <w:position w:val="-6"/>
                <w:lang w:bidi="ar-SA"/>
              </w:rPr>
              <w:drawing>
                <wp:inline distT="0" distB="0" distL="0" distR="0" wp14:anchorId="57608149" wp14:editId="2C4CAEB4">
                  <wp:extent cx="164592" cy="201168"/>
                  <wp:effectExtent l="0" t="0" r="6985" b="8890"/>
                  <wp:docPr id="3380" name="Picture 338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00055D9B" w:rsidRPr="00275683">
              <w:t>Cardiovascular disease risk reduction visit (therapy for cardiovascular disease)</w:t>
            </w:r>
          </w:p>
          <w:p w14:paraId="27BB83AC" w14:textId="77777777" w:rsidR="007C1AB0" w:rsidRDefault="00055D9B" w:rsidP="002771EF">
            <w:pPr>
              <w:pStyle w:val="4pointsafter"/>
            </w:pPr>
            <w:r w:rsidRPr="00275683">
              <w:t xml:space="preserve">We cover </w:t>
            </w:r>
            <w:r w:rsidR="003E0DFF" w:rsidRPr="00275683">
              <w:t xml:space="preserve">one </w:t>
            </w:r>
            <w:r w:rsidRPr="00275683">
              <w:t xml:space="preserve">visit per year with your primary care doctor to help lower your risk for cardiovascular disease. During this visit, your doctor may discuss aspirin use (if appropriate), check your blood pressure, and give you tips to make sure you’re eating </w:t>
            </w:r>
            <w:r w:rsidR="00A93C8B">
              <w:t>healthy</w:t>
            </w:r>
            <w:r w:rsidRPr="00275683">
              <w:t>.</w:t>
            </w:r>
          </w:p>
          <w:p w14:paraId="5FB732C0" w14:textId="77777777" w:rsidR="00055D9B" w:rsidRPr="004B7600" w:rsidRDefault="00055D9B">
            <w:pPr>
              <w:pStyle w:val="4pointsafter"/>
              <w:rPr>
                <w:i/>
                <w:iCs/>
                <w:color w:val="211D1E"/>
              </w:rPr>
            </w:pPr>
            <w:r w:rsidRPr="00CD2C57">
              <w:rPr>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222E4B7" w14:textId="77777777" w:rsidR="00055D9B" w:rsidRPr="00275683" w:rsidRDefault="00055D9B" w:rsidP="00C1762A">
            <w:pPr>
              <w:pStyle w:val="4pointsafter"/>
            </w:pPr>
          </w:p>
          <w:p w14:paraId="5FAD08B6" w14:textId="77777777" w:rsidR="00055D9B" w:rsidRPr="00275683" w:rsidRDefault="00055D9B" w:rsidP="00C1762A">
            <w:pPr>
              <w:pStyle w:val="4pointsafter"/>
              <w:rPr>
                <w:color w:val="000000"/>
              </w:rPr>
            </w:pPr>
            <w:r w:rsidRPr="00275683">
              <w:t>There is no coinsurance, copayment, or deductible for the intensive behavioral therapy cardiovascular disease preventive benefit.</w:t>
            </w:r>
          </w:p>
        </w:tc>
      </w:tr>
      <w:tr w:rsidR="00055D9B" w:rsidRPr="00275683" w14:paraId="01E1C714" w14:textId="77777777" w:rsidTr="004B7600">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3B78CF3" w14:textId="77777777" w:rsidR="00055D9B" w:rsidRPr="00275683" w:rsidRDefault="005C4411" w:rsidP="002771EF">
            <w:pPr>
              <w:pStyle w:val="TableHeaderSide"/>
            </w:pPr>
            <w:r w:rsidRPr="005C4411">
              <w:rPr>
                <w:rFonts w:ascii="Times New Roman Bold" w:hAnsi="Times New Roman Bold"/>
                <w:noProof/>
                <w:position w:val="-6"/>
                <w:lang w:bidi="ar-SA"/>
              </w:rPr>
              <w:drawing>
                <wp:inline distT="0" distB="0" distL="0" distR="0" wp14:anchorId="14D6F96C" wp14:editId="162B6965">
                  <wp:extent cx="164592" cy="201168"/>
                  <wp:effectExtent l="0" t="0" r="6985" b="8890"/>
                  <wp:docPr id="3381" name="Picture 338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00055D9B" w:rsidRPr="00275683">
              <w:t>Cardiovascular disease testing</w:t>
            </w:r>
          </w:p>
          <w:p w14:paraId="73A72F8C" w14:textId="77777777" w:rsidR="00055D9B" w:rsidRPr="00275683" w:rsidRDefault="00055D9B" w:rsidP="00C1762A">
            <w:pPr>
              <w:pStyle w:val="4pointsafter"/>
            </w:pPr>
            <w:r w:rsidRPr="00275683">
              <w:t xml:space="preserve">Blood tests for the detection of cardiovascular disease (or abnormalities associated with an elevated risk of cardiovascular disease) once every 5 years (60 months). </w:t>
            </w:r>
          </w:p>
          <w:p w14:paraId="6FD815ED" w14:textId="77777777" w:rsidR="00055D9B" w:rsidRPr="004B7600" w:rsidRDefault="00055D9B">
            <w:pPr>
              <w:pStyle w:val="4pointsafter"/>
              <w:rPr>
                <w:b/>
                <w:bCs/>
              </w:rPr>
            </w:pPr>
            <w:r w:rsidRPr="00CD2C57">
              <w:rPr>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FCE1FE8" w14:textId="77777777" w:rsidR="00055D9B" w:rsidRPr="00275683" w:rsidRDefault="00055D9B" w:rsidP="00A03FD4">
            <w:pPr>
              <w:pStyle w:val="4pointsafter"/>
            </w:pPr>
          </w:p>
          <w:p w14:paraId="31AAD608" w14:textId="77777777" w:rsidR="00055D9B" w:rsidRPr="00275683" w:rsidRDefault="00055D9B" w:rsidP="00A03FD4">
            <w:pPr>
              <w:pStyle w:val="4pointsafter"/>
            </w:pPr>
            <w:r w:rsidRPr="00275683">
              <w:t xml:space="preserve">There is no coinsurance, copayment, or deductible for cardiovascular disease testing that is covered once every 5 years. </w:t>
            </w:r>
          </w:p>
        </w:tc>
      </w:tr>
      <w:tr w:rsidR="00B342B1" w:rsidRPr="00275683" w14:paraId="665DAEBA" w14:textId="77777777" w:rsidTr="004B7600">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D9EF965" w14:textId="77777777" w:rsidR="00B342B1" w:rsidRPr="00275683" w:rsidRDefault="00B342B1" w:rsidP="00B342B1">
            <w:pPr>
              <w:pStyle w:val="TableHeaderSide"/>
            </w:pPr>
            <w:r w:rsidRPr="005C4411">
              <w:rPr>
                <w:rFonts w:ascii="Times New Roman Bold" w:hAnsi="Times New Roman Bold"/>
                <w:noProof/>
                <w:position w:val="-6"/>
                <w:lang w:bidi="ar-SA"/>
              </w:rPr>
              <w:lastRenderedPageBreak/>
              <w:drawing>
                <wp:inline distT="0" distB="0" distL="0" distR="0" wp14:anchorId="1A771445" wp14:editId="655166F8">
                  <wp:extent cx="164592" cy="201168"/>
                  <wp:effectExtent l="0" t="0" r="6985" b="8890"/>
                  <wp:docPr id="3382" name="Picture 338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Cervical and vaginal cancer screening</w:t>
            </w:r>
          </w:p>
          <w:p w14:paraId="66D27B32" w14:textId="77777777" w:rsidR="00B342B1" w:rsidRPr="00275683" w:rsidRDefault="00B342B1" w:rsidP="00B342B1">
            <w:pPr>
              <w:pStyle w:val="4pointsafter"/>
            </w:pPr>
            <w:r w:rsidRPr="00275683">
              <w:t>Covered services include:</w:t>
            </w:r>
          </w:p>
          <w:p w14:paraId="33CD2666" w14:textId="77777777" w:rsidR="00B342B1" w:rsidRPr="00275683" w:rsidRDefault="00B342B1" w:rsidP="00B342B1">
            <w:pPr>
              <w:pStyle w:val="4pointsbullet"/>
            </w:pPr>
            <w:r w:rsidRPr="00275683">
              <w:t>For all women: Pap tests and pelvic exams are covered once every 24 months</w:t>
            </w:r>
          </w:p>
          <w:p w14:paraId="6046ECD9" w14:textId="77777777" w:rsidR="00B342B1" w:rsidRPr="004B7600" w:rsidRDefault="00B342B1">
            <w:pPr>
              <w:pStyle w:val="4pointsbullet"/>
              <w:rPr>
                <w:b/>
                <w:bCs/>
              </w:rPr>
            </w:pPr>
            <w:r w:rsidRPr="00275683">
              <w:t xml:space="preserve">If you are at high risk of cervical </w:t>
            </w:r>
            <w:r>
              <w:t xml:space="preserve">or vaginal </w:t>
            </w:r>
            <w:r w:rsidRPr="00275683">
              <w:t>cancer or</w:t>
            </w:r>
            <w:r>
              <w:t xml:space="preserve"> you are of childbearing age and</w:t>
            </w:r>
            <w:r w:rsidRPr="00275683">
              <w:t xml:space="preserve"> have had an abnormal Pap test </w:t>
            </w:r>
            <w:r>
              <w:t>within the past 3 years</w:t>
            </w:r>
            <w:r w:rsidRPr="00275683">
              <w:t>: one Pap test every 12 months</w:t>
            </w:r>
          </w:p>
          <w:p w14:paraId="1BF919D9" w14:textId="77777777" w:rsidR="00B342B1" w:rsidRPr="004B7600" w:rsidRDefault="00B342B1">
            <w:pPr>
              <w:pStyle w:val="4pointsafter"/>
              <w:rPr>
                <w:b/>
                <w:bCs/>
              </w:rPr>
            </w:pPr>
            <w:r w:rsidRPr="00CD2C57">
              <w:rPr>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E616B94" w14:textId="77777777" w:rsidR="00B342B1" w:rsidRPr="00275683" w:rsidRDefault="00B342B1" w:rsidP="00B342B1">
            <w:pPr>
              <w:pStyle w:val="4pointsafter"/>
            </w:pPr>
          </w:p>
          <w:p w14:paraId="3A68ED20" w14:textId="77777777" w:rsidR="00B342B1" w:rsidRPr="00275683" w:rsidRDefault="00B342B1" w:rsidP="00B342B1">
            <w:pPr>
              <w:pStyle w:val="4pointsafter"/>
            </w:pPr>
            <w:r w:rsidRPr="00275683">
              <w:t>There is no coinsurance, copayment, or deductible for Medicare-covered preventive Pap and pelvic exams.</w:t>
            </w:r>
          </w:p>
        </w:tc>
      </w:tr>
      <w:tr w:rsidR="00B342B1" w:rsidRPr="00275683" w14:paraId="53521635" w14:textId="77777777" w:rsidTr="004B7600">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3050810" w14:textId="77777777" w:rsidR="00B342B1" w:rsidRPr="00275683" w:rsidRDefault="00B342B1" w:rsidP="00B342B1">
            <w:pPr>
              <w:pStyle w:val="TableHeaderSide"/>
            </w:pPr>
            <w:r w:rsidRPr="00275683">
              <w:t>Chiropractic services</w:t>
            </w:r>
          </w:p>
          <w:p w14:paraId="63131644" w14:textId="77777777" w:rsidR="00B342B1" w:rsidRPr="00275683" w:rsidRDefault="00B342B1" w:rsidP="00B342B1">
            <w:pPr>
              <w:pStyle w:val="4pointsafter"/>
            </w:pPr>
            <w:r w:rsidRPr="00275683">
              <w:t>Covered services include:</w:t>
            </w:r>
          </w:p>
          <w:p w14:paraId="6E4A2157" w14:textId="77777777" w:rsidR="00B342B1" w:rsidRPr="00275683" w:rsidRDefault="00B342B1" w:rsidP="00B342B1">
            <w:pPr>
              <w:pStyle w:val="4pointsbullet"/>
            </w:pPr>
            <w:r w:rsidRPr="00E76360">
              <w:rPr>
                <w:color w:val="0000FF"/>
              </w:rPr>
              <w:t>[</w:t>
            </w:r>
            <w:r w:rsidRPr="7AA5F102">
              <w:rPr>
                <w:i/>
                <w:iCs/>
                <w:color w:val="0000FF"/>
              </w:rPr>
              <w:t>If the plan only covers manual manipulation, insert:</w:t>
            </w:r>
            <w:r w:rsidRPr="00E76360">
              <w:rPr>
                <w:color w:val="0000FF"/>
              </w:rPr>
              <w:t xml:space="preserve"> We cover only] </w:t>
            </w:r>
            <w:r w:rsidRPr="00275683">
              <w:t>Manual manipulation of the spine to correct subluxation</w:t>
            </w:r>
          </w:p>
          <w:p w14:paraId="2CEE035D" w14:textId="77777777" w:rsidR="00B342B1" w:rsidRPr="004B7600" w:rsidRDefault="00B342B1">
            <w:pPr>
              <w:pStyle w:val="4pointsafter"/>
              <w:rPr>
                <w:b/>
                <w:bCs/>
              </w:rPr>
            </w:pPr>
            <w:r w:rsidRPr="00CD2C57">
              <w:rPr>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203CAE5" w14:textId="77777777" w:rsidR="00B342B1" w:rsidRPr="00275683" w:rsidRDefault="00B342B1" w:rsidP="00B342B1">
            <w:pPr>
              <w:pStyle w:val="4pointsafter"/>
            </w:pPr>
          </w:p>
          <w:p w14:paraId="268B914E" w14:textId="77777777" w:rsidR="00B342B1" w:rsidRPr="004B7600" w:rsidRDefault="00B342B1">
            <w:pPr>
              <w:pStyle w:val="4pointsafter"/>
              <w:rPr>
                <w:i/>
                <w:iCs/>
              </w:rPr>
            </w:pPr>
            <w:r w:rsidRPr="00CD2C57">
              <w:rPr>
                <w:i/>
                <w:iCs/>
                <w:color w:val="0000FF"/>
              </w:rPr>
              <w:t>[List copays / coinsurance / deductible]</w:t>
            </w:r>
          </w:p>
        </w:tc>
      </w:tr>
      <w:tr w:rsidR="00B342B1" w:rsidRPr="00275683" w14:paraId="557EF09D" w14:textId="77777777" w:rsidTr="004B7600">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665B7AF" w14:textId="77777777" w:rsidR="00B342B1" w:rsidRPr="00275683" w:rsidRDefault="00B342B1" w:rsidP="00B342B1">
            <w:pPr>
              <w:pStyle w:val="TableBold12"/>
            </w:pPr>
            <w:r w:rsidRPr="005C4411">
              <w:rPr>
                <w:rFonts w:ascii="Times New Roman Bold" w:hAnsi="Times New Roman Bold"/>
                <w:noProof/>
                <w:position w:val="-6"/>
                <w:lang w:bidi="ar-SA"/>
              </w:rPr>
              <w:lastRenderedPageBreak/>
              <w:drawing>
                <wp:inline distT="0" distB="0" distL="0" distR="0" wp14:anchorId="7EE81201" wp14:editId="2807AF5E">
                  <wp:extent cx="164592" cy="201168"/>
                  <wp:effectExtent l="0" t="0" r="6985" b="8890"/>
                  <wp:docPr id="3383" name="Picture 338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Colorectal cancer screening</w:t>
            </w:r>
          </w:p>
          <w:p w14:paraId="0B1FC98D" w14:textId="77777777" w:rsidR="00994BAC" w:rsidRDefault="00994BAC" w:rsidP="00994BAC">
            <w:pPr>
              <w:pStyle w:val="4pointsbeforeandafter"/>
            </w:pPr>
            <w:r>
              <w:t>The following screening tests are covered:</w:t>
            </w:r>
          </w:p>
          <w:p w14:paraId="5D83CB16" w14:textId="77777777" w:rsidR="00994BAC" w:rsidRPr="00064C96" w:rsidRDefault="00994BAC" w:rsidP="00994BAC">
            <w:pPr>
              <w:pStyle w:val="4pointsbullet"/>
              <w:ind w:left="720"/>
            </w:pPr>
            <w:r w:rsidRPr="00882353">
              <w:t>Colonoscopy</w:t>
            </w:r>
            <w:r>
              <w:t xml:space="preserve"> has no minimum or maximum age limitation and is covered o</w:t>
            </w:r>
            <w:r w:rsidRPr="00591269">
              <w:t>nce every 120 months (10 years)</w:t>
            </w:r>
            <w:r>
              <w:t xml:space="preserve"> for patients not at high risk, </w:t>
            </w:r>
            <w:r w:rsidRPr="008E0813">
              <w:t>or 48 months after a previous flexible sigmoidoscopy for patients</w:t>
            </w:r>
            <w:r>
              <w:t xml:space="preserve"> who are</w:t>
            </w:r>
            <w:r w:rsidRPr="008E0813">
              <w:t xml:space="preserve"> not at high risk</w:t>
            </w:r>
            <w:r>
              <w:t xml:space="preserve"> for colorectal cancer</w:t>
            </w:r>
            <w:r w:rsidRPr="008E0813">
              <w:t>,</w:t>
            </w:r>
            <w:r>
              <w:t xml:space="preserve"> </w:t>
            </w:r>
            <w:r w:rsidRPr="00130C1D">
              <w:t>and once ever</w:t>
            </w:r>
            <w:r w:rsidRPr="00D01601">
              <w:t>y 24 months for high risk patients after a previous screening colonoscopy or barium enema.</w:t>
            </w:r>
          </w:p>
          <w:p w14:paraId="2412F2EB" w14:textId="57C3C56A" w:rsidR="00994BAC" w:rsidRDefault="00994BAC" w:rsidP="00994BAC">
            <w:pPr>
              <w:pStyle w:val="4pointsbullet"/>
              <w:ind w:left="720"/>
              <w:rPr>
                <w:b/>
                <w:bCs/>
              </w:rPr>
            </w:pPr>
            <w:r>
              <w:t xml:space="preserve">Flexible sigmoidoscopy for patients 45 years and older. Once every </w:t>
            </w:r>
            <w:r w:rsidRPr="009551B3">
              <w:t>120 months</w:t>
            </w:r>
            <w:r>
              <w:t xml:space="preserve"> for patients not at high risk</w:t>
            </w:r>
            <w:r w:rsidRPr="009551B3">
              <w:t xml:space="preserve"> </w:t>
            </w:r>
            <w:r>
              <w:t>after</w:t>
            </w:r>
            <w:r w:rsidRPr="009551B3">
              <w:t xml:space="preserve"> the patient </w:t>
            </w:r>
            <w:r>
              <w:t>received a</w:t>
            </w:r>
            <w:r w:rsidRPr="009551B3">
              <w:t xml:space="preserve"> screening colonoscopy. </w:t>
            </w:r>
            <w:r w:rsidRPr="00591269">
              <w:t xml:space="preserve">Once every 48 months </w:t>
            </w:r>
            <w:r>
              <w:t xml:space="preserve">for high risk patients from the last flexible sigmoidoscopy or barium enema.  </w:t>
            </w:r>
          </w:p>
          <w:p w14:paraId="05FDF8BE" w14:textId="77777777" w:rsidR="00994BAC" w:rsidRDefault="00994BAC" w:rsidP="00994BAC">
            <w:pPr>
              <w:pStyle w:val="4pointsbullet"/>
              <w:ind w:left="720"/>
            </w:pPr>
            <w:r>
              <w:t xml:space="preserve">Screening fecal-occult blood tests for patients 45 years and older. </w:t>
            </w:r>
            <w:r w:rsidRPr="00591269">
              <w:t>Once every 12</w:t>
            </w:r>
            <w:r>
              <w:t xml:space="preserve"> months. </w:t>
            </w:r>
          </w:p>
          <w:p w14:paraId="7B3C3C8E" w14:textId="77777777" w:rsidR="00994BAC" w:rsidRDefault="00994BAC" w:rsidP="00994BAC">
            <w:pPr>
              <w:pStyle w:val="4pointsbullet"/>
              <w:ind w:left="720"/>
            </w:pPr>
            <w:r>
              <w:t>M</w:t>
            </w:r>
            <w:r w:rsidRPr="00591269">
              <w:t>ultitarget stool DNA</w:t>
            </w:r>
            <w:r>
              <w:t xml:space="preserve"> </w:t>
            </w:r>
            <w:r w:rsidRPr="00591269">
              <w:t>for patients</w:t>
            </w:r>
            <w:r>
              <w:t xml:space="preserve"> </w:t>
            </w:r>
            <w:r w:rsidRPr="009551B3">
              <w:t>45 to 85 years of age</w:t>
            </w:r>
            <w:r>
              <w:t xml:space="preserve"> and</w:t>
            </w:r>
            <w:r w:rsidRPr="00591269">
              <w:t xml:space="preserve"> not meeting high risk criteria</w:t>
            </w:r>
            <w:r>
              <w:t>. Once every 3 years.</w:t>
            </w:r>
          </w:p>
          <w:p w14:paraId="50EC01E1" w14:textId="77777777" w:rsidR="00994BAC" w:rsidRDefault="00994BAC" w:rsidP="00994BAC">
            <w:pPr>
              <w:pStyle w:val="4pointsbullet"/>
              <w:ind w:left="720"/>
            </w:pPr>
            <w:r>
              <w:t>B</w:t>
            </w:r>
            <w:r w:rsidRPr="00591269">
              <w:t xml:space="preserve">lood-based </w:t>
            </w:r>
            <w:r>
              <w:t>B</w:t>
            </w:r>
            <w:r w:rsidRPr="00591269">
              <w:t xml:space="preserve">iomarker </w:t>
            </w:r>
            <w:r>
              <w:t>T</w:t>
            </w:r>
            <w:r w:rsidRPr="00591269">
              <w:t>ests</w:t>
            </w:r>
            <w:r>
              <w:t xml:space="preserve"> </w:t>
            </w:r>
            <w:r w:rsidRPr="00591269">
              <w:t>for patients</w:t>
            </w:r>
            <w:r>
              <w:t xml:space="preserve"> 45 to 85 years of age and</w:t>
            </w:r>
            <w:r w:rsidRPr="00591269">
              <w:t xml:space="preserve"> not meeting high risk criteria</w:t>
            </w:r>
            <w:r>
              <w:t xml:space="preserve">. </w:t>
            </w:r>
            <w:r w:rsidRPr="00591269">
              <w:t>Once every 3 years.</w:t>
            </w:r>
          </w:p>
          <w:p w14:paraId="0910FCF8" w14:textId="77777777" w:rsidR="00994BAC" w:rsidRDefault="00994BAC" w:rsidP="00994BAC">
            <w:pPr>
              <w:pStyle w:val="4pointsbullet"/>
              <w:ind w:left="720"/>
            </w:pPr>
            <w:r>
              <w:t xml:space="preserve">Barium Enema as an alternative to colonoscopy for patients at high risk and </w:t>
            </w:r>
            <w:r w:rsidRPr="00D12077">
              <w:t>2</w:t>
            </w:r>
            <w:r>
              <w:t>4</w:t>
            </w:r>
            <w:r w:rsidRPr="00D12077">
              <w:t xml:space="preserve"> months </w:t>
            </w:r>
            <w:r>
              <w:t xml:space="preserve">since the </w:t>
            </w:r>
            <w:r w:rsidRPr="00D12077">
              <w:t>last screening barium enema or the last screening colonoscopy</w:t>
            </w:r>
            <w:r>
              <w:t>.</w:t>
            </w:r>
          </w:p>
          <w:p w14:paraId="6BC55C9B" w14:textId="77777777" w:rsidR="00994BAC" w:rsidRDefault="00994BAC" w:rsidP="00994BAC">
            <w:pPr>
              <w:pStyle w:val="4pointsbullet"/>
              <w:ind w:left="720"/>
            </w:pPr>
            <w:r>
              <w:t xml:space="preserve">Barium Enema as an alternative to flexible sigmoidoscopy for patient not at high risk and 45 years or older. Once at </w:t>
            </w:r>
            <w:r w:rsidRPr="00D12077">
              <w:t>least 4</w:t>
            </w:r>
            <w:r>
              <w:t>8</w:t>
            </w:r>
            <w:r w:rsidRPr="00D12077">
              <w:t xml:space="preserve"> months </w:t>
            </w:r>
            <w:r>
              <w:t>following</w:t>
            </w:r>
            <w:r w:rsidRPr="00D12077">
              <w:t xml:space="preserve"> the last screening barium enema or screening flexible sigmoidoscopy.</w:t>
            </w:r>
          </w:p>
          <w:p w14:paraId="0D7E8E16" w14:textId="77777777" w:rsidR="00994BAC" w:rsidRDefault="00994BAC" w:rsidP="00994BAC">
            <w:pPr>
              <w:pStyle w:val="4pointsbullet"/>
              <w:numPr>
                <w:ilvl w:val="0"/>
                <w:numId w:val="0"/>
              </w:numPr>
            </w:pPr>
          </w:p>
          <w:p w14:paraId="4B1DAB7F" w14:textId="77777777" w:rsidR="00994BAC" w:rsidRDefault="00994BAC" w:rsidP="00994BAC">
            <w:pPr>
              <w:pStyle w:val="4pointsbullet"/>
              <w:numPr>
                <w:ilvl w:val="0"/>
                <w:numId w:val="0"/>
              </w:numPr>
            </w:pPr>
            <w:r>
              <w:t xml:space="preserve">As of </w:t>
            </w:r>
            <w:r w:rsidRPr="00F21E4A">
              <w:t>January 1, 2023, colorectal cancer screening tests include a follow-on screening colonoscopy after a Medicare covered non-invasive stool-based colorectal cancer screening test returns a positive result.</w:t>
            </w:r>
          </w:p>
          <w:p w14:paraId="07ADB69F" w14:textId="15D30FA5" w:rsidR="00B342B1" w:rsidRPr="004B7600" w:rsidRDefault="00994BAC">
            <w:pPr>
              <w:pStyle w:val="4pointsafter"/>
              <w:rPr>
                <w:i/>
                <w:iCs/>
              </w:rPr>
            </w:pPr>
            <w:r w:rsidRPr="00275683" w:rsidDel="00994BAC">
              <w:t xml:space="preserve"> </w:t>
            </w:r>
            <w:r w:rsidR="00B342B1" w:rsidRPr="00CD2C57">
              <w:rPr>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E4398E0" w14:textId="77777777" w:rsidR="00B342B1" w:rsidRPr="00275683" w:rsidRDefault="00B342B1" w:rsidP="00B342B1">
            <w:pPr>
              <w:tabs>
                <w:tab w:val="left" w:pos="75"/>
                <w:tab w:val="left" w:pos="720"/>
                <w:tab w:val="left" w:pos="1440"/>
                <w:tab w:val="left" w:pos="2160"/>
                <w:tab w:val="left" w:pos="2880"/>
                <w:tab w:val="left" w:pos="3600"/>
                <w:tab w:val="left" w:pos="4320"/>
                <w:tab w:val="left" w:pos="5040"/>
              </w:tabs>
              <w:spacing w:before="0" w:beforeAutospacing="0" w:after="80" w:afterAutospacing="0"/>
              <w:ind w:left="75"/>
            </w:pPr>
          </w:p>
          <w:p w14:paraId="001012D0" w14:textId="5997CCC3" w:rsidR="00B342B1" w:rsidRPr="004B7600" w:rsidRDefault="00994BAC" w:rsidP="004B7600">
            <w:pPr>
              <w:tabs>
                <w:tab w:val="left" w:pos="75"/>
                <w:tab w:val="left" w:pos="720"/>
                <w:tab w:val="left" w:pos="1440"/>
                <w:tab w:val="left" w:pos="2160"/>
                <w:tab w:val="left" w:pos="2880"/>
                <w:tab w:val="left" w:pos="3600"/>
                <w:tab w:val="left" w:pos="4320"/>
                <w:tab w:val="left" w:pos="5040"/>
              </w:tabs>
              <w:spacing w:before="0" w:beforeAutospacing="0" w:after="80" w:afterAutospacing="0"/>
              <w:ind w:left="75"/>
              <w:rPr>
                <w:i/>
                <w:iCs/>
                <w:color w:val="0000FF"/>
              </w:rPr>
            </w:pPr>
            <w:r w:rsidRPr="00324877">
              <w:t>There is no coinsurance, copayment, or deductible for a Medicare-covered colorectal cancer screening exam, excluding barium enemas, for which coinsurance applies</w:t>
            </w:r>
            <w:r w:rsidRPr="00994BAC">
              <w:t>.</w:t>
            </w:r>
            <w:r w:rsidRPr="00F21E4A">
              <w:t xml:space="preserve"> If your doctor finds and removes a polyp or other tissue during the colonoscopy or flexible sigmoidoscopy,</w:t>
            </w:r>
            <w:r>
              <w:t xml:space="preserve"> the screening exam becomes a diagnostic exam and</w:t>
            </w:r>
            <w:r w:rsidRPr="00F21E4A">
              <w:t xml:space="preserve"> you pay 15% of the Medicare-approved amount for your doctors’ services. In a hospital outpatient setting, you also pay the hospital a 15% coinsurance. The Part B deductible doesn’t apply.</w:t>
            </w:r>
            <w:r w:rsidRPr="00275683" w:rsidDel="00994BAC">
              <w:t xml:space="preserve"> </w:t>
            </w:r>
            <w:r w:rsidR="00B342B1" w:rsidRPr="7AA5F102">
              <w:rPr>
                <w:i/>
                <w:iCs/>
                <w:color w:val="0000FF"/>
              </w:rPr>
              <w:t>[If applicable, list copayment and/or coinsurance charged for barium enema.]</w:t>
            </w:r>
            <w:r w:rsidR="00B342B1" w:rsidRPr="00CD2C57">
              <w:rPr>
                <w:i/>
                <w:iCs/>
                <w:color w:val="0000FF"/>
              </w:rPr>
              <w:t> </w:t>
            </w:r>
          </w:p>
          <w:p w14:paraId="03AE6C57" w14:textId="77777777" w:rsidR="00B342B1" w:rsidRPr="00275683" w:rsidRDefault="00B342B1" w:rsidP="00B342B1">
            <w:pPr>
              <w:tabs>
                <w:tab w:val="left" w:pos="75"/>
                <w:tab w:val="left" w:pos="720"/>
                <w:tab w:val="left" w:pos="1440"/>
                <w:tab w:val="left" w:pos="2160"/>
                <w:tab w:val="left" w:pos="2880"/>
                <w:tab w:val="left" w:pos="3600"/>
                <w:tab w:val="left" w:pos="4320"/>
                <w:tab w:val="left" w:pos="5040"/>
              </w:tabs>
              <w:spacing w:before="0" w:beforeAutospacing="0" w:after="80" w:afterAutospacing="0"/>
              <w:ind w:left="75"/>
              <w:rPr>
                <w:i/>
                <w:color w:val="0000FF"/>
              </w:rPr>
            </w:pPr>
          </w:p>
        </w:tc>
      </w:tr>
      <w:tr w:rsidR="00B342B1" w:rsidRPr="00275683" w14:paraId="13BD2C7E" w14:textId="77777777" w:rsidTr="004B7600">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1E1A893" w14:textId="77777777" w:rsidR="00B342B1" w:rsidRPr="004B7600" w:rsidRDefault="19BF9710" w:rsidP="7AA5F102">
            <w:pPr>
              <w:pStyle w:val="4pointsafter"/>
              <w:rPr>
                <w:i/>
                <w:iCs/>
              </w:rPr>
            </w:pPr>
            <w:r w:rsidRPr="7AA5F102">
              <w:rPr>
                <w:i/>
                <w:iCs/>
                <w:color w:val="0000FF"/>
              </w:rPr>
              <w:lastRenderedPageBreak/>
              <w:t>[Include row if applicable. If plan offers dental benefits as optional supplemental benefits, they should not be included in the chart. Plans may describe them in Section 2.2 instead.]</w:t>
            </w:r>
          </w:p>
          <w:p w14:paraId="490CC221" w14:textId="77777777" w:rsidR="00B342B1" w:rsidRPr="00275683" w:rsidRDefault="00B342B1" w:rsidP="00B342B1">
            <w:pPr>
              <w:pStyle w:val="TableHeaderSide"/>
            </w:pPr>
            <w:r w:rsidRPr="00275683">
              <w:t>Dental services</w:t>
            </w:r>
          </w:p>
          <w:p w14:paraId="098044B6" w14:textId="36B86112" w:rsidR="00B342B1" w:rsidRPr="004B7600" w:rsidRDefault="00B342B1">
            <w:pPr>
              <w:pStyle w:val="4pointsafter"/>
              <w:rPr>
                <w:i/>
                <w:iCs/>
                <w:color w:val="0000FF"/>
              </w:rPr>
            </w:pPr>
            <w:r w:rsidRPr="00275683">
              <w:t xml:space="preserve">In general, preventive dental services (such as cleaning, routine dental exams, and dental x-rays) are not covered by Original Medicare. </w:t>
            </w:r>
            <w:r w:rsidR="00865395" w:rsidRPr="002F0E04">
              <w:t xml:space="preserve">However, Medicare currently pays for dental services in a limited number of circumstances, specifically when that service is an integral part of specific treatment of a beneficiary's primary medical condition. Some examples include reconstruction of the jaw following fracture or injury, tooth extractions done in preparation for radiation treatment for cancer involving the jaw, or oral exams preceding kidney transplantation. </w:t>
            </w:r>
            <w:r w:rsidR="00865395">
              <w:t>In addition, w</w:t>
            </w:r>
            <w:r w:rsidR="00865395" w:rsidRPr="00275683">
              <w:t xml:space="preserve">e </w:t>
            </w:r>
            <w:r w:rsidRPr="00275683">
              <w:t>cover:</w:t>
            </w:r>
            <w:r w:rsidRPr="00CD2C57">
              <w:rPr>
                <w:i/>
                <w:iCs/>
                <w:color w:val="0000FF"/>
              </w:rPr>
              <w:t xml:space="preserve"> </w:t>
            </w:r>
          </w:p>
          <w:p w14:paraId="18D8A0A2" w14:textId="77777777" w:rsidR="00B342B1" w:rsidRPr="004B7600" w:rsidRDefault="00B342B1">
            <w:pPr>
              <w:pStyle w:val="4pointsafter"/>
              <w:rPr>
                <w:b/>
                <w:bCs/>
                <w:i/>
                <w:iCs/>
              </w:rPr>
            </w:pPr>
            <w:r w:rsidRPr="00CD2C57">
              <w:rPr>
                <w:i/>
                <w:iCs/>
                <w:color w:val="0000FF"/>
              </w:rPr>
              <w:t xml:space="preserve">[List any additional benefits offered, such as routine dental care.] </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9972844" w14:textId="77777777" w:rsidR="00B342B1" w:rsidRPr="00275683" w:rsidRDefault="00B342B1" w:rsidP="00B342B1">
            <w:pPr>
              <w:pStyle w:val="4pointsafter"/>
            </w:pPr>
          </w:p>
          <w:p w14:paraId="46F08222" w14:textId="77777777" w:rsidR="00B342B1" w:rsidRPr="004B7600" w:rsidRDefault="00B342B1">
            <w:pPr>
              <w:pStyle w:val="4pointsafter"/>
              <w:rPr>
                <w:i/>
                <w:iCs/>
                <w:color w:val="0000FF"/>
              </w:rPr>
            </w:pPr>
            <w:r w:rsidRPr="00CD2C57">
              <w:rPr>
                <w:i/>
                <w:iCs/>
                <w:color w:val="0000FF"/>
              </w:rPr>
              <w:t>[List copays / coinsurance / deductible]</w:t>
            </w:r>
          </w:p>
        </w:tc>
      </w:tr>
      <w:tr w:rsidR="00B342B1" w:rsidRPr="00275683" w14:paraId="3AFC29A6" w14:textId="77777777" w:rsidTr="004B7600">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B60A4F4" w14:textId="77777777" w:rsidR="00B342B1" w:rsidRPr="00275683" w:rsidRDefault="00B342B1" w:rsidP="7AA5F102">
            <w:pPr>
              <w:pStyle w:val="TableHeaderSide"/>
              <w:rPr>
                <w:bCs/>
              </w:rPr>
            </w:pPr>
            <w:r w:rsidRPr="005C4411">
              <w:rPr>
                <w:rFonts w:ascii="Times New Roman Bold" w:hAnsi="Times New Roman Bold"/>
                <w:noProof/>
                <w:position w:val="-6"/>
                <w:lang w:bidi="ar-SA"/>
              </w:rPr>
              <w:drawing>
                <wp:inline distT="0" distB="0" distL="0" distR="0" wp14:anchorId="49DF7E7E" wp14:editId="1E047D58">
                  <wp:extent cx="164592" cy="201168"/>
                  <wp:effectExtent l="0" t="0" r="6985" b="8890"/>
                  <wp:docPr id="3384" name="Picture 338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Depression screening</w:t>
            </w:r>
          </w:p>
          <w:p w14:paraId="25A513E9" w14:textId="77777777" w:rsidR="00B342B1" w:rsidRPr="004B7600" w:rsidRDefault="00B342B1">
            <w:pPr>
              <w:pStyle w:val="4pointsafter"/>
              <w:rPr>
                <w:i/>
                <w:iCs/>
                <w:color w:val="0000FF"/>
              </w:rPr>
            </w:pPr>
            <w:r w:rsidRPr="00275683">
              <w:t>We cover one screening for depression per year. The screening must be done in a primary care setting that can provide follow-up treatment and</w:t>
            </w:r>
            <w:r w:rsidR="00832F16">
              <w:t>/or</w:t>
            </w:r>
            <w:r w:rsidRPr="00275683">
              <w:t xml:space="preserve"> referrals.</w:t>
            </w:r>
            <w:r w:rsidRPr="00CD2C57">
              <w:rPr>
                <w:i/>
                <w:iCs/>
                <w:color w:val="0000FF"/>
              </w:rPr>
              <w:t xml:space="preserve"> </w:t>
            </w:r>
          </w:p>
          <w:p w14:paraId="48F9A15E" w14:textId="77777777" w:rsidR="00B342B1" w:rsidRPr="00275683" w:rsidRDefault="00B342B1" w:rsidP="00B342B1">
            <w:pPr>
              <w:pStyle w:val="4pointsafter"/>
              <w:rPr>
                <w:color w:val="211D1E"/>
              </w:rPr>
            </w:pPr>
            <w:r w:rsidRPr="00CD2C57">
              <w:rPr>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BB0772E" w14:textId="77777777" w:rsidR="00B342B1" w:rsidRPr="00275683" w:rsidRDefault="00B342B1" w:rsidP="0026066B">
            <w:pPr>
              <w:pStyle w:val="4pointsafter"/>
              <w:spacing w:after="120"/>
              <w:rPr>
                <w:color w:val="211D1E"/>
              </w:rPr>
            </w:pPr>
          </w:p>
          <w:p w14:paraId="2BD8E5FF" w14:textId="77777777" w:rsidR="00B342B1" w:rsidRPr="00275683" w:rsidRDefault="00B342B1" w:rsidP="00B342B1">
            <w:pPr>
              <w:pStyle w:val="4pointsafter"/>
              <w:rPr>
                <w:color w:val="211D1E"/>
              </w:rPr>
            </w:pPr>
            <w:r w:rsidRPr="00275683">
              <w:t>There is no coinsurance, copayment, or deductible for an annual depression screening visit.</w:t>
            </w:r>
          </w:p>
        </w:tc>
      </w:tr>
      <w:tr w:rsidR="00B342B1" w:rsidRPr="00275683" w14:paraId="18FE3C3D" w14:textId="77777777" w:rsidTr="004B7600">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6D6A01D" w14:textId="77777777" w:rsidR="00B342B1" w:rsidRPr="00275683" w:rsidRDefault="00B342B1" w:rsidP="00B342B1">
            <w:pPr>
              <w:pStyle w:val="TableHeaderSide"/>
            </w:pPr>
            <w:r w:rsidRPr="005C4411">
              <w:rPr>
                <w:rFonts w:ascii="Times New Roman Bold" w:hAnsi="Times New Roman Bold"/>
                <w:noProof/>
                <w:position w:val="-6"/>
                <w:lang w:bidi="ar-SA"/>
              </w:rPr>
              <w:drawing>
                <wp:inline distT="0" distB="0" distL="0" distR="0" wp14:anchorId="2D495D14" wp14:editId="7284A65F">
                  <wp:extent cx="164592" cy="201168"/>
                  <wp:effectExtent l="0" t="0" r="6985" b="8890"/>
                  <wp:docPr id="3385" name="Picture 338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Diabetes screening</w:t>
            </w:r>
          </w:p>
          <w:p w14:paraId="22C97E6F" w14:textId="77777777" w:rsidR="00B342B1" w:rsidRPr="00275683" w:rsidRDefault="00B342B1" w:rsidP="00B342B1">
            <w:pPr>
              <w:pStyle w:val="4pointsafter"/>
            </w:pPr>
            <w:r w:rsidRPr="00275683">
              <w:t xml:space="preserve">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having a family history of diabetes. </w:t>
            </w:r>
          </w:p>
          <w:p w14:paraId="27043294" w14:textId="77777777" w:rsidR="00B342B1" w:rsidRPr="00275683" w:rsidRDefault="00B342B1" w:rsidP="00B342B1">
            <w:pPr>
              <w:pStyle w:val="4pointsafter"/>
            </w:pPr>
            <w:r w:rsidRPr="00275683">
              <w:t>Based on the results of these tests, you may be eligible for up to two diabetes screenings every 12 months.</w:t>
            </w:r>
          </w:p>
          <w:p w14:paraId="671531D4" w14:textId="77777777" w:rsidR="00B342B1" w:rsidRPr="00275683" w:rsidRDefault="00B342B1" w:rsidP="00B342B1">
            <w:pPr>
              <w:pStyle w:val="4pointsafter"/>
            </w:pPr>
            <w:r w:rsidRPr="00CD2C57">
              <w:rPr>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3257898" w14:textId="77777777" w:rsidR="00B342B1" w:rsidRPr="00275683" w:rsidRDefault="00B342B1" w:rsidP="0026066B">
            <w:pPr>
              <w:pStyle w:val="4pointsafter"/>
              <w:spacing w:after="120"/>
            </w:pPr>
          </w:p>
          <w:p w14:paraId="3F902C3F" w14:textId="77777777" w:rsidR="00B342B1" w:rsidRPr="004B7600" w:rsidRDefault="00B342B1">
            <w:pPr>
              <w:pStyle w:val="4pointsafter"/>
              <w:rPr>
                <w:i/>
                <w:iCs/>
                <w:color w:val="0000FF"/>
              </w:rPr>
            </w:pPr>
            <w:r w:rsidRPr="00275683">
              <w:t>There is no coinsurance, copayment, or deductible for the Medicare covered diabetes screening tests.</w:t>
            </w:r>
            <w:r w:rsidRPr="00CD2C57">
              <w:rPr>
                <w:i/>
                <w:iCs/>
                <w:color w:val="0000FF"/>
              </w:rPr>
              <w:t xml:space="preserve"> </w:t>
            </w:r>
          </w:p>
        </w:tc>
      </w:tr>
      <w:tr w:rsidR="00B342B1" w:rsidRPr="00275683" w14:paraId="497BDB30" w14:textId="77777777" w:rsidTr="004B7600">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C59B158" w14:textId="3D1B8BD1" w:rsidR="00B342B1" w:rsidRPr="00275683" w:rsidRDefault="00B342B1" w:rsidP="00B342B1">
            <w:pPr>
              <w:pStyle w:val="TableBold12"/>
            </w:pPr>
            <w:r w:rsidRPr="005C4411">
              <w:rPr>
                <w:rFonts w:ascii="Times New Roman Bold" w:hAnsi="Times New Roman Bold"/>
                <w:noProof/>
                <w:position w:val="-6"/>
                <w:lang w:bidi="ar-SA"/>
              </w:rPr>
              <w:lastRenderedPageBreak/>
              <w:drawing>
                <wp:inline distT="0" distB="0" distL="0" distR="0" wp14:anchorId="65EF901B" wp14:editId="327856EB">
                  <wp:extent cx="164592" cy="201168"/>
                  <wp:effectExtent l="0" t="0" r="6985" b="8890"/>
                  <wp:docPr id="3386" name="Picture 338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Diabetes self-management training, diabetic services</w:t>
            </w:r>
            <w:r w:rsidR="00CB176F" w:rsidRPr="00275683">
              <w:t>,</w:t>
            </w:r>
            <w:r w:rsidRPr="00275683">
              <w:t xml:space="preserve"> and supplies</w:t>
            </w:r>
          </w:p>
          <w:p w14:paraId="47F57E38" w14:textId="77777777" w:rsidR="00B342B1" w:rsidRPr="00275683" w:rsidRDefault="00B342B1" w:rsidP="00B342B1">
            <w:pPr>
              <w:pStyle w:val="4pointsafter"/>
            </w:pPr>
            <w:r w:rsidRPr="00CD2C57">
              <w:rPr>
                <w:i/>
                <w:iCs/>
                <w:color w:val="0000FF"/>
              </w:rPr>
              <w:t>[Plans may put items listed under a single bullet in separate bullets if the plan charges different copays. However, all items in the bullets must be included.]</w:t>
            </w:r>
            <w:r w:rsidRPr="00275683">
              <w:t xml:space="preserve"> For all people who have diabetes (insulin and non-insulin users). Covered services include:</w:t>
            </w:r>
          </w:p>
          <w:p w14:paraId="2FF810EC" w14:textId="4778AC44" w:rsidR="00B342B1" w:rsidRPr="00275683" w:rsidRDefault="00B342B1" w:rsidP="00B342B1">
            <w:pPr>
              <w:pStyle w:val="4pointsbullet"/>
            </w:pPr>
            <w:r w:rsidRPr="00275683">
              <w:t>Supplies to monitor your blood glucose: Blood glucose monitor, blood glucose test strips, lancet devices and lancets, and glucose-control solutions for checking the accur</w:t>
            </w:r>
            <w:r w:rsidR="0073635E">
              <w:t>acy of test strips and monitors</w:t>
            </w:r>
            <w:r w:rsidR="00764F8E">
              <w:t>.</w:t>
            </w:r>
          </w:p>
          <w:p w14:paraId="5AADFAC2" w14:textId="77777777" w:rsidR="00B342B1" w:rsidRPr="00275683" w:rsidRDefault="00B342B1" w:rsidP="00B342B1">
            <w:pPr>
              <w:pStyle w:val="4pointsbullet"/>
            </w:pPr>
            <w:r w:rsidRPr="00275683">
              <w:t>For people with diabetes who have severe diabetic foot disease: One pair per calendar year of therapeutic custom-molded shoes (including inserts provided with such shoes) and two additional pairs of inserts, or one pair of depth shoes and three pairs of inserts (not including the non-customized removable inserts provided with such shoes). Coverage includes fitting.</w:t>
            </w:r>
          </w:p>
          <w:p w14:paraId="5F79DA30" w14:textId="3E430C04" w:rsidR="00B342B1" w:rsidRPr="00275683" w:rsidRDefault="00B342B1" w:rsidP="00B342B1">
            <w:pPr>
              <w:pStyle w:val="4pointsbullet"/>
            </w:pPr>
            <w:r w:rsidRPr="00275683">
              <w:t>Diabetes self-management training is c</w:t>
            </w:r>
            <w:r w:rsidR="0073635E">
              <w:t>overed under certain conditions</w:t>
            </w:r>
            <w:r w:rsidR="00764F8E">
              <w:t>.</w:t>
            </w:r>
            <w:r w:rsidRPr="00275683">
              <w:t xml:space="preserve"> </w:t>
            </w:r>
          </w:p>
          <w:p w14:paraId="60B44AFD" w14:textId="77777777" w:rsidR="00B342B1" w:rsidRPr="004B7600" w:rsidRDefault="00B342B1">
            <w:pPr>
              <w:pStyle w:val="4pointsafter"/>
              <w:rPr>
                <w:b/>
                <w:bCs/>
              </w:rPr>
            </w:pPr>
            <w:r w:rsidRPr="00CD2C57">
              <w:rPr>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FADA6CB" w14:textId="77777777" w:rsidR="00B342B1" w:rsidRPr="00275683" w:rsidRDefault="00B342B1" w:rsidP="00B342B1">
            <w:pPr>
              <w:pStyle w:val="4pointsafter"/>
            </w:pPr>
          </w:p>
          <w:p w14:paraId="43E4C69D" w14:textId="77777777" w:rsidR="0026066B" w:rsidRDefault="0026066B" w:rsidP="00B342B1">
            <w:pPr>
              <w:pStyle w:val="4pointsafter"/>
              <w:rPr>
                <w:i/>
                <w:color w:val="0000FF"/>
              </w:rPr>
            </w:pPr>
          </w:p>
          <w:p w14:paraId="3AA43B18" w14:textId="77777777" w:rsidR="00B342B1" w:rsidRPr="004B7600" w:rsidRDefault="00B342B1">
            <w:pPr>
              <w:pStyle w:val="4pointsafter"/>
              <w:rPr>
                <w:i/>
                <w:iCs/>
                <w:color w:val="0000FF"/>
              </w:rPr>
            </w:pPr>
            <w:r w:rsidRPr="00CD2C57">
              <w:rPr>
                <w:i/>
                <w:iCs/>
                <w:color w:val="0000FF"/>
              </w:rPr>
              <w:t xml:space="preserve">[List copays / coinsurance / deductible] </w:t>
            </w:r>
          </w:p>
        </w:tc>
      </w:tr>
      <w:tr w:rsidR="00B342B1" w:rsidRPr="00275683" w14:paraId="37CA0E53" w14:textId="77777777" w:rsidTr="004B7600">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F94A79D" w14:textId="77777777" w:rsidR="00B342B1" w:rsidRPr="00275683" w:rsidRDefault="00B342B1" w:rsidP="00B342B1">
            <w:pPr>
              <w:pStyle w:val="TableBold12"/>
              <w:spacing w:line="228" w:lineRule="auto"/>
            </w:pPr>
            <w:r w:rsidRPr="00275683">
              <w:lastRenderedPageBreak/>
              <w:t xml:space="preserve">Durable medical equipment </w:t>
            </w:r>
            <w:r>
              <w:t xml:space="preserve">(DME) </w:t>
            </w:r>
            <w:r w:rsidRPr="00275683">
              <w:t>and related supplies</w:t>
            </w:r>
          </w:p>
          <w:p w14:paraId="74EF1071" w14:textId="206D87AB" w:rsidR="00B342B1" w:rsidRPr="00275683" w:rsidRDefault="19BF9710" w:rsidP="00B342B1">
            <w:pPr>
              <w:pStyle w:val="4pointsafter"/>
            </w:pPr>
            <w:r>
              <w:t xml:space="preserve">(For a definition of durable medical equipment, see Chapter 12 </w:t>
            </w:r>
            <w:r w:rsidR="2F6BC80B">
              <w:t>as well as Chapter 3, Section 7</w:t>
            </w:r>
            <w:r w:rsidR="3F7B3C1E">
              <w:t xml:space="preserve"> of this document</w:t>
            </w:r>
            <w:r>
              <w:t>.)</w:t>
            </w:r>
          </w:p>
          <w:p w14:paraId="1256BA29" w14:textId="77777777" w:rsidR="00B342B1" w:rsidRPr="00275683" w:rsidRDefault="00B342B1" w:rsidP="00B342B1">
            <w:pPr>
              <w:pStyle w:val="4pointsafter"/>
            </w:pPr>
            <w:r w:rsidRPr="00275683">
              <w:t xml:space="preserve">Covered items include, but are not limited to: wheelchairs, crutches, </w:t>
            </w:r>
            <w:r w:rsidRPr="00E95AB3">
              <w:t>powered mattress systems, diabetic supplies</w:t>
            </w:r>
            <w:r>
              <w:t>,</w:t>
            </w:r>
            <w:r w:rsidRPr="00A246D3">
              <w:t xml:space="preserve"> </w:t>
            </w:r>
            <w:r w:rsidRPr="00275683">
              <w:t xml:space="preserve">hospital </w:t>
            </w:r>
            <w:r>
              <w:t>beds ordered by a provider for use in the home</w:t>
            </w:r>
            <w:r w:rsidRPr="00275683">
              <w:t>, IV infusion pump</w:t>
            </w:r>
            <w:r>
              <w:t>s</w:t>
            </w:r>
            <w:r w:rsidRPr="00275683">
              <w:t xml:space="preserve">, </w:t>
            </w:r>
            <w:r>
              <w:t xml:space="preserve">speech generating devices, </w:t>
            </w:r>
            <w:r w:rsidRPr="00275683">
              <w:t>oxygen equipment, nebulizer</w:t>
            </w:r>
            <w:r>
              <w:t>s</w:t>
            </w:r>
            <w:r w:rsidRPr="00275683">
              <w:t>, and walker</w:t>
            </w:r>
            <w:r>
              <w:t>s</w:t>
            </w:r>
            <w:r w:rsidRPr="00275683">
              <w:t xml:space="preserve">. </w:t>
            </w:r>
          </w:p>
          <w:p w14:paraId="24307B28" w14:textId="3C7BA49B" w:rsidR="00B342B1" w:rsidRPr="00275683" w:rsidRDefault="00B342B1" w:rsidP="00B342B1">
            <w:pPr>
              <w:pStyle w:val="4pointsafter"/>
              <w:spacing w:after="60" w:line="228" w:lineRule="auto"/>
              <w:rPr>
                <w:color w:val="0000FF"/>
              </w:rPr>
            </w:pPr>
            <w:r w:rsidRPr="00275683">
              <w:rPr>
                <w:color w:val="0000FF"/>
              </w:rPr>
              <w:t>[</w:t>
            </w:r>
            <w:r w:rsidRPr="00CD2C57">
              <w:rPr>
                <w:i/>
                <w:iCs/>
                <w:color w:val="0000FF"/>
              </w:rPr>
              <w:t xml:space="preserve">Plans that do not limit the DME brands and manufacturers that you will cover insert: </w:t>
            </w:r>
            <w:r w:rsidRPr="00275683">
              <w:rPr>
                <w:color w:val="0000FF"/>
              </w:rPr>
              <w:t xml:space="preserve">We cover all medically necessary </w:t>
            </w:r>
            <w:r>
              <w:rPr>
                <w:color w:val="0000FF"/>
              </w:rPr>
              <w:t xml:space="preserve">DME </w:t>
            </w:r>
            <w:r w:rsidRPr="00275683">
              <w:rPr>
                <w:color w:val="0000FF"/>
              </w:rPr>
              <w:t>covered by Original Medicare. If our supplier in your area does not carry a particular brand or manufacturer, you may ask them if they can special order it for you.</w:t>
            </w:r>
            <w:r w:rsidRPr="00275683">
              <w:t xml:space="preserve"> </w:t>
            </w:r>
            <w:r w:rsidRPr="00C71284">
              <w:rPr>
                <w:color w:val="0000FF"/>
              </w:rPr>
              <w:t>[</w:t>
            </w:r>
            <w:r w:rsidRPr="00CD2C57">
              <w:rPr>
                <w:i/>
                <w:iCs/>
                <w:color w:val="0000FF"/>
              </w:rPr>
              <w:t>Insert as applicable</w:t>
            </w:r>
            <w:r w:rsidRPr="00275683">
              <w:rPr>
                <w:color w:val="0000FF"/>
              </w:rPr>
              <w:t xml:space="preserve">: We included a copy of our </w:t>
            </w:r>
            <w:r>
              <w:rPr>
                <w:color w:val="0000FF"/>
              </w:rPr>
              <w:t xml:space="preserve">DME </w:t>
            </w:r>
            <w:r w:rsidRPr="00275683">
              <w:rPr>
                <w:color w:val="0000FF"/>
              </w:rPr>
              <w:t xml:space="preserve">supplier directory in the envelope with this </w:t>
            </w:r>
            <w:r w:rsidR="00383973">
              <w:rPr>
                <w:color w:val="0000FF"/>
              </w:rPr>
              <w:t>document</w:t>
            </w:r>
            <w:r w:rsidRPr="00275683">
              <w:rPr>
                <w:color w:val="0000FF"/>
              </w:rPr>
              <w:t>.</w:t>
            </w:r>
            <w:r>
              <w:rPr>
                <w:color w:val="0000FF"/>
              </w:rPr>
              <w:t>]</w:t>
            </w:r>
            <w:r w:rsidRPr="00275683">
              <w:rPr>
                <w:color w:val="0000FF"/>
              </w:rPr>
              <w:t xml:space="preserve"> The most recent list of suppliers is [</w:t>
            </w:r>
            <w:r w:rsidRPr="00CD2C57">
              <w:rPr>
                <w:i/>
                <w:iCs/>
                <w:color w:val="0000FF"/>
              </w:rPr>
              <w:t>insert as applicable</w:t>
            </w:r>
            <w:r w:rsidRPr="00275683">
              <w:rPr>
                <w:color w:val="0000FF"/>
              </w:rPr>
              <w:t xml:space="preserve">: also] available on our website at </w:t>
            </w:r>
            <w:r w:rsidRPr="00CD2C57">
              <w:rPr>
                <w:i/>
                <w:iCs/>
                <w:color w:val="0000FF"/>
              </w:rPr>
              <w:t>[insert URL]</w:t>
            </w:r>
            <w:r w:rsidRPr="00275683">
              <w:rPr>
                <w:color w:val="0000FF"/>
              </w:rPr>
              <w:t>.]</w:t>
            </w:r>
          </w:p>
          <w:p w14:paraId="72F17336" w14:textId="169C5E5E" w:rsidR="00B342B1" w:rsidRPr="004B7600" w:rsidRDefault="00B342B1" w:rsidP="004B7600">
            <w:pPr>
              <w:pStyle w:val="4pointsafter"/>
              <w:spacing w:after="60" w:line="228" w:lineRule="auto"/>
              <w:rPr>
                <w:color w:val="0000FF"/>
              </w:rPr>
            </w:pPr>
            <w:r w:rsidRPr="00CD2C57">
              <w:rPr>
                <w:color w:val="0000FF"/>
              </w:rPr>
              <w:t>[</w:t>
            </w:r>
            <w:r w:rsidRPr="00CD2C57">
              <w:rPr>
                <w:i/>
                <w:iCs/>
                <w:color w:val="0000FF"/>
              </w:rPr>
              <w:t>Plans that limit the DME brands and manufacturers that you will cover insert:</w:t>
            </w:r>
            <w:r w:rsidRPr="00DE00A7">
              <w:rPr>
                <w:color w:val="0000FF"/>
              </w:rPr>
              <w:t xml:space="preserve"> With this </w:t>
            </w:r>
            <w:r w:rsidRPr="00CB6200">
              <w:rPr>
                <w:i/>
                <w:iCs/>
                <w:color w:val="0000FF"/>
              </w:rPr>
              <w:t>Evidence of Coverage</w:t>
            </w:r>
            <w:r w:rsidRPr="00CB6200">
              <w:rPr>
                <w:color w:val="0000FF"/>
              </w:rPr>
              <w:t xml:space="preserve"> document, we sent you </w:t>
            </w:r>
            <w:r w:rsidRPr="00CB6200">
              <w:rPr>
                <w:i/>
                <w:iCs/>
                <w:color w:val="0000FF"/>
              </w:rPr>
              <w:t xml:space="preserve">[insert </w:t>
            </w:r>
            <w:r w:rsidR="00DD49D8" w:rsidRPr="00CB6200">
              <w:rPr>
                <w:i/>
                <w:iCs/>
                <w:color w:val="0000FF"/>
              </w:rPr>
              <w:t>2024</w:t>
            </w:r>
            <w:r w:rsidRPr="00CB6200">
              <w:rPr>
                <w:i/>
                <w:iCs/>
                <w:color w:val="0000FF"/>
              </w:rPr>
              <w:t xml:space="preserve"> plan name]</w:t>
            </w:r>
            <w:r w:rsidRPr="00CB6200">
              <w:rPr>
                <w:color w:val="0000FF"/>
              </w:rPr>
              <w:t>’s list of DME. The list tells you the brands and manufacturers of DME that we will cover. [</w:t>
            </w:r>
            <w:r w:rsidRPr="00CB6200">
              <w:rPr>
                <w:i/>
                <w:iCs/>
                <w:color w:val="0000FF"/>
              </w:rPr>
              <w:t>Insert as applicable</w:t>
            </w:r>
            <w:r w:rsidRPr="00CB6200">
              <w:rPr>
                <w:color w:val="0000FF"/>
              </w:rPr>
              <w:t xml:space="preserve">: We included a copy of our DME supplier directory in the envelope with this </w:t>
            </w:r>
            <w:r w:rsidR="00C03CA8" w:rsidRPr="00CB6200">
              <w:rPr>
                <w:color w:val="0000FF"/>
              </w:rPr>
              <w:t>document</w:t>
            </w:r>
            <w:r w:rsidRPr="00CB6200">
              <w:rPr>
                <w:color w:val="0000FF"/>
              </w:rPr>
              <w:t xml:space="preserve">]. This most recent list of brands, manufacturers, and suppliers is also available on our website at </w:t>
            </w:r>
            <w:r w:rsidRPr="00CB6200">
              <w:rPr>
                <w:i/>
                <w:iCs/>
                <w:color w:val="0000FF"/>
              </w:rPr>
              <w:t>[insert URL]</w:t>
            </w:r>
            <w:r w:rsidRPr="00CB6200">
              <w:rPr>
                <w:color w:val="0000FF"/>
              </w:rPr>
              <w:t>.</w:t>
            </w:r>
          </w:p>
          <w:p w14:paraId="33DDDBF9" w14:textId="4E48730D" w:rsidR="00B342B1" w:rsidRPr="00275683" w:rsidRDefault="00B342B1" w:rsidP="00B342B1">
            <w:pPr>
              <w:pStyle w:val="4pointsafter"/>
              <w:spacing w:after="60" w:line="228" w:lineRule="auto"/>
              <w:rPr>
                <w:color w:val="0000FF"/>
              </w:rPr>
            </w:pPr>
            <w:r w:rsidRPr="00275683">
              <w:rPr>
                <w:color w:val="0000FF"/>
              </w:rPr>
              <w:t xml:space="preserve">Generally, </w:t>
            </w:r>
            <w:r w:rsidRPr="00CD2C57">
              <w:rPr>
                <w:i/>
                <w:iCs/>
                <w:color w:val="0000FF"/>
              </w:rPr>
              <w:t xml:space="preserve">[insert </w:t>
            </w:r>
            <w:r w:rsidR="00DD49D8" w:rsidRPr="00CD2C57">
              <w:rPr>
                <w:i/>
                <w:iCs/>
                <w:color w:val="0000FF"/>
              </w:rPr>
              <w:t>2024</w:t>
            </w:r>
            <w:r w:rsidRPr="00DE00A7">
              <w:rPr>
                <w:i/>
                <w:iCs/>
                <w:color w:val="0000FF"/>
              </w:rPr>
              <w:t xml:space="preserve"> plan name]</w:t>
            </w:r>
            <w:r w:rsidRPr="00275683">
              <w:rPr>
                <w:color w:val="0000FF"/>
              </w:rPr>
              <w:t xml:space="preserve"> covers any </w:t>
            </w:r>
            <w:r>
              <w:rPr>
                <w:color w:val="0000FF"/>
              </w:rPr>
              <w:t xml:space="preserve">DME </w:t>
            </w:r>
            <w:r w:rsidRPr="00275683">
              <w:rPr>
                <w:color w:val="0000FF"/>
              </w:rPr>
              <w:t xml:space="preserve">covered by Original Medicare from the brands and manufacturers on this list. We will not cover other brands and manufacturers unless your doctor or other provider tells us that the brand is appropriate for your medical needs. However, if you are new to </w:t>
            </w:r>
            <w:r w:rsidRPr="00CD2C57">
              <w:rPr>
                <w:i/>
                <w:iCs/>
                <w:color w:val="0000FF"/>
              </w:rPr>
              <w:t xml:space="preserve">[insert </w:t>
            </w:r>
            <w:r w:rsidR="00DD49D8" w:rsidRPr="00CD2C57">
              <w:rPr>
                <w:i/>
                <w:iCs/>
                <w:color w:val="0000FF"/>
              </w:rPr>
              <w:t>2024</w:t>
            </w:r>
            <w:r w:rsidRPr="00DE00A7">
              <w:rPr>
                <w:i/>
                <w:iCs/>
                <w:color w:val="0000FF"/>
              </w:rPr>
              <w:t xml:space="preserve"> plan name]</w:t>
            </w:r>
            <w:r w:rsidRPr="00275683">
              <w:rPr>
                <w:color w:val="0000FF"/>
              </w:rPr>
              <w:t xml:space="preserve"> and are using a brand of </w:t>
            </w:r>
            <w:r>
              <w:rPr>
                <w:color w:val="0000FF"/>
              </w:rPr>
              <w:t xml:space="preserve">DME </w:t>
            </w:r>
            <w:r w:rsidRPr="00275683">
              <w:rPr>
                <w:color w:val="0000FF"/>
              </w:rPr>
              <w:t>that is not on our list, we will continue to cover this brand for you for up to 90 days. During this time, you should talk with your doctor to decide what brand is medically appropriate for you after this 90-day period. (If you disagree with your doctor, you can ask him or her to refer you for a second opinion.)</w:t>
            </w:r>
          </w:p>
          <w:p w14:paraId="614CB4F3" w14:textId="77777777" w:rsidR="00B342B1" w:rsidRPr="00275683" w:rsidRDefault="19BF9710" w:rsidP="00B342B1">
            <w:pPr>
              <w:pStyle w:val="4pointsafter"/>
              <w:spacing w:after="0" w:line="228" w:lineRule="auto"/>
            </w:pPr>
            <w:r w:rsidRPr="77E88987">
              <w:rPr>
                <w:color w:val="0000FF"/>
              </w:rPr>
              <w:t xml:space="preserve">If you (or your provider) don’t agree with the plan’s coverage decision, you or your provider may file an appeal. You can also file an appeal if you don’t agree with your provider’s decision about what product or brand is appropriate for your medical condition. (For more information about appeals, see Chapter 9, </w:t>
            </w:r>
            <w:r w:rsidRPr="7AA5F102">
              <w:rPr>
                <w:i/>
                <w:iCs/>
                <w:color w:val="0000FF"/>
              </w:rPr>
              <w:t>What to do if you have a problem or complaint (coverage decisions, appeals, complaints).</w:t>
            </w:r>
            <w:r w:rsidRPr="77E88987">
              <w:rPr>
                <w:color w:val="0000FF"/>
              </w:rPr>
              <w:t>)]</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6C6B1C8" w14:textId="77777777" w:rsidR="00B342B1" w:rsidRPr="00275683" w:rsidRDefault="00B342B1" w:rsidP="00B342B1">
            <w:pPr>
              <w:pStyle w:val="4pointsafter"/>
              <w:spacing w:line="228" w:lineRule="auto"/>
            </w:pPr>
          </w:p>
          <w:p w14:paraId="2406442F" w14:textId="356EF7AE" w:rsidR="00B342B1" w:rsidRPr="004B7600" w:rsidRDefault="00B342B1" w:rsidP="004B7600">
            <w:pPr>
              <w:pStyle w:val="4pointsafter"/>
              <w:spacing w:line="228" w:lineRule="auto"/>
              <w:rPr>
                <w:i/>
                <w:iCs/>
                <w:color w:val="0000FF"/>
              </w:rPr>
            </w:pPr>
            <w:r w:rsidRPr="00CD2C57">
              <w:rPr>
                <w:i/>
                <w:iCs/>
                <w:color w:val="0000FF"/>
              </w:rPr>
              <w:t>[List copays/coinsurance/ deductible]</w:t>
            </w:r>
          </w:p>
          <w:p w14:paraId="1F728FD9" w14:textId="022C18F0" w:rsidR="0049203F" w:rsidRDefault="0049203F" w:rsidP="0049203F">
            <w:pPr>
              <w:rPr>
                <w:color w:val="0000FF"/>
              </w:rPr>
            </w:pPr>
            <w:r>
              <w:t xml:space="preserve">Your cost sharing for Medicare oxygen equipment coverage </w:t>
            </w:r>
            <w:r>
              <w:br/>
              <w:t xml:space="preserve">is </w:t>
            </w:r>
            <w:r w:rsidRPr="00CD2C57">
              <w:rPr>
                <w:i/>
                <w:iCs/>
                <w:color w:val="0000FF"/>
              </w:rPr>
              <w:t>[Insert copay amount or coinsurance percentage]</w:t>
            </w:r>
            <w:r>
              <w:rPr>
                <w:color w:val="0000FF"/>
              </w:rPr>
              <w:t xml:space="preserve">, </w:t>
            </w:r>
            <w:r>
              <w:t>every</w:t>
            </w:r>
            <w:r>
              <w:rPr>
                <w:color w:val="0000FF"/>
              </w:rPr>
              <w:t xml:space="preserve"> </w:t>
            </w:r>
            <w:r w:rsidRPr="00CD2C57">
              <w:rPr>
                <w:i/>
                <w:iCs/>
                <w:color w:val="0000FF"/>
              </w:rPr>
              <w:t>[Insert required frequency of payment].</w:t>
            </w:r>
            <w:r>
              <w:rPr>
                <w:color w:val="0000FF"/>
              </w:rPr>
              <w:t xml:space="preserve"> </w:t>
            </w:r>
          </w:p>
          <w:p w14:paraId="09054A55" w14:textId="70413AC6" w:rsidR="0049203F" w:rsidRDefault="0049203F" w:rsidP="004B7600">
            <w:pPr>
              <w:spacing w:after="0" w:afterAutospacing="0"/>
            </w:pPr>
            <w:r w:rsidRPr="00077F3C">
              <w:rPr>
                <w:iCs/>
                <w:color w:val="0000FF"/>
              </w:rPr>
              <w:t>[</w:t>
            </w:r>
            <w:r w:rsidRPr="00CD2C57">
              <w:rPr>
                <w:i/>
                <w:iCs/>
                <w:color w:val="0000FF"/>
              </w:rPr>
              <w:t>Plans that use a constant cost-sharing structure</w:t>
            </w:r>
            <w:r w:rsidR="00C36983" w:rsidRPr="00DE00A7">
              <w:rPr>
                <w:i/>
                <w:iCs/>
                <w:color w:val="0000FF"/>
              </w:rPr>
              <w:t xml:space="preserve"> for ox</w:t>
            </w:r>
            <w:r w:rsidR="00C36983" w:rsidRPr="00CB6200">
              <w:rPr>
                <w:i/>
                <w:iCs/>
                <w:color w:val="0000FF"/>
              </w:rPr>
              <w:t>ygen equipment</w:t>
            </w:r>
            <w:r w:rsidRPr="00CB6200">
              <w:rPr>
                <w:i/>
                <w:iCs/>
                <w:color w:val="0000FF"/>
              </w:rPr>
              <w:t xml:space="preserve"> insert</w:t>
            </w:r>
            <w:r w:rsidR="00097EB2">
              <w:rPr>
                <w:i/>
                <w:iCs/>
                <w:color w:val="0000FF"/>
              </w:rPr>
              <w:t>:</w:t>
            </w:r>
            <w:r w:rsidRPr="00CB6200">
              <w:rPr>
                <w:i/>
                <w:iCs/>
              </w:rPr>
              <w:t xml:space="preserve"> </w:t>
            </w:r>
            <w:r w:rsidRPr="00097EB2">
              <w:rPr>
                <w:color w:val="0000FF"/>
              </w:rPr>
              <w:t>Your cost sharing will not change after being enrolled for 36 months.</w:t>
            </w:r>
            <w:r w:rsidR="00077F3C">
              <w:rPr>
                <w:color w:val="0000FF"/>
              </w:rPr>
              <w:t>]</w:t>
            </w:r>
            <w:r w:rsidRPr="00097EB2">
              <w:rPr>
                <w:color w:val="0000FF"/>
              </w:rPr>
              <w:t xml:space="preserve"> </w:t>
            </w:r>
          </w:p>
          <w:p w14:paraId="2B0151D5" w14:textId="1178C388" w:rsidR="0049203F" w:rsidRPr="004B7600" w:rsidRDefault="0049203F" w:rsidP="004B7600">
            <w:pPr>
              <w:spacing w:after="0" w:afterAutospacing="0"/>
              <w:rPr>
                <w:i/>
                <w:iCs/>
                <w:color w:val="0000FF"/>
              </w:rPr>
            </w:pPr>
            <w:r w:rsidRPr="00CD2C57">
              <w:rPr>
                <w:i/>
                <w:iCs/>
                <w:color w:val="0000FF"/>
              </w:rPr>
              <w:t xml:space="preserve">[Plans that wish to vary cost sharing </w:t>
            </w:r>
            <w:r w:rsidR="00C36983" w:rsidRPr="00DE00A7">
              <w:rPr>
                <w:i/>
                <w:iCs/>
                <w:color w:val="0000FF"/>
              </w:rPr>
              <w:t xml:space="preserve">for oxygen equipment </w:t>
            </w:r>
            <w:r w:rsidRPr="00CB6200">
              <w:rPr>
                <w:i/>
                <w:iCs/>
                <w:color w:val="0000FF"/>
              </w:rPr>
              <w:t xml:space="preserve">after 36 months insert details including whether original cost sharing resumes after 5 years and you are still in the plan.] </w:t>
            </w:r>
            <w:r w:rsidR="00570810">
              <w:rPr>
                <w:i/>
                <w:iCs/>
                <w:color w:val="0000FF"/>
              </w:rPr>
              <w:t>[</w:t>
            </w:r>
            <w:r w:rsidRPr="00CB6200">
              <w:rPr>
                <w:i/>
                <w:iCs/>
                <w:color w:val="0000FF"/>
              </w:rPr>
              <w:t xml:space="preserve">If cost sharing is different for members who made 36 months of rental payments prior to joining the plan insert: </w:t>
            </w:r>
          </w:p>
          <w:p w14:paraId="1F9F27E4" w14:textId="60F1E6C9" w:rsidR="00B342B1" w:rsidRPr="009237C2" w:rsidRDefault="0049203F" w:rsidP="004B7600">
            <w:pPr>
              <w:spacing w:after="0" w:afterAutospacing="0"/>
            </w:pPr>
            <w:r w:rsidRPr="00077F3C">
              <w:rPr>
                <w:color w:val="0000FF"/>
              </w:rPr>
              <w:t xml:space="preserve">If prior to enrolling in </w:t>
            </w:r>
            <w:r w:rsidRPr="00077F3C">
              <w:rPr>
                <w:i/>
                <w:iCs/>
                <w:color w:val="0000FF"/>
              </w:rPr>
              <w:t xml:space="preserve">[insert </w:t>
            </w:r>
            <w:r w:rsidR="00DD49D8" w:rsidRPr="00077F3C">
              <w:rPr>
                <w:i/>
                <w:iCs/>
                <w:color w:val="0000FF"/>
              </w:rPr>
              <w:t>2024</w:t>
            </w:r>
            <w:r w:rsidRPr="00077F3C">
              <w:rPr>
                <w:i/>
                <w:iCs/>
                <w:color w:val="0000FF"/>
              </w:rPr>
              <w:t xml:space="preserve"> plan name]</w:t>
            </w:r>
            <w:r w:rsidRPr="00077F3C">
              <w:rPr>
                <w:color w:val="0000FF"/>
              </w:rPr>
              <w:t xml:space="preserve"> you had made 36 months of rental payment for oxygen equipment coverage, your cost sharing in </w:t>
            </w:r>
            <w:r w:rsidRPr="00077F3C">
              <w:rPr>
                <w:i/>
                <w:iCs/>
                <w:color w:val="0000FF"/>
              </w:rPr>
              <w:t xml:space="preserve">[insert </w:t>
            </w:r>
            <w:r w:rsidR="00DD49D8" w:rsidRPr="00077F3C">
              <w:rPr>
                <w:i/>
                <w:iCs/>
                <w:color w:val="0000FF"/>
              </w:rPr>
              <w:t>2024</w:t>
            </w:r>
            <w:r w:rsidRPr="00077F3C">
              <w:rPr>
                <w:i/>
                <w:iCs/>
                <w:color w:val="0000FF"/>
              </w:rPr>
              <w:t xml:space="preserve"> plan name]</w:t>
            </w:r>
            <w:r w:rsidRPr="00077F3C">
              <w:rPr>
                <w:color w:val="0000FF"/>
              </w:rPr>
              <w:t xml:space="preserve"> is </w:t>
            </w:r>
            <w:r w:rsidRPr="00CD2C57">
              <w:rPr>
                <w:i/>
                <w:iCs/>
                <w:color w:val="0000FF"/>
              </w:rPr>
              <w:t>[Plans should insert cost sharing]</w:t>
            </w:r>
            <w:r w:rsidRPr="00077F3C">
              <w:rPr>
                <w:color w:val="0000FF"/>
              </w:rPr>
              <w:t>.</w:t>
            </w:r>
            <w:r w:rsidR="00077F3C" w:rsidRPr="00077F3C">
              <w:rPr>
                <w:color w:val="0000FF"/>
              </w:rPr>
              <w:t>]</w:t>
            </w:r>
          </w:p>
        </w:tc>
      </w:tr>
      <w:tr w:rsidR="00B342B1" w:rsidRPr="00275683" w14:paraId="3D01072C" w14:textId="77777777" w:rsidTr="004B7600">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D945E57" w14:textId="77777777" w:rsidR="00B342B1" w:rsidRPr="00275683" w:rsidRDefault="00B342B1" w:rsidP="00B342B1">
            <w:pPr>
              <w:pStyle w:val="TableBold12"/>
            </w:pPr>
            <w:r w:rsidRPr="00275683">
              <w:lastRenderedPageBreak/>
              <w:t>Emergency care</w:t>
            </w:r>
          </w:p>
          <w:p w14:paraId="1FF427CB" w14:textId="77777777" w:rsidR="00B342B1" w:rsidRPr="00275683" w:rsidRDefault="00B342B1" w:rsidP="00B342B1">
            <w:pPr>
              <w:pStyle w:val="4pointsafter"/>
            </w:pPr>
            <w:r w:rsidRPr="00275683">
              <w:t>Emergency care refers to services that are:</w:t>
            </w:r>
          </w:p>
          <w:p w14:paraId="74A757B5" w14:textId="77777777" w:rsidR="00B342B1" w:rsidRPr="00275683" w:rsidRDefault="00B342B1" w:rsidP="00B342B1">
            <w:pPr>
              <w:pStyle w:val="4pointsbullet"/>
            </w:pPr>
            <w:r w:rsidRPr="00275683">
              <w:t>Furnished by a provider qualified to furnish emergency services, and</w:t>
            </w:r>
          </w:p>
          <w:p w14:paraId="52DCA719" w14:textId="1C419C38" w:rsidR="00B342B1" w:rsidRPr="00275683" w:rsidRDefault="00B342B1" w:rsidP="00B342B1">
            <w:pPr>
              <w:pStyle w:val="4pointsbullet"/>
            </w:pPr>
            <w:r w:rsidRPr="00275683">
              <w:t>Needed to evaluate or stabilize an emergency medical condition</w:t>
            </w:r>
            <w:r w:rsidR="009F1494">
              <w:t>.</w:t>
            </w:r>
          </w:p>
          <w:p w14:paraId="76035D18" w14:textId="30B2C14B" w:rsidR="00B342B1" w:rsidRDefault="00B342B1" w:rsidP="00B342B1">
            <w:pPr>
              <w:pStyle w:val="4pointsafter"/>
              <w:rPr>
                <w:color w:val="211D1E"/>
              </w:rPr>
            </w:pPr>
            <w:r w:rsidRPr="00275683">
              <w:t>A</w:t>
            </w:r>
            <w:r w:rsidRPr="00275683">
              <w:rPr>
                <w:b/>
                <w:bCs/>
              </w:rPr>
              <w:t xml:space="preserve"> </w:t>
            </w:r>
            <w:r w:rsidRPr="00CD2C57">
              <w:t>medical emergency</w:t>
            </w:r>
            <w:r w:rsidRPr="00275683">
              <w:rPr>
                <w:b/>
                <w:bCs/>
              </w:rPr>
              <w:t xml:space="preserve"> </w:t>
            </w:r>
            <w:r w:rsidRPr="00275683">
              <w:t>is when you, or any other prudent layperson with an average knowledge of health and medicine, believe that you have medical symptoms that require immediate medical attention to prevent loss of life</w:t>
            </w:r>
            <w:r w:rsidR="00390776">
              <w:t xml:space="preserve"> (and, if you are a pregnant woman</w:t>
            </w:r>
            <w:r w:rsidRPr="00275683">
              <w:t xml:space="preserve">, loss of </w:t>
            </w:r>
            <w:r w:rsidR="00390776">
              <w:t>an unborn child)</w:t>
            </w:r>
            <w:r w:rsidRPr="00275683">
              <w:t>, loss of a limb, or loss of function of a limb. The medical symptoms may be an illness, injury, severe pain, or a medical condition that is quickly getting worse</w:t>
            </w:r>
            <w:r w:rsidRPr="00275683">
              <w:rPr>
                <w:color w:val="211D1E"/>
              </w:rPr>
              <w:t>.</w:t>
            </w:r>
          </w:p>
          <w:p w14:paraId="7A175AF3" w14:textId="77777777" w:rsidR="00B342B1" w:rsidRPr="00275683" w:rsidRDefault="00B342B1" w:rsidP="00B342B1">
            <w:pPr>
              <w:pStyle w:val="4pointsafter"/>
              <w:rPr>
                <w:color w:val="211D1E"/>
              </w:rPr>
            </w:pPr>
            <w:r>
              <w:rPr>
                <w:color w:val="211D1E"/>
              </w:rPr>
              <w:t>Cost sharing for necessary emergency services furnished out-of-network is the same as for such services furnished in-network.</w:t>
            </w:r>
          </w:p>
          <w:p w14:paraId="6D091895" w14:textId="77777777" w:rsidR="00B342B1" w:rsidRPr="004B7600" w:rsidRDefault="00B342B1" w:rsidP="004B7600">
            <w:pPr>
              <w:pStyle w:val="CommentText"/>
              <w:spacing w:after="120" w:afterAutospacing="0"/>
              <w:rPr>
                <w:b/>
                <w:bCs/>
                <w:i/>
                <w:iCs/>
              </w:rPr>
            </w:pPr>
            <w:r w:rsidRPr="00CD2C57">
              <w:rPr>
                <w:i/>
                <w:iCs/>
                <w:color w:val="0000FF"/>
                <w:sz w:val="24"/>
                <w:szCs w:val="24"/>
              </w:rPr>
              <w:t>[Also</w:t>
            </w:r>
            <w:r w:rsidRPr="00DE00A7">
              <w:rPr>
                <w:i/>
                <w:iCs/>
                <w:color w:val="0000FF"/>
              </w:rPr>
              <w:t xml:space="preserve"> </w:t>
            </w:r>
            <w:r w:rsidRPr="00CB6200">
              <w:rPr>
                <w:i/>
                <w:iCs/>
                <w:color w:val="0000FF"/>
                <w:sz w:val="24"/>
                <w:szCs w:val="24"/>
              </w:rPr>
              <w:t>identify whether this coverage is only covered within the U.S. as required or whether emergency care is also available as a supplemental benefit that provides world-wide emergency/urgent coverage.]</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100F329" w14:textId="77777777" w:rsidR="00B342B1" w:rsidRPr="00275683" w:rsidRDefault="00B342B1" w:rsidP="00B342B1">
            <w:pPr>
              <w:pStyle w:val="4pointsafter"/>
            </w:pPr>
          </w:p>
          <w:p w14:paraId="6C7D1614" w14:textId="6A65686C" w:rsidR="00B342B1" w:rsidRPr="004B7600" w:rsidRDefault="00B342B1">
            <w:pPr>
              <w:pStyle w:val="4pointsafter"/>
              <w:rPr>
                <w:i/>
                <w:iCs/>
              </w:rPr>
            </w:pPr>
            <w:r w:rsidRPr="00CD2C57">
              <w:rPr>
                <w:i/>
                <w:iCs/>
                <w:color w:val="0000FF"/>
              </w:rPr>
              <w:t>[List copays / coinsurance. If applicable, explain that cost</w:t>
            </w:r>
            <w:r w:rsidR="00DB1605" w:rsidRPr="00DE00A7">
              <w:rPr>
                <w:i/>
                <w:iCs/>
                <w:color w:val="0000FF"/>
              </w:rPr>
              <w:t xml:space="preserve"> </w:t>
            </w:r>
            <w:r w:rsidRPr="00CB6200">
              <w:rPr>
                <w:i/>
                <w:iCs/>
                <w:color w:val="0000FF"/>
              </w:rPr>
              <w:t>sharing is waived if member is admitted to hospital.]</w:t>
            </w:r>
          </w:p>
          <w:p w14:paraId="15C4E139" w14:textId="0BB4D66A" w:rsidR="00B342B1" w:rsidRPr="004B7600" w:rsidRDefault="00B73286">
            <w:pPr>
              <w:pStyle w:val="4pointsafter"/>
              <w:rPr>
                <w:i/>
                <w:iCs/>
              </w:rPr>
            </w:pPr>
            <w:r>
              <w:rPr>
                <w:color w:val="0000FF"/>
              </w:rPr>
              <w:t>[</w:t>
            </w:r>
            <w:r w:rsidRPr="00B73286">
              <w:rPr>
                <w:i/>
                <w:color w:val="0000FF"/>
              </w:rPr>
              <w:t>Insert if applicable</w:t>
            </w:r>
            <w:r>
              <w:rPr>
                <w:color w:val="0000FF"/>
              </w:rPr>
              <w:t xml:space="preserve">: </w:t>
            </w:r>
            <w:r w:rsidR="00B342B1" w:rsidRPr="00B73286">
              <w:rPr>
                <w:color w:val="0000FF"/>
              </w:rPr>
              <w:t xml:space="preserve">If you receive emergency care at an out-of-network hospital and need inpatient care after your emergency condition is stabilized, </w:t>
            </w:r>
            <w:r w:rsidR="00B342B1" w:rsidRPr="00275683">
              <w:rPr>
                <w:color w:val="0000FF"/>
              </w:rPr>
              <w:t>[</w:t>
            </w:r>
            <w:r w:rsidR="00B342B1" w:rsidRPr="00CD2C57">
              <w:rPr>
                <w:i/>
                <w:iCs/>
                <w:color w:val="0000FF"/>
              </w:rPr>
              <w:t>Insert one or both:</w:t>
            </w:r>
            <w:r w:rsidR="00B342B1" w:rsidRPr="00DE00A7">
              <w:rPr>
                <w:b/>
                <w:bCs/>
                <w:i/>
                <w:iCs/>
                <w:color w:val="0000FF"/>
              </w:rPr>
              <w:t xml:space="preserve"> </w:t>
            </w:r>
            <w:r w:rsidR="00B342B1" w:rsidRPr="00275683">
              <w:rPr>
                <w:color w:val="0000FF"/>
              </w:rPr>
              <w:t>you must return to a network hospital in order for your care to continue to be covered</w:t>
            </w:r>
            <w:r w:rsidR="00B342B1" w:rsidRPr="00CD2C57">
              <w:rPr>
                <w:i/>
                <w:iCs/>
                <w:color w:val="0000FF"/>
              </w:rPr>
              <w:t xml:space="preserve"> OR </w:t>
            </w:r>
            <w:r w:rsidR="00B342B1" w:rsidRPr="00275683">
              <w:rPr>
                <w:color w:val="0000FF"/>
              </w:rPr>
              <w:t>you must have your inpatient care at the out-of-network hospital authorized by the plan and your cost is the</w:t>
            </w:r>
            <w:r w:rsidR="00B342B1" w:rsidRPr="00CD2C57">
              <w:rPr>
                <w:i/>
                <w:iCs/>
                <w:color w:val="0000FF"/>
              </w:rPr>
              <w:t xml:space="preserve"> </w:t>
            </w:r>
            <w:r w:rsidR="00B342B1" w:rsidRPr="00275683">
              <w:rPr>
                <w:color w:val="0000FF"/>
              </w:rPr>
              <w:t>[</w:t>
            </w:r>
            <w:r w:rsidR="00B342B1" w:rsidRPr="00CD2C57">
              <w:rPr>
                <w:i/>
                <w:iCs/>
                <w:color w:val="0000FF"/>
              </w:rPr>
              <w:t xml:space="preserve">insert if applicable: </w:t>
            </w:r>
            <w:r w:rsidR="00B342B1" w:rsidRPr="00275683">
              <w:rPr>
                <w:color w:val="0000FF"/>
              </w:rPr>
              <w:t>highest]</w:t>
            </w:r>
            <w:r w:rsidR="00B342B1" w:rsidRPr="00CD2C57">
              <w:rPr>
                <w:i/>
                <w:iCs/>
                <w:color w:val="0000FF"/>
              </w:rPr>
              <w:t xml:space="preserve"> </w:t>
            </w:r>
            <w:r w:rsidR="00B342B1" w:rsidRPr="00275683">
              <w:rPr>
                <w:color w:val="0000FF"/>
              </w:rPr>
              <w:t>cost</w:t>
            </w:r>
            <w:r w:rsidR="00DB1605">
              <w:rPr>
                <w:color w:val="0000FF"/>
              </w:rPr>
              <w:t xml:space="preserve"> </w:t>
            </w:r>
            <w:r w:rsidR="00B342B1" w:rsidRPr="00275683">
              <w:rPr>
                <w:color w:val="0000FF"/>
              </w:rPr>
              <w:t>sharing you would pay at a network hospital.]</w:t>
            </w:r>
          </w:p>
        </w:tc>
      </w:tr>
      <w:tr w:rsidR="00B342B1" w:rsidRPr="00275683" w14:paraId="50B128C0" w14:textId="77777777" w:rsidTr="004B7600">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B7CF70D" w14:textId="77777777" w:rsidR="00B342B1" w:rsidRPr="00275683" w:rsidRDefault="00B342B1" w:rsidP="00B342B1">
            <w:pPr>
              <w:pStyle w:val="TableBold12"/>
            </w:pPr>
            <w:r w:rsidRPr="005C4411">
              <w:rPr>
                <w:rFonts w:ascii="Times New Roman Bold" w:hAnsi="Times New Roman Bold"/>
                <w:noProof/>
                <w:position w:val="-6"/>
                <w:lang w:bidi="ar-SA"/>
              </w:rPr>
              <w:drawing>
                <wp:inline distT="0" distB="0" distL="0" distR="0" wp14:anchorId="4DAB398E" wp14:editId="3CCBE1AA">
                  <wp:extent cx="164592" cy="201168"/>
                  <wp:effectExtent l="0" t="0" r="6985" b="8890"/>
                  <wp:docPr id="3387" name="Picture 338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Health and wellness education programs</w:t>
            </w:r>
          </w:p>
          <w:p w14:paraId="341EA649" w14:textId="77777777" w:rsidR="00B342B1" w:rsidRPr="004B7600" w:rsidRDefault="00B342B1">
            <w:pPr>
              <w:pStyle w:val="4pointsafter"/>
              <w:rPr>
                <w:i/>
                <w:iCs/>
                <w:color w:val="0000FF"/>
              </w:rPr>
            </w:pPr>
            <w:r w:rsidRPr="00CD2C57">
              <w:rPr>
                <w:i/>
                <w:iCs/>
                <w:color w:val="0000FF"/>
              </w:rPr>
              <w:t xml:space="preserve">[These are programs focused on health conditions such as high blood pressure, cholesterol, asthma, and special diets. Programs designed to enrich the health and lifestyles of members include weight management, fitness, and stress management. </w:t>
            </w:r>
            <w:r w:rsidRPr="00DE00A7">
              <w:rPr>
                <w:i/>
                <w:iCs/>
                <w:color w:val="0000FF"/>
              </w:rPr>
              <w:t>Describe the n</w:t>
            </w:r>
            <w:r w:rsidRPr="00CB6200">
              <w:rPr>
                <w:i/>
                <w:iCs/>
                <w:color w:val="0000FF"/>
              </w:rPr>
              <w:t>ature of the programs here.</w:t>
            </w:r>
          </w:p>
          <w:p w14:paraId="16DDFC0A" w14:textId="77777777" w:rsidR="00B342B1" w:rsidRPr="004B7600" w:rsidRDefault="00B342B1">
            <w:pPr>
              <w:pStyle w:val="4pointsafter"/>
              <w:rPr>
                <w:b/>
                <w:bCs/>
              </w:rPr>
            </w:pPr>
            <w:r w:rsidRPr="00CD2C57">
              <w:rPr>
                <w:i/>
                <w:iCs/>
                <w:color w:val="0000FF"/>
              </w:rPr>
              <w:t>If this benefit is not applicable, plans should delete this row.]</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D1AC3FA" w14:textId="77777777" w:rsidR="00B342B1" w:rsidRPr="00275683" w:rsidRDefault="00B342B1" w:rsidP="0026066B">
            <w:pPr>
              <w:pStyle w:val="4pointsafter"/>
            </w:pPr>
          </w:p>
          <w:p w14:paraId="66DD3E6F" w14:textId="77777777" w:rsidR="00B342B1" w:rsidRPr="004B7600" w:rsidRDefault="00B342B1">
            <w:pPr>
              <w:pStyle w:val="4pointsafter"/>
              <w:rPr>
                <w:i/>
                <w:iCs/>
              </w:rPr>
            </w:pPr>
            <w:r w:rsidRPr="00CD2C57">
              <w:rPr>
                <w:i/>
                <w:iCs/>
                <w:color w:val="0000FF"/>
              </w:rPr>
              <w:t>[List copays / coinsurance / deductible]</w:t>
            </w:r>
          </w:p>
        </w:tc>
      </w:tr>
      <w:tr w:rsidR="00B342B1" w:rsidRPr="00275683" w14:paraId="116EEDE5" w14:textId="77777777" w:rsidTr="004B7600">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7753454" w14:textId="77777777" w:rsidR="00B342B1" w:rsidRPr="00275683" w:rsidRDefault="00B342B1" w:rsidP="00B342B1">
            <w:pPr>
              <w:pStyle w:val="TableBold12"/>
            </w:pPr>
            <w:r w:rsidRPr="00275683">
              <w:t>Hearing services</w:t>
            </w:r>
          </w:p>
          <w:p w14:paraId="2665478B" w14:textId="77777777" w:rsidR="00B342B1" w:rsidRPr="00275683" w:rsidRDefault="00B342B1" w:rsidP="00B342B1">
            <w:pPr>
              <w:pStyle w:val="4pointsafter"/>
              <w:rPr>
                <w:rFonts w:eastAsia="MS Mincho"/>
                <w:color w:val="000000"/>
              </w:rPr>
            </w:pPr>
            <w:r w:rsidRPr="00275683">
              <w:rPr>
                <w:rFonts w:eastAsia="MS Mincho"/>
                <w:color w:val="000000"/>
              </w:rPr>
              <w:t xml:space="preserve">Diagnostic hearing and balance evaluations performed by your </w:t>
            </w:r>
            <w:r w:rsidRPr="00275683">
              <w:rPr>
                <w:rFonts w:eastAsia="MS Mincho"/>
                <w:color w:val="0000FF"/>
              </w:rPr>
              <w:t>[</w:t>
            </w:r>
            <w:r w:rsidRPr="00CD2C57">
              <w:rPr>
                <w:rFonts w:eastAsia="MS Mincho"/>
                <w:i/>
                <w:iCs/>
                <w:color w:val="0000FF"/>
              </w:rPr>
              <w:t>insert as applicable:</w:t>
            </w:r>
            <w:r w:rsidRPr="00275683">
              <w:rPr>
                <w:rFonts w:eastAsia="MS Mincho"/>
                <w:color w:val="0000FF"/>
              </w:rPr>
              <w:t xml:space="preserve"> PCP </w:t>
            </w:r>
            <w:r w:rsidRPr="00CD2C57">
              <w:rPr>
                <w:rFonts w:eastAsia="MS Mincho"/>
                <w:i/>
                <w:iCs/>
                <w:color w:val="0000FF"/>
              </w:rPr>
              <w:t>OR</w:t>
            </w:r>
            <w:r w:rsidRPr="00275683">
              <w:rPr>
                <w:rFonts w:eastAsia="MS Mincho"/>
                <w:color w:val="0000FF"/>
              </w:rPr>
              <w:t xml:space="preserve"> provider] </w:t>
            </w:r>
            <w:r w:rsidRPr="00275683">
              <w:rPr>
                <w:rFonts w:eastAsia="MS Mincho"/>
              </w:rPr>
              <w:t>to determine if you need medical treatment are covered as outpatient care when furnished by a physician, audiologist, or other qualified provider</w:t>
            </w:r>
            <w:r w:rsidRPr="00275683">
              <w:rPr>
                <w:rFonts w:eastAsia="MS Mincho"/>
                <w:color w:val="000000"/>
              </w:rPr>
              <w:t>.</w:t>
            </w:r>
          </w:p>
          <w:p w14:paraId="16766ED9" w14:textId="77777777" w:rsidR="00B342B1" w:rsidRPr="004B7600" w:rsidRDefault="00B342B1">
            <w:pPr>
              <w:pStyle w:val="4pointsafter"/>
              <w:rPr>
                <w:b/>
                <w:bCs/>
                <w:i/>
                <w:iCs/>
              </w:rPr>
            </w:pPr>
            <w:r w:rsidRPr="00CD2C57">
              <w:rPr>
                <w:i/>
                <w:iCs/>
                <w:color w:val="0000FF"/>
              </w:rPr>
              <w:t>[List any additional benefits offered, such as routine hearing exams, hearing aids, and evaluati</w:t>
            </w:r>
            <w:r w:rsidRPr="00DE00A7">
              <w:rPr>
                <w:i/>
                <w:iCs/>
                <w:color w:val="0000FF"/>
              </w:rPr>
              <w:t xml:space="preserve">ons for </w:t>
            </w:r>
            <w:r w:rsidRPr="00CB6200">
              <w:rPr>
                <w:i/>
                <w:iCs/>
                <w:color w:val="0000FF"/>
              </w:rPr>
              <w:t>fitting hearing aids.]</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8873C05" w14:textId="77777777" w:rsidR="00B342B1" w:rsidRPr="00275683" w:rsidRDefault="00B342B1" w:rsidP="00B342B1">
            <w:pPr>
              <w:pStyle w:val="4pointsafter"/>
            </w:pPr>
          </w:p>
          <w:p w14:paraId="571666B4" w14:textId="77777777" w:rsidR="00B342B1" w:rsidRPr="004B7600" w:rsidRDefault="00B342B1">
            <w:pPr>
              <w:pStyle w:val="4pointsafter"/>
              <w:rPr>
                <w:i/>
                <w:iCs/>
              </w:rPr>
            </w:pPr>
            <w:r w:rsidRPr="00CD2C57">
              <w:rPr>
                <w:i/>
                <w:iCs/>
                <w:color w:val="0000FF"/>
              </w:rPr>
              <w:t>[List copays / coinsurance / deductible]</w:t>
            </w:r>
          </w:p>
        </w:tc>
      </w:tr>
      <w:tr w:rsidR="00E70959" w:rsidRPr="00275683" w14:paraId="3F00D11C" w14:textId="77777777" w:rsidTr="004B7600">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7A9303F" w14:textId="77777777" w:rsidR="00E70959" w:rsidRPr="00275683" w:rsidRDefault="00D8E3D1" w:rsidP="00E70959">
            <w:pPr>
              <w:pStyle w:val="TableBold12"/>
            </w:pPr>
            <w:r>
              <w:lastRenderedPageBreak/>
              <w:t>Help with Certain Chronic Conditions</w:t>
            </w:r>
          </w:p>
          <w:p w14:paraId="60ACDAB8" w14:textId="77777777" w:rsidR="00E70959" w:rsidRPr="004B7600" w:rsidRDefault="00E70959">
            <w:pPr>
              <w:pStyle w:val="4pointsafter"/>
              <w:rPr>
                <w:i/>
                <w:iCs/>
                <w:color w:val="0000FF"/>
              </w:rPr>
            </w:pPr>
            <w:r w:rsidRPr="00CD2C57">
              <w:rPr>
                <w:i/>
                <w:iCs/>
                <w:color w:val="0000FF"/>
              </w:rPr>
              <w:t xml:space="preserve">[If the enrollee has been diagnosed by a plan provider with the certain chronic condition(s) identified and meets certain criteria, they may be </w:t>
            </w:r>
            <w:r w:rsidRPr="00DE00A7">
              <w:rPr>
                <w:i/>
                <w:iCs/>
                <w:color w:val="0000FF"/>
              </w:rPr>
              <w:t xml:space="preserve">eligible </w:t>
            </w:r>
            <w:r w:rsidRPr="00CB6200">
              <w:rPr>
                <w:i/>
                <w:iCs/>
                <w:color w:val="0000FF"/>
              </w:rPr>
              <w:t>for other targeted supplemental benefits and/or targeted reduced cost sharing. The certain chronic conditions must be listed here. The benefits listed here must be approved in the bid. Describe the nature of the benefits here.</w:t>
            </w:r>
          </w:p>
          <w:p w14:paraId="624FAC05" w14:textId="77777777" w:rsidR="00E70959" w:rsidRPr="00275683" w:rsidRDefault="00E70959" w:rsidP="00E70959">
            <w:pPr>
              <w:pStyle w:val="TableBold12"/>
            </w:pPr>
            <w:r w:rsidRPr="00CD2C57">
              <w:rPr>
                <w:b w:val="0"/>
                <w:i/>
                <w:iCs/>
                <w:color w:val="0000FF"/>
              </w:rPr>
              <w:t>If this benefit is n</w:t>
            </w:r>
            <w:r w:rsidRPr="00DE00A7">
              <w:rPr>
                <w:b w:val="0"/>
                <w:i/>
                <w:iCs/>
                <w:color w:val="0000FF"/>
              </w:rPr>
              <w:t>ot applic</w:t>
            </w:r>
            <w:r w:rsidRPr="00CB6200">
              <w:rPr>
                <w:b w:val="0"/>
                <w:i/>
                <w:iCs/>
                <w:color w:val="0000FF"/>
              </w:rPr>
              <w:t>able, plans should delete this entire row.]</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5871A3A" w14:textId="77777777" w:rsidR="00E70959" w:rsidRPr="00275683" w:rsidRDefault="00E70959" w:rsidP="00E70959">
            <w:pPr>
              <w:pStyle w:val="4pointsafter"/>
            </w:pPr>
          </w:p>
          <w:p w14:paraId="4B05F7D0" w14:textId="77777777" w:rsidR="00E70959" w:rsidRPr="00275683" w:rsidRDefault="00E70959" w:rsidP="00E70959">
            <w:pPr>
              <w:pStyle w:val="4pointsafter"/>
            </w:pPr>
            <w:r w:rsidRPr="00CD2C57">
              <w:rPr>
                <w:i/>
                <w:iCs/>
                <w:color w:val="0000FF"/>
              </w:rPr>
              <w:t>[List copays / coinsurance / deductible]</w:t>
            </w:r>
          </w:p>
        </w:tc>
      </w:tr>
      <w:tr w:rsidR="00B342B1" w:rsidRPr="00275683" w14:paraId="6FE4A742" w14:textId="77777777" w:rsidTr="004B7600">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D630441" w14:textId="77777777" w:rsidR="00B342B1" w:rsidRPr="00275683" w:rsidRDefault="00B342B1" w:rsidP="00B342B1">
            <w:pPr>
              <w:pStyle w:val="TableBold12"/>
            </w:pPr>
            <w:r w:rsidRPr="005C4411">
              <w:rPr>
                <w:rFonts w:ascii="Times New Roman Bold" w:hAnsi="Times New Roman Bold"/>
                <w:noProof/>
                <w:position w:val="-6"/>
                <w:lang w:bidi="ar-SA"/>
              </w:rPr>
              <w:drawing>
                <wp:inline distT="0" distB="0" distL="0" distR="0" wp14:anchorId="749D11DE" wp14:editId="48C36D0E">
                  <wp:extent cx="164592" cy="201168"/>
                  <wp:effectExtent l="0" t="0" r="6985" b="8890"/>
                  <wp:docPr id="3388" name="Picture 338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HIV screening</w:t>
            </w:r>
          </w:p>
          <w:p w14:paraId="7AA6E65C" w14:textId="77777777" w:rsidR="00B342B1" w:rsidRPr="00275683" w:rsidRDefault="00B342B1" w:rsidP="00B342B1">
            <w:pPr>
              <w:pStyle w:val="4pointsafter"/>
            </w:pPr>
            <w:r w:rsidRPr="00275683">
              <w:t>For people who ask for an HIV screening test or who are at increased risk for HIV infection, we cover:</w:t>
            </w:r>
          </w:p>
          <w:p w14:paraId="6FE052D4" w14:textId="77777777" w:rsidR="00B342B1" w:rsidRPr="004B7600" w:rsidRDefault="00B342B1">
            <w:pPr>
              <w:pStyle w:val="4pointsbullet"/>
              <w:rPr>
                <w:b/>
                <w:bCs/>
                <w:i/>
                <w:iCs/>
                <w:color w:val="000000"/>
              </w:rPr>
            </w:pPr>
            <w:r w:rsidRPr="00275683">
              <w:t>One screening exam every 12 months</w:t>
            </w:r>
          </w:p>
          <w:p w14:paraId="0BD66F27" w14:textId="77777777" w:rsidR="00B342B1" w:rsidRPr="00275683" w:rsidRDefault="19BF9710" w:rsidP="00B342B1">
            <w:pPr>
              <w:pStyle w:val="4pointsafter"/>
            </w:pPr>
            <w:r>
              <w:t xml:space="preserve">For women who are pregnant, we cover: </w:t>
            </w:r>
          </w:p>
          <w:p w14:paraId="3C72E071" w14:textId="77777777" w:rsidR="00B342B1" w:rsidRPr="004B7600" w:rsidRDefault="00B342B1">
            <w:pPr>
              <w:pStyle w:val="4pointsbullet"/>
              <w:rPr>
                <w:b/>
                <w:bCs/>
                <w:i/>
                <w:iCs/>
                <w:color w:val="000000"/>
              </w:rPr>
            </w:pPr>
            <w:r w:rsidRPr="00275683">
              <w:t>Up to three screening exams during a pregnancy</w:t>
            </w:r>
          </w:p>
          <w:p w14:paraId="1E192E83" w14:textId="77777777" w:rsidR="00B342B1" w:rsidRPr="00275683" w:rsidRDefault="00B342B1" w:rsidP="004B7600">
            <w:pPr>
              <w:spacing w:before="120" w:beforeAutospacing="0" w:after="80" w:afterAutospacing="0"/>
              <w:ind w:right="55"/>
            </w:pPr>
            <w:r w:rsidRPr="00CD2C57">
              <w:rPr>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71A1ACD" w14:textId="77777777" w:rsidR="00B342B1" w:rsidRPr="00275683" w:rsidRDefault="00B342B1" w:rsidP="00B342B1">
            <w:pPr>
              <w:pStyle w:val="4pointsafter"/>
            </w:pPr>
          </w:p>
          <w:p w14:paraId="4F8301B0" w14:textId="77777777" w:rsidR="00B342B1" w:rsidRPr="00275683" w:rsidRDefault="00B342B1" w:rsidP="00B342B1">
            <w:pPr>
              <w:pStyle w:val="4pointsafter"/>
            </w:pPr>
            <w:r w:rsidRPr="00275683">
              <w:t xml:space="preserve">There is no coinsurance, copayment, or deductible for </w:t>
            </w:r>
            <w:r>
              <w:t xml:space="preserve">members </w:t>
            </w:r>
            <w:r w:rsidRPr="00275683">
              <w:t xml:space="preserve">eligible for Medicare-covered preventive HIV screening. </w:t>
            </w:r>
          </w:p>
        </w:tc>
      </w:tr>
      <w:tr w:rsidR="00B342B1" w:rsidRPr="00275683" w14:paraId="64865067" w14:textId="77777777" w:rsidTr="004B7600">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1F18584" w14:textId="77777777" w:rsidR="00B342B1" w:rsidRPr="00275683" w:rsidRDefault="00B342B1" w:rsidP="00B342B1">
            <w:pPr>
              <w:pStyle w:val="TableBold12"/>
            </w:pPr>
            <w:r w:rsidRPr="00275683">
              <w:t>Home health agency care</w:t>
            </w:r>
          </w:p>
          <w:p w14:paraId="199BDA38" w14:textId="77777777" w:rsidR="00B342B1" w:rsidRPr="00275683" w:rsidRDefault="00B342B1" w:rsidP="00B342B1">
            <w:pPr>
              <w:pStyle w:val="4pointsafter"/>
            </w:pPr>
            <w:r w:rsidRPr="00CD2C57">
              <w:rPr>
                <w:i/>
                <w:iCs/>
                <w:color w:val="0000FF"/>
              </w:rPr>
              <w:t>[If needed, plans may revise language related to the doctor certification requirement.]</w:t>
            </w:r>
            <w:r w:rsidRPr="00275683">
              <w:t xml:space="preserve"> Prior to receiving home health services, a doctor must certify that you need home health services and will order home health services to be provided by a home health agency. You must be homebound, which means leaving home is a major effort.</w:t>
            </w:r>
          </w:p>
          <w:p w14:paraId="0B0F51D7" w14:textId="77777777" w:rsidR="00B342B1" w:rsidRPr="00275683" w:rsidRDefault="00B342B1" w:rsidP="00B342B1">
            <w:pPr>
              <w:pStyle w:val="4pointsafter"/>
            </w:pPr>
            <w:r w:rsidRPr="00275683">
              <w:t>Covered services include, but are not limited to:</w:t>
            </w:r>
          </w:p>
          <w:p w14:paraId="65C3611F" w14:textId="073C0592" w:rsidR="00B342B1" w:rsidRPr="00275683" w:rsidRDefault="19BF9710" w:rsidP="00B342B1">
            <w:pPr>
              <w:pStyle w:val="4pointsbullet"/>
            </w:pPr>
            <w:r>
              <w:t>Part-time or intermittent skilled nursing and home health aide services (</w:t>
            </w:r>
            <w:r w:rsidR="006E7CD7">
              <w:t>t</w:t>
            </w:r>
            <w:r>
              <w:t>o be covered under the home health care benefit, your skilled nursing and home health aide services combined must total fewer than 8 hours per day and 35 hours per week)</w:t>
            </w:r>
          </w:p>
          <w:p w14:paraId="1371CF10" w14:textId="77777777" w:rsidR="00B342B1" w:rsidRPr="00275683" w:rsidRDefault="00B342B1" w:rsidP="00B342B1">
            <w:pPr>
              <w:pStyle w:val="4pointsbullet"/>
            </w:pPr>
            <w:r w:rsidRPr="00275683">
              <w:t>Physical therapy, occupational therapy, and speech therapy</w:t>
            </w:r>
          </w:p>
          <w:p w14:paraId="10214267" w14:textId="77777777" w:rsidR="00B342B1" w:rsidRPr="004B7600" w:rsidRDefault="00B342B1">
            <w:pPr>
              <w:pStyle w:val="4pointsbullet"/>
              <w:rPr>
                <w:b/>
                <w:bCs/>
              </w:rPr>
            </w:pPr>
            <w:r w:rsidRPr="00275683">
              <w:t xml:space="preserve">Medical and social services </w:t>
            </w:r>
          </w:p>
          <w:p w14:paraId="66FD15A0" w14:textId="77777777" w:rsidR="00B342B1" w:rsidRPr="004B7600" w:rsidRDefault="00B342B1">
            <w:pPr>
              <w:pStyle w:val="4pointsbullet"/>
              <w:rPr>
                <w:b/>
                <w:bCs/>
              </w:rPr>
            </w:pPr>
            <w:r w:rsidRPr="00275683">
              <w:t>Medical equipment and supplies</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6337B69" w14:textId="77777777" w:rsidR="00B342B1" w:rsidRPr="00275683" w:rsidRDefault="00B342B1" w:rsidP="00B342B1">
            <w:pPr>
              <w:pStyle w:val="4pointsafter"/>
            </w:pPr>
          </w:p>
          <w:p w14:paraId="50122E48" w14:textId="77777777" w:rsidR="00B342B1" w:rsidRPr="004B7600" w:rsidRDefault="00B342B1">
            <w:pPr>
              <w:pStyle w:val="4pointsafter"/>
              <w:rPr>
                <w:i/>
                <w:iCs/>
              </w:rPr>
            </w:pPr>
            <w:r w:rsidRPr="00CD2C57">
              <w:rPr>
                <w:i/>
                <w:iCs/>
                <w:color w:val="0000FF"/>
              </w:rPr>
              <w:t xml:space="preserve">[List </w:t>
            </w:r>
            <w:r w:rsidRPr="00DE00A7">
              <w:rPr>
                <w:i/>
                <w:iCs/>
                <w:color w:val="0000FF"/>
              </w:rPr>
              <w:t xml:space="preserve">copays / </w:t>
            </w:r>
            <w:r w:rsidRPr="00CB6200">
              <w:rPr>
                <w:i/>
                <w:iCs/>
                <w:color w:val="0000FF"/>
              </w:rPr>
              <w:t>coinsurance / deductible]</w:t>
            </w:r>
          </w:p>
        </w:tc>
      </w:tr>
      <w:tr w:rsidR="007A21F2" w:rsidRPr="00275683" w14:paraId="1E192BF6" w14:textId="77777777" w:rsidTr="004B7600">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57BBF98" w14:textId="77777777" w:rsidR="007A21F2" w:rsidRPr="00275683" w:rsidRDefault="007A21F2" w:rsidP="007A21F2">
            <w:pPr>
              <w:pStyle w:val="TableBold12"/>
            </w:pPr>
            <w:r w:rsidRPr="00275683">
              <w:lastRenderedPageBreak/>
              <w:t xml:space="preserve">Home </w:t>
            </w:r>
            <w:r>
              <w:t>infusion therapy</w:t>
            </w:r>
          </w:p>
          <w:p w14:paraId="4771F9CB" w14:textId="45C75C92" w:rsidR="007A21F2" w:rsidRPr="00275683" w:rsidRDefault="007A21F2" w:rsidP="007A21F2">
            <w:pPr>
              <w:pStyle w:val="4pointsafter"/>
            </w:pPr>
            <w:r w:rsidRPr="004A77DA">
              <w:t>Home infusion therapy involves the intravenous or subcutaneous administration of drugs or biologicals to an individual at home. The components needed to perform home infusion include the drug (for example, antivirals, immune globulin), equipment (for example, a pump), and supplies (for example, tubing and catheters)</w:t>
            </w:r>
            <w:r>
              <w:t>.</w:t>
            </w:r>
          </w:p>
          <w:p w14:paraId="7A88B6D6" w14:textId="77777777" w:rsidR="007A21F2" w:rsidRPr="00275683" w:rsidRDefault="007A21F2" w:rsidP="007A21F2">
            <w:pPr>
              <w:pStyle w:val="4pointsafter"/>
            </w:pPr>
            <w:r w:rsidRPr="00275683">
              <w:t>Covered services include, but are not limited to:</w:t>
            </w:r>
          </w:p>
          <w:p w14:paraId="69DB24A1" w14:textId="77777777" w:rsidR="007A21F2" w:rsidRDefault="007A21F2" w:rsidP="007A21F2">
            <w:pPr>
              <w:pStyle w:val="4pointsbullet"/>
            </w:pPr>
            <w:r w:rsidRPr="00275683">
              <w:t>P</w:t>
            </w:r>
            <w:r w:rsidRPr="0031609A">
              <w:t>rofessional services, including nursing services, furnished in accordance with the plan of care</w:t>
            </w:r>
          </w:p>
          <w:p w14:paraId="17191C1E" w14:textId="77777777" w:rsidR="007A21F2" w:rsidRDefault="007A21F2" w:rsidP="007A21F2">
            <w:pPr>
              <w:pStyle w:val="4pointsbullet"/>
            </w:pPr>
            <w:r>
              <w:t>P</w:t>
            </w:r>
            <w:r w:rsidRPr="0031609A">
              <w:t>atient training and education not otherwise covered under the durable medical equipment benefit</w:t>
            </w:r>
          </w:p>
          <w:p w14:paraId="39586664" w14:textId="77777777" w:rsidR="007A21F2" w:rsidRDefault="007A21F2" w:rsidP="007A21F2">
            <w:pPr>
              <w:pStyle w:val="4pointsbullet"/>
            </w:pPr>
            <w:r>
              <w:t>R</w:t>
            </w:r>
            <w:r w:rsidRPr="0031609A">
              <w:t>emote monitoring</w:t>
            </w:r>
          </w:p>
          <w:p w14:paraId="0F5CECB6" w14:textId="77777777" w:rsidR="007A21F2" w:rsidRDefault="007A21F2" w:rsidP="007A21F2">
            <w:pPr>
              <w:pStyle w:val="4pointsbullet"/>
            </w:pPr>
            <w:r>
              <w:t>M</w:t>
            </w:r>
            <w:r w:rsidRPr="0031609A">
              <w:t>onitoring services for the provision of home infusion therapy and home infusion drugs furnished by a qualified home infusion therapy supplier</w:t>
            </w:r>
            <w:r w:rsidRPr="00275683">
              <w:t xml:space="preserve"> </w:t>
            </w:r>
          </w:p>
          <w:p w14:paraId="3EA929FA" w14:textId="7AF1C88C" w:rsidR="007A21F2" w:rsidRPr="00275683" w:rsidRDefault="007A21F2" w:rsidP="007A21F2">
            <w:pPr>
              <w:pStyle w:val="TableBold12"/>
            </w:pPr>
            <w:r w:rsidRPr="00CD2C57">
              <w:rPr>
                <w:b w:val="0"/>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8A7992C" w14:textId="77777777" w:rsidR="007A21F2" w:rsidRPr="00275683" w:rsidRDefault="007A21F2" w:rsidP="007A21F2">
            <w:pPr>
              <w:pStyle w:val="4pointsafter"/>
            </w:pPr>
          </w:p>
          <w:p w14:paraId="7ABC1FB4" w14:textId="40ABFFA1" w:rsidR="007A21F2" w:rsidRPr="00275683" w:rsidRDefault="007A21F2" w:rsidP="007A21F2">
            <w:pPr>
              <w:pStyle w:val="4pointsafter"/>
            </w:pPr>
            <w:r w:rsidRPr="00CD2C57">
              <w:rPr>
                <w:i/>
                <w:iCs/>
                <w:color w:val="0000FF"/>
              </w:rPr>
              <w:t>[List copays / coinsurance / deductible]</w:t>
            </w:r>
          </w:p>
        </w:tc>
      </w:tr>
      <w:tr w:rsidR="00B342B1" w:rsidRPr="00275683" w14:paraId="3DE6C0CA" w14:textId="77777777" w:rsidTr="004B7600">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FC76DDE" w14:textId="77777777" w:rsidR="00B342B1" w:rsidRPr="00092A85" w:rsidRDefault="00B342B1" w:rsidP="00B342B1">
            <w:pPr>
              <w:pStyle w:val="TableHeaderSide"/>
            </w:pPr>
            <w:r w:rsidRPr="00092A85">
              <w:lastRenderedPageBreak/>
              <w:t>Hospice care</w:t>
            </w:r>
          </w:p>
          <w:p w14:paraId="70CE8715" w14:textId="7CD97CF8" w:rsidR="00B342B1" w:rsidRPr="00092A85" w:rsidRDefault="000D2CD8" w:rsidP="005F1DDD">
            <w:pPr>
              <w:pStyle w:val="4pointsbeforeandafter"/>
            </w:pPr>
            <w:r>
              <w:rPr>
                <w:color w:val="000000"/>
              </w:rPr>
              <w:t xml:space="preserve">You are eligible for the hospice benefit when </w:t>
            </w:r>
            <w:r>
              <w:t xml:space="preserve">your doctor and the hospice medical director have given you a terminal prognosis certifying that you’re terminally ill and have 6 months or less to live if your illness runs its normal course. </w:t>
            </w:r>
            <w:r w:rsidR="00B342B1" w:rsidRPr="00092A85">
              <w:t xml:space="preserve">You may receive care from any Medicare-certified hospice program. </w:t>
            </w:r>
            <w:r w:rsidR="00D01C18">
              <w:t>Your plan is obligated to help you find Medicare-certified hospice programs</w:t>
            </w:r>
            <w:r w:rsidR="002F62E9">
              <w:t xml:space="preserve"> in the plan’s service area, including those the MA organization owns, controls, or has a financial interest in</w:t>
            </w:r>
            <w:r w:rsidR="00D01C18">
              <w:t xml:space="preserve">. </w:t>
            </w:r>
            <w:r w:rsidR="00B342B1" w:rsidRPr="00092A85">
              <w:t xml:space="preserve">Your hospice doctor can be a network provider or an out-of-network provider. </w:t>
            </w:r>
          </w:p>
          <w:p w14:paraId="3E211BA0" w14:textId="77777777" w:rsidR="00B342B1" w:rsidRPr="00092A85" w:rsidRDefault="00B342B1" w:rsidP="00B342B1">
            <w:pPr>
              <w:pStyle w:val="4pointsafter"/>
              <w:spacing w:line="228" w:lineRule="auto"/>
            </w:pPr>
            <w:r w:rsidRPr="00092A85">
              <w:t>Covered services include:</w:t>
            </w:r>
          </w:p>
          <w:p w14:paraId="172DB1A7" w14:textId="77777777" w:rsidR="00B342B1" w:rsidRPr="00092A85" w:rsidRDefault="00B342B1" w:rsidP="003C2CB5">
            <w:pPr>
              <w:pStyle w:val="4pointsbullet"/>
            </w:pPr>
            <w:r w:rsidRPr="00092A85">
              <w:t xml:space="preserve">Drugs for symptom control and pain relief </w:t>
            </w:r>
          </w:p>
          <w:p w14:paraId="4F05160E" w14:textId="77777777" w:rsidR="00B342B1" w:rsidRPr="00092A85" w:rsidRDefault="00B342B1" w:rsidP="003C2CB5">
            <w:pPr>
              <w:pStyle w:val="4pointsbullet"/>
            </w:pPr>
            <w:r w:rsidRPr="00092A85">
              <w:t xml:space="preserve">Short-term respite care </w:t>
            </w:r>
          </w:p>
          <w:p w14:paraId="0ADE019E" w14:textId="5196D32D" w:rsidR="002C2405" w:rsidRDefault="00B342B1" w:rsidP="002C2405">
            <w:pPr>
              <w:pStyle w:val="4pointsbullet"/>
            </w:pPr>
            <w:r w:rsidRPr="00092A85">
              <w:t>Home care</w:t>
            </w:r>
          </w:p>
          <w:p w14:paraId="5F493339" w14:textId="438D080B" w:rsidR="003C2CB5" w:rsidRPr="00092A85" w:rsidRDefault="1C4EE92E" w:rsidP="002C2405">
            <w:pPr>
              <w:pStyle w:val="4pointsbullet"/>
              <w:numPr>
                <w:ilvl w:val="0"/>
                <w:numId w:val="0"/>
              </w:numPr>
            </w:pPr>
            <w:r>
              <w:t xml:space="preserve">When you are admitted to a hospice you have the right to remain in your plan; if you chose to remain in your plan you must continue to pay plan premiums. </w:t>
            </w:r>
          </w:p>
          <w:p w14:paraId="18191DC5" w14:textId="7451C9E2" w:rsidR="005F1DDD" w:rsidRPr="00092A85" w:rsidRDefault="005F1DDD" w:rsidP="005F1DDD">
            <w:pPr>
              <w:pStyle w:val="4pointsafter"/>
              <w:spacing w:line="228" w:lineRule="auto"/>
              <w:rPr>
                <w:color w:val="000000"/>
              </w:rPr>
            </w:pPr>
            <w:r w:rsidRPr="00092A85">
              <w:rPr>
                <w:u w:val="single"/>
              </w:rPr>
              <w:t>For hospice services and for services that are covered by Medicare Part A or B and are related to your terminal prognosis</w:t>
            </w:r>
            <w:r w:rsidRPr="00092A85">
              <w:t xml:space="preserve">: Original Medicare (rather than our plan) will pay </w:t>
            </w:r>
            <w:r w:rsidR="0031005C">
              <w:t xml:space="preserve">your hospice provider </w:t>
            </w:r>
            <w:r w:rsidRPr="00092A85">
              <w:t>for your hospice services and any Part A and Part B services related to your terminal prognosis</w:t>
            </w:r>
            <w:r w:rsidRPr="00092A85">
              <w:rPr>
                <w:color w:val="000000"/>
              </w:rPr>
              <w:t xml:space="preserve">. </w:t>
            </w:r>
            <w:r w:rsidRPr="00092A85">
              <w:t xml:space="preserve">While you are in the hospice program, </w:t>
            </w:r>
            <w:r w:rsidRPr="00092A85">
              <w:rPr>
                <w:color w:val="000000"/>
              </w:rPr>
              <w:t>your hospice provider will bill Original Medicare for the services that Original Medicare pays for.</w:t>
            </w:r>
            <w:r w:rsidR="00EB3E07">
              <w:rPr>
                <w:color w:val="000000"/>
              </w:rPr>
              <w:t xml:space="preserve"> You will be billed </w:t>
            </w:r>
            <w:r w:rsidR="00E93322">
              <w:rPr>
                <w:color w:val="000000"/>
              </w:rPr>
              <w:t>O</w:t>
            </w:r>
            <w:r w:rsidR="00EB3E07">
              <w:rPr>
                <w:color w:val="000000"/>
              </w:rPr>
              <w:t>riginal Medicare cost sharing.</w:t>
            </w:r>
          </w:p>
          <w:p w14:paraId="1697DF1E" w14:textId="4748DDF7" w:rsidR="005F1DDD" w:rsidRPr="00092A85" w:rsidRDefault="005F1DDD" w:rsidP="005F1DDD">
            <w:pPr>
              <w:pStyle w:val="4pointsafter"/>
              <w:spacing w:line="228" w:lineRule="auto"/>
            </w:pPr>
            <w:r w:rsidRPr="00092A85">
              <w:rPr>
                <w:u w:val="single"/>
              </w:rPr>
              <w:t>For services that are covered by Medicare Part A or B and are not related to your terminal prognosis</w:t>
            </w:r>
            <w:r w:rsidRPr="00092A85">
              <w:t>: If you need non-emergency, non-urgently needed services that are covered under Medicare Part A or B and that are not related to your terminal prognosis, your cost for these services depends on whether you use a provider in our plan’s network</w:t>
            </w:r>
            <w:r w:rsidR="00BA02E3">
              <w:t xml:space="preserve"> and follow plan rules (such as if there is a requirement to obtain prior authorization).</w:t>
            </w:r>
          </w:p>
          <w:p w14:paraId="5B573F7D" w14:textId="7F77F9F9" w:rsidR="005F1DDD" w:rsidRPr="00092A85" w:rsidRDefault="005F1DDD" w:rsidP="003C2CB5">
            <w:pPr>
              <w:pStyle w:val="4pointsbullet"/>
            </w:pPr>
            <w:r w:rsidRPr="00092A85">
              <w:t>If you obtain the covered services from a network provider</w:t>
            </w:r>
            <w:r w:rsidR="00474189">
              <w:t xml:space="preserve"> and follow plan rules for obtaining service</w:t>
            </w:r>
            <w:r w:rsidRPr="00092A85">
              <w:t>, you only pay the plan cost-sharing amount for in-network services</w:t>
            </w:r>
          </w:p>
          <w:p w14:paraId="112BEE61" w14:textId="2821EB63" w:rsidR="005F1DDD" w:rsidRPr="00092A85" w:rsidRDefault="005F1DDD" w:rsidP="003C2CB5">
            <w:pPr>
              <w:pStyle w:val="4pointsbullet"/>
            </w:pPr>
            <w:r w:rsidRPr="00092A85">
              <w:t>If you obtain the covered services from an out-of-network provider, you pay the cost</w:t>
            </w:r>
            <w:r w:rsidR="00FE010A" w:rsidRPr="00092A85">
              <w:t xml:space="preserve"> </w:t>
            </w:r>
            <w:r w:rsidRPr="00092A85">
              <w:t xml:space="preserve">sharing under Fee-for-Service Medicare (Original Medicare) </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D64CA2A" w14:textId="77777777" w:rsidR="00B342B1" w:rsidRPr="00275683" w:rsidRDefault="00B342B1" w:rsidP="00B342B1">
            <w:pPr>
              <w:pStyle w:val="4pointsafter"/>
              <w:spacing w:line="228" w:lineRule="auto"/>
            </w:pPr>
          </w:p>
          <w:p w14:paraId="7EAC9FAB" w14:textId="2DE84AB0" w:rsidR="00B342B1" w:rsidRPr="00275683" w:rsidRDefault="00B342B1" w:rsidP="00B342B1">
            <w:pPr>
              <w:pStyle w:val="4pointsafter"/>
              <w:spacing w:line="228" w:lineRule="auto"/>
            </w:pPr>
            <w:r w:rsidRPr="00275683">
              <w:t xml:space="preserve">When you enroll in a Medicare-certified hospice program, your hospice services and your Part A and Part B services related to your terminal </w:t>
            </w:r>
            <w:r w:rsidRPr="00204FC3">
              <w:t>prognosis</w:t>
            </w:r>
            <w:r>
              <w:rPr>
                <w:u w:val="single"/>
              </w:rPr>
              <w:t xml:space="preserve"> </w:t>
            </w:r>
            <w:r w:rsidRPr="00275683">
              <w:t xml:space="preserve">are paid for by Original Medicare, not </w:t>
            </w:r>
            <w:r w:rsidRPr="00CD2C57">
              <w:rPr>
                <w:i/>
                <w:iCs/>
                <w:color w:val="0000FF"/>
              </w:rPr>
              <w:t xml:space="preserve">[insert </w:t>
            </w:r>
            <w:r w:rsidR="00DD49D8" w:rsidRPr="00DE00A7">
              <w:rPr>
                <w:i/>
                <w:iCs/>
                <w:color w:val="0000FF"/>
              </w:rPr>
              <w:t>2024</w:t>
            </w:r>
            <w:r w:rsidRPr="00CB6200">
              <w:rPr>
                <w:i/>
                <w:iCs/>
                <w:color w:val="0000FF"/>
              </w:rPr>
              <w:t xml:space="preserve"> plan name]</w:t>
            </w:r>
            <w:r w:rsidRPr="00275683">
              <w:t xml:space="preserve">. </w:t>
            </w:r>
          </w:p>
          <w:p w14:paraId="3F767156" w14:textId="0BA6ED65" w:rsidR="00B342B1" w:rsidRPr="00275683" w:rsidRDefault="00B342B1" w:rsidP="00B342B1">
            <w:pPr>
              <w:pStyle w:val="4pointsafter"/>
              <w:spacing w:line="228" w:lineRule="auto"/>
            </w:pPr>
            <w:r w:rsidRPr="00CD2C57">
              <w:rPr>
                <w:i/>
                <w:iCs/>
                <w:color w:val="0000FF"/>
              </w:rPr>
              <w:t>[Include information about cost</w:t>
            </w:r>
            <w:r w:rsidR="00FE010A" w:rsidRPr="00DE00A7">
              <w:rPr>
                <w:i/>
                <w:iCs/>
                <w:color w:val="0000FF"/>
              </w:rPr>
              <w:t xml:space="preserve"> </w:t>
            </w:r>
            <w:r w:rsidRPr="00CB6200">
              <w:rPr>
                <w:i/>
                <w:iCs/>
                <w:color w:val="0000FF"/>
              </w:rPr>
              <w:t>sharing for hospice consultation services if applicable.]</w:t>
            </w:r>
          </w:p>
        </w:tc>
      </w:tr>
      <w:tr w:rsidR="00B342B1" w:rsidRPr="00275683" w14:paraId="0B7BE41F" w14:textId="77777777" w:rsidTr="004B7600">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87EE956" w14:textId="77777777" w:rsidR="00B342B1" w:rsidRDefault="00B342B1" w:rsidP="00B342B1">
            <w:pPr>
              <w:pStyle w:val="TableHeaderSide"/>
            </w:pPr>
            <w:r w:rsidRPr="00275683">
              <w:lastRenderedPageBreak/>
              <w:t>Hospice care</w:t>
            </w:r>
            <w:r>
              <w:t xml:space="preserve"> (continued)</w:t>
            </w:r>
          </w:p>
          <w:p w14:paraId="5669C125" w14:textId="79984B76" w:rsidR="00B342B1" w:rsidRPr="005C4411" w:rsidRDefault="00B342B1" w:rsidP="00B342B1">
            <w:pPr>
              <w:rPr>
                <w:lang w:bidi="en-US"/>
              </w:rPr>
            </w:pPr>
            <w:r w:rsidRPr="00275683">
              <w:rPr>
                <w:u w:val="single"/>
              </w:rPr>
              <w:t>For services that are covered by</w:t>
            </w:r>
            <w:r w:rsidRPr="00275683">
              <w:rPr>
                <w:color w:val="0000FF"/>
                <w:u w:val="single"/>
              </w:rPr>
              <w:t xml:space="preserve"> </w:t>
            </w:r>
            <w:r w:rsidRPr="00CD2C57">
              <w:rPr>
                <w:i/>
                <w:iCs/>
                <w:color w:val="0000FF"/>
                <w:u w:val="single"/>
              </w:rPr>
              <w:t xml:space="preserve">[insert </w:t>
            </w:r>
            <w:r w:rsidR="00DD49D8" w:rsidRPr="00DE00A7">
              <w:rPr>
                <w:i/>
                <w:iCs/>
                <w:color w:val="0000FF"/>
                <w:u w:val="single"/>
              </w:rPr>
              <w:t>2024</w:t>
            </w:r>
            <w:r w:rsidRPr="00CB6200">
              <w:rPr>
                <w:i/>
                <w:iCs/>
                <w:color w:val="0000FF"/>
                <w:u w:val="single"/>
              </w:rPr>
              <w:t xml:space="preserve"> plan name]</w:t>
            </w:r>
            <w:r w:rsidRPr="00275683">
              <w:rPr>
                <w:u w:val="single"/>
              </w:rPr>
              <w:t xml:space="preserve"> but are not covered by Medicare Part A or B</w:t>
            </w:r>
            <w:r w:rsidRPr="00633914">
              <w:t>:</w:t>
            </w:r>
            <w:r w:rsidRPr="00275683">
              <w:t xml:space="preserve"> </w:t>
            </w:r>
            <w:r w:rsidRPr="00CD2C57">
              <w:rPr>
                <w:i/>
                <w:iCs/>
                <w:color w:val="0000FF"/>
              </w:rPr>
              <w:t xml:space="preserve">[insert </w:t>
            </w:r>
            <w:r w:rsidR="00DD49D8" w:rsidRPr="00DE00A7">
              <w:rPr>
                <w:i/>
                <w:iCs/>
                <w:color w:val="0000FF"/>
              </w:rPr>
              <w:t>2024</w:t>
            </w:r>
            <w:r w:rsidRPr="00CB6200">
              <w:rPr>
                <w:i/>
                <w:iCs/>
                <w:color w:val="0000FF"/>
              </w:rPr>
              <w:t xml:space="preserve"> plan name]</w:t>
            </w:r>
            <w:r w:rsidRPr="00275683">
              <w:t xml:space="preserve"> will continue to cover plan-covered services that are not covered under Part A or B whether or not they are related to your terminal</w:t>
            </w:r>
            <w:r>
              <w:t xml:space="preserve"> </w:t>
            </w:r>
            <w:r w:rsidRPr="00204FC3">
              <w:t>prognosis</w:t>
            </w:r>
            <w:r w:rsidRPr="00275683">
              <w:t>. You pay your plan cost-sharing amount for these services.</w:t>
            </w:r>
          </w:p>
          <w:p w14:paraId="322379AA" w14:textId="5B34B30E" w:rsidR="00B342B1" w:rsidRPr="00275683" w:rsidRDefault="19BF9710" w:rsidP="004B7600">
            <w:pPr>
              <w:spacing w:before="0" w:beforeAutospacing="0" w:after="0" w:afterAutospacing="0"/>
            </w:pPr>
            <w:r w:rsidRPr="77E88987">
              <w:rPr>
                <w:color w:val="000000" w:themeColor="text1"/>
                <w:u w:val="single"/>
              </w:rPr>
              <w:t>For drugs that may be covered by the plan’s Part D benefit:</w:t>
            </w:r>
            <w:r w:rsidRPr="77E88987">
              <w:rPr>
                <w:color w:val="000000" w:themeColor="text1"/>
              </w:rPr>
              <w:t> </w:t>
            </w:r>
            <w:r w:rsidR="01AE4053" w:rsidRPr="77E88987">
              <w:rPr>
                <w:color w:val="000000" w:themeColor="text1"/>
                <w:u w:val="single"/>
              </w:rPr>
              <w:t>If these drugs are unrelated to your terminal hospice condition you pay cost sharing. If the</w:t>
            </w:r>
            <w:r w:rsidR="2409F1E2" w:rsidRPr="77E88987">
              <w:rPr>
                <w:color w:val="000000" w:themeColor="text1"/>
                <w:u w:val="single"/>
              </w:rPr>
              <w:t>y</w:t>
            </w:r>
            <w:r w:rsidR="01AE4053" w:rsidRPr="77E88987">
              <w:rPr>
                <w:color w:val="000000" w:themeColor="text1"/>
                <w:u w:val="single"/>
              </w:rPr>
              <w:t xml:space="preserve"> are related to your terminal hospice condition</w:t>
            </w:r>
            <w:r w:rsidR="00CB176F" w:rsidRPr="77E88987">
              <w:rPr>
                <w:color w:val="000000" w:themeColor="text1"/>
                <w:u w:val="single"/>
              </w:rPr>
              <w:t>,</w:t>
            </w:r>
            <w:r w:rsidR="01AE4053" w:rsidRPr="77E88987">
              <w:rPr>
                <w:color w:val="000000" w:themeColor="text1"/>
                <w:u w:val="single"/>
              </w:rPr>
              <w:t xml:space="preserve"> th</w:t>
            </w:r>
            <w:r w:rsidR="0C0EB88B" w:rsidRPr="77E88987">
              <w:rPr>
                <w:color w:val="000000" w:themeColor="text1"/>
                <w:u w:val="single"/>
              </w:rPr>
              <w:t>e</w:t>
            </w:r>
            <w:r w:rsidR="01AE4053" w:rsidRPr="77E88987">
              <w:rPr>
                <w:color w:val="000000" w:themeColor="text1"/>
                <w:u w:val="single"/>
              </w:rPr>
              <w:t>n you pay Original Medicare cost sharing.</w:t>
            </w:r>
            <w:r w:rsidR="01AE4053" w:rsidRPr="77E88987">
              <w:rPr>
                <w:color w:val="000000" w:themeColor="text1"/>
              </w:rPr>
              <w:t> </w:t>
            </w:r>
            <w:r w:rsidRPr="77E88987">
              <w:rPr>
                <w:color w:val="000000" w:themeColor="text1"/>
              </w:rPr>
              <w:t>Drugs are never covered by both hospice and our plan at the same time. For more information, please see Chapter 5, Section 9.4</w:t>
            </w:r>
            <w:r w:rsidRPr="7AA5F102">
              <w:rPr>
                <w:i/>
                <w:iCs/>
                <w:color w:val="000000" w:themeColor="text1"/>
              </w:rPr>
              <w:t> (What if you’re in Medicare-certified hospice</w:t>
            </w:r>
            <w:r w:rsidRPr="77E88987">
              <w:rPr>
                <w:color w:val="000000" w:themeColor="text1"/>
              </w:rPr>
              <w:t>).</w:t>
            </w:r>
          </w:p>
          <w:p w14:paraId="15FF44B4" w14:textId="77777777" w:rsidR="00B342B1" w:rsidRPr="00275683" w:rsidRDefault="00B342B1" w:rsidP="00B342B1">
            <w:pPr>
              <w:pStyle w:val="4pointsafter"/>
              <w:spacing w:line="228" w:lineRule="auto"/>
            </w:pPr>
            <w:r w:rsidRPr="00CD2C57">
              <w:rPr>
                <w:b/>
                <w:bCs/>
              </w:rPr>
              <w:t>Note:</w:t>
            </w:r>
            <w:r w:rsidRPr="00275683">
              <w:t xml:space="preserve"> If you need non-hospice care (care that is not related to your terminal</w:t>
            </w:r>
            <w:r>
              <w:t xml:space="preserve"> </w:t>
            </w:r>
            <w:r w:rsidRPr="00204FC3">
              <w:t>prognosis</w:t>
            </w:r>
            <w:r w:rsidRPr="00275683">
              <w:t xml:space="preserve">), you should contact us to arrange the services. </w:t>
            </w:r>
          </w:p>
          <w:p w14:paraId="7CFB6DFA" w14:textId="77777777" w:rsidR="00B342B1" w:rsidRPr="00275683" w:rsidRDefault="4F98D13E" w:rsidP="77E88987">
            <w:pPr>
              <w:pStyle w:val="4pointsafter"/>
              <w:spacing w:line="228" w:lineRule="auto"/>
              <w:rPr>
                <w:b/>
                <w:bCs/>
              </w:rPr>
            </w:pPr>
            <w:r w:rsidRPr="33C550CA">
              <w:rPr>
                <w:color w:val="0000FF"/>
              </w:rPr>
              <w:t>[</w:t>
            </w:r>
            <w:r w:rsidRPr="7AA5F102">
              <w:rPr>
                <w:i/>
                <w:iCs/>
                <w:color w:val="0000FF"/>
              </w:rPr>
              <w:t>Insert if applicable, edit as appropriate:</w:t>
            </w:r>
            <w:r w:rsidRPr="33C550CA">
              <w:rPr>
                <w:color w:val="0000FF"/>
              </w:rPr>
              <w:t xml:space="preserve"> Our plan covers hospice consultation services (one time only) for a terminally ill person who hasn’t elected the hospice benefit.]</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4B6FFB0" w14:textId="77777777" w:rsidR="00B342B1" w:rsidRPr="00275683" w:rsidRDefault="00B342B1" w:rsidP="00B342B1">
            <w:pPr>
              <w:pStyle w:val="4pointsafter"/>
              <w:spacing w:line="228" w:lineRule="auto"/>
              <w:rPr>
                <w:i/>
              </w:rPr>
            </w:pPr>
          </w:p>
        </w:tc>
      </w:tr>
      <w:tr w:rsidR="00B342B1" w:rsidRPr="00275683" w14:paraId="789A2AA6" w14:textId="77777777" w:rsidTr="004B7600">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AEB434B" w14:textId="77777777" w:rsidR="00B342B1" w:rsidRPr="004B7600" w:rsidRDefault="00B342B1">
            <w:pPr>
              <w:pStyle w:val="TableBold12"/>
              <w:rPr>
                <w:sz w:val="12"/>
                <w:szCs w:val="12"/>
              </w:rPr>
            </w:pPr>
            <w:r w:rsidRPr="005C4411">
              <w:rPr>
                <w:rFonts w:ascii="Times New Roman Bold" w:hAnsi="Times New Roman Bold"/>
                <w:noProof/>
                <w:position w:val="-6"/>
                <w:lang w:bidi="ar-SA"/>
              </w:rPr>
              <w:drawing>
                <wp:inline distT="0" distB="0" distL="0" distR="0" wp14:anchorId="0C3B9239" wp14:editId="646549E7">
                  <wp:extent cx="164592" cy="201168"/>
                  <wp:effectExtent l="0" t="0" r="6985" b="8890"/>
                  <wp:docPr id="3389" name="Picture 338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Immunizations</w:t>
            </w:r>
          </w:p>
          <w:p w14:paraId="1E815968" w14:textId="77777777" w:rsidR="00B342B1" w:rsidRPr="00275683" w:rsidRDefault="00B342B1" w:rsidP="00B342B1">
            <w:pPr>
              <w:pStyle w:val="4pointsafter"/>
            </w:pPr>
            <w:r w:rsidRPr="00275683">
              <w:t>Covered Medicare Part B services include:</w:t>
            </w:r>
          </w:p>
          <w:p w14:paraId="634FB75B" w14:textId="77777777" w:rsidR="00B342B1" w:rsidRPr="00275683" w:rsidRDefault="00B342B1" w:rsidP="00B342B1">
            <w:pPr>
              <w:pStyle w:val="4pointsbullet"/>
            </w:pPr>
            <w:r w:rsidRPr="00275683">
              <w:t xml:space="preserve">Pneumonia vaccine </w:t>
            </w:r>
          </w:p>
          <w:p w14:paraId="043A1054" w14:textId="77777777" w:rsidR="00B342B1" w:rsidRPr="004B7600" w:rsidRDefault="00B342B1">
            <w:pPr>
              <w:pStyle w:val="4pointsbullet"/>
              <w:rPr>
                <w:b/>
                <w:bCs/>
                <w:i/>
                <w:iCs/>
                <w:color w:val="000000"/>
              </w:rPr>
            </w:pPr>
            <w:r w:rsidRPr="00275683">
              <w:t xml:space="preserve">Flu shots, once </w:t>
            </w:r>
            <w:r w:rsidR="008C4F2C">
              <w:t>each flu season</w:t>
            </w:r>
            <w:r w:rsidRPr="00275683">
              <w:t xml:space="preserve"> in the fall </w:t>
            </w:r>
            <w:r w:rsidR="008C4F2C">
              <w:t>and</w:t>
            </w:r>
            <w:r w:rsidR="008C4F2C" w:rsidRPr="00275683">
              <w:t xml:space="preserve"> </w:t>
            </w:r>
            <w:r w:rsidRPr="00275683">
              <w:t>winter</w:t>
            </w:r>
            <w:r w:rsidR="008C4F2C">
              <w:t>, with additional flu shots if medically necessary</w:t>
            </w:r>
            <w:r>
              <w:t xml:space="preserve"> </w:t>
            </w:r>
          </w:p>
          <w:p w14:paraId="42911A11" w14:textId="77777777" w:rsidR="00B342B1" w:rsidRPr="004B7600" w:rsidRDefault="00B342B1">
            <w:pPr>
              <w:pStyle w:val="4pointsbullet"/>
              <w:rPr>
                <w:b/>
                <w:bCs/>
                <w:i/>
                <w:iCs/>
                <w:color w:val="000000"/>
              </w:rPr>
            </w:pPr>
            <w:r w:rsidRPr="00275683">
              <w:t>Hepatitis B vaccine if you are at high or intermediate risk of getting Hepatitis B</w:t>
            </w:r>
            <w:r>
              <w:t xml:space="preserve"> </w:t>
            </w:r>
          </w:p>
          <w:p w14:paraId="6F9FFC05" w14:textId="77777777" w:rsidR="007340DC" w:rsidRPr="007340DC" w:rsidRDefault="007340DC" w:rsidP="007340DC">
            <w:pPr>
              <w:pStyle w:val="4pointsbullet"/>
            </w:pPr>
            <w:r w:rsidRPr="007340DC">
              <w:t xml:space="preserve">COVID-19 vaccine </w:t>
            </w:r>
          </w:p>
          <w:p w14:paraId="53A1D6D1" w14:textId="77777777" w:rsidR="00B342B1" w:rsidRPr="004B7600" w:rsidRDefault="00B342B1">
            <w:pPr>
              <w:pStyle w:val="4pointsbullet"/>
              <w:rPr>
                <w:b/>
                <w:bCs/>
              </w:rPr>
            </w:pPr>
            <w:r w:rsidRPr="00275683">
              <w:t>Other vaccines if you are at risk and they meet Medicare Part B coverage rules</w:t>
            </w:r>
          </w:p>
          <w:p w14:paraId="02BAE533" w14:textId="77777777" w:rsidR="00B342B1" w:rsidRPr="00275683" w:rsidRDefault="00B342B1" w:rsidP="00B342B1">
            <w:pPr>
              <w:pStyle w:val="4pointsafter"/>
            </w:pPr>
            <w:r w:rsidRPr="00275683">
              <w:t xml:space="preserve">We also cover some vaccines under our Part D prescription drug benefit. </w:t>
            </w:r>
          </w:p>
          <w:p w14:paraId="56F77DC3" w14:textId="77777777" w:rsidR="00B342B1" w:rsidRPr="00275683" w:rsidRDefault="00B342B1" w:rsidP="7AA5F102">
            <w:pPr>
              <w:pStyle w:val="4pointsafter"/>
              <w:rPr>
                <w:bCs/>
                <w:szCs w:val="30"/>
              </w:rPr>
            </w:pPr>
            <w:r w:rsidRPr="00CD2C57">
              <w:rPr>
                <w:i/>
                <w:iCs/>
                <w:color w:val="0000FF"/>
              </w:rPr>
              <w:t>[Also list any additi</w:t>
            </w:r>
            <w:r w:rsidRPr="00DE00A7">
              <w:rPr>
                <w:i/>
                <w:iCs/>
                <w:color w:val="0000FF"/>
              </w:rPr>
              <w:t>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FA0906F" w14:textId="77777777" w:rsidR="00B342B1" w:rsidRPr="00275683" w:rsidRDefault="00B342B1" w:rsidP="00B342B1">
            <w:pPr>
              <w:pStyle w:val="4pointsafter"/>
            </w:pPr>
          </w:p>
          <w:p w14:paraId="7DD1E70F" w14:textId="16069C1E" w:rsidR="00B342B1" w:rsidRPr="004B7600" w:rsidRDefault="00B342B1">
            <w:pPr>
              <w:pStyle w:val="4pointsafter"/>
              <w:rPr>
                <w:i/>
                <w:iCs/>
                <w:color w:val="0000FF"/>
              </w:rPr>
            </w:pPr>
            <w:r w:rsidRPr="00275683">
              <w:t>There is no coinsurance, copayment, or deductible for the pneumonia, influenza, Hepatitis B</w:t>
            </w:r>
            <w:r w:rsidR="00672D62">
              <w:t xml:space="preserve">, </w:t>
            </w:r>
            <w:r w:rsidR="00672D62" w:rsidRPr="00672D62">
              <w:t>and COVID-19</w:t>
            </w:r>
            <w:r w:rsidRPr="00275683">
              <w:t xml:space="preserve"> vaccines.</w:t>
            </w:r>
          </w:p>
        </w:tc>
      </w:tr>
      <w:tr w:rsidR="00B342B1" w:rsidRPr="00275683" w14:paraId="14DEBA0F" w14:textId="77777777" w:rsidTr="004B7600">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D631A6A" w14:textId="77777777" w:rsidR="00B342B1" w:rsidRPr="00275683" w:rsidRDefault="00B342B1" w:rsidP="00B342B1">
            <w:pPr>
              <w:pStyle w:val="TableBold12"/>
            </w:pPr>
            <w:r w:rsidRPr="00275683">
              <w:lastRenderedPageBreak/>
              <w:t>Inpatient hospital care</w:t>
            </w:r>
          </w:p>
          <w:p w14:paraId="6DF934F0" w14:textId="77777777" w:rsidR="00B342B1" w:rsidRPr="00275683" w:rsidRDefault="00B342B1" w:rsidP="00B342B1">
            <w:pPr>
              <w:pStyle w:val="4pointsafter"/>
            </w:pPr>
            <w:r w:rsidRPr="00275683">
              <w:t>Includes inpatient acute, inpatient rehabilitation,</w:t>
            </w:r>
            <w:r>
              <w:t xml:space="preserve"> long-term care hospitals</w:t>
            </w:r>
            <w:r w:rsidRPr="00275683">
              <w:t xml:space="preserve"> and other types of inpatient hospital services. Inpatient hospital care starts the day you are formally admitted to the hospital with a doctor’s order. The day before you are discharged is your last inpatient day. </w:t>
            </w:r>
          </w:p>
          <w:p w14:paraId="0C70D2A0" w14:textId="77777777" w:rsidR="00B342B1" w:rsidRPr="00275683" w:rsidRDefault="00B342B1" w:rsidP="00B342B1">
            <w:pPr>
              <w:pStyle w:val="4pointsafter"/>
            </w:pPr>
            <w:r w:rsidRPr="00CD2C57">
              <w:rPr>
                <w:i/>
                <w:iCs/>
                <w:color w:val="0000FF"/>
              </w:rPr>
              <w:t xml:space="preserve">[List days covered and any restrictions </w:t>
            </w:r>
            <w:r w:rsidRPr="00DE00A7">
              <w:rPr>
                <w:i/>
                <w:iCs/>
                <w:color w:val="0000FF"/>
              </w:rPr>
              <w:t>that apply.]</w:t>
            </w:r>
            <w:r w:rsidRPr="00275683">
              <w:rPr>
                <w:color w:val="0000FF"/>
              </w:rPr>
              <w:t xml:space="preserve"> </w:t>
            </w:r>
            <w:r w:rsidRPr="00275683">
              <w:t>Covered services include but are not limited to:</w:t>
            </w:r>
          </w:p>
          <w:p w14:paraId="5F4D0C48" w14:textId="77777777" w:rsidR="00B342B1" w:rsidRPr="00275683" w:rsidRDefault="00B342B1" w:rsidP="00B342B1">
            <w:pPr>
              <w:pStyle w:val="4pointsbullet"/>
            </w:pPr>
            <w:r w:rsidRPr="00275683">
              <w:t>Semi-private room (or a private room if medically necessary)</w:t>
            </w:r>
          </w:p>
          <w:p w14:paraId="29DCFCED" w14:textId="77777777" w:rsidR="00B342B1" w:rsidRPr="00275683" w:rsidRDefault="00B342B1" w:rsidP="00B342B1">
            <w:pPr>
              <w:pStyle w:val="4pointsbullet"/>
            </w:pPr>
            <w:r w:rsidRPr="00275683">
              <w:t>Meals including special diets</w:t>
            </w:r>
          </w:p>
          <w:p w14:paraId="1DDFD09D" w14:textId="77777777" w:rsidR="00B342B1" w:rsidRPr="00275683" w:rsidRDefault="00B342B1" w:rsidP="00B342B1">
            <w:pPr>
              <w:pStyle w:val="4pointsbullet"/>
            </w:pPr>
            <w:r w:rsidRPr="00275683">
              <w:t>Regular nursing services</w:t>
            </w:r>
          </w:p>
          <w:p w14:paraId="2E52D993" w14:textId="77777777" w:rsidR="00B342B1" w:rsidRPr="00275683" w:rsidRDefault="00B342B1" w:rsidP="00B342B1">
            <w:pPr>
              <w:pStyle w:val="4pointsbullet"/>
            </w:pPr>
            <w:r w:rsidRPr="00275683">
              <w:t>Costs of special care units (such as intensive care or coronary care units)</w:t>
            </w:r>
          </w:p>
          <w:p w14:paraId="3B719B45" w14:textId="77777777" w:rsidR="00B342B1" w:rsidRPr="00275683" w:rsidRDefault="00B342B1" w:rsidP="00B342B1">
            <w:pPr>
              <w:pStyle w:val="4pointsbullet"/>
            </w:pPr>
            <w:r w:rsidRPr="00275683">
              <w:t>Drugs and medications</w:t>
            </w:r>
          </w:p>
          <w:p w14:paraId="105E68C1" w14:textId="77777777" w:rsidR="00B342B1" w:rsidRPr="00275683" w:rsidRDefault="00B342B1" w:rsidP="00B342B1">
            <w:pPr>
              <w:pStyle w:val="4pointsbullet"/>
            </w:pPr>
            <w:r w:rsidRPr="00275683">
              <w:t>Lab tests</w:t>
            </w:r>
          </w:p>
          <w:p w14:paraId="10E580EB" w14:textId="77777777" w:rsidR="00B342B1" w:rsidRPr="00275683" w:rsidRDefault="00B342B1" w:rsidP="00B342B1">
            <w:pPr>
              <w:pStyle w:val="4pointsbullet"/>
            </w:pPr>
            <w:r w:rsidRPr="00275683">
              <w:t>X-rays and other radiology services</w:t>
            </w:r>
          </w:p>
          <w:p w14:paraId="4F8F71D1" w14:textId="77777777" w:rsidR="00B342B1" w:rsidRPr="00275683" w:rsidRDefault="00B342B1" w:rsidP="00B342B1">
            <w:pPr>
              <w:pStyle w:val="4pointsbullet"/>
            </w:pPr>
            <w:r w:rsidRPr="00275683">
              <w:t>Necessary surgical and medical supplies</w:t>
            </w:r>
          </w:p>
          <w:p w14:paraId="4D0E2C7A" w14:textId="77777777" w:rsidR="00B342B1" w:rsidRPr="00275683" w:rsidRDefault="00B342B1" w:rsidP="00B342B1">
            <w:pPr>
              <w:pStyle w:val="4pointsbullet"/>
            </w:pPr>
            <w:r w:rsidRPr="00275683">
              <w:t>Use of appliances, such as wheelchairs</w:t>
            </w:r>
          </w:p>
          <w:p w14:paraId="33CD1E16" w14:textId="77777777" w:rsidR="00B342B1" w:rsidRPr="00275683" w:rsidRDefault="00B342B1" w:rsidP="00B342B1">
            <w:pPr>
              <w:pStyle w:val="4pointsbullet"/>
            </w:pPr>
            <w:r w:rsidRPr="00275683">
              <w:t>Operating and recovery room costs</w:t>
            </w:r>
          </w:p>
          <w:p w14:paraId="5F07FCB2" w14:textId="77777777" w:rsidR="00B342B1" w:rsidRPr="00275683" w:rsidRDefault="00B342B1" w:rsidP="00B342B1">
            <w:pPr>
              <w:pStyle w:val="4pointsbullet"/>
            </w:pPr>
            <w:r w:rsidRPr="00275683">
              <w:t>Physical, occupational, and speech language therapy</w:t>
            </w:r>
          </w:p>
          <w:p w14:paraId="5076162D" w14:textId="77777777" w:rsidR="00B342B1" w:rsidRPr="00275683" w:rsidRDefault="00B342B1" w:rsidP="00B342B1">
            <w:pPr>
              <w:pStyle w:val="4pointsbullet"/>
            </w:pPr>
            <w:r w:rsidRPr="00275683">
              <w:t>Inpatient substance abuse services</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D3D8A32" w14:textId="77777777" w:rsidR="00B342B1" w:rsidRPr="00275683" w:rsidRDefault="00B342B1" w:rsidP="00B342B1">
            <w:pPr>
              <w:pStyle w:val="4pointsafter"/>
            </w:pPr>
          </w:p>
          <w:p w14:paraId="1CEB95CE" w14:textId="4F22E5AE" w:rsidR="00B342B1" w:rsidRPr="004B7600" w:rsidRDefault="00B342B1" w:rsidP="004B7600">
            <w:pPr>
              <w:spacing w:before="80" w:beforeAutospacing="0" w:after="80" w:afterAutospacing="0"/>
              <w:rPr>
                <w:i/>
                <w:iCs/>
                <w:color w:val="0000FF"/>
              </w:rPr>
            </w:pPr>
            <w:r w:rsidRPr="00275683">
              <w:rPr>
                <w:color w:val="0000FF"/>
              </w:rPr>
              <w:t>[</w:t>
            </w:r>
            <w:r w:rsidRPr="00CD2C57">
              <w:rPr>
                <w:i/>
                <w:iCs/>
                <w:color w:val="0000FF"/>
              </w:rPr>
              <w:t>List all cost</w:t>
            </w:r>
            <w:r w:rsidR="00FE010A" w:rsidRPr="00DE00A7">
              <w:rPr>
                <w:i/>
                <w:iCs/>
                <w:color w:val="0000FF"/>
              </w:rPr>
              <w:t xml:space="preserve"> </w:t>
            </w:r>
            <w:r w:rsidRPr="00CB6200">
              <w:rPr>
                <w:i/>
                <w:iCs/>
                <w:color w:val="0000FF"/>
              </w:rPr>
              <w:t>sharing (deductible, copayments/ coinsurance / deductible) and the period for which they will be charged. If cost</w:t>
            </w:r>
            <w:r w:rsidR="00FE010A" w:rsidRPr="00CB6200">
              <w:rPr>
                <w:i/>
                <w:iCs/>
                <w:color w:val="0000FF"/>
              </w:rPr>
              <w:t xml:space="preserve"> </w:t>
            </w:r>
            <w:r w:rsidRPr="00CB6200">
              <w:rPr>
                <w:i/>
                <w:iCs/>
                <w:color w:val="0000FF"/>
              </w:rPr>
              <w:t xml:space="preserve">sharing is based on the Original Medicare or a plan-defined benefit period, include definition/ explanation of approved benefit period here. Plans that use per-admission deductible include: </w:t>
            </w:r>
            <w:r w:rsidRPr="00275683">
              <w:rPr>
                <w:color w:val="0000FF"/>
              </w:rPr>
              <w:t>A per admission deductible is applied once during the defined benefit period</w:t>
            </w:r>
            <w:r w:rsidRPr="00CD2C57">
              <w:rPr>
                <w:i/>
                <w:iCs/>
                <w:color w:val="0000FF"/>
              </w:rPr>
              <w:t>. [In addition,</w:t>
            </w:r>
            <w:r w:rsidRPr="00DE00A7">
              <w:rPr>
                <w:i/>
                <w:iCs/>
                <w:color w:val="0000FF"/>
              </w:rPr>
              <w:t xml:space="preserve"> if applicable, explain all other cost</w:t>
            </w:r>
            <w:r w:rsidR="00FE010A" w:rsidRPr="00CB6200">
              <w:rPr>
                <w:i/>
                <w:iCs/>
                <w:color w:val="0000FF"/>
              </w:rPr>
              <w:t xml:space="preserve"> </w:t>
            </w:r>
            <w:r w:rsidRPr="00CB6200">
              <w:rPr>
                <w:i/>
                <w:iCs/>
                <w:color w:val="0000FF"/>
              </w:rPr>
              <w:t>sharing that is charged during a benefit period.]</w:t>
            </w:r>
            <w:r w:rsidRPr="00275683">
              <w:rPr>
                <w:color w:val="0000FF"/>
              </w:rPr>
              <w:t>]</w:t>
            </w:r>
            <w:r w:rsidRPr="00CD2C57">
              <w:rPr>
                <w:i/>
                <w:iCs/>
                <w:color w:val="0000FF"/>
              </w:rPr>
              <w:t xml:space="preserve"> </w:t>
            </w:r>
          </w:p>
        </w:tc>
      </w:tr>
      <w:tr w:rsidR="00B342B1" w:rsidRPr="00275683" w14:paraId="1B12A86C" w14:textId="77777777" w:rsidTr="004B7600">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F948A18" w14:textId="77777777" w:rsidR="00B342B1" w:rsidRPr="00275683" w:rsidRDefault="00B342B1" w:rsidP="00B342B1">
            <w:pPr>
              <w:pStyle w:val="TableBold12"/>
            </w:pPr>
            <w:r w:rsidRPr="00275683">
              <w:lastRenderedPageBreak/>
              <w:t>Inpatient hospital care (continued)</w:t>
            </w:r>
          </w:p>
          <w:p w14:paraId="4082A0D9" w14:textId="5EBC8A52" w:rsidR="00B342B1" w:rsidRPr="00275683" w:rsidRDefault="19BF9710" w:rsidP="77E88987">
            <w:pPr>
              <w:pStyle w:val="4pointsbullet"/>
              <w:rPr>
                <w:color w:val="0000FF"/>
              </w:rPr>
            </w:pPr>
            <w:r>
              <w:t>Under certain conditions, the following types of transplants are covered: corneal, kidney, kidney-pancreatic, heart, liver, lung, heart/lung, bone marrow, stem cell, and intestinal/</w:t>
            </w:r>
            <w:proofErr w:type="spellStart"/>
            <w:r>
              <w:t>multivisceral</w:t>
            </w:r>
            <w:proofErr w:type="spellEnd"/>
            <w:r>
              <w:t xml:space="preserve">. If you need a transplant, we will arrange to have your case reviewed by a Medicare-approved transplant center that will decide whether you are a candidate for a transplant </w:t>
            </w:r>
            <w:r w:rsidRPr="77E88987">
              <w:rPr>
                <w:color w:val="0000FF"/>
              </w:rPr>
              <w:t>[</w:t>
            </w:r>
            <w:r w:rsidRPr="7AA5F102">
              <w:rPr>
                <w:i/>
                <w:iCs/>
                <w:color w:val="0000FF"/>
              </w:rPr>
              <w:t xml:space="preserve">Plans with a provider network insert: </w:t>
            </w:r>
            <w:r w:rsidRPr="77E88987">
              <w:rPr>
                <w:color w:val="0000FF"/>
              </w:rPr>
              <w:t>Transplant providers may be local or outside of the service area.</w:t>
            </w:r>
            <w:r w:rsidRPr="7AA5F102">
              <w:rPr>
                <w:i/>
                <w:iCs/>
                <w:color w:val="0000FF"/>
              </w:rPr>
              <w:t xml:space="preserve"> </w:t>
            </w:r>
            <w:r w:rsidRPr="77E88987">
              <w:rPr>
                <w:color w:val="0000FF"/>
              </w:rPr>
              <w:t xml:space="preserve">If our in-network transplant services are outside the community pattern of care, you may choose to go locally as long as the local transplant providers are willing to accept the Original Medicare rate. If </w:t>
            </w:r>
            <w:r w:rsidRPr="7AA5F102">
              <w:rPr>
                <w:i/>
                <w:iCs/>
                <w:color w:val="0000FF"/>
              </w:rPr>
              <w:t xml:space="preserve">[insert </w:t>
            </w:r>
            <w:r w:rsidR="00DD49D8" w:rsidRPr="7AA5F102">
              <w:rPr>
                <w:i/>
                <w:iCs/>
                <w:color w:val="0000FF"/>
              </w:rPr>
              <w:t>2024</w:t>
            </w:r>
            <w:r w:rsidRPr="7AA5F102">
              <w:rPr>
                <w:i/>
                <w:iCs/>
                <w:color w:val="0000FF"/>
              </w:rPr>
              <w:t xml:space="preserve"> plan name]</w:t>
            </w:r>
            <w:r w:rsidRPr="77E88987">
              <w:rPr>
                <w:color w:val="0000FF"/>
              </w:rPr>
              <w:t xml:space="preserve"> provides transplant services at a location outside the pattern of care for transplants in your community and you choose to obtain transplants at this distant location, we will arrange or pay for appropriate lodging and transportation costs for you and a companion.] </w:t>
            </w:r>
            <w:r w:rsidRPr="7AA5F102">
              <w:rPr>
                <w:i/>
                <w:iCs/>
                <w:color w:val="0000FF"/>
              </w:rPr>
              <w:t>[Plans may further define the specifics of transplant travel coverage.]</w:t>
            </w:r>
          </w:p>
          <w:p w14:paraId="6E616E69" w14:textId="77777777" w:rsidR="00B342B1" w:rsidRPr="00275683" w:rsidRDefault="00B342B1">
            <w:pPr>
              <w:pStyle w:val="4pointsbullet"/>
            </w:pPr>
            <w:r w:rsidRPr="00275683">
              <w:t xml:space="preserve">Blood - including storage and administration. Coverage of whole blood and packed red cells begins only with the fourth pint of blood that you need - you </w:t>
            </w:r>
            <w:r w:rsidRPr="00275683">
              <w:rPr>
                <w:color w:val="000000"/>
              </w:rPr>
              <w:t>must either pay the costs for the first 3 pints of blood you get in a calendar year or have the blood donated by you or someone else</w:t>
            </w:r>
            <w:r w:rsidRPr="00275683">
              <w:t>. All other components of blood are covered beginning with the first pint used</w:t>
            </w:r>
            <w:r w:rsidR="005928B2">
              <w:t xml:space="preserve">. </w:t>
            </w:r>
            <w:r w:rsidRPr="00CD2C57">
              <w:rPr>
                <w:i/>
                <w:iCs/>
                <w:color w:val="0000FF"/>
              </w:rPr>
              <w:t>[Mo</w:t>
            </w:r>
            <w:r w:rsidRPr="00DE00A7">
              <w:rPr>
                <w:i/>
                <w:iCs/>
                <w:color w:val="0000FF"/>
              </w:rPr>
              <w:t>dify as necessary if the plan begins coverage with an earlier pint.]</w:t>
            </w:r>
          </w:p>
          <w:p w14:paraId="2AD59A39" w14:textId="77777777" w:rsidR="00B342B1" w:rsidRPr="00275683" w:rsidRDefault="00B342B1" w:rsidP="00B342B1">
            <w:pPr>
              <w:pStyle w:val="4pointsbullet"/>
              <w:rPr>
                <w:b/>
                <w:bCs/>
                <w:kern w:val="32"/>
                <w:sz w:val="28"/>
                <w:szCs w:val="28"/>
                <w:lang w:bidi="en-US"/>
              </w:rPr>
            </w:pPr>
            <w:r w:rsidRPr="00275683">
              <w:t>Physician services</w:t>
            </w:r>
          </w:p>
          <w:p w14:paraId="5F8A3BB8" w14:textId="48A89716" w:rsidR="00B342B1" w:rsidRPr="00275683" w:rsidRDefault="00B342B1" w:rsidP="00B342B1">
            <w:pPr>
              <w:pStyle w:val="4pointsafter"/>
            </w:pPr>
            <w:r w:rsidRPr="00CD2C57">
              <w:rPr>
                <w:b/>
                <w:bCs/>
              </w:rPr>
              <w:t xml:space="preserve">Note: </w:t>
            </w:r>
            <w:r w:rsidRPr="00275683">
              <w:t xml:space="preserve">To be an inpatient, your provider must write an order to admit you formally as an inpatient of the hospital. Even if you stay in the hospital overnight, you might still be considered an outpatient. If you are not sure if you are an inpatient or an outpatient, you should ask the hospital staff. </w:t>
            </w:r>
          </w:p>
          <w:p w14:paraId="5521F8D4" w14:textId="783048BC" w:rsidR="00B342B1" w:rsidRPr="00275683" w:rsidRDefault="00B342B1" w:rsidP="00B342B1">
            <w:pPr>
              <w:pStyle w:val="4pointsafter"/>
              <w:rPr>
                <w:b/>
                <w:bCs/>
                <w:kern w:val="32"/>
                <w:sz w:val="28"/>
                <w:szCs w:val="28"/>
                <w:lang w:bidi="en-US"/>
              </w:rPr>
            </w:pPr>
            <w:r w:rsidRPr="00275683">
              <w:t xml:space="preserve">You can also find more information in a Medicare fact sheet called </w:t>
            </w:r>
            <w:r w:rsidRPr="00F40D1C">
              <w:rPr>
                <w:i/>
              </w:rPr>
              <w:t>Are You a Hospital Inpatient or Outpatient? If You Have Medicare – Ask</w:t>
            </w:r>
            <w:r w:rsidRPr="00DE00A7">
              <w:t>! This fact sheet is available on the Web at</w:t>
            </w:r>
            <w:r w:rsidR="001B10D2" w:rsidRPr="00CB6200">
              <w:t xml:space="preserve"> </w:t>
            </w:r>
            <w:hyperlink r:id="rId44" w:history="1">
              <w:r w:rsidR="00B54A73">
                <w:rPr>
                  <w:rStyle w:val="Hyperlink"/>
                </w:rPr>
                <w:t>https://www.medicare.gov/sites/default/files/2021-10/11435-Inpatient-or-Outpatient.pdf</w:t>
              </w:r>
            </w:hyperlink>
            <w:r w:rsidR="00D2357C" w:rsidRPr="00CD2C57">
              <w:t xml:space="preserve"> </w:t>
            </w:r>
            <w:r w:rsidR="006A1B32">
              <w:t>o</w:t>
            </w:r>
            <w:r w:rsidRPr="00275683">
              <w:t>r by calling 1-800-MEDICARE (1-800-633-4227). TTY users call 1-877-486-2048. You can call these numbers for free, 24 hours a day, 7 days a week.</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353C7F1" w14:textId="77777777" w:rsidR="00203D03" w:rsidRDefault="00203D03" w:rsidP="00B342B1">
            <w:pPr>
              <w:pStyle w:val="15paragraphafter15ptheading"/>
              <w:spacing w:before="80" w:beforeAutospacing="0" w:after="80" w:afterAutospacing="0"/>
              <w:rPr>
                <w:color w:val="0000FF"/>
                <w:sz w:val="24"/>
                <w:szCs w:val="24"/>
              </w:rPr>
            </w:pPr>
          </w:p>
          <w:p w14:paraId="102A23BF" w14:textId="1E1476B0" w:rsidR="00B342B1" w:rsidRPr="004B7600" w:rsidRDefault="00B342B1" w:rsidP="004B7600">
            <w:pPr>
              <w:pStyle w:val="15paragraphafter15ptheading"/>
              <w:spacing w:before="80" w:beforeAutospacing="0" w:after="80" w:afterAutospacing="0"/>
              <w:rPr>
                <w:i/>
                <w:iCs/>
                <w:color w:val="0000FF"/>
              </w:rPr>
            </w:pPr>
            <w:r w:rsidRPr="00275683">
              <w:rPr>
                <w:color w:val="0000FF"/>
                <w:sz w:val="24"/>
                <w:szCs w:val="24"/>
              </w:rPr>
              <w:t>[</w:t>
            </w:r>
            <w:r w:rsidRPr="00CD2C57">
              <w:rPr>
                <w:i/>
                <w:iCs/>
                <w:color w:val="0000FF"/>
                <w:sz w:val="24"/>
                <w:szCs w:val="24"/>
              </w:rPr>
              <w:t>If cost</w:t>
            </w:r>
            <w:r w:rsidR="00FE010A" w:rsidRPr="00DE00A7">
              <w:rPr>
                <w:i/>
                <w:iCs/>
                <w:color w:val="0000FF"/>
                <w:sz w:val="24"/>
                <w:szCs w:val="24"/>
              </w:rPr>
              <w:t xml:space="preserve"> </w:t>
            </w:r>
            <w:r w:rsidRPr="00CB6200">
              <w:rPr>
                <w:i/>
                <w:iCs/>
                <w:color w:val="0000FF"/>
                <w:sz w:val="24"/>
                <w:szCs w:val="24"/>
              </w:rPr>
              <w:t xml:space="preserve">sharing is </w:t>
            </w:r>
            <w:r w:rsidRPr="00CB6200">
              <w:rPr>
                <w:b/>
                <w:i/>
                <w:iCs/>
                <w:color w:val="0000FF"/>
                <w:sz w:val="24"/>
                <w:szCs w:val="24"/>
              </w:rPr>
              <w:t xml:space="preserve">not </w:t>
            </w:r>
            <w:r w:rsidRPr="00CB6200">
              <w:rPr>
                <w:i/>
                <w:iCs/>
                <w:color w:val="0000FF"/>
                <w:sz w:val="24"/>
                <w:szCs w:val="24"/>
              </w:rPr>
              <w:t>based on the Original Medicare or plan-defined benefit period, explain here when the cost</w:t>
            </w:r>
            <w:r w:rsidR="00FE010A" w:rsidRPr="00CB6200">
              <w:rPr>
                <w:i/>
                <w:iCs/>
                <w:color w:val="0000FF"/>
                <w:sz w:val="24"/>
                <w:szCs w:val="24"/>
              </w:rPr>
              <w:t xml:space="preserve"> </w:t>
            </w:r>
            <w:r w:rsidRPr="00CB6200">
              <w:rPr>
                <w:i/>
                <w:iCs/>
                <w:color w:val="0000FF"/>
                <w:sz w:val="24"/>
                <w:szCs w:val="24"/>
              </w:rPr>
              <w:t xml:space="preserve">sharing will be applied. If it is charged on a per admission basis, include as applicable: </w:t>
            </w:r>
            <w:r w:rsidRPr="00275683">
              <w:rPr>
                <w:color w:val="0000FF"/>
                <w:sz w:val="24"/>
                <w:szCs w:val="24"/>
              </w:rPr>
              <w:t>A deductible and/or other cost</w:t>
            </w:r>
            <w:r w:rsidR="00FE010A">
              <w:rPr>
                <w:color w:val="0000FF"/>
                <w:sz w:val="24"/>
                <w:szCs w:val="24"/>
              </w:rPr>
              <w:t xml:space="preserve"> </w:t>
            </w:r>
            <w:r w:rsidRPr="00275683">
              <w:rPr>
                <w:color w:val="0000FF"/>
                <w:sz w:val="24"/>
                <w:szCs w:val="24"/>
              </w:rPr>
              <w:t>sharing is c</w:t>
            </w:r>
            <w:r>
              <w:rPr>
                <w:color w:val="0000FF"/>
                <w:sz w:val="24"/>
                <w:szCs w:val="24"/>
              </w:rPr>
              <w:t>harged for each inpatient stay.</w:t>
            </w:r>
            <w:r w:rsidRPr="00275683">
              <w:rPr>
                <w:color w:val="0000FF"/>
                <w:sz w:val="24"/>
                <w:szCs w:val="24"/>
              </w:rPr>
              <w:t>]</w:t>
            </w:r>
            <w:r w:rsidRPr="00CD2C57" w:rsidDel="004A3B60">
              <w:rPr>
                <w:i/>
                <w:iCs/>
                <w:color w:val="0000FF"/>
                <w:sz w:val="24"/>
                <w:szCs w:val="24"/>
              </w:rPr>
              <w:t xml:space="preserve"> </w:t>
            </w:r>
          </w:p>
          <w:p w14:paraId="3BAA1CE5" w14:textId="14E86709" w:rsidR="00B342B1" w:rsidRPr="004B7600" w:rsidRDefault="00B342B1" w:rsidP="004B7600">
            <w:pPr>
              <w:pStyle w:val="15paragraphafter15ptheading"/>
              <w:spacing w:before="80" w:beforeAutospacing="0" w:after="80" w:afterAutospacing="0"/>
              <w:rPr>
                <w:i/>
                <w:iCs/>
                <w:color w:val="0000FF"/>
                <w:sz w:val="24"/>
                <w:szCs w:val="24"/>
              </w:rPr>
            </w:pPr>
            <w:r w:rsidRPr="00CD2C57">
              <w:rPr>
                <w:i/>
                <w:iCs/>
                <w:color w:val="0000FF"/>
                <w:sz w:val="24"/>
                <w:szCs w:val="24"/>
              </w:rPr>
              <w:t>[If inpatient cost</w:t>
            </w:r>
            <w:r w:rsidR="00FE010A" w:rsidRPr="00DE00A7">
              <w:rPr>
                <w:i/>
                <w:iCs/>
                <w:color w:val="0000FF"/>
                <w:sz w:val="24"/>
                <w:szCs w:val="24"/>
              </w:rPr>
              <w:t xml:space="preserve"> </w:t>
            </w:r>
            <w:r w:rsidRPr="00CB6200">
              <w:rPr>
                <w:i/>
                <w:iCs/>
                <w:color w:val="0000FF"/>
                <w:sz w:val="24"/>
                <w:szCs w:val="24"/>
              </w:rPr>
              <w:t>sharing varies based on hospital tier, enter that cost</w:t>
            </w:r>
            <w:r w:rsidR="00FE010A" w:rsidRPr="00CB6200">
              <w:rPr>
                <w:i/>
                <w:iCs/>
                <w:color w:val="0000FF"/>
                <w:sz w:val="24"/>
                <w:szCs w:val="24"/>
              </w:rPr>
              <w:t xml:space="preserve"> </w:t>
            </w:r>
            <w:r w:rsidRPr="00CB6200">
              <w:rPr>
                <w:i/>
                <w:iCs/>
                <w:color w:val="0000FF"/>
                <w:sz w:val="24"/>
                <w:szCs w:val="24"/>
              </w:rPr>
              <w:t>sharing in the data entry fields.]</w:t>
            </w:r>
          </w:p>
          <w:p w14:paraId="4E5E849F" w14:textId="60D698DA" w:rsidR="00B342B1" w:rsidRPr="00275683" w:rsidRDefault="00B342B1" w:rsidP="005F1DDD">
            <w:pPr>
              <w:pStyle w:val="4pointsafter"/>
            </w:pPr>
            <w:r w:rsidRPr="00275683">
              <w:t xml:space="preserve">If you get </w:t>
            </w:r>
            <w:r w:rsidRPr="00C01377">
              <w:rPr>
                <w:color w:val="0000FF"/>
              </w:rPr>
              <w:t>[</w:t>
            </w:r>
            <w:r w:rsidRPr="00CD2C57">
              <w:rPr>
                <w:i/>
                <w:iCs/>
                <w:color w:val="0000FF"/>
              </w:rPr>
              <w:t>insert if applicable:</w:t>
            </w:r>
            <w:r w:rsidRPr="00275683">
              <w:rPr>
                <w:color w:val="0000FF"/>
              </w:rPr>
              <w:t xml:space="preserve"> authorized] </w:t>
            </w:r>
            <w:r w:rsidRPr="00275683">
              <w:t xml:space="preserve">inpatient care at an out-of-network hospital after your emergency condition is stabilized, your cost is the </w:t>
            </w:r>
            <w:r w:rsidRPr="00275683">
              <w:rPr>
                <w:color w:val="0000FF"/>
              </w:rPr>
              <w:t>[</w:t>
            </w:r>
            <w:r w:rsidRPr="00CD2C57">
              <w:rPr>
                <w:i/>
                <w:iCs/>
                <w:color w:val="0000FF"/>
              </w:rPr>
              <w:t>Insert if applicable:</w:t>
            </w:r>
            <w:r w:rsidRPr="00275683">
              <w:rPr>
                <w:rStyle w:val="2instructions"/>
                <w:color w:val="0000FF"/>
                <w:shd w:val="clear" w:color="auto" w:fill="auto"/>
              </w:rPr>
              <w:t xml:space="preserve"> </w:t>
            </w:r>
            <w:r w:rsidRPr="00275683">
              <w:rPr>
                <w:color w:val="0000FF"/>
              </w:rPr>
              <w:t>highest]</w:t>
            </w:r>
            <w:r w:rsidRPr="00275683">
              <w:t xml:space="preserve"> cost</w:t>
            </w:r>
            <w:r w:rsidR="00FE010A">
              <w:t xml:space="preserve"> </w:t>
            </w:r>
            <w:r w:rsidRPr="00275683">
              <w:t xml:space="preserve">sharing you would pay at a network hospital. </w:t>
            </w:r>
          </w:p>
        </w:tc>
      </w:tr>
      <w:tr w:rsidR="00B342B1" w:rsidRPr="00275683" w14:paraId="61545555" w14:textId="77777777" w:rsidTr="004B7600">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5D3F6D9" w14:textId="08C5C837" w:rsidR="00B342B1" w:rsidRPr="00275683" w:rsidRDefault="00B342B1" w:rsidP="00B342B1">
            <w:pPr>
              <w:pStyle w:val="TableBold12"/>
            </w:pPr>
            <w:r w:rsidRPr="00275683">
              <w:lastRenderedPageBreak/>
              <w:t xml:space="preserve">Inpatient </w:t>
            </w:r>
            <w:r w:rsidR="00830624" w:rsidRPr="00830624">
              <w:t>services in a psychiatric hospital</w:t>
            </w:r>
          </w:p>
          <w:p w14:paraId="1FB1C4D7" w14:textId="77777777" w:rsidR="00B342B1" w:rsidRPr="00275683" w:rsidRDefault="00B342B1" w:rsidP="00B342B1">
            <w:pPr>
              <w:pStyle w:val="4pointsafter"/>
              <w:rPr>
                <w:b/>
                <w:bCs/>
                <w:kern w:val="32"/>
                <w:sz w:val="28"/>
                <w:szCs w:val="28"/>
                <w:lang w:bidi="en-US"/>
              </w:rPr>
            </w:pPr>
            <w:r w:rsidRPr="00CD2C57">
              <w:t>Covered services in</w:t>
            </w:r>
            <w:r w:rsidRPr="00DE00A7">
              <w:t xml:space="preserve">clude mental health care services that require a hospital stay. </w:t>
            </w:r>
            <w:r w:rsidRPr="00CB6200">
              <w:rPr>
                <w:i/>
                <w:iCs/>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1D93610" w14:textId="77777777" w:rsidR="00203D03" w:rsidRDefault="00203D03" w:rsidP="00B342B1">
            <w:pPr>
              <w:spacing w:before="80" w:beforeAutospacing="0" w:after="80" w:afterAutospacing="0"/>
              <w:rPr>
                <w:color w:val="0000FF"/>
              </w:rPr>
            </w:pPr>
          </w:p>
          <w:p w14:paraId="04FBC202" w14:textId="27EA1627" w:rsidR="00B342B1" w:rsidRPr="004B7600" w:rsidRDefault="00B342B1" w:rsidP="004B7600">
            <w:pPr>
              <w:spacing w:before="80" w:beforeAutospacing="0" w:after="80" w:afterAutospacing="0"/>
              <w:rPr>
                <w:i/>
                <w:iCs/>
                <w:color w:val="0000FF"/>
              </w:rPr>
            </w:pPr>
            <w:r w:rsidRPr="00275683">
              <w:rPr>
                <w:color w:val="0000FF"/>
              </w:rPr>
              <w:t>[</w:t>
            </w:r>
            <w:r w:rsidRPr="00CD2C57">
              <w:rPr>
                <w:i/>
                <w:iCs/>
                <w:color w:val="0000FF"/>
              </w:rPr>
              <w:t>List all cost</w:t>
            </w:r>
            <w:r w:rsidR="00FE010A" w:rsidRPr="00DE00A7">
              <w:rPr>
                <w:i/>
                <w:iCs/>
                <w:color w:val="0000FF"/>
              </w:rPr>
              <w:t xml:space="preserve"> </w:t>
            </w:r>
            <w:r w:rsidRPr="00CB6200">
              <w:rPr>
                <w:i/>
                <w:iCs/>
                <w:color w:val="0000FF"/>
              </w:rPr>
              <w:t>sharing (deductible, copayments/ coinsurance / deductible) and the period for which they will be charged. If cost</w:t>
            </w:r>
            <w:r w:rsidR="00FE010A" w:rsidRPr="00CB6200">
              <w:rPr>
                <w:i/>
                <w:iCs/>
                <w:color w:val="0000FF"/>
              </w:rPr>
              <w:t xml:space="preserve"> </w:t>
            </w:r>
            <w:r w:rsidRPr="00CB6200">
              <w:rPr>
                <w:i/>
                <w:iCs/>
                <w:color w:val="0000FF"/>
              </w:rPr>
              <w:t xml:space="preserve">sharing is based on the Original Medicare or a plan-defined benefit period, include definition/ explanation of approved benefit period here. Plans that use per-admission deductible include: </w:t>
            </w:r>
            <w:r w:rsidRPr="00275683">
              <w:rPr>
                <w:color w:val="0000FF"/>
              </w:rPr>
              <w:t>A per admission deductible is applied once during the defined benefit period</w:t>
            </w:r>
            <w:r w:rsidRPr="00CD2C57">
              <w:rPr>
                <w:i/>
                <w:iCs/>
                <w:color w:val="0000FF"/>
              </w:rPr>
              <w:t>. [In addition,</w:t>
            </w:r>
            <w:r w:rsidRPr="00DE00A7">
              <w:rPr>
                <w:i/>
                <w:iCs/>
                <w:color w:val="0000FF"/>
              </w:rPr>
              <w:t xml:space="preserve"> if applicable, explain all other cost</w:t>
            </w:r>
            <w:r w:rsidR="00FE010A" w:rsidRPr="00CB6200">
              <w:rPr>
                <w:i/>
                <w:iCs/>
                <w:color w:val="0000FF"/>
              </w:rPr>
              <w:t xml:space="preserve"> </w:t>
            </w:r>
            <w:r w:rsidRPr="00CB6200">
              <w:rPr>
                <w:i/>
                <w:iCs/>
                <w:color w:val="0000FF"/>
              </w:rPr>
              <w:t>sharing that is charged during a benefit period.]</w:t>
            </w:r>
            <w:r w:rsidRPr="00275683">
              <w:rPr>
                <w:color w:val="0000FF"/>
              </w:rPr>
              <w:t>]</w:t>
            </w:r>
            <w:r w:rsidRPr="00CD2C57">
              <w:rPr>
                <w:i/>
                <w:iCs/>
                <w:color w:val="0000FF"/>
              </w:rPr>
              <w:t xml:space="preserve"> </w:t>
            </w:r>
          </w:p>
          <w:p w14:paraId="494E7110" w14:textId="7B7FA41D" w:rsidR="00B342B1" w:rsidRPr="004B7600" w:rsidRDefault="00B342B1" w:rsidP="004B7600">
            <w:pPr>
              <w:pStyle w:val="15paragraphafter15ptheading"/>
              <w:spacing w:before="80" w:beforeAutospacing="0" w:after="80" w:afterAutospacing="0"/>
              <w:ind w:left="75" w:right="72"/>
              <w:rPr>
                <w:i/>
                <w:iCs/>
                <w:snapToGrid w:val="0"/>
                <w:color w:val="0000FF"/>
                <w:sz w:val="24"/>
                <w:szCs w:val="24"/>
              </w:rPr>
            </w:pPr>
            <w:r w:rsidRPr="00275683">
              <w:rPr>
                <w:color w:val="0000FF"/>
                <w:sz w:val="24"/>
                <w:szCs w:val="24"/>
              </w:rPr>
              <w:t>[</w:t>
            </w:r>
            <w:r w:rsidRPr="00CD2C57">
              <w:rPr>
                <w:i/>
                <w:iCs/>
                <w:color w:val="0000FF"/>
                <w:sz w:val="24"/>
                <w:szCs w:val="24"/>
              </w:rPr>
              <w:t>If cost</w:t>
            </w:r>
            <w:r w:rsidR="00FE010A" w:rsidRPr="00DE00A7">
              <w:rPr>
                <w:i/>
                <w:iCs/>
                <w:color w:val="0000FF"/>
                <w:sz w:val="24"/>
                <w:szCs w:val="24"/>
              </w:rPr>
              <w:t xml:space="preserve"> </w:t>
            </w:r>
            <w:r w:rsidRPr="00CB6200">
              <w:rPr>
                <w:i/>
                <w:iCs/>
                <w:color w:val="0000FF"/>
                <w:sz w:val="24"/>
                <w:szCs w:val="24"/>
              </w:rPr>
              <w:t xml:space="preserve">sharing is </w:t>
            </w:r>
            <w:r w:rsidRPr="00CB6200">
              <w:rPr>
                <w:b/>
                <w:i/>
                <w:iCs/>
                <w:color w:val="0000FF"/>
                <w:sz w:val="24"/>
                <w:szCs w:val="24"/>
              </w:rPr>
              <w:t xml:space="preserve">not </w:t>
            </w:r>
            <w:r w:rsidRPr="00CB6200">
              <w:rPr>
                <w:i/>
                <w:iCs/>
                <w:color w:val="0000FF"/>
                <w:sz w:val="24"/>
                <w:szCs w:val="24"/>
              </w:rPr>
              <w:t>based on the Original Medicare or plan-defined benefit period, explain here when the cost</w:t>
            </w:r>
            <w:r w:rsidR="00FE010A" w:rsidRPr="00CB6200">
              <w:rPr>
                <w:i/>
                <w:iCs/>
                <w:color w:val="0000FF"/>
                <w:sz w:val="24"/>
                <w:szCs w:val="24"/>
              </w:rPr>
              <w:t xml:space="preserve"> </w:t>
            </w:r>
            <w:r w:rsidRPr="00CB6200">
              <w:rPr>
                <w:i/>
                <w:iCs/>
                <w:color w:val="0000FF"/>
                <w:sz w:val="24"/>
                <w:szCs w:val="24"/>
              </w:rPr>
              <w:t xml:space="preserve">sharing will be applied. If it is charged on a per admission basis, include as applicable: </w:t>
            </w:r>
            <w:r w:rsidRPr="00275683">
              <w:rPr>
                <w:color w:val="0000FF"/>
                <w:sz w:val="24"/>
                <w:szCs w:val="24"/>
              </w:rPr>
              <w:t>A deductible and/or other cost</w:t>
            </w:r>
            <w:r w:rsidR="00FE010A">
              <w:rPr>
                <w:color w:val="0000FF"/>
                <w:sz w:val="24"/>
                <w:szCs w:val="24"/>
              </w:rPr>
              <w:t xml:space="preserve"> </w:t>
            </w:r>
            <w:r w:rsidRPr="00275683">
              <w:rPr>
                <w:color w:val="0000FF"/>
                <w:sz w:val="24"/>
                <w:szCs w:val="24"/>
              </w:rPr>
              <w:t>sharing is c</w:t>
            </w:r>
            <w:r>
              <w:rPr>
                <w:color w:val="0000FF"/>
                <w:sz w:val="24"/>
                <w:szCs w:val="24"/>
              </w:rPr>
              <w:t>harged for each inpatient stay.</w:t>
            </w:r>
            <w:r w:rsidRPr="00275683">
              <w:rPr>
                <w:color w:val="0000FF"/>
                <w:sz w:val="24"/>
                <w:szCs w:val="24"/>
              </w:rPr>
              <w:t>]</w:t>
            </w:r>
          </w:p>
        </w:tc>
      </w:tr>
      <w:tr w:rsidR="00B342B1" w:rsidRPr="00275683" w14:paraId="38C5E84E" w14:textId="77777777" w:rsidTr="004B7600">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B5A8953" w14:textId="77777777" w:rsidR="00B342B1" w:rsidRPr="00275683" w:rsidRDefault="00B342B1" w:rsidP="00B342B1">
            <w:pPr>
              <w:pStyle w:val="TableBold12"/>
            </w:pPr>
            <w:r w:rsidRPr="00275683">
              <w:lastRenderedPageBreak/>
              <w:t>Inpatient</w:t>
            </w:r>
            <w:r>
              <w:t xml:space="preserve"> stay: Covered</w:t>
            </w:r>
            <w:r w:rsidRPr="00275683">
              <w:t xml:space="preserve"> services </w:t>
            </w:r>
            <w:r>
              <w:t xml:space="preserve">received in a hospital or SNF </w:t>
            </w:r>
            <w:r w:rsidRPr="00275683">
              <w:t>during a non-covered inpatient stay</w:t>
            </w:r>
          </w:p>
          <w:p w14:paraId="5B53211F" w14:textId="77777777" w:rsidR="00B342B1" w:rsidRPr="004B7600" w:rsidRDefault="00B342B1">
            <w:pPr>
              <w:pStyle w:val="4pointsafter"/>
              <w:rPr>
                <w:i/>
                <w:iCs/>
              </w:rPr>
            </w:pPr>
            <w:r w:rsidRPr="00CD2C57">
              <w:rPr>
                <w:i/>
                <w:iCs/>
                <w:color w:val="0000FF"/>
              </w:rPr>
              <w:t xml:space="preserve">[Plans with no day limitations on a plan’s hospital or SNF coverage may modify or delete this row as appropriate.] </w:t>
            </w:r>
          </w:p>
          <w:p w14:paraId="1F2A98BA" w14:textId="77777777" w:rsidR="00B342B1" w:rsidRPr="00275683" w:rsidRDefault="00B342B1" w:rsidP="00B342B1">
            <w:pPr>
              <w:pStyle w:val="4pointsafter"/>
            </w:pPr>
            <w:r w:rsidRPr="00275683">
              <w:t>If you have exhausted your inpatient benefits or if the inpatient stay is not reasonable and necessary, we will not cover your inpatient stay. However, in some cases, we will cover certain services you receive while you are in the hospital or the skilled nursing facility (SNF). Covered services include, but are not limited to:</w:t>
            </w:r>
          </w:p>
          <w:p w14:paraId="4031D1B7" w14:textId="77777777" w:rsidR="00B342B1" w:rsidRPr="00275683" w:rsidRDefault="00B342B1" w:rsidP="00B342B1">
            <w:pPr>
              <w:pStyle w:val="4pointsbullet"/>
            </w:pPr>
            <w:r w:rsidRPr="00275683">
              <w:t>Physician services</w:t>
            </w:r>
          </w:p>
          <w:p w14:paraId="52473185" w14:textId="77777777" w:rsidR="00B342B1" w:rsidRPr="00275683" w:rsidRDefault="00B342B1" w:rsidP="00B342B1">
            <w:pPr>
              <w:pStyle w:val="4pointsbullet"/>
            </w:pPr>
            <w:r w:rsidRPr="00275683">
              <w:t>Diagnostic tests (like lab tests)</w:t>
            </w:r>
          </w:p>
          <w:p w14:paraId="1043A591" w14:textId="77777777" w:rsidR="00B342B1" w:rsidRPr="00275683" w:rsidRDefault="00B342B1" w:rsidP="00B342B1">
            <w:pPr>
              <w:pStyle w:val="4pointsbullet"/>
            </w:pPr>
            <w:r w:rsidRPr="00275683">
              <w:t>X-ray, radium, and isotope therapy including technician materials and services</w:t>
            </w:r>
          </w:p>
          <w:p w14:paraId="0E3374E2" w14:textId="77777777" w:rsidR="00B342B1" w:rsidRPr="00275683" w:rsidRDefault="00B342B1" w:rsidP="00B342B1">
            <w:pPr>
              <w:pStyle w:val="4pointsbullet"/>
            </w:pPr>
            <w:r w:rsidRPr="00275683">
              <w:t>Surgical dressings</w:t>
            </w:r>
          </w:p>
          <w:p w14:paraId="6717C755" w14:textId="6DE82E3D" w:rsidR="00B342B1" w:rsidRPr="00275683" w:rsidRDefault="00B342B1" w:rsidP="00B342B1">
            <w:pPr>
              <w:pStyle w:val="4pointsbullet"/>
            </w:pPr>
            <w:r w:rsidRPr="00275683">
              <w:t>Splints, casts</w:t>
            </w:r>
            <w:r w:rsidR="00E67E33" w:rsidRPr="00275683">
              <w:t>,</w:t>
            </w:r>
            <w:r w:rsidRPr="00275683">
              <w:t xml:space="preserve"> and other devices used to reduce fractures and dislocations</w:t>
            </w:r>
          </w:p>
          <w:p w14:paraId="164701CA" w14:textId="77777777" w:rsidR="00B342B1" w:rsidRPr="00275683" w:rsidRDefault="00B342B1" w:rsidP="00B342B1">
            <w:pPr>
              <w:pStyle w:val="4pointsbullet"/>
              <w:rPr>
                <w:color w:val="000000"/>
              </w:rPr>
            </w:pPr>
            <w:r w:rsidRPr="00275683">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14:paraId="3D1C6A2A" w14:textId="77777777" w:rsidR="00B342B1" w:rsidRPr="004B7600" w:rsidRDefault="00B342B1">
            <w:pPr>
              <w:pStyle w:val="4pointsbullet"/>
              <w:rPr>
                <w:b/>
                <w:bCs/>
                <w:color w:val="000000"/>
              </w:rPr>
            </w:pPr>
            <w:r w:rsidRPr="00275683">
              <w:t>Leg, arm, back, and neck braces; trusses, and artificial legs, arms, and eyes including adjustments, repairs, and replacements required because of breakage, wear, loss, or a change in the patient’s physical condition</w:t>
            </w:r>
          </w:p>
          <w:p w14:paraId="0621A78D" w14:textId="77777777" w:rsidR="00B342B1" w:rsidRPr="004B7600" w:rsidRDefault="00B342B1">
            <w:pPr>
              <w:pStyle w:val="4pointsbullet"/>
              <w:rPr>
                <w:b/>
                <w:bCs/>
              </w:rPr>
            </w:pPr>
            <w:r w:rsidRPr="00275683">
              <w:t>Physical therapy, speech therapy, and occupational therapy</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4257AFA" w14:textId="77777777" w:rsidR="00203D03" w:rsidRDefault="00203D03" w:rsidP="00B342B1">
            <w:pPr>
              <w:pStyle w:val="4pointsafter"/>
              <w:rPr>
                <w:i/>
                <w:color w:val="0000FF"/>
              </w:rPr>
            </w:pPr>
          </w:p>
          <w:p w14:paraId="3CEBAFD9" w14:textId="77777777" w:rsidR="00B342B1" w:rsidRPr="004B7600" w:rsidRDefault="00B342B1">
            <w:pPr>
              <w:pStyle w:val="4pointsafter"/>
              <w:rPr>
                <w:i/>
                <w:iCs/>
              </w:rPr>
            </w:pPr>
            <w:r w:rsidRPr="00CD2C57">
              <w:rPr>
                <w:i/>
                <w:iCs/>
                <w:color w:val="0000FF"/>
              </w:rPr>
              <w:t>[List copays / coinsurance / dedu</w:t>
            </w:r>
            <w:r w:rsidRPr="00DE00A7">
              <w:rPr>
                <w:i/>
                <w:iCs/>
                <w:color w:val="0000FF"/>
              </w:rPr>
              <w:t>ctible]</w:t>
            </w:r>
          </w:p>
        </w:tc>
      </w:tr>
      <w:tr w:rsidR="00B342B1" w:rsidRPr="00275683" w14:paraId="5319A520" w14:textId="77777777" w:rsidTr="004B7600">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B6DD553" w14:textId="77777777" w:rsidR="00B342B1" w:rsidRPr="00275683" w:rsidRDefault="00B342B1" w:rsidP="00B342B1">
            <w:pPr>
              <w:pStyle w:val="TableBold12"/>
            </w:pPr>
            <w:r w:rsidRPr="005C4411">
              <w:rPr>
                <w:rFonts w:ascii="Times New Roman Bold" w:hAnsi="Times New Roman Bold"/>
                <w:noProof/>
                <w:position w:val="-6"/>
                <w:lang w:bidi="ar-SA"/>
              </w:rPr>
              <w:lastRenderedPageBreak/>
              <w:drawing>
                <wp:inline distT="0" distB="0" distL="0" distR="0" wp14:anchorId="1CD121C6" wp14:editId="1E097044">
                  <wp:extent cx="164592" cy="201168"/>
                  <wp:effectExtent l="0" t="0" r="6985" b="8890"/>
                  <wp:docPr id="3390" name="Picture 339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Medical nutrition therapy</w:t>
            </w:r>
          </w:p>
          <w:p w14:paraId="5F9D9496" w14:textId="77777777" w:rsidR="00B342B1" w:rsidRPr="00275683" w:rsidRDefault="00B342B1" w:rsidP="00B342B1">
            <w:pPr>
              <w:pStyle w:val="4pointsafter"/>
            </w:pPr>
            <w:r w:rsidRPr="00275683">
              <w:t xml:space="preserve">This benefit is for people with diabetes, renal (kidney) disease (but not on dialysis), or after a kidney transplant when </w:t>
            </w:r>
            <w:r w:rsidRPr="00275683">
              <w:rPr>
                <w:rStyle w:val="A12"/>
                <w:rFonts w:ascii="Times New Roman" w:hAnsi="Times New Roman"/>
                <w:color w:val="0000FF"/>
              </w:rPr>
              <w:t>[</w:t>
            </w:r>
            <w:r w:rsidRPr="00CD2C57">
              <w:rPr>
                <w:rStyle w:val="A12"/>
                <w:rFonts w:ascii="Times New Roman" w:hAnsi="Times New Roman"/>
                <w:i/>
                <w:iCs/>
                <w:color w:val="0000FF"/>
              </w:rPr>
              <w:t>insert as appropriate:</w:t>
            </w:r>
            <w:r w:rsidRPr="00275683">
              <w:rPr>
                <w:rStyle w:val="A12"/>
                <w:rFonts w:ascii="Times New Roman" w:hAnsi="Times New Roman"/>
                <w:color w:val="0000FF"/>
              </w:rPr>
              <w:t xml:space="preserve"> referred </w:t>
            </w:r>
            <w:r w:rsidRPr="00CD2C57">
              <w:rPr>
                <w:rStyle w:val="A12"/>
                <w:rFonts w:ascii="Times New Roman" w:hAnsi="Times New Roman"/>
                <w:i/>
                <w:iCs/>
                <w:color w:val="0000FF"/>
              </w:rPr>
              <w:t>OR</w:t>
            </w:r>
            <w:r w:rsidRPr="00275683">
              <w:rPr>
                <w:rStyle w:val="A12"/>
                <w:rFonts w:ascii="Times New Roman" w:hAnsi="Times New Roman"/>
                <w:color w:val="0000FF"/>
              </w:rPr>
              <w:t xml:space="preserve"> ordered]</w:t>
            </w:r>
            <w:r w:rsidRPr="00275683" w:rsidDel="00C147E8">
              <w:t xml:space="preserve"> </w:t>
            </w:r>
            <w:r w:rsidRPr="00275683">
              <w:t xml:space="preserve">by your doctor. </w:t>
            </w:r>
          </w:p>
          <w:p w14:paraId="3B5A2A9D" w14:textId="77777777" w:rsidR="00B342B1" w:rsidRPr="00275683" w:rsidRDefault="00B342B1" w:rsidP="00B342B1">
            <w:pPr>
              <w:pStyle w:val="4pointsafter"/>
            </w:pPr>
            <w:r w:rsidRPr="00275683">
              <w:t xml:space="preserve">We cover 3 hours of one-on-one counseling services during your first year that you receive medical nutrition therapy services under Medicare (this includes our plan, any other Medicare Advantage plan, or Original Medicare), and 2 hours each year after that. If your condition, treatment, or diagnosis changes, you may be able to receive more hours of treatment with a physician’s </w:t>
            </w:r>
            <w:r w:rsidRPr="00275683">
              <w:rPr>
                <w:rStyle w:val="A12"/>
                <w:rFonts w:ascii="Times New Roman" w:hAnsi="Times New Roman"/>
                <w:color w:val="0000FF"/>
              </w:rPr>
              <w:t>[</w:t>
            </w:r>
            <w:r w:rsidRPr="00CD2C57">
              <w:rPr>
                <w:rStyle w:val="A12"/>
                <w:rFonts w:ascii="Times New Roman" w:hAnsi="Times New Roman"/>
                <w:i/>
                <w:iCs/>
                <w:color w:val="0000FF"/>
              </w:rPr>
              <w:t>insert as appropriate:</w:t>
            </w:r>
            <w:r w:rsidRPr="00275683">
              <w:rPr>
                <w:rStyle w:val="A12"/>
                <w:rFonts w:ascii="Times New Roman" w:hAnsi="Times New Roman"/>
                <w:color w:val="0000FF"/>
              </w:rPr>
              <w:t xml:space="preserve"> referral </w:t>
            </w:r>
            <w:r w:rsidRPr="00CD2C57">
              <w:rPr>
                <w:rStyle w:val="A12"/>
                <w:rFonts w:ascii="Times New Roman" w:hAnsi="Times New Roman"/>
                <w:i/>
                <w:iCs/>
                <w:color w:val="0000FF"/>
              </w:rPr>
              <w:t>OR</w:t>
            </w:r>
            <w:r w:rsidRPr="00275683">
              <w:rPr>
                <w:rStyle w:val="A12"/>
                <w:rFonts w:ascii="Times New Roman" w:hAnsi="Times New Roman"/>
                <w:color w:val="0000FF"/>
              </w:rPr>
              <w:t xml:space="preserve"> order]</w:t>
            </w:r>
            <w:r w:rsidRPr="00275683">
              <w:t xml:space="preserve">. A physician must prescribe these services and renew their </w:t>
            </w:r>
            <w:r w:rsidRPr="00275683">
              <w:rPr>
                <w:rStyle w:val="A12"/>
                <w:rFonts w:ascii="Times New Roman" w:hAnsi="Times New Roman"/>
                <w:color w:val="0000FF"/>
              </w:rPr>
              <w:t>[</w:t>
            </w:r>
            <w:r w:rsidRPr="00CD2C57">
              <w:rPr>
                <w:rStyle w:val="A12"/>
                <w:rFonts w:ascii="Times New Roman" w:hAnsi="Times New Roman"/>
                <w:i/>
                <w:iCs/>
                <w:color w:val="0000FF"/>
              </w:rPr>
              <w:t>insert as appropriate:</w:t>
            </w:r>
            <w:r w:rsidRPr="00275683">
              <w:rPr>
                <w:rStyle w:val="A12"/>
                <w:rFonts w:ascii="Times New Roman" w:hAnsi="Times New Roman"/>
                <w:color w:val="0000FF"/>
              </w:rPr>
              <w:t xml:space="preserve"> referral </w:t>
            </w:r>
            <w:r w:rsidRPr="00CD2C57">
              <w:rPr>
                <w:rStyle w:val="A12"/>
                <w:rFonts w:ascii="Times New Roman" w:hAnsi="Times New Roman"/>
                <w:i/>
                <w:iCs/>
                <w:color w:val="0000FF"/>
              </w:rPr>
              <w:t>OR</w:t>
            </w:r>
            <w:r w:rsidRPr="00275683">
              <w:rPr>
                <w:rStyle w:val="A12"/>
                <w:rFonts w:ascii="Times New Roman" w:hAnsi="Times New Roman"/>
                <w:color w:val="0000FF"/>
              </w:rPr>
              <w:t xml:space="preserve"> order]</w:t>
            </w:r>
            <w:r w:rsidRPr="00275683">
              <w:t xml:space="preserve"> yearly if your treatment is needed into the next calendar year.</w:t>
            </w:r>
          </w:p>
          <w:p w14:paraId="0D21A700" w14:textId="77777777" w:rsidR="00B342B1" w:rsidRPr="004B7600" w:rsidRDefault="00B342B1">
            <w:pPr>
              <w:pStyle w:val="4pointsafter"/>
              <w:rPr>
                <w:b/>
                <w:bCs/>
              </w:rPr>
            </w:pPr>
            <w:r w:rsidRPr="00CD2C57">
              <w:rPr>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F1055EF" w14:textId="77777777" w:rsidR="00B342B1" w:rsidRPr="00275683" w:rsidRDefault="00B342B1" w:rsidP="00B342B1">
            <w:pPr>
              <w:pStyle w:val="4pointsafter"/>
            </w:pPr>
          </w:p>
          <w:p w14:paraId="10BD8EBD" w14:textId="77777777" w:rsidR="00B342B1" w:rsidRPr="00275683" w:rsidRDefault="00B342B1" w:rsidP="00B342B1">
            <w:pPr>
              <w:pStyle w:val="4pointsafter"/>
            </w:pPr>
            <w:r w:rsidRPr="00275683">
              <w:t xml:space="preserve">There is no coinsurance, copayment, or deductible for </w:t>
            </w:r>
            <w:r>
              <w:t xml:space="preserve">members </w:t>
            </w:r>
            <w:r w:rsidRPr="00275683">
              <w:t>eligible for Medicare-covered medical nutrition therapy services.</w:t>
            </w:r>
          </w:p>
        </w:tc>
      </w:tr>
      <w:tr w:rsidR="00B342B1" w:rsidRPr="00275683" w14:paraId="4C18CA33" w14:textId="77777777" w:rsidTr="004B7600">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9E0ACDF" w14:textId="77777777" w:rsidR="00B342B1" w:rsidRPr="005F4537" w:rsidRDefault="00B724EB" w:rsidP="00B342B1">
            <w:pPr>
              <w:pStyle w:val="TableBold11"/>
              <w:rPr>
                <w:lang w:val="pt-PT"/>
              </w:rPr>
            </w:pPr>
            <w:r>
              <w:pict w14:anchorId="6B2491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Apple icon." style="width:3.85pt;height:12.85pt;visibility:visible">
                  <v:imagedata r:id="rId45" o:title="Apple icon"/>
                  <o:lock v:ext="edit" aspectratio="f"/>
                </v:shape>
              </w:pict>
            </w:r>
            <w:r w:rsidR="00B342B1" w:rsidRPr="005F4537">
              <w:rPr>
                <w:lang w:val="pt-PT"/>
              </w:rPr>
              <w:t xml:space="preserve"> Medicare Diabetes Prevention Program (MDPP)</w:t>
            </w:r>
          </w:p>
          <w:p w14:paraId="5B549E3C" w14:textId="77777777" w:rsidR="00B342B1" w:rsidRPr="00DF2E9D" w:rsidRDefault="00B342B1" w:rsidP="00B342B1">
            <w:pPr>
              <w:pStyle w:val="TableBold11"/>
              <w:rPr>
                <w:b w:val="0"/>
              </w:rPr>
            </w:pPr>
            <w:r w:rsidRPr="00DF2E9D">
              <w:rPr>
                <w:b w:val="0"/>
              </w:rPr>
              <w:t>MDPP services will be covered for eligible Medicare beneficiaries un</w:t>
            </w:r>
            <w:r w:rsidR="007D7799">
              <w:rPr>
                <w:b w:val="0"/>
              </w:rPr>
              <w:t>der all Medicare health plans.</w:t>
            </w:r>
          </w:p>
          <w:p w14:paraId="5847389D" w14:textId="77777777" w:rsidR="00B342B1" w:rsidRPr="00582391" w:rsidRDefault="00B342B1" w:rsidP="004B7600">
            <w:pPr>
              <w:spacing w:before="0" w:beforeAutospacing="0" w:after="80" w:afterAutospacing="0"/>
            </w:pPr>
            <w:r w:rsidRPr="00CC2CB5">
              <w:t>MDPP is a structured health behavior change intervention that provides practical training in long-term dietary change, increased physical activity, and problem-solving strategies for overcoming challenges to sustaining weigh</w:t>
            </w:r>
            <w:r w:rsidR="00B7022A">
              <w:t>t loss and a healthy lifestyle.</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F53D08D" w14:textId="77777777" w:rsidR="00B342B1" w:rsidRPr="00275683" w:rsidRDefault="00B342B1" w:rsidP="00B342B1">
            <w:pPr>
              <w:pStyle w:val="4pointsafter"/>
            </w:pPr>
          </w:p>
          <w:p w14:paraId="0D74922F" w14:textId="77777777" w:rsidR="00B342B1" w:rsidRPr="00B7022A" w:rsidRDefault="00B342B1" w:rsidP="00B342B1">
            <w:pPr>
              <w:pStyle w:val="4pointsafter"/>
            </w:pPr>
            <w:r w:rsidRPr="00275683">
              <w:t>There is no coinsurance, copayment, or ded</w:t>
            </w:r>
            <w:r w:rsidR="00B7022A">
              <w:t>uctible for the MDPP benefit.</w:t>
            </w:r>
          </w:p>
        </w:tc>
      </w:tr>
      <w:tr w:rsidR="005F1DDD" w:rsidRPr="00275683" w14:paraId="2CA8C353" w14:textId="77777777" w:rsidTr="004B7600">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51B834E" w14:textId="77777777" w:rsidR="005F1DDD" w:rsidRDefault="005F1DDD" w:rsidP="005F1DDD">
            <w:pPr>
              <w:pStyle w:val="TableBold12"/>
              <w:spacing w:before="80"/>
            </w:pPr>
            <w:r w:rsidRPr="00275683">
              <w:t xml:space="preserve">Medicare Part </w:t>
            </w:r>
            <w:r>
              <w:t xml:space="preserve">B </w:t>
            </w:r>
            <w:r w:rsidRPr="00275683">
              <w:t xml:space="preserve">prescription drugs </w:t>
            </w:r>
          </w:p>
          <w:p w14:paraId="1B8E4604" w14:textId="70DA7CFE" w:rsidR="005F1DDD" w:rsidRPr="004B7600" w:rsidRDefault="005F1DDD">
            <w:pPr>
              <w:pStyle w:val="4pointsafter"/>
              <w:rPr>
                <w:i/>
                <w:iCs/>
                <w:color w:val="0000FF"/>
                <w:lang w:bidi="en-US"/>
              </w:rPr>
            </w:pPr>
            <w:r w:rsidRPr="00CD2C57">
              <w:rPr>
                <w:i/>
                <w:iCs/>
                <w:color w:val="0000FF"/>
                <w:lang w:bidi="en-US"/>
              </w:rPr>
              <w:t xml:space="preserve">[MA </w:t>
            </w:r>
            <w:r w:rsidRPr="00DE00A7">
              <w:rPr>
                <w:i/>
                <w:iCs/>
                <w:color w:val="0000FF"/>
                <w:lang w:bidi="en-US"/>
              </w:rPr>
              <w:t>plans that will be or expect to use Part B step therapy should include the Part B drug categories below that may or will be subject to Part B step therapy as well as a link to a list of drugs that will be subject to Part B step therapy. The link may be upd</w:t>
            </w:r>
            <w:r w:rsidRPr="00CB6200">
              <w:rPr>
                <w:i/>
                <w:iCs/>
                <w:color w:val="0000FF"/>
                <w:lang w:bidi="en-US"/>
              </w:rPr>
              <w:t>ated throughout the year and any changes need to be added at least 30 days prior to implementation per 42 CFR 42.111(d)]</w:t>
            </w:r>
          </w:p>
          <w:p w14:paraId="6DCBB7A4" w14:textId="75A58FCB" w:rsidR="005F1DDD" w:rsidRDefault="005F1DDD" w:rsidP="005F1DDD">
            <w:pPr>
              <w:pStyle w:val="4pointsafter"/>
            </w:pPr>
            <w:r w:rsidRPr="00275683">
              <w:t>These drugs are covered under Part B of Original Medicare. Members of our plan receive coverage for these drugs through our plan. Covered drugs</w:t>
            </w:r>
            <w:r>
              <w:t xml:space="preserve"> </w:t>
            </w:r>
            <w:r w:rsidRPr="00275683">
              <w:t>include:</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2B598DF" w14:textId="77777777" w:rsidR="005F1DDD" w:rsidRDefault="005F1DDD" w:rsidP="005F1DDD">
            <w:pPr>
              <w:pStyle w:val="4pointsafter"/>
              <w:spacing w:before="80"/>
              <w:rPr>
                <w:i/>
                <w:color w:val="0000FF"/>
              </w:rPr>
            </w:pPr>
          </w:p>
          <w:p w14:paraId="7BB65FED" w14:textId="6B6B33AE" w:rsidR="005F1DDD" w:rsidRPr="004B7600" w:rsidRDefault="005F1DDD" w:rsidP="004B7600">
            <w:pPr>
              <w:pStyle w:val="4pointsafter"/>
              <w:spacing w:before="80"/>
              <w:rPr>
                <w:i/>
                <w:iCs/>
                <w:color w:val="0000FF"/>
              </w:rPr>
            </w:pPr>
            <w:r w:rsidRPr="00CD2C57">
              <w:rPr>
                <w:i/>
                <w:iCs/>
                <w:color w:val="0000FF"/>
              </w:rPr>
              <w:t>[List copays / coinsurance / deductible]</w:t>
            </w:r>
            <w:r w:rsidR="00E064EF">
              <w:rPr>
                <w:i/>
                <w:color w:val="0000FF"/>
              </w:rPr>
              <w:t xml:space="preserve"> </w:t>
            </w:r>
          </w:p>
          <w:p w14:paraId="3B50FA8D" w14:textId="2498020D" w:rsidR="005F1DDD" w:rsidRPr="00275683" w:rsidRDefault="005F1DDD" w:rsidP="005F1DDD">
            <w:pPr>
              <w:pStyle w:val="4pointsafter"/>
            </w:pPr>
            <w:r w:rsidRPr="00CD2C57">
              <w:rPr>
                <w:i/>
                <w:iCs/>
                <w:color w:val="0000FF"/>
              </w:rPr>
              <w:t>[Indicate whether drugs may be subject to step therapy]</w:t>
            </w:r>
            <w:r w:rsidR="00E064EF" w:rsidRPr="008C3D7A">
              <w:rPr>
                <w:i/>
                <w:color w:val="0000FF"/>
              </w:rPr>
              <w:t xml:space="preserve"> [Indicate insulin cost sharing is subject to a coinsurance cap of $35 for one-month’s supply of insulin, and specify service category or plan level deductibles do not apply.]</w:t>
            </w:r>
          </w:p>
        </w:tc>
      </w:tr>
      <w:tr w:rsidR="00B7022A" w:rsidRPr="00275683" w14:paraId="489764C4" w14:textId="77777777" w:rsidTr="004B7600">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ED0C6EB" w14:textId="15319688" w:rsidR="008A0483" w:rsidRDefault="00B7022A" w:rsidP="00B7022A">
            <w:pPr>
              <w:pStyle w:val="TableBold12"/>
              <w:spacing w:before="80"/>
            </w:pPr>
            <w:r w:rsidRPr="00275683">
              <w:lastRenderedPageBreak/>
              <w:t xml:space="preserve">Medicare Part </w:t>
            </w:r>
            <w:r w:rsidR="007F4080">
              <w:t>B</w:t>
            </w:r>
            <w:r w:rsidR="00975008">
              <w:t xml:space="preserve"> </w:t>
            </w:r>
            <w:r w:rsidRPr="00275683">
              <w:t xml:space="preserve">prescription drugs </w:t>
            </w:r>
            <w:r w:rsidR="005F1DDD">
              <w:t>(continued</w:t>
            </w:r>
            <w:r w:rsidR="0012772C">
              <w:t>)</w:t>
            </w:r>
          </w:p>
          <w:p w14:paraId="601D32E3" w14:textId="77777777" w:rsidR="00B7022A" w:rsidRPr="00275683" w:rsidRDefault="00B7022A" w:rsidP="00E064EF">
            <w:pPr>
              <w:pStyle w:val="4pointsbullet"/>
              <w:rPr>
                <w:shd w:val="clear" w:color="auto" w:fill="B3B3B3"/>
              </w:rPr>
            </w:pPr>
            <w:r w:rsidRPr="008B7BAE">
              <w:t>D</w:t>
            </w:r>
            <w:r w:rsidRPr="00275683">
              <w:t>rugs that usually aren’t self-administered by the patient and are injected or infused while you are getting physician, hospital outpatient, or ambulatory surgical center services</w:t>
            </w:r>
            <w:r>
              <w:t xml:space="preserve"> </w:t>
            </w:r>
          </w:p>
          <w:p w14:paraId="134E2B78" w14:textId="50A35658" w:rsidR="00CF4BF5" w:rsidRDefault="00CF4BF5" w:rsidP="00E064EF">
            <w:pPr>
              <w:pStyle w:val="4pointsbullet"/>
            </w:pPr>
            <w:r>
              <w:t>Insulin furnished through an item of durable medical equipment (such as a medically necessary insulin pump)</w:t>
            </w:r>
          </w:p>
          <w:p w14:paraId="5B3626CC" w14:textId="34B4B345" w:rsidR="00B7022A" w:rsidRPr="00275683" w:rsidRDefault="00E064EF" w:rsidP="00E064EF">
            <w:pPr>
              <w:pStyle w:val="4pointsbullet"/>
            </w:pPr>
            <w:r>
              <w:t>Other d</w:t>
            </w:r>
            <w:r w:rsidR="00B7022A" w:rsidRPr="00275683">
              <w:t xml:space="preserve">rugs you take using durable medical equipment (such as nebulizers) that were authorized by </w:t>
            </w:r>
            <w:r w:rsidR="00B7022A" w:rsidRPr="47D9103B">
              <w:t>the plan</w:t>
            </w:r>
            <w:r w:rsidR="00B7022A">
              <w:rPr>
                <w:shd w:val="clear" w:color="auto" w:fill="B3B3B3"/>
              </w:rPr>
              <w:t xml:space="preserve"> </w:t>
            </w:r>
          </w:p>
          <w:p w14:paraId="477B555F" w14:textId="77777777" w:rsidR="00B7022A" w:rsidRPr="00275683" w:rsidRDefault="00B7022A" w:rsidP="00E064EF">
            <w:pPr>
              <w:pStyle w:val="4pointsbullet"/>
            </w:pPr>
            <w:r w:rsidRPr="00275683">
              <w:t>Clotting factors you give yourself by injection if you have hemophilia</w:t>
            </w:r>
          </w:p>
          <w:p w14:paraId="6187019D" w14:textId="77777777" w:rsidR="00B7022A" w:rsidRPr="00275683" w:rsidRDefault="00B7022A" w:rsidP="00E064EF">
            <w:pPr>
              <w:pStyle w:val="4pointsbullet"/>
            </w:pPr>
            <w:r w:rsidRPr="00275683">
              <w:t>Immunosuppressive Drugs, if you were enrolled in Medicare Part A at the time of the organ transplant</w:t>
            </w:r>
          </w:p>
          <w:p w14:paraId="1355D7A7" w14:textId="77777777" w:rsidR="00B7022A" w:rsidRPr="00275683" w:rsidRDefault="00B7022A" w:rsidP="00E064EF">
            <w:pPr>
              <w:pStyle w:val="4pointsbullet"/>
            </w:pPr>
            <w:r w:rsidRPr="00275683">
              <w:t>Injectable osteoporosis drugs, if you are homebound, have a bone fracture that a doctor certifies was related to post-menopausal osteoporosis, and cannot self-administer the drug</w:t>
            </w:r>
          </w:p>
          <w:p w14:paraId="5F3EDF8F" w14:textId="77777777" w:rsidR="00B7022A" w:rsidRPr="004B7600" w:rsidRDefault="00B7022A" w:rsidP="00E064EF">
            <w:pPr>
              <w:pStyle w:val="4pointsbullet"/>
              <w:rPr>
                <w:b/>
                <w:bCs/>
              </w:rPr>
            </w:pPr>
            <w:r w:rsidRPr="00275683">
              <w:t>Antigens</w:t>
            </w:r>
          </w:p>
          <w:p w14:paraId="0A134C24" w14:textId="77777777" w:rsidR="00B7022A" w:rsidRPr="004B7600" w:rsidRDefault="00B7022A" w:rsidP="00E064EF">
            <w:pPr>
              <w:pStyle w:val="4pointsbullet"/>
              <w:rPr>
                <w:b/>
                <w:bCs/>
              </w:rPr>
            </w:pPr>
            <w:r w:rsidRPr="00275683">
              <w:t>Certain oral anti-cancer drugs and anti-nausea drugs</w:t>
            </w:r>
          </w:p>
          <w:p w14:paraId="215CB6BB" w14:textId="77777777" w:rsidR="00B7022A" w:rsidRPr="004B7600" w:rsidRDefault="00B7022A" w:rsidP="00E064EF">
            <w:pPr>
              <w:pStyle w:val="4pointsbullet"/>
              <w:rPr>
                <w:b/>
                <w:bCs/>
              </w:rPr>
            </w:pPr>
            <w:r w:rsidRPr="00275683">
              <w:t xml:space="preserve">Certain drugs for home dialysis, including heparin, the antidote for heparin when medically necessary, topical anesthetics, and erythropoiesis-stimulating agents </w:t>
            </w:r>
            <w:r w:rsidRPr="00CD2C57">
              <w:rPr>
                <w:i/>
                <w:iCs/>
                <w:color w:val="0000FF"/>
              </w:rPr>
              <w:t>[p</w:t>
            </w:r>
            <w:r w:rsidRPr="00DE00A7">
              <w:rPr>
                <w:i/>
                <w:iCs/>
                <w:color w:val="0000FF"/>
              </w:rPr>
              <w:t>lans may delete any of the following drugs that are not covered under the plan]</w:t>
            </w:r>
            <w:r w:rsidRPr="00275683">
              <w:t xml:space="preserve"> (such as Epogen</w:t>
            </w:r>
            <w:r w:rsidRPr="00275683">
              <w:rPr>
                <w:rFonts w:ascii="Symbol" w:eastAsia="Symbol" w:hAnsi="Symbol" w:cs="Symbol"/>
              </w:rPr>
              <w:t></w:t>
            </w:r>
            <w:r w:rsidRPr="00275683">
              <w:t>, Procrit</w:t>
            </w:r>
            <w:r w:rsidRPr="00275683">
              <w:rPr>
                <w:rFonts w:ascii="Symbol" w:eastAsia="Symbol" w:hAnsi="Symbol" w:cs="Symbol"/>
              </w:rPr>
              <w:t></w:t>
            </w:r>
            <w:r w:rsidRPr="00275683">
              <w:t>, Epoetin Alfa, Aranesp</w:t>
            </w:r>
            <w:r w:rsidRPr="00275683">
              <w:rPr>
                <w:rFonts w:ascii="Symbol" w:eastAsia="Symbol" w:hAnsi="Symbol" w:cs="Symbol"/>
              </w:rPr>
              <w:t></w:t>
            </w:r>
            <w:r w:rsidRPr="00275683">
              <w:t xml:space="preserve">, or Darbepoetin Alfa) </w:t>
            </w:r>
          </w:p>
          <w:p w14:paraId="72D72531" w14:textId="5C4F41BC" w:rsidR="008A0E88" w:rsidRPr="004B7600" w:rsidRDefault="00B7022A" w:rsidP="00E064EF">
            <w:pPr>
              <w:pStyle w:val="4pointsbullet"/>
              <w:rPr>
                <w:b/>
                <w:bCs/>
              </w:rPr>
            </w:pPr>
            <w:r w:rsidRPr="00275683">
              <w:t>Intravenous Immune Globulin for the home treatment of primary immune deficiency diseases</w:t>
            </w:r>
          </w:p>
          <w:p w14:paraId="1F97C28E" w14:textId="77777777" w:rsidR="00ED6EE7" w:rsidRDefault="00F10546" w:rsidP="00B7022A">
            <w:pPr>
              <w:pStyle w:val="TableBold12"/>
            </w:pPr>
            <w:r w:rsidRPr="00F10546">
              <w:rPr>
                <w:b w:val="0"/>
                <w:color w:val="0000FF"/>
              </w:rPr>
              <w:t>[</w:t>
            </w:r>
            <w:r w:rsidRPr="00CD2C57">
              <w:rPr>
                <w:b w:val="0"/>
                <w:i/>
                <w:iCs/>
                <w:color w:val="0000FF"/>
              </w:rPr>
              <w:t xml:space="preserve">insert if </w:t>
            </w:r>
            <w:r w:rsidRPr="00DE00A7">
              <w:rPr>
                <w:b w:val="0"/>
                <w:i/>
                <w:iCs/>
                <w:color w:val="0000FF"/>
              </w:rPr>
              <w:t>applicable:</w:t>
            </w:r>
            <w:r w:rsidRPr="00F10546">
              <w:rPr>
                <w:b w:val="0"/>
                <w:color w:val="0000FF"/>
              </w:rPr>
              <w:t xml:space="preserve"> </w:t>
            </w:r>
            <w:r>
              <w:rPr>
                <w:b w:val="0"/>
                <w:color w:val="0000FF"/>
              </w:rPr>
              <w:t xml:space="preserve">The following link will take you to a list of Part B Drugs that may be subject to Step Therapy: </w:t>
            </w:r>
            <w:r w:rsidRPr="00CD2C57">
              <w:rPr>
                <w:b w:val="0"/>
                <w:i/>
                <w:iCs/>
                <w:color w:val="0000FF"/>
              </w:rPr>
              <w:t>insert link</w:t>
            </w:r>
            <w:r>
              <w:rPr>
                <w:b w:val="0"/>
                <w:color w:val="0000FF"/>
              </w:rPr>
              <w:t>]</w:t>
            </w:r>
            <w:r w:rsidRPr="00275683">
              <w:t xml:space="preserve"> </w:t>
            </w:r>
          </w:p>
          <w:p w14:paraId="051A6B06" w14:textId="082F7720" w:rsidR="00ED6EE7" w:rsidRDefault="00ED6EE7" w:rsidP="00ED6EE7">
            <w:pPr>
              <w:pStyle w:val="4pointsbeforeandafter"/>
            </w:pPr>
            <w:r w:rsidRPr="00754A56">
              <w:t xml:space="preserve">We also cover some vaccines under our </w:t>
            </w:r>
            <w:r w:rsidR="00014870">
              <w:t xml:space="preserve">Part B and </w:t>
            </w:r>
            <w:r w:rsidRPr="00754A56">
              <w:t xml:space="preserve">Part D prescription drug benefit. </w:t>
            </w:r>
          </w:p>
          <w:p w14:paraId="42BAC867" w14:textId="35D9F1B5" w:rsidR="00B7022A" w:rsidRPr="007C18DE" w:rsidRDefault="0BEC6426" w:rsidP="00B7022A">
            <w:pPr>
              <w:pStyle w:val="TableBold12"/>
              <w:rPr>
                <w:rFonts w:ascii="Times New Roman Bold" w:hAnsi="Times New Roman Bold"/>
                <w:b w:val="0"/>
                <w:noProof/>
                <w:position w:val="-6"/>
                <w:lang w:bidi="ar-SA"/>
              </w:rPr>
            </w:pPr>
            <w:r>
              <w:rPr>
                <w:b w:val="0"/>
              </w:rPr>
              <w:t>Chapter 5 explains the Part D prescription drug benefit, including rules you must follow to have prescriptions covered. What you pay for your Part D prescription drugs through our plan is explained in Chapter 6.</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C92D8E4" w14:textId="680A505B" w:rsidR="00B7022A" w:rsidRPr="00503643" w:rsidRDefault="00B7022A" w:rsidP="00B7022A">
            <w:pPr>
              <w:pStyle w:val="4pointsafter"/>
              <w:spacing w:before="80"/>
              <w:rPr>
                <w:i/>
              </w:rPr>
            </w:pPr>
          </w:p>
        </w:tc>
      </w:tr>
      <w:tr w:rsidR="00B342B1" w:rsidRPr="00275683" w14:paraId="087D5415" w14:textId="77777777" w:rsidTr="004B7600">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301870C" w14:textId="77777777" w:rsidR="00B342B1" w:rsidRPr="00275683" w:rsidRDefault="00B342B1" w:rsidP="7AA5F102">
            <w:pPr>
              <w:pStyle w:val="TableBold12"/>
              <w:rPr>
                <w:bCs/>
                <w:szCs w:val="30"/>
              </w:rPr>
            </w:pPr>
            <w:r w:rsidRPr="005C4411">
              <w:rPr>
                <w:rFonts w:ascii="Times New Roman Bold" w:hAnsi="Times New Roman Bold"/>
                <w:noProof/>
                <w:position w:val="-6"/>
                <w:lang w:bidi="ar-SA"/>
              </w:rPr>
              <w:lastRenderedPageBreak/>
              <w:drawing>
                <wp:inline distT="0" distB="0" distL="0" distR="0" wp14:anchorId="74E27F8E" wp14:editId="30444F84">
                  <wp:extent cx="164592" cy="201168"/>
                  <wp:effectExtent l="0" t="0" r="6985" b="8890"/>
                  <wp:docPr id="3391" name="Picture 339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Obesity screening and therapy to promote sustained weight loss</w:t>
            </w:r>
          </w:p>
          <w:p w14:paraId="1CA6BB04" w14:textId="77777777" w:rsidR="00B342B1" w:rsidRPr="00275683" w:rsidRDefault="00B342B1" w:rsidP="00B342B1">
            <w:pPr>
              <w:pStyle w:val="4pointsafter"/>
            </w:pPr>
            <w:r w:rsidRPr="00275683">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14:paraId="43615268" w14:textId="77777777" w:rsidR="00B342B1" w:rsidRPr="00275683" w:rsidRDefault="00B342B1" w:rsidP="00B342B1">
            <w:pPr>
              <w:pStyle w:val="4pointsafter"/>
              <w:rPr>
                <w:color w:val="211D1E"/>
              </w:rPr>
            </w:pPr>
            <w:r w:rsidRPr="00CD2C57">
              <w:rPr>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7A34457" w14:textId="77777777" w:rsidR="00B342B1" w:rsidRPr="00275683" w:rsidRDefault="00B342B1" w:rsidP="00B342B1">
            <w:pPr>
              <w:pStyle w:val="4pointsafter"/>
            </w:pPr>
          </w:p>
          <w:p w14:paraId="1D8167F1" w14:textId="77777777" w:rsidR="00B342B1" w:rsidRPr="00275683" w:rsidRDefault="00B342B1" w:rsidP="00B342B1">
            <w:pPr>
              <w:pStyle w:val="4pointsafter"/>
              <w:rPr>
                <w:color w:val="211D1E"/>
              </w:rPr>
            </w:pPr>
            <w:r w:rsidRPr="00275683">
              <w:t>There is no coinsurance, copayment, or deductible for preventive obesity screening and therapy.</w:t>
            </w:r>
          </w:p>
        </w:tc>
      </w:tr>
      <w:tr w:rsidR="004D0ADC" w:rsidRPr="00275683" w14:paraId="47FA70D3" w14:textId="77777777" w:rsidTr="004B7600">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18510DF" w14:textId="3FBCB004" w:rsidR="004D0ADC" w:rsidRDefault="004D0ADC" w:rsidP="004D0ADC">
            <w:pPr>
              <w:pStyle w:val="TableBold12"/>
              <w:rPr>
                <w:rFonts w:ascii="Times New Roman Bold" w:hAnsi="Times New Roman Bold"/>
                <w:noProof/>
                <w:position w:val="-6"/>
                <w:lang w:bidi="ar-SA"/>
              </w:rPr>
            </w:pPr>
            <w:r>
              <w:rPr>
                <w:rFonts w:ascii="Times New Roman Bold" w:hAnsi="Times New Roman Bold"/>
                <w:noProof/>
                <w:position w:val="-6"/>
                <w:lang w:bidi="ar-SA"/>
              </w:rPr>
              <w:t xml:space="preserve">Opioid </w:t>
            </w:r>
            <w:r w:rsidR="0053373C">
              <w:rPr>
                <w:rFonts w:ascii="Times New Roman Bold" w:hAnsi="Times New Roman Bold"/>
                <w:noProof/>
                <w:position w:val="-6"/>
                <w:lang w:bidi="ar-SA"/>
              </w:rPr>
              <w:t>t</w:t>
            </w:r>
            <w:r>
              <w:rPr>
                <w:rFonts w:ascii="Times New Roman Bold" w:hAnsi="Times New Roman Bold"/>
                <w:noProof/>
                <w:position w:val="-6"/>
                <w:lang w:bidi="ar-SA"/>
              </w:rPr>
              <w:t xml:space="preserve">reatment </w:t>
            </w:r>
            <w:r w:rsidR="0053373C">
              <w:rPr>
                <w:rFonts w:ascii="Times New Roman Bold" w:hAnsi="Times New Roman Bold"/>
                <w:noProof/>
                <w:position w:val="-6"/>
                <w:lang w:bidi="ar-SA"/>
              </w:rPr>
              <w:t>p</w:t>
            </w:r>
            <w:r>
              <w:rPr>
                <w:rFonts w:ascii="Times New Roman Bold" w:hAnsi="Times New Roman Bold"/>
                <w:noProof/>
                <w:position w:val="-6"/>
                <w:lang w:bidi="ar-SA"/>
              </w:rPr>
              <w:t xml:space="preserve">rogram </w:t>
            </w:r>
            <w:r w:rsidR="0053373C">
              <w:rPr>
                <w:rFonts w:ascii="Times New Roman Bold" w:hAnsi="Times New Roman Bold"/>
                <w:noProof/>
                <w:position w:val="-6"/>
                <w:lang w:bidi="ar-SA"/>
              </w:rPr>
              <w:t>s</w:t>
            </w:r>
            <w:r>
              <w:rPr>
                <w:rFonts w:ascii="Times New Roman Bold" w:hAnsi="Times New Roman Bold"/>
                <w:noProof/>
                <w:position w:val="-6"/>
                <w:lang w:bidi="ar-SA"/>
              </w:rPr>
              <w:t>ervices</w:t>
            </w:r>
          </w:p>
          <w:p w14:paraId="78E50F14" w14:textId="43C23EE1" w:rsidR="004D0ADC" w:rsidRDefault="004D0ADC" w:rsidP="004D0ADC">
            <w:pPr>
              <w:pStyle w:val="4pointsafter"/>
            </w:pPr>
            <w:r w:rsidRPr="000D1D04">
              <w:t>Members of our plan</w:t>
            </w:r>
            <w:r w:rsidR="008A4BD3">
              <w:t xml:space="preserve"> with opioid use disorder (OUD) can</w:t>
            </w:r>
            <w:r w:rsidRPr="000D1D04">
              <w:t xml:space="preserve"> receive coverage </w:t>
            </w:r>
            <w:r w:rsidR="008A4BD3">
              <w:t>of services to treat OUD through an Opioid Treatment Program (OTP) which includes the following services</w:t>
            </w:r>
            <w:r w:rsidRPr="00F8709C">
              <w:t xml:space="preserve">: </w:t>
            </w:r>
          </w:p>
          <w:p w14:paraId="17CB7163" w14:textId="77777777" w:rsidR="008A4BD3" w:rsidRDefault="008A4BD3" w:rsidP="004D0ADC">
            <w:pPr>
              <w:pStyle w:val="4pointsbullet"/>
            </w:pPr>
            <w:r>
              <w:t>U.S. Food and Drug Administration (</w:t>
            </w:r>
            <w:r w:rsidR="004D0ADC" w:rsidRPr="00F8709C">
              <w:t>FDA</w:t>
            </w:r>
            <w:r>
              <w:t>)</w:t>
            </w:r>
            <w:r w:rsidR="004D0ADC" w:rsidRPr="00F8709C">
              <w:t xml:space="preserve">-approved opioid agonist and antagonist </w:t>
            </w:r>
            <w:r>
              <w:t xml:space="preserve">medication-assisted </w:t>
            </w:r>
            <w:r w:rsidR="004D0ADC" w:rsidRPr="00F8709C">
              <w:t xml:space="preserve">treatment </w:t>
            </w:r>
            <w:r>
              <w:t xml:space="preserve">(MAT) </w:t>
            </w:r>
            <w:r w:rsidR="004D0ADC" w:rsidRPr="00F8709C">
              <w:t>medications</w:t>
            </w:r>
            <w:r>
              <w:t>.</w:t>
            </w:r>
          </w:p>
          <w:p w14:paraId="06806AD4" w14:textId="3303C22D" w:rsidR="004D0ADC" w:rsidRDefault="008A4BD3" w:rsidP="004D0ADC">
            <w:pPr>
              <w:pStyle w:val="4pointsbullet"/>
            </w:pPr>
            <w:r>
              <w:t>D</w:t>
            </w:r>
            <w:r w:rsidR="004D0ADC" w:rsidRPr="00F8709C">
              <w:t xml:space="preserve">ispensing and administration of </w:t>
            </w:r>
            <w:r>
              <w:t>MAT medications (</w:t>
            </w:r>
            <w:r w:rsidR="004D0ADC" w:rsidRPr="00F8709C">
              <w:t>if applicable</w:t>
            </w:r>
            <w:r>
              <w:t>)</w:t>
            </w:r>
          </w:p>
          <w:p w14:paraId="078F0489" w14:textId="77777777" w:rsidR="004D0ADC" w:rsidRDefault="004D0ADC" w:rsidP="004D0ADC">
            <w:pPr>
              <w:pStyle w:val="4pointsbullet"/>
            </w:pPr>
            <w:r>
              <w:t>S</w:t>
            </w:r>
            <w:r w:rsidRPr="00F8709C">
              <w:t xml:space="preserve">ubstance use counseling </w:t>
            </w:r>
          </w:p>
          <w:p w14:paraId="14ADB41E" w14:textId="77777777" w:rsidR="004D0ADC" w:rsidRDefault="004D0ADC" w:rsidP="004D0ADC">
            <w:pPr>
              <w:pStyle w:val="4pointsbullet"/>
            </w:pPr>
            <w:r>
              <w:t>I</w:t>
            </w:r>
            <w:r w:rsidRPr="00F8709C">
              <w:t xml:space="preserve">ndividual and group therapy </w:t>
            </w:r>
          </w:p>
          <w:p w14:paraId="66E3AD26" w14:textId="15CF3249" w:rsidR="004D0ADC" w:rsidRDefault="004D0ADC" w:rsidP="004D0ADC">
            <w:pPr>
              <w:pStyle w:val="4pointsbullet"/>
            </w:pPr>
            <w:r>
              <w:t>T</w:t>
            </w:r>
            <w:r w:rsidRPr="00F8709C">
              <w:t>oxicology testing</w:t>
            </w:r>
          </w:p>
          <w:p w14:paraId="48C8E945" w14:textId="67729901" w:rsidR="006028F6" w:rsidRDefault="006028F6" w:rsidP="004D0ADC">
            <w:pPr>
              <w:pStyle w:val="4pointsbullet"/>
            </w:pPr>
            <w:r>
              <w:t>Intake activities</w:t>
            </w:r>
          </w:p>
          <w:p w14:paraId="3264AF81" w14:textId="7AFB4CE9" w:rsidR="006028F6" w:rsidRDefault="006028F6" w:rsidP="004D0ADC">
            <w:pPr>
              <w:pStyle w:val="4pointsbullet"/>
            </w:pPr>
            <w:r>
              <w:t>Periodic assessments</w:t>
            </w:r>
          </w:p>
          <w:p w14:paraId="4B0F60B3" w14:textId="11E013B4" w:rsidR="004D0ADC" w:rsidRPr="004D0ADC" w:rsidRDefault="004D0ADC" w:rsidP="004D0ADC">
            <w:pPr>
              <w:pStyle w:val="TableBold12"/>
              <w:rPr>
                <w:rFonts w:ascii="Times New Roman Bold" w:hAnsi="Times New Roman Bold"/>
                <w:b w:val="0"/>
                <w:noProof/>
                <w:position w:val="-6"/>
                <w:lang w:bidi="ar-SA"/>
              </w:rPr>
            </w:pPr>
            <w:r w:rsidRPr="00CD2C57">
              <w:rPr>
                <w:b w:val="0"/>
                <w:i/>
                <w:iCs/>
                <w:color w:val="0000FF"/>
              </w:rPr>
              <w:t xml:space="preserve">[Plans can include other covered items and services </w:t>
            </w:r>
            <w:r w:rsidR="009630CF" w:rsidRPr="00DE00A7">
              <w:rPr>
                <w:b w:val="0"/>
                <w:i/>
                <w:iCs/>
                <w:color w:val="0000FF"/>
              </w:rPr>
              <w:t xml:space="preserve">as </w:t>
            </w:r>
            <w:r w:rsidRPr="00CB6200">
              <w:rPr>
                <w:b w:val="0"/>
                <w:i/>
                <w:iCs/>
                <w:color w:val="0000FF"/>
              </w:rPr>
              <w:t>appropriate (not to include meals and transportation).]</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7FDA046" w14:textId="7324D829" w:rsidR="004D0ADC" w:rsidRPr="00275683" w:rsidRDefault="004D0ADC" w:rsidP="004D0ADC">
            <w:pPr>
              <w:pStyle w:val="4pointsafter"/>
            </w:pPr>
            <w:r w:rsidRPr="00CD2C57">
              <w:rPr>
                <w:i/>
                <w:iCs/>
                <w:color w:val="0000FF"/>
              </w:rPr>
              <w:t>[List copays / coinsurance / deductible]</w:t>
            </w:r>
          </w:p>
        </w:tc>
      </w:tr>
      <w:tr w:rsidR="004D0ADC" w:rsidRPr="00275683" w14:paraId="02DDD41C" w14:textId="77777777" w:rsidTr="004B7600">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DC72EDC" w14:textId="77777777" w:rsidR="004D0ADC" w:rsidRPr="00275683" w:rsidRDefault="004D0ADC" w:rsidP="004D0ADC">
            <w:pPr>
              <w:pStyle w:val="TableBold12"/>
            </w:pPr>
            <w:r w:rsidRPr="00275683">
              <w:lastRenderedPageBreak/>
              <w:t>Outpatient diagnostic tests and therapeutic services and supplies</w:t>
            </w:r>
          </w:p>
          <w:p w14:paraId="0D5D9075" w14:textId="77777777" w:rsidR="004D0ADC" w:rsidRPr="00275683" w:rsidRDefault="004D0ADC" w:rsidP="004D0ADC">
            <w:pPr>
              <w:pStyle w:val="4pointsafter"/>
            </w:pPr>
            <w:r w:rsidRPr="00275683">
              <w:t>Covered services include, but are not limited to:</w:t>
            </w:r>
          </w:p>
          <w:p w14:paraId="597B8695" w14:textId="77777777" w:rsidR="004D0ADC" w:rsidRPr="00275683" w:rsidRDefault="004D0ADC" w:rsidP="004D0ADC">
            <w:pPr>
              <w:pStyle w:val="4pointsbullet"/>
            </w:pPr>
            <w:r w:rsidRPr="00275683">
              <w:t>X-rays</w:t>
            </w:r>
          </w:p>
          <w:p w14:paraId="72E6F72A" w14:textId="77777777" w:rsidR="004D0ADC" w:rsidRPr="00275683" w:rsidRDefault="004D0ADC" w:rsidP="004D0ADC">
            <w:pPr>
              <w:pStyle w:val="4pointsbullet"/>
            </w:pPr>
            <w:r w:rsidRPr="00275683">
              <w:t>Radiation (radium and isotope) therapy including technician materials and supplies</w:t>
            </w:r>
            <w:r w:rsidRPr="00275683" w:rsidDel="007655B1">
              <w:t xml:space="preserve"> </w:t>
            </w:r>
            <w:r w:rsidRPr="00CD2C57">
              <w:rPr>
                <w:i/>
                <w:iCs/>
                <w:color w:val="0000FF"/>
              </w:rPr>
              <w:t>[List separately any services for which a separate copay/coinsurance applies over and above the outpatient radiation therapy copay/coinsurance.]</w:t>
            </w:r>
          </w:p>
          <w:p w14:paraId="21A4FBD3" w14:textId="77777777" w:rsidR="004D0ADC" w:rsidRPr="00275683" w:rsidRDefault="004D0ADC" w:rsidP="004D0ADC">
            <w:pPr>
              <w:pStyle w:val="4pointsbullet"/>
            </w:pPr>
            <w:r w:rsidRPr="00275683">
              <w:t>Surgical supplies, such as dressings</w:t>
            </w:r>
            <w:r>
              <w:t xml:space="preserve"> </w:t>
            </w:r>
          </w:p>
          <w:p w14:paraId="515D80FA" w14:textId="27ECE5F6" w:rsidR="004D0ADC" w:rsidRPr="00275683" w:rsidRDefault="004D0ADC" w:rsidP="00AF74ED">
            <w:pPr>
              <w:pStyle w:val="4pointsbullet"/>
            </w:pPr>
            <w:r w:rsidRPr="00275683">
              <w:t>Splints, casts</w:t>
            </w:r>
            <w:r w:rsidR="00E67E33" w:rsidRPr="00275683">
              <w:t>,</w:t>
            </w:r>
            <w:r w:rsidRPr="00275683">
              <w:t xml:space="preserve"> and other devices used to reduce fractures and dislocations</w:t>
            </w:r>
          </w:p>
          <w:p w14:paraId="0B29E0EC" w14:textId="77777777" w:rsidR="004D0ADC" w:rsidRPr="00275683" w:rsidRDefault="004D0ADC" w:rsidP="004D0ADC">
            <w:pPr>
              <w:pStyle w:val="4pointsbullet"/>
            </w:pPr>
            <w:r w:rsidRPr="00275683">
              <w:t>Laboratory tests</w:t>
            </w:r>
          </w:p>
          <w:p w14:paraId="60A67900" w14:textId="77777777" w:rsidR="004D0ADC" w:rsidRPr="00275683" w:rsidRDefault="004D0ADC" w:rsidP="004D0ADC">
            <w:pPr>
              <w:pStyle w:val="4pointsbullet"/>
            </w:pPr>
            <w:r w:rsidRPr="00275683">
              <w:t>Blood - including storage and administration. Coverage of whole blood and packed red cells begins only with the fourth pint of blood that you need - you must either pay the costs for the first 3 pints of blood you get in a calendar year or have the blood donated by you or someone else. All other components of blood are covered beginning with the first pint used </w:t>
            </w:r>
            <w:r w:rsidRPr="7AA5F102">
              <w:rPr>
                <w:i/>
                <w:iCs/>
                <w:color w:val="0000FF"/>
              </w:rPr>
              <w:t>[Modify as necessary if the plan begins coverage with an earlier pint.]</w:t>
            </w:r>
          </w:p>
          <w:p w14:paraId="6D7CE8D6" w14:textId="77777777" w:rsidR="004D0ADC" w:rsidRPr="004B7600" w:rsidRDefault="004D0ADC">
            <w:pPr>
              <w:pStyle w:val="4pointsbullet"/>
              <w:rPr>
                <w:b/>
                <w:bCs/>
              </w:rPr>
            </w:pPr>
            <w:r w:rsidRPr="00275683">
              <w:t xml:space="preserve">Other outpatient diagnostic tests </w:t>
            </w:r>
            <w:r w:rsidRPr="00CD2C57">
              <w:rPr>
                <w:i/>
                <w:iCs/>
                <w:color w:val="0000FF"/>
              </w:rPr>
              <w:t>[Plans can include other covered tests as appropriate.]</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BFD52E6" w14:textId="77777777" w:rsidR="004D0ADC" w:rsidRDefault="004D0ADC" w:rsidP="004D0ADC">
            <w:pPr>
              <w:pStyle w:val="4pointsafter"/>
            </w:pPr>
          </w:p>
          <w:p w14:paraId="706236D1" w14:textId="77777777" w:rsidR="004D0ADC" w:rsidRPr="004B7600" w:rsidRDefault="004D0ADC">
            <w:pPr>
              <w:pStyle w:val="4pointsafter"/>
              <w:rPr>
                <w:i/>
                <w:iCs/>
                <w:color w:val="0000FF"/>
              </w:rPr>
            </w:pPr>
            <w:r w:rsidRPr="00CD2C57">
              <w:rPr>
                <w:i/>
                <w:iCs/>
                <w:color w:val="0000FF"/>
              </w:rPr>
              <w:t>[List copays / coinsurance / deductible]</w:t>
            </w:r>
          </w:p>
        </w:tc>
      </w:tr>
      <w:tr w:rsidR="008444C4" w:rsidRPr="00275683" w14:paraId="66048524" w14:textId="77777777" w:rsidTr="004B7600">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7A66CE0" w14:textId="48637923" w:rsidR="008444C4" w:rsidRDefault="33A4A550" w:rsidP="008444C4">
            <w:pPr>
              <w:pStyle w:val="TableBold12"/>
            </w:pPr>
            <w:r>
              <w:lastRenderedPageBreak/>
              <w:t xml:space="preserve">Outpatient </w:t>
            </w:r>
            <w:r w:rsidR="6C6618A1">
              <w:t>h</w:t>
            </w:r>
            <w:r>
              <w:t xml:space="preserve">ospital </w:t>
            </w:r>
            <w:r w:rsidR="6C6618A1">
              <w:t>o</w:t>
            </w:r>
            <w:r>
              <w:t>bservation</w:t>
            </w:r>
          </w:p>
          <w:p w14:paraId="16AB747E" w14:textId="77777777" w:rsidR="008444C4" w:rsidRDefault="008444C4" w:rsidP="008444C4">
            <w:pPr>
              <w:pStyle w:val="4pointsafter"/>
              <w:rPr>
                <w:lang w:bidi="en-US"/>
              </w:rPr>
            </w:pPr>
            <w:r>
              <w:rPr>
                <w:lang w:bidi="en-US"/>
              </w:rPr>
              <w:t xml:space="preserve">Observation services are hospital outpatient services given to determine if you need to be admitted as an inpatient or can be discharged. </w:t>
            </w:r>
          </w:p>
          <w:p w14:paraId="4AA0B235" w14:textId="77777777" w:rsidR="008444C4" w:rsidRDefault="008444C4" w:rsidP="008444C4">
            <w:pPr>
              <w:pStyle w:val="4pointsafter"/>
              <w:rPr>
                <w:lang w:bidi="en-US"/>
              </w:rPr>
            </w:pPr>
            <w:r>
              <w:rPr>
                <w:lang w:bidi="en-US"/>
              </w:rPr>
              <w:t>For outpatient hospital observation services to be covered, they must meet the Medicare criteria and be considered reasonable and necessary. Observation services are covered only when provided by the order of a physician or another individual authorized by state licensure law and hospital staff bylaws to admit patients to the hospital or order outpatient tests.</w:t>
            </w:r>
          </w:p>
          <w:p w14:paraId="11E16A15" w14:textId="76D9A299" w:rsidR="008444C4" w:rsidRPr="00275683" w:rsidRDefault="008444C4" w:rsidP="008444C4">
            <w:pPr>
              <w:pStyle w:val="4pointsafter"/>
            </w:pPr>
            <w:r w:rsidRPr="00CD2C57">
              <w:rPr>
                <w:b/>
                <w:bCs/>
              </w:rPr>
              <w:t>Note:</w:t>
            </w:r>
            <w:r w:rsidRPr="00275683">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0871A44B" w14:textId="63295F73" w:rsidR="008444C4" w:rsidRPr="008444C4" w:rsidRDefault="008444C4" w:rsidP="008444C4">
            <w:pPr>
              <w:pStyle w:val="TableBold12"/>
              <w:rPr>
                <w:b w:val="0"/>
              </w:rPr>
            </w:pPr>
            <w:r w:rsidRPr="008841A1">
              <w:rPr>
                <w:b w:val="0"/>
              </w:rPr>
              <w:t xml:space="preserve">You can also find more information in a Medicare fact sheet called </w:t>
            </w:r>
            <w:r w:rsidRPr="00A521FE">
              <w:rPr>
                <w:b w:val="0"/>
                <w:i/>
              </w:rPr>
              <w:t>Are You a Hospital Inpatient or Outpatient? If You Have Medicare – Ask</w:t>
            </w:r>
            <w:r w:rsidRPr="00CD2C57">
              <w:rPr>
                <w:b w:val="0"/>
              </w:rPr>
              <w:t>! This fact sheet is availab</w:t>
            </w:r>
            <w:r w:rsidRPr="00DE00A7">
              <w:rPr>
                <w:b w:val="0"/>
              </w:rPr>
              <w:t>le on the Web at</w:t>
            </w:r>
            <w:r w:rsidR="003A5A91" w:rsidRPr="00CB6200">
              <w:rPr>
                <w:b w:val="0"/>
              </w:rPr>
              <w:t xml:space="preserve"> </w:t>
            </w:r>
            <w:hyperlink r:id="rId46" w:history="1">
              <w:r w:rsidR="00694294" w:rsidRPr="00CD2C57">
                <w:rPr>
                  <w:rStyle w:val="Hyperlink"/>
                  <w:b w:val="0"/>
                </w:rPr>
                <w:t>https://www.medicare.gov/sites/default</w:t>
              </w:r>
              <w:r w:rsidR="00694294" w:rsidRPr="00DE00A7">
                <w:rPr>
                  <w:rStyle w:val="Hyperlink"/>
                  <w:b w:val="0"/>
                </w:rPr>
                <w:t>/fi</w:t>
              </w:r>
              <w:r w:rsidR="00694294" w:rsidRPr="00CB6200">
                <w:rPr>
                  <w:rStyle w:val="Hyperlink"/>
                  <w:b w:val="0"/>
                </w:rPr>
                <w:t>les/2021-10/11435-Inpatient-or-Outpatient.pdf</w:t>
              </w:r>
            </w:hyperlink>
            <w:r w:rsidR="003A5A91" w:rsidRPr="00CD2C57">
              <w:rPr>
                <w:b w:val="0"/>
              </w:rPr>
              <w:t xml:space="preserve"> </w:t>
            </w:r>
            <w:r w:rsidRPr="008444C4">
              <w:rPr>
                <w:b w:val="0"/>
              </w:rPr>
              <w:t>or by calling 1-800-MEDICARE (1-800-633-4227). TTY users call 1-877-486-2048. You can call these numbers for free, 24 hours a day, 7 days a week.</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AB893A3" w14:textId="116DFE17" w:rsidR="008444C4" w:rsidRDefault="008444C4" w:rsidP="004D0ADC">
            <w:pPr>
              <w:pStyle w:val="4pointsafter"/>
            </w:pPr>
            <w:r w:rsidRPr="00CD2C57">
              <w:rPr>
                <w:i/>
                <w:iCs/>
                <w:color w:val="0000FF"/>
              </w:rPr>
              <w:t>[List copays / coinsurance / deductible]</w:t>
            </w:r>
          </w:p>
        </w:tc>
      </w:tr>
      <w:tr w:rsidR="004D0ADC" w:rsidRPr="00275683" w14:paraId="505512B5" w14:textId="77777777" w:rsidTr="004B7600">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31EE41B" w14:textId="77777777" w:rsidR="004D0ADC" w:rsidRPr="00275683" w:rsidRDefault="004D0ADC" w:rsidP="004D0ADC">
            <w:pPr>
              <w:pStyle w:val="TableBold12"/>
            </w:pPr>
            <w:r w:rsidRPr="00275683">
              <w:lastRenderedPageBreak/>
              <w:t xml:space="preserve">Outpatient hospital services </w:t>
            </w:r>
          </w:p>
          <w:p w14:paraId="2321A08D" w14:textId="77777777" w:rsidR="004D0ADC" w:rsidRPr="00275683" w:rsidRDefault="004D0ADC" w:rsidP="004D0ADC">
            <w:pPr>
              <w:pStyle w:val="4pointsafter"/>
            </w:pPr>
            <w:r w:rsidRPr="00275683">
              <w:t xml:space="preserve">We cover medically-necessary services you get in the outpatient department of a hospital for diagnosis or treatment of an illness or injury. </w:t>
            </w:r>
          </w:p>
          <w:p w14:paraId="5C19094D" w14:textId="77777777" w:rsidR="004D0ADC" w:rsidRPr="00275683" w:rsidRDefault="004D0ADC" w:rsidP="004D0ADC">
            <w:pPr>
              <w:pStyle w:val="4pointsafter"/>
            </w:pPr>
            <w:r w:rsidRPr="00275683">
              <w:t>Covered services include, but are not limited to:</w:t>
            </w:r>
          </w:p>
          <w:p w14:paraId="4786C522" w14:textId="77777777" w:rsidR="004D0ADC" w:rsidRPr="00275683" w:rsidRDefault="004D0ADC" w:rsidP="00AF74ED">
            <w:pPr>
              <w:pStyle w:val="4pointsbullet"/>
            </w:pPr>
            <w:r w:rsidRPr="00275683">
              <w:t>Services in an emergency department or outpatient clinic, such as observation services or outpatient</w:t>
            </w:r>
            <w:r w:rsidRPr="00275683" w:rsidDel="001F4C2E">
              <w:t xml:space="preserve"> </w:t>
            </w:r>
            <w:r w:rsidRPr="00275683">
              <w:t>surgery</w:t>
            </w:r>
          </w:p>
          <w:p w14:paraId="1845945A" w14:textId="77777777" w:rsidR="004D0ADC" w:rsidRPr="00275683" w:rsidRDefault="004D0ADC" w:rsidP="00AF74ED">
            <w:pPr>
              <w:pStyle w:val="4pointsbullet"/>
            </w:pPr>
            <w:r w:rsidRPr="00275683">
              <w:t>Laboratory and diagnostic tests billed by the hospital</w:t>
            </w:r>
          </w:p>
          <w:p w14:paraId="405902DB" w14:textId="77777777" w:rsidR="004D0ADC" w:rsidRPr="00275683" w:rsidRDefault="004D0ADC" w:rsidP="00AF74ED">
            <w:pPr>
              <w:pStyle w:val="4pointsbullet"/>
            </w:pPr>
            <w:r w:rsidRPr="00275683">
              <w:t xml:space="preserve">Mental health care, including care in a partial-hospitalization program, if a doctor certifies that inpatient treatment would be required without it </w:t>
            </w:r>
          </w:p>
          <w:p w14:paraId="31CF744F" w14:textId="77777777" w:rsidR="004D0ADC" w:rsidRPr="00275683" w:rsidRDefault="004D0ADC" w:rsidP="00AF74ED">
            <w:pPr>
              <w:pStyle w:val="4pointsbullet"/>
            </w:pPr>
            <w:r w:rsidRPr="00275683">
              <w:t>X-rays and other radiology services billed by the hospital</w:t>
            </w:r>
          </w:p>
          <w:p w14:paraId="7EADD1FD" w14:textId="77777777" w:rsidR="004D0ADC" w:rsidRPr="00275683" w:rsidRDefault="004D0ADC" w:rsidP="00AF74ED">
            <w:pPr>
              <w:pStyle w:val="4pointsbullet"/>
            </w:pPr>
            <w:r w:rsidRPr="00275683">
              <w:t>Medical supplies such as splints and casts</w:t>
            </w:r>
          </w:p>
          <w:p w14:paraId="6D5DC833" w14:textId="77777777" w:rsidR="004D0ADC" w:rsidRPr="00275683" w:rsidRDefault="004D0ADC" w:rsidP="00AF74ED">
            <w:pPr>
              <w:pStyle w:val="4pointsbullet"/>
            </w:pPr>
            <w:r w:rsidRPr="00275683">
              <w:t>Certain drugs and biologicals that you can’t give yourself</w:t>
            </w:r>
          </w:p>
          <w:p w14:paraId="41D63EF1" w14:textId="04212EB9" w:rsidR="004D0ADC" w:rsidRPr="00275683" w:rsidRDefault="004D0ADC" w:rsidP="004D0ADC">
            <w:pPr>
              <w:pStyle w:val="4pointsafter"/>
            </w:pPr>
            <w:r w:rsidRPr="00CD2C57">
              <w:rPr>
                <w:b/>
                <w:bCs/>
              </w:rPr>
              <w:t>Note:</w:t>
            </w:r>
            <w:r w:rsidRPr="00275683">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53398B7A" w14:textId="543B5C5E" w:rsidR="004D0ADC" w:rsidRPr="00275683" w:rsidRDefault="004D0ADC" w:rsidP="004D0ADC">
            <w:pPr>
              <w:pStyle w:val="4pointsafter"/>
            </w:pPr>
            <w:r w:rsidRPr="00275683">
              <w:t xml:space="preserve">You can also find more information in a Medicare fact sheet called </w:t>
            </w:r>
            <w:r w:rsidRPr="00326840">
              <w:rPr>
                <w:i/>
              </w:rPr>
              <w:t>Are You a Hospital Inpatient or Outpatient? If You Have Medicare – Ask!</w:t>
            </w:r>
            <w:r w:rsidRPr="00DE00A7">
              <w:t xml:space="preserve"> This fact sheet is available on the Web at</w:t>
            </w:r>
            <w:r w:rsidRPr="00A63137">
              <w:t xml:space="preserve"> </w:t>
            </w:r>
            <w:hyperlink r:id="rId47" w:history="1">
              <w:r w:rsidR="00694294">
                <w:rPr>
                  <w:rStyle w:val="Hyperlink"/>
                </w:rPr>
                <w:t>https://www.medicare.gov/sites/default/files/2021-10/11435-Inpatient-or-Outpatient.pdf</w:t>
              </w:r>
            </w:hyperlink>
            <w:r w:rsidR="003A5A91" w:rsidRPr="00A63137">
              <w:t xml:space="preserve"> </w:t>
            </w:r>
            <w:r w:rsidRPr="00275683">
              <w:t>or by calling 1-800-MEDICARE (1-800-633-4227). TTY users call 1-877-486-2048. You can call these numbers for free, 24 hours a day, 7 days a week.</w:t>
            </w:r>
          </w:p>
          <w:p w14:paraId="61A89EAF" w14:textId="77777777" w:rsidR="004D0ADC" w:rsidRPr="004B7600" w:rsidRDefault="004D0ADC">
            <w:pPr>
              <w:pStyle w:val="4pointsafter"/>
              <w:rPr>
                <w:i/>
                <w:iCs/>
                <w:color w:val="0000FF"/>
              </w:rPr>
            </w:pPr>
            <w:r w:rsidRPr="00CD2C57">
              <w:rPr>
                <w:i/>
                <w:iCs/>
                <w:color w:val="0000FF"/>
              </w:rPr>
              <w:t>[Also list any additional benefits offered.]</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CDC97D6" w14:textId="77777777" w:rsidR="004D0ADC" w:rsidRPr="00275683" w:rsidRDefault="004D0ADC" w:rsidP="004D0ADC">
            <w:pPr>
              <w:pStyle w:val="4pointsafter"/>
            </w:pPr>
          </w:p>
          <w:p w14:paraId="55B9B4AC" w14:textId="77777777" w:rsidR="004D0ADC" w:rsidRPr="004B7600" w:rsidRDefault="004D0ADC">
            <w:pPr>
              <w:pStyle w:val="4pointsafter"/>
              <w:rPr>
                <w:i/>
                <w:iCs/>
                <w:color w:val="0000FF"/>
              </w:rPr>
            </w:pPr>
            <w:r w:rsidRPr="00CD2C57">
              <w:rPr>
                <w:i/>
                <w:iCs/>
                <w:color w:val="0000FF"/>
              </w:rPr>
              <w:t>[List copays / coinsurance / deductible]</w:t>
            </w:r>
          </w:p>
        </w:tc>
      </w:tr>
      <w:tr w:rsidR="004D0ADC" w:rsidRPr="00275683" w14:paraId="6D80D686" w14:textId="77777777" w:rsidTr="004B7600">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ABB9CFE" w14:textId="77777777" w:rsidR="004D0ADC" w:rsidRPr="00275683" w:rsidRDefault="26D8F78B" w:rsidP="004D0ADC">
            <w:pPr>
              <w:pStyle w:val="TableBold12"/>
            </w:pPr>
            <w:r>
              <w:t>Outpatient mental health care</w:t>
            </w:r>
          </w:p>
          <w:p w14:paraId="3A82A40D" w14:textId="77777777" w:rsidR="004D0ADC" w:rsidRPr="00275683" w:rsidRDefault="004D0ADC" w:rsidP="004D0ADC">
            <w:pPr>
              <w:pStyle w:val="4pointsafter"/>
            </w:pPr>
            <w:r w:rsidRPr="00275683">
              <w:t>Covered services include:</w:t>
            </w:r>
          </w:p>
          <w:p w14:paraId="40DC5027" w14:textId="55D6BEBE" w:rsidR="004D0ADC" w:rsidRPr="004B7600" w:rsidRDefault="004D0ADC">
            <w:pPr>
              <w:pStyle w:val="4pointsafter"/>
              <w:rPr>
                <w:b/>
                <w:bCs/>
              </w:rPr>
            </w:pPr>
            <w:r w:rsidRPr="00275683">
              <w:t>Mental health services provided by a state-licensed psychiatrist or doctor, clinical psychologist, clinical social worker, clinical nurse specialist,</w:t>
            </w:r>
            <w:r w:rsidR="002404E5">
              <w:t xml:space="preserve"> </w:t>
            </w:r>
            <w:r w:rsidR="002404E5" w:rsidRPr="00911131">
              <w:t>licensed professional counselor (LPC), licensed marriage and family therapist</w:t>
            </w:r>
            <w:r w:rsidR="002404E5">
              <w:t xml:space="preserve"> </w:t>
            </w:r>
            <w:r w:rsidR="002404E5" w:rsidRPr="00911131">
              <w:t>(LMFT),</w:t>
            </w:r>
            <w:r w:rsidRPr="00275683">
              <w:t xml:space="preserve"> nurse practitioner</w:t>
            </w:r>
            <w:r w:rsidR="002404E5">
              <w:t xml:space="preserve"> (NP)</w:t>
            </w:r>
            <w:r w:rsidRPr="00275683">
              <w:t>, physician assistant</w:t>
            </w:r>
            <w:r w:rsidR="002404E5">
              <w:t xml:space="preserve"> (PA)</w:t>
            </w:r>
            <w:r w:rsidRPr="00275683">
              <w:t xml:space="preserve">, or other Medicare-qualified mental health care professional as allowed under applicable state laws. </w:t>
            </w:r>
          </w:p>
          <w:p w14:paraId="5EFBC24E" w14:textId="77777777" w:rsidR="004D0ADC" w:rsidRPr="004B7600" w:rsidRDefault="004D0ADC">
            <w:pPr>
              <w:pStyle w:val="4pointsafter"/>
              <w:rPr>
                <w:b/>
                <w:bCs/>
              </w:rPr>
            </w:pPr>
            <w:r w:rsidRPr="00CD2C57">
              <w:rPr>
                <w:i/>
                <w:iCs/>
                <w:color w:val="0000FF"/>
              </w:rPr>
              <w:t>[Also list any additional benefits offered.]</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B5A17E1" w14:textId="77777777" w:rsidR="004D0ADC" w:rsidRPr="00275683" w:rsidRDefault="004D0ADC" w:rsidP="004D0ADC">
            <w:pPr>
              <w:pStyle w:val="4pointsafter"/>
              <w:rPr>
                <w:i/>
                <w:color w:val="0000FF"/>
              </w:rPr>
            </w:pPr>
          </w:p>
          <w:p w14:paraId="4A530202" w14:textId="77777777" w:rsidR="004D0ADC" w:rsidRPr="004B7600" w:rsidRDefault="004D0ADC">
            <w:pPr>
              <w:pStyle w:val="4pointsafter"/>
              <w:rPr>
                <w:i/>
                <w:iCs/>
                <w:color w:val="0000FF"/>
              </w:rPr>
            </w:pPr>
            <w:r w:rsidRPr="00CD2C57">
              <w:rPr>
                <w:i/>
                <w:iCs/>
                <w:color w:val="0000FF"/>
              </w:rPr>
              <w:t xml:space="preserve">[List copays / coinsurance </w:t>
            </w:r>
            <w:r w:rsidRPr="00DE00A7">
              <w:rPr>
                <w:i/>
                <w:iCs/>
                <w:color w:val="0000FF"/>
              </w:rPr>
              <w:t>/ deductible]</w:t>
            </w:r>
          </w:p>
        </w:tc>
      </w:tr>
      <w:tr w:rsidR="004D0ADC" w:rsidRPr="00275683" w14:paraId="1CC82E25" w14:textId="77777777" w:rsidTr="004B7600">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2B2BDAE" w14:textId="77777777" w:rsidR="004D0ADC" w:rsidRPr="00275683" w:rsidRDefault="004D0ADC" w:rsidP="7AA5F102">
            <w:pPr>
              <w:pStyle w:val="TableBold12"/>
              <w:rPr>
                <w:bCs/>
                <w:szCs w:val="30"/>
              </w:rPr>
            </w:pPr>
            <w:r w:rsidRPr="00275683">
              <w:lastRenderedPageBreak/>
              <w:t>Outpatient rehabilitation services</w:t>
            </w:r>
          </w:p>
          <w:p w14:paraId="1E237E60" w14:textId="77777777" w:rsidR="004D0ADC" w:rsidRPr="00275683" w:rsidRDefault="004D0ADC" w:rsidP="004D0ADC">
            <w:pPr>
              <w:pStyle w:val="4pointsafter"/>
            </w:pPr>
            <w:r w:rsidRPr="00275683">
              <w:t>Covered services include: physical therapy, occupational therapy, and speech language therapy.</w:t>
            </w:r>
          </w:p>
          <w:p w14:paraId="52B3EB43" w14:textId="77777777" w:rsidR="004D0ADC" w:rsidRPr="00275683" w:rsidRDefault="004D0ADC" w:rsidP="004D0ADC">
            <w:pPr>
              <w:pStyle w:val="4pointsafter"/>
            </w:pPr>
            <w:r w:rsidRPr="00275683">
              <w:t>Outpatient rehabilitation services are provided in various outpatient settings, such as hospital outpatient departments, independent therapist offices, and Comprehensive Outpatient Rehabilitation Facilities (CORFs).</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B5557A2" w14:textId="77777777" w:rsidR="004D0ADC" w:rsidRPr="00275683" w:rsidRDefault="004D0ADC" w:rsidP="004D0ADC">
            <w:pPr>
              <w:pStyle w:val="4pointsafter"/>
              <w:rPr>
                <w:i/>
                <w:color w:val="0000FF"/>
              </w:rPr>
            </w:pPr>
          </w:p>
          <w:p w14:paraId="740FCA13" w14:textId="77777777" w:rsidR="004D0ADC" w:rsidRPr="004B7600" w:rsidRDefault="004D0ADC">
            <w:pPr>
              <w:pStyle w:val="4pointsafter"/>
              <w:rPr>
                <w:i/>
                <w:iCs/>
                <w:color w:val="0000FF"/>
              </w:rPr>
            </w:pPr>
            <w:r w:rsidRPr="00CD2C57">
              <w:rPr>
                <w:i/>
                <w:iCs/>
                <w:color w:val="0000FF"/>
              </w:rPr>
              <w:t>[List copays / coinsurance / deductible]</w:t>
            </w:r>
          </w:p>
        </w:tc>
      </w:tr>
      <w:tr w:rsidR="004D0ADC" w:rsidRPr="00275683" w14:paraId="35A2F8ED" w14:textId="77777777" w:rsidTr="004B7600">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69F0301" w14:textId="77777777" w:rsidR="004D0ADC" w:rsidRPr="00275683" w:rsidRDefault="004D0ADC" w:rsidP="004D0ADC">
            <w:pPr>
              <w:pStyle w:val="TableBold12"/>
            </w:pPr>
            <w:r w:rsidRPr="00275683">
              <w:t>Outpatient substance abuse services</w:t>
            </w:r>
          </w:p>
          <w:p w14:paraId="5D4314BA" w14:textId="77777777" w:rsidR="004D0ADC" w:rsidRPr="004B7600" w:rsidRDefault="004D0ADC">
            <w:pPr>
              <w:pStyle w:val="4pointsafter"/>
              <w:rPr>
                <w:i/>
                <w:iCs/>
              </w:rPr>
            </w:pPr>
            <w:r w:rsidRPr="00CD2C57">
              <w:rPr>
                <w:i/>
                <w:iCs/>
                <w:color w:val="0000FF"/>
              </w:rPr>
              <w:t>[Describe the plan’s benefits for outpatient substance abuse services.]</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17F1BD4" w14:textId="77777777" w:rsidR="004D0ADC" w:rsidRDefault="004D0ADC" w:rsidP="004D0ADC">
            <w:pPr>
              <w:pStyle w:val="4pointsafter"/>
              <w:rPr>
                <w:i/>
                <w:color w:val="0000FF"/>
              </w:rPr>
            </w:pPr>
          </w:p>
          <w:p w14:paraId="345B8250" w14:textId="77777777" w:rsidR="004D0ADC" w:rsidRPr="004B7600" w:rsidRDefault="004D0ADC">
            <w:pPr>
              <w:pStyle w:val="4pointsafter"/>
              <w:rPr>
                <w:i/>
                <w:iCs/>
                <w:color w:val="0000FF"/>
              </w:rPr>
            </w:pPr>
            <w:r w:rsidRPr="00CD2C57">
              <w:rPr>
                <w:i/>
                <w:iCs/>
                <w:color w:val="0000FF"/>
              </w:rPr>
              <w:t>[List copays / coinsurance / deductible]</w:t>
            </w:r>
          </w:p>
        </w:tc>
      </w:tr>
      <w:tr w:rsidR="004D0ADC" w:rsidRPr="00275683" w14:paraId="7594D635" w14:textId="77777777" w:rsidTr="004B7600">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83468F9" w14:textId="77777777" w:rsidR="004D0ADC" w:rsidRPr="00275683" w:rsidRDefault="004D0ADC" w:rsidP="004D0ADC">
            <w:pPr>
              <w:pStyle w:val="TableBold12"/>
            </w:pPr>
            <w:r w:rsidRPr="00275683">
              <w:t>Outpatient surgery, including services provided at hospital outpatient facilities and ambulatory surgical centers</w:t>
            </w:r>
          </w:p>
          <w:p w14:paraId="1DAC003C" w14:textId="3B504640" w:rsidR="004D0ADC" w:rsidRPr="00275683" w:rsidRDefault="004D0ADC" w:rsidP="004D0ADC">
            <w:pPr>
              <w:pStyle w:val="4pointsafter"/>
              <w:rPr>
                <w:color w:val="000000"/>
              </w:rPr>
            </w:pPr>
            <w:r w:rsidRPr="00CD2C57">
              <w:rPr>
                <w:b/>
                <w:bCs/>
              </w:rPr>
              <w:t>Note:</w:t>
            </w:r>
            <w:r w:rsidRPr="00275683">
              <w:t xml:space="preserve"> If you are having surgery in a hospital facility, you should check with your provider about whether you will be an inpatient or outpatient. Unless the provider writes an order to admit you as an inpatient to the</w:t>
            </w:r>
            <w:r w:rsidRPr="00275683">
              <w:rPr>
                <w:color w:val="000000"/>
              </w:rPr>
              <w:t xml:space="preserve"> hospital, you are an outpatient and pay the cost-sharing amounts for outpatient surgery. Even if you stay in the hospital overnight, you might still be considered an outpatient. </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A91C739" w14:textId="77777777" w:rsidR="004D0ADC" w:rsidRPr="004B7600" w:rsidRDefault="004D0ADC">
            <w:pPr>
              <w:pStyle w:val="4pointsafter"/>
              <w:rPr>
                <w:i/>
                <w:iCs/>
                <w:color w:val="0000FF"/>
              </w:rPr>
            </w:pPr>
            <w:r w:rsidRPr="00CD2C57">
              <w:rPr>
                <w:i/>
                <w:iCs/>
                <w:color w:val="0000FF"/>
              </w:rPr>
              <w:t>[List copays / coinsurance / deductible]</w:t>
            </w:r>
          </w:p>
        </w:tc>
      </w:tr>
      <w:tr w:rsidR="004D0ADC" w:rsidRPr="00275683" w14:paraId="5CCAEB5B" w14:textId="77777777" w:rsidTr="004B7600">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9EA9CCC" w14:textId="77777777" w:rsidR="004D0ADC" w:rsidRPr="00275683" w:rsidRDefault="004D0ADC" w:rsidP="004D0ADC">
            <w:pPr>
              <w:pStyle w:val="TableBold12"/>
            </w:pPr>
            <w:r w:rsidRPr="00275683">
              <w:t>Partial hospitalization services</w:t>
            </w:r>
          </w:p>
          <w:p w14:paraId="688E2D87" w14:textId="71371E22" w:rsidR="004D0ADC" w:rsidRPr="00275683" w:rsidRDefault="004D0ADC" w:rsidP="004D0ADC">
            <w:pPr>
              <w:pStyle w:val="4pointsafter"/>
            </w:pPr>
            <w:r w:rsidRPr="00275683">
              <w:t xml:space="preserve">Partial hospitalization is a structured program of active psychiatric treatment provided </w:t>
            </w:r>
            <w:r>
              <w:t>as</w:t>
            </w:r>
            <w:r w:rsidRPr="00275683">
              <w:t xml:space="preserve"> a hospital outpatient </w:t>
            </w:r>
            <w:r>
              <w:t xml:space="preserve">service </w:t>
            </w:r>
            <w:r w:rsidRPr="00275683">
              <w:t xml:space="preserve">or by a community mental health center, that is more intense than the care received in your doctor’s or therapist’s office and is an alternative to inpatient hospitalization. </w:t>
            </w:r>
          </w:p>
          <w:p w14:paraId="317571B4" w14:textId="77777777" w:rsidR="004D0ADC" w:rsidRPr="00275683" w:rsidRDefault="004D0ADC" w:rsidP="004D0ADC">
            <w:pPr>
              <w:pStyle w:val="4pointsafter"/>
            </w:pPr>
            <w:r w:rsidRPr="00CD2C57">
              <w:rPr>
                <w:color w:val="0000FF"/>
              </w:rPr>
              <w:t>[</w:t>
            </w:r>
            <w:r w:rsidRPr="00DE00A7">
              <w:rPr>
                <w:i/>
                <w:iCs/>
                <w:color w:val="0000FF"/>
              </w:rPr>
              <w:t xml:space="preserve">Plans that do not have an in-network community mental health center may add: </w:t>
            </w:r>
            <w:r w:rsidRPr="00CB6200">
              <w:rPr>
                <w:b/>
                <w:bCs/>
                <w:color w:val="0000FF"/>
              </w:rPr>
              <w:t>Note:</w:t>
            </w:r>
            <w:r w:rsidRPr="00CB6200">
              <w:rPr>
                <w:color w:val="0000FF"/>
              </w:rPr>
              <w:t xml:space="preserve"> Because there are no community mental health centers in our network, we cover partial hospitalization only as a hospital outpatient service.]</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197E22F" w14:textId="77777777" w:rsidR="004D0ADC" w:rsidRPr="00275683" w:rsidRDefault="004D0ADC" w:rsidP="004D0ADC">
            <w:pPr>
              <w:pStyle w:val="4pointsafter"/>
              <w:rPr>
                <w:i/>
                <w:color w:val="0000FF"/>
              </w:rPr>
            </w:pPr>
          </w:p>
          <w:p w14:paraId="3ACCC5BE" w14:textId="77777777" w:rsidR="004D0ADC" w:rsidRPr="004B7600" w:rsidRDefault="004D0ADC">
            <w:pPr>
              <w:pStyle w:val="4pointsafter"/>
              <w:rPr>
                <w:i/>
                <w:iCs/>
                <w:color w:val="0000FF"/>
              </w:rPr>
            </w:pPr>
            <w:r w:rsidRPr="00CD2C57">
              <w:rPr>
                <w:i/>
                <w:iCs/>
                <w:color w:val="0000FF"/>
              </w:rPr>
              <w:t>[List copays / coinsurance / deductible]</w:t>
            </w:r>
          </w:p>
        </w:tc>
      </w:tr>
      <w:tr w:rsidR="004D0ADC" w:rsidRPr="00275683" w14:paraId="03DAF2D9" w14:textId="77777777" w:rsidTr="004B7600">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FB3E57C" w14:textId="77777777" w:rsidR="004D0ADC" w:rsidRPr="00275683" w:rsidRDefault="004D0ADC" w:rsidP="009237C2">
            <w:pPr>
              <w:pStyle w:val="TableBold12"/>
              <w:pageBreakBefore/>
            </w:pPr>
            <w:bookmarkStart w:id="554" w:name="_Hlk28870059"/>
            <w:r w:rsidRPr="00275683">
              <w:lastRenderedPageBreak/>
              <w:t>Physician/Practitioner services, including doctor’s office visits</w:t>
            </w:r>
          </w:p>
          <w:bookmarkEnd w:id="554"/>
          <w:p w14:paraId="6377C7AC" w14:textId="77777777" w:rsidR="004D0ADC" w:rsidRPr="00275683" w:rsidRDefault="004D0ADC" w:rsidP="009237C2">
            <w:pPr>
              <w:pStyle w:val="4pointsafter"/>
              <w:keepNext/>
            </w:pPr>
            <w:r w:rsidRPr="00275683">
              <w:t>Covered services include:</w:t>
            </w:r>
          </w:p>
          <w:p w14:paraId="0533F49E" w14:textId="77777777" w:rsidR="004D0ADC" w:rsidRPr="00275683" w:rsidRDefault="004D0ADC" w:rsidP="009237C2">
            <w:pPr>
              <w:pStyle w:val="4pointsbullet"/>
              <w:keepNext/>
              <w:spacing w:before="0"/>
            </w:pPr>
            <w:r w:rsidRPr="00275683">
              <w:t>Medically-necessary medical care or surgery services furnished in a physician’s office, certified ambulatory surgical center, hospital outpatient department, or any other location</w:t>
            </w:r>
          </w:p>
          <w:p w14:paraId="353C10CA" w14:textId="77777777" w:rsidR="004D0ADC" w:rsidRPr="00275683" w:rsidRDefault="004D0ADC" w:rsidP="009237C2">
            <w:pPr>
              <w:pStyle w:val="4pointsbullet"/>
              <w:spacing w:before="0"/>
            </w:pPr>
            <w:r w:rsidRPr="00275683">
              <w:t>Consultation, diagnosis, and treatment by a specialist</w:t>
            </w:r>
          </w:p>
          <w:p w14:paraId="7269855D" w14:textId="4DA23EB9" w:rsidR="004D0ADC" w:rsidRPr="004B7600" w:rsidRDefault="004D0ADC" w:rsidP="004B7600">
            <w:pPr>
              <w:pStyle w:val="4pointsbullet"/>
              <w:spacing w:before="0"/>
              <w:rPr>
                <w:b/>
                <w:bCs/>
                <w:i/>
                <w:iCs/>
                <w:color w:val="000000"/>
              </w:rPr>
            </w:pPr>
            <w:r w:rsidRPr="00275683">
              <w:t xml:space="preserve">Basic hearing and balance exams performed by your </w:t>
            </w:r>
            <w:r w:rsidRPr="00275683">
              <w:rPr>
                <w:rFonts w:eastAsia="MS Mincho"/>
                <w:color w:val="0000FF"/>
              </w:rPr>
              <w:t>[</w:t>
            </w:r>
            <w:r w:rsidRPr="00CD2C57">
              <w:rPr>
                <w:rFonts w:eastAsia="MS Mincho"/>
                <w:i/>
                <w:iCs/>
                <w:color w:val="0000FF"/>
              </w:rPr>
              <w:t>insert as applicable:</w:t>
            </w:r>
            <w:r w:rsidRPr="00275683">
              <w:rPr>
                <w:rFonts w:eastAsia="MS Mincho"/>
                <w:color w:val="0000FF"/>
              </w:rPr>
              <w:t xml:space="preserve"> PCP </w:t>
            </w:r>
            <w:r w:rsidRPr="00CD2C57">
              <w:rPr>
                <w:rFonts w:eastAsia="MS Mincho"/>
                <w:i/>
                <w:iCs/>
                <w:color w:val="0000FF"/>
              </w:rPr>
              <w:t>OR</w:t>
            </w:r>
            <w:r w:rsidRPr="00275683">
              <w:rPr>
                <w:rFonts w:eastAsia="MS Mincho"/>
                <w:color w:val="0000FF"/>
              </w:rPr>
              <w:t xml:space="preserve"> specialist]</w:t>
            </w:r>
            <w:r w:rsidRPr="00275683">
              <w:t xml:space="preserve">, if your doctor orders it to see if you need medical treatment </w:t>
            </w:r>
          </w:p>
          <w:p w14:paraId="644D14A0" w14:textId="48CDB277" w:rsidR="00AF74ED" w:rsidRPr="004B7600" w:rsidRDefault="00AF74ED" w:rsidP="004B7600">
            <w:pPr>
              <w:pStyle w:val="4pointsbullet"/>
              <w:spacing w:before="0"/>
              <w:rPr>
                <w:b/>
                <w:bCs/>
                <w:i/>
                <w:iCs/>
                <w:color w:val="000000"/>
              </w:rPr>
            </w:pPr>
            <w:r w:rsidRPr="007C2E3C">
              <w:rPr>
                <w:color w:val="0000FF"/>
              </w:rPr>
              <w:t>[</w:t>
            </w:r>
            <w:r w:rsidRPr="00CD2C57">
              <w:rPr>
                <w:i/>
                <w:iCs/>
                <w:color w:val="0000FF"/>
              </w:rPr>
              <w:t xml:space="preserve">Insert if providing any </w:t>
            </w:r>
            <w:r w:rsidRPr="00DE00A7">
              <w:rPr>
                <w:i/>
                <w:iCs/>
                <w:color w:val="0000FF"/>
                <w:u w:val="single"/>
              </w:rPr>
              <w:t>MA additional telehealth benefits</w:t>
            </w:r>
            <w:r w:rsidRPr="00CB6200">
              <w:rPr>
                <w:i/>
                <w:iCs/>
                <w:color w:val="0000FF"/>
              </w:rPr>
              <w:t xml:space="preserve"> consistent with 42 CFR § 422.135 in the plan’s CMS-approved Plan Benefit Package submission:</w:t>
            </w:r>
            <w:r w:rsidRPr="007C2E3C">
              <w:rPr>
                <w:color w:val="0000FF"/>
              </w:rPr>
              <w:t xml:space="preserve"> Certain telehealth services, including: </w:t>
            </w:r>
            <w:r w:rsidRPr="00CD2C57">
              <w:rPr>
                <w:i/>
                <w:iCs/>
                <w:color w:val="0000FF"/>
              </w:rPr>
              <w:t>[insert general description</w:t>
            </w:r>
            <w:r w:rsidRPr="00DE00A7">
              <w:rPr>
                <w:i/>
                <w:iCs/>
                <w:color w:val="0000FF"/>
              </w:rPr>
              <w:t xml:space="preserve"> of covered MA additional te</w:t>
            </w:r>
            <w:r w:rsidRPr="00CB6200">
              <w:rPr>
                <w:i/>
                <w:iCs/>
                <w:color w:val="0000FF"/>
              </w:rPr>
              <w:t>lehealth benefits, i.e., the specific Part B service(s) the plan has identified as clinically appropriate to furnish through electronic exchange when the provider is not in the same location as the enrollee. Plans may wish to refer enrollees to their medical coverage policy here.]</w:t>
            </w:r>
          </w:p>
          <w:p w14:paraId="7969F1F1" w14:textId="16445D91" w:rsidR="003B13C9" w:rsidRPr="004B7600" w:rsidRDefault="002128D7" w:rsidP="00462360">
            <w:pPr>
              <w:pStyle w:val="4pointsbullet"/>
              <w:numPr>
                <w:ilvl w:val="1"/>
                <w:numId w:val="82"/>
              </w:numPr>
              <w:spacing w:before="0"/>
              <w:ind w:left="720"/>
              <w:rPr>
                <w:b/>
                <w:bCs/>
                <w:i/>
                <w:iCs/>
                <w:color w:val="000000"/>
              </w:rPr>
            </w:pPr>
            <w:r w:rsidRPr="003B13C9">
              <w:rPr>
                <w:color w:val="0000FF"/>
              </w:rPr>
              <w:t xml:space="preserve">You have the option of </w:t>
            </w:r>
            <w:r w:rsidR="003B13C9">
              <w:rPr>
                <w:color w:val="0000FF"/>
              </w:rPr>
              <w:t>getting</w:t>
            </w:r>
            <w:r w:rsidRPr="003B13C9">
              <w:rPr>
                <w:color w:val="0000FF"/>
              </w:rPr>
              <w:t xml:space="preserve"> these services through an in-person visit or </w:t>
            </w:r>
            <w:r w:rsidR="003B13C9">
              <w:rPr>
                <w:color w:val="0000FF"/>
              </w:rPr>
              <w:t>by</w:t>
            </w:r>
            <w:r w:rsidRPr="003B13C9">
              <w:rPr>
                <w:color w:val="0000FF"/>
              </w:rPr>
              <w:t xml:space="preserve"> telehealth. If you choose to </w:t>
            </w:r>
            <w:r w:rsidR="003B13C9">
              <w:rPr>
                <w:color w:val="0000FF"/>
              </w:rPr>
              <w:t>get</w:t>
            </w:r>
            <w:r w:rsidRPr="003B13C9">
              <w:rPr>
                <w:color w:val="0000FF"/>
              </w:rPr>
              <w:t xml:space="preserve"> one of these services </w:t>
            </w:r>
            <w:r w:rsidR="003B13C9">
              <w:rPr>
                <w:color w:val="0000FF"/>
              </w:rPr>
              <w:t>by</w:t>
            </w:r>
            <w:r w:rsidRPr="003B13C9">
              <w:rPr>
                <w:color w:val="0000FF"/>
              </w:rPr>
              <w:t xml:space="preserve"> telehealth, you must use a network provider </w:t>
            </w:r>
            <w:r w:rsidR="003B13C9">
              <w:rPr>
                <w:color w:val="0000FF"/>
              </w:rPr>
              <w:t>who</w:t>
            </w:r>
            <w:r w:rsidRPr="003B13C9">
              <w:rPr>
                <w:color w:val="0000FF"/>
              </w:rPr>
              <w:t xml:space="preserve"> offers the service </w:t>
            </w:r>
            <w:r w:rsidR="003B13C9">
              <w:rPr>
                <w:color w:val="0000FF"/>
              </w:rPr>
              <w:t>by</w:t>
            </w:r>
            <w:r w:rsidRPr="003B13C9">
              <w:rPr>
                <w:color w:val="0000FF"/>
              </w:rPr>
              <w:t xml:space="preserve"> telehealth. </w:t>
            </w:r>
            <w:r w:rsidR="00A62158" w:rsidRPr="00CD2C57">
              <w:rPr>
                <w:i/>
                <w:iCs/>
                <w:color w:val="0000FF"/>
              </w:rPr>
              <w:t>[Modify as necessary if plan benefits include out-of-network coverage of additional telehealth services as mandatory supplemental benefits.]</w:t>
            </w:r>
          </w:p>
          <w:p w14:paraId="6F4BC830" w14:textId="27A538B8" w:rsidR="002128D7" w:rsidRPr="004B7600" w:rsidRDefault="002128D7" w:rsidP="00462360">
            <w:pPr>
              <w:pStyle w:val="4pointsbullet"/>
              <w:numPr>
                <w:ilvl w:val="1"/>
                <w:numId w:val="82"/>
              </w:numPr>
              <w:spacing w:before="0"/>
              <w:ind w:left="720"/>
              <w:rPr>
                <w:b/>
                <w:bCs/>
                <w:i/>
                <w:iCs/>
                <w:color w:val="000000"/>
              </w:rPr>
            </w:pPr>
            <w:r w:rsidRPr="00CD2C57">
              <w:rPr>
                <w:i/>
                <w:iCs/>
                <w:color w:val="0000FF"/>
              </w:rPr>
              <w:t>[List the available means of electronic exchange used for each Part B service of</w:t>
            </w:r>
            <w:r w:rsidRPr="00DE00A7">
              <w:rPr>
                <w:i/>
                <w:iCs/>
                <w:color w:val="0000FF"/>
              </w:rPr>
              <w:t xml:space="preserve">fered as an MA additional telehealth benefit </w:t>
            </w:r>
            <w:r w:rsidR="00625AF9" w:rsidRPr="00CB6200">
              <w:rPr>
                <w:i/>
                <w:iCs/>
                <w:color w:val="0000FF"/>
              </w:rPr>
              <w:t xml:space="preserve">along with </w:t>
            </w:r>
            <w:r w:rsidRPr="00CB6200">
              <w:rPr>
                <w:i/>
                <w:iCs/>
                <w:color w:val="0000FF"/>
              </w:rPr>
              <w:t xml:space="preserve">any other </w:t>
            </w:r>
            <w:r w:rsidR="00625AF9" w:rsidRPr="00CB6200">
              <w:rPr>
                <w:i/>
                <w:iCs/>
                <w:color w:val="0000FF"/>
              </w:rPr>
              <w:t>access instructions that may apply</w:t>
            </w:r>
            <w:r w:rsidRPr="00CB6200">
              <w:rPr>
                <w:i/>
                <w:iCs/>
                <w:color w:val="0000FF"/>
              </w:rPr>
              <w:t>.</w:t>
            </w:r>
            <w:r w:rsidR="00625AF9" w:rsidRPr="00CB6200">
              <w:rPr>
                <w:i/>
                <w:iCs/>
                <w:color w:val="0000FF"/>
              </w:rPr>
              <w:t>]</w:t>
            </w:r>
            <w:r w:rsidRPr="00CB6200">
              <w:rPr>
                <w:i/>
                <w:iCs/>
                <w:color w:val="0000FF"/>
              </w:rPr>
              <w:t>]</w:t>
            </w:r>
          </w:p>
          <w:p w14:paraId="70667E07" w14:textId="77777777" w:rsidR="00963ABB" w:rsidRPr="004B7600" w:rsidRDefault="00963ABB" w:rsidP="004B7600">
            <w:pPr>
              <w:pStyle w:val="4pointsbullet"/>
              <w:spacing w:before="0"/>
              <w:rPr>
                <w:b/>
                <w:bCs/>
                <w:color w:val="0000FF"/>
              </w:rPr>
            </w:pPr>
            <w:r w:rsidRPr="00905090">
              <w:rPr>
                <w:color w:val="0000FF"/>
              </w:rPr>
              <w:t>[</w:t>
            </w:r>
            <w:r w:rsidRPr="00CD2C57">
              <w:rPr>
                <w:i/>
                <w:iCs/>
                <w:color w:val="0000FF"/>
              </w:rPr>
              <w:t xml:space="preserve">Insert if the plan’s service area and providers/locations qualify for </w:t>
            </w:r>
            <w:r w:rsidRPr="00DE00A7">
              <w:rPr>
                <w:i/>
                <w:iCs/>
                <w:color w:val="0000FF"/>
                <w:u w:val="single"/>
              </w:rPr>
              <w:t>telehealth services under original Medicare</w:t>
            </w:r>
            <w:r w:rsidRPr="00CB6200">
              <w:rPr>
                <w:i/>
                <w:iCs/>
                <w:color w:val="0000FF"/>
              </w:rPr>
              <w:t xml:space="preserve"> requirements in section 1834(m) of the Act</w:t>
            </w:r>
            <w:r w:rsidRPr="00905090">
              <w:rPr>
                <w:color w:val="0000FF"/>
              </w:rPr>
              <w:t>:</w:t>
            </w:r>
            <w:r w:rsidRPr="00CD2C57">
              <w:rPr>
                <w:b/>
                <w:bCs/>
                <w:color w:val="0000FF"/>
              </w:rPr>
              <w:t xml:space="preserve"> </w:t>
            </w:r>
            <w:r>
              <w:rPr>
                <w:color w:val="0000FF"/>
              </w:rPr>
              <w:t>Some</w:t>
            </w:r>
            <w:r w:rsidRPr="00905090">
              <w:rPr>
                <w:color w:val="0000FF"/>
              </w:rPr>
              <w:t xml:space="preserve"> telehealth services including consultation, diagnosis, and treatment by a physician or practitioner</w:t>
            </w:r>
            <w:r>
              <w:rPr>
                <w:color w:val="0000FF"/>
              </w:rPr>
              <w:t>,</w:t>
            </w:r>
            <w:r w:rsidRPr="00905090">
              <w:rPr>
                <w:color w:val="0000FF"/>
              </w:rPr>
              <w:t xml:space="preserve"> for patients in certain rural areas or other </w:t>
            </w:r>
            <w:r>
              <w:rPr>
                <w:color w:val="0000FF"/>
              </w:rPr>
              <w:t>places</w:t>
            </w:r>
            <w:r w:rsidRPr="00905090">
              <w:rPr>
                <w:color w:val="0000FF"/>
              </w:rPr>
              <w:t xml:space="preserve"> approved by Medicare]</w:t>
            </w:r>
          </w:p>
          <w:p w14:paraId="26FDCEED" w14:textId="77777777" w:rsidR="00963ABB" w:rsidRPr="009237C2" w:rsidRDefault="523F1802" w:rsidP="77E88987">
            <w:pPr>
              <w:pStyle w:val="4pointsbullet"/>
              <w:spacing w:before="0"/>
              <w:rPr>
                <w:b/>
                <w:bCs/>
              </w:rPr>
            </w:pPr>
            <w:r>
              <w:t>Telehealth services for monthly end-stage renal disease-related visits for home dialysis members in a hospital-based or critical access hospital-based renal dialysis center, renal dialysis facility, or the member’s home</w:t>
            </w:r>
          </w:p>
          <w:p w14:paraId="71F821A7" w14:textId="263F87DF" w:rsidR="00963ABB" w:rsidRPr="004B7600" w:rsidRDefault="00963ABB" w:rsidP="004B7600">
            <w:pPr>
              <w:pStyle w:val="4pointsbullet"/>
              <w:spacing w:before="0"/>
              <w:rPr>
                <w:b/>
                <w:bCs/>
              </w:rPr>
            </w:pPr>
            <w:r w:rsidRPr="009237C2">
              <w:lastRenderedPageBreak/>
              <w:t>Telehealth services to diagnose, evaluate, or treat symptoms of a stroke</w:t>
            </w:r>
            <w:r w:rsidR="008E7DBD" w:rsidRPr="009237C2">
              <w:t>,</w:t>
            </w:r>
            <w:r w:rsidR="0043131A" w:rsidRPr="009237C2">
              <w:t xml:space="preserve"> </w:t>
            </w:r>
            <w:r w:rsidR="00A05B87" w:rsidRPr="009237C2">
              <w:t>regardless of your location</w:t>
            </w:r>
          </w:p>
          <w:p w14:paraId="6E2A2085" w14:textId="07E43CEB" w:rsidR="00A05B87" w:rsidRPr="004B7600" w:rsidRDefault="00A05B87">
            <w:pPr>
              <w:pStyle w:val="4pointsbullet"/>
              <w:rPr>
                <w:b/>
                <w:bCs/>
              </w:rPr>
            </w:pPr>
            <w:r w:rsidRPr="00CD2C57">
              <w:t>Telehealth services for members with a substance use disorder or co-occurring mental health disorder, regardless of their location</w:t>
            </w:r>
          </w:p>
          <w:p w14:paraId="37513CB9" w14:textId="77777777" w:rsidR="00955B1A" w:rsidRDefault="00955B1A" w:rsidP="00955B1A">
            <w:pPr>
              <w:pStyle w:val="4pointsbullet"/>
            </w:pPr>
            <w:r>
              <w:t>Telehealth services for diagnosis, evaluation, and treatment of mental health disorders if:</w:t>
            </w:r>
          </w:p>
          <w:p w14:paraId="42935C0D" w14:textId="77777777" w:rsidR="00955B1A" w:rsidRDefault="00955B1A" w:rsidP="009237C2">
            <w:pPr>
              <w:pStyle w:val="4pointsbullet"/>
              <w:numPr>
                <w:ilvl w:val="1"/>
                <w:numId w:val="45"/>
              </w:numPr>
              <w:ind w:left="720"/>
            </w:pPr>
            <w:r>
              <w:t>You have an in-person visit within 6 months prior to your first telehealth visit</w:t>
            </w:r>
          </w:p>
          <w:p w14:paraId="2A3F2635" w14:textId="77777777" w:rsidR="00955B1A" w:rsidRDefault="00955B1A" w:rsidP="009237C2">
            <w:pPr>
              <w:pStyle w:val="4pointsbullet"/>
              <w:numPr>
                <w:ilvl w:val="1"/>
                <w:numId w:val="45"/>
              </w:numPr>
              <w:ind w:left="720"/>
            </w:pPr>
            <w:r>
              <w:t>You have an in-person visit every 12 months while receiving these telehealth services</w:t>
            </w:r>
          </w:p>
          <w:p w14:paraId="53A97DAB" w14:textId="77777777" w:rsidR="00955B1A" w:rsidRDefault="00955B1A" w:rsidP="009237C2">
            <w:pPr>
              <w:pStyle w:val="4pointsbullet"/>
              <w:numPr>
                <w:ilvl w:val="1"/>
                <w:numId w:val="45"/>
              </w:numPr>
              <w:ind w:left="720"/>
            </w:pPr>
            <w:r>
              <w:t>Exceptions can be made to the above for certain circumstances</w:t>
            </w:r>
          </w:p>
          <w:p w14:paraId="796BCAD5" w14:textId="2846EEBA" w:rsidR="00955B1A" w:rsidRPr="004B7600" w:rsidRDefault="00955B1A">
            <w:pPr>
              <w:pStyle w:val="4pointsbullet"/>
              <w:rPr>
                <w:b/>
                <w:bCs/>
              </w:rPr>
            </w:pPr>
            <w:r>
              <w:t>Telehealth services for mental health visits provided by Rural Health Clinics and Federally Qualified Health Centers</w:t>
            </w:r>
          </w:p>
          <w:p w14:paraId="572FEF6A" w14:textId="55069AC1" w:rsidR="00963ABB" w:rsidRPr="004B7600" w:rsidRDefault="00963ABB">
            <w:pPr>
              <w:pStyle w:val="4pointsbullet"/>
              <w:rPr>
                <w:b/>
                <w:bCs/>
              </w:rPr>
            </w:pPr>
            <w:r>
              <w:t>V</w:t>
            </w:r>
            <w:r w:rsidRPr="0012772C">
              <w:t>irtual check-ins</w:t>
            </w:r>
            <w:r>
              <w:t xml:space="preserve"> (for example, by phone or video chat) with your doctor for 5-10 minutes </w:t>
            </w:r>
            <w:r w:rsidRPr="00CD2C57">
              <w:rPr>
                <w:b/>
                <w:bCs/>
                <w:u w:val="single"/>
              </w:rPr>
              <w:t>if</w:t>
            </w:r>
            <w:r>
              <w:t>:</w:t>
            </w:r>
          </w:p>
          <w:p w14:paraId="65009723" w14:textId="77777777" w:rsidR="00963ABB" w:rsidRPr="004B7600" w:rsidRDefault="00963ABB" w:rsidP="00462360">
            <w:pPr>
              <w:pStyle w:val="4pointsbullet"/>
              <w:numPr>
                <w:ilvl w:val="1"/>
                <w:numId w:val="80"/>
              </w:numPr>
              <w:ind w:left="720"/>
              <w:rPr>
                <w:b/>
                <w:bCs/>
              </w:rPr>
            </w:pPr>
            <w:r>
              <w:t xml:space="preserve">You’re not a new patient </w:t>
            </w:r>
            <w:r w:rsidRPr="00CD2C57">
              <w:rPr>
                <w:b/>
                <w:bCs/>
              </w:rPr>
              <w:t>and</w:t>
            </w:r>
          </w:p>
          <w:p w14:paraId="62B30D8D" w14:textId="77777777" w:rsidR="00963ABB" w:rsidRPr="004B7600" w:rsidRDefault="00963ABB" w:rsidP="00462360">
            <w:pPr>
              <w:pStyle w:val="4pointsbullet"/>
              <w:numPr>
                <w:ilvl w:val="1"/>
                <w:numId w:val="80"/>
              </w:numPr>
              <w:ind w:left="720"/>
              <w:rPr>
                <w:b/>
                <w:bCs/>
              </w:rPr>
            </w:pPr>
            <w:r>
              <w:t xml:space="preserve">The check-in isn’t related to an office visit in the past 7 days </w:t>
            </w:r>
            <w:r w:rsidRPr="00CD2C57">
              <w:rPr>
                <w:b/>
                <w:bCs/>
              </w:rPr>
              <w:t>and</w:t>
            </w:r>
          </w:p>
          <w:p w14:paraId="0A1BD363" w14:textId="77777777" w:rsidR="00963ABB" w:rsidRPr="004B7600" w:rsidRDefault="00963ABB" w:rsidP="00462360">
            <w:pPr>
              <w:pStyle w:val="4pointsbullet"/>
              <w:numPr>
                <w:ilvl w:val="1"/>
                <w:numId w:val="80"/>
              </w:numPr>
              <w:ind w:left="720"/>
              <w:rPr>
                <w:b/>
                <w:bCs/>
              </w:rPr>
            </w:pPr>
            <w:r>
              <w:t>The check-in doesn’t lead to an office visit within 24 hours or the soonest available appointment</w:t>
            </w:r>
          </w:p>
          <w:p w14:paraId="6889256D" w14:textId="278DF5F4" w:rsidR="00963ABB" w:rsidRPr="004B7600" w:rsidRDefault="00963ABB">
            <w:pPr>
              <w:pStyle w:val="4pointsbullet"/>
              <w:rPr>
                <w:b/>
                <w:bCs/>
              </w:rPr>
            </w:pPr>
            <w:r>
              <w:t>E</w:t>
            </w:r>
            <w:r w:rsidRPr="0012772C">
              <w:t xml:space="preserve">valuation of video and/or images </w:t>
            </w:r>
            <w:r>
              <w:t xml:space="preserve">you </w:t>
            </w:r>
            <w:r w:rsidRPr="0012772C">
              <w:t>sen</w:t>
            </w:r>
            <w:r>
              <w:t>d</w:t>
            </w:r>
            <w:r w:rsidRPr="0012772C">
              <w:t xml:space="preserve"> to your doctor</w:t>
            </w:r>
            <w:r>
              <w:t xml:space="preserve">, and interpretation and follow-up by your doctor within 24 hours </w:t>
            </w:r>
            <w:r w:rsidRPr="00CD2C57">
              <w:rPr>
                <w:b/>
                <w:bCs/>
                <w:u w:val="single"/>
              </w:rPr>
              <w:t>if</w:t>
            </w:r>
            <w:r>
              <w:t>:</w:t>
            </w:r>
          </w:p>
          <w:p w14:paraId="706DA3BB" w14:textId="77777777" w:rsidR="00963ABB" w:rsidRPr="004B7600" w:rsidRDefault="00963ABB" w:rsidP="00462360">
            <w:pPr>
              <w:pStyle w:val="4pointsbullet"/>
              <w:numPr>
                <w:ilvl w:val="1"/>
                <w:numId w:val="81"/>
              </w:numPr>
              <w:ind w:left="720"/>
              <w:rPr>
                <w:b/>
                <w:bCs/>
              </w:rPr>
            </w:pPr>
            <w:r>
              <w:t xml:space="preserve">You’re not a new patient </w:t>
            </w:r>
            <w:r w:rsidRPr="00CD2C57">
              <w:rPr>
                <w:b/>
                <w:bCs/>
              </w:rPr>
              <w:t>and</w:t>
            </w:r>
          </w:p>
          <w:p w14:paraId="392F34AB" w14:textId="77777777" w:rsidR="00963ABB" w:rsidRPr="004B7600" w:rsidRDefault="00963ABB" w:rsidP="00462360">
            <w:pPr>
              <w:pStyle w:val="4pointsbullet"/>
              <w:numPr>
                <w:ilvl w:val="1"/>
                <w:numId w:val="81"/>
              </w:numPr>
              <w:ind w:left="720"/>
              <w:rPr>
                <w:b/>
                <w:bCs/>
              </w:rPr>
            </w:pPr>
            <w:r>
              <w:t xml:space="preserve">The evaluation isn’t related to an office visit in the past 7 days </w:t>
            </w:r>
            <w:r w:rsidRPr="00CD2C57">
              <w:rPr>
                <w:b/>
                <w:bCs/>
              </w:rPr>
              <w:t>and</w:t>
            </w:r>
          </w:p>
          <w:p w14:paraId="63046826" w14:textId="77777777" w:rsidR="00963ABB" w:rsidRPr="004B7600" w:rsidRDefault="00963ABB" w:rsidP="00462360">
            <w:pPr>
              <w:pStyle w:val="4pointsbullet"/>
              <w:numPr>
                <w:ilvl w:val="1"/>
                <w:numId w:val="81"/>
              </w:numPr>
              <w:ind w:left="720"/>
              <w:rPr>
                <w:b/>
                <w:bCs/>
              </w:rPr>
            </w:pPr>
            <w:r>
              <w:t>The evaluation doesn’t lead to an office visit within 24 hours or the soonest available appointment</w:t>
            </w:r>
          </w:p>
          <w:p w14:paraId="5EE484C5" w14:textId="67D48A70" w:rsidR="002128D7" w:rsidRPr="004B7600" w:rsidRDefault="002128D7">
            <w:pPr>
              <w:pStyle w:val="4pointsbullet"/>
              <w:rPr>
                <w:b/>
                <w:bCs/>
              </w:rPr>
            </w:pPr>
            <w:r w:rsidRPr="0012772C">
              <w:t xml:space="preserve">Consultation your doctor has with other </w:t>
            </w:r>
            <w:r w:rsidR="00D27639" w:rsidRPr="0012772C">
              <w:t>doctors</w:t>
            </w:r>
            <w:r w:rsidRPr="0012772C">
              <w:t xml:space="preserve"> </w:t>
            </w:r>
            <w:r w:rsidR="00D27639" w:rsidRPr="0012772C">
              <w:t>by</w:t>
            </w:r>
            <w:r w:rsidRPr="0012772C">
              <w:t xml:space="preserve"> phone, internet, or electronic health record </w:t>
            </w:r>
          </w:p>
          <w:p w14:paraId="17E7A4C4" w14:textId="77777777" w:rsidR="004D0ADC" w:rsidRPr="004B7600" w:rsidRDefault="004D0ADC">
            <w:pPr>
              <w:pStyle w:val="4pointsbullet"/>
              <w:rPr>
                <w:b/>
                <w:bCs/>
              </w:rPr>
            </w:pPr>
            <w:r w:rsidRPr="00275683">
              <w:t xml:space="preserve">Second opinion </w:t>
            </w:r>
            <w:r w:rsidRPr="00905090">
              <w:rPr>
                <w:color w:val="0000FF"/>
              </w:rPr>
              <w:t>[</w:t>
            </w:r>
            <w:r w:rsidRPr="00CD2C57">
              <w:rPr>
                <w:i/>
                <w:iCs/>
                <w:color w:val="0000FF"/>
              </w:rPr>
              <w:t>Insert if</w:t>
            </w:r>
            <w:r w:rsidRPr="00DE00A7" w:rsidDel="005F23F8">
              <w:rPr>
                <w:i/>
                <w:iCs/>
                <w:color w:val="0000FF"/>
              </w:rPr>
              <w:t xml:space="preserve"> </w:t>
            </w:r>
            <w:r w:rsidRPr="00CB6200">
              <w:rPr>
                <w:i/>
                <w:iCs/>
                <w:color w:val="0000FF"/>
              </w:rPr>
              <w:t xml:space="preserve">appropriate: </w:t>
            </w:r>
            <w:r w:rsidRPr="00905090">
              <w:rPr>
                <w:color w:val="0000FF"/>
              </w:rPr>
              <w:t>by another network provider]</w:t>
            </w:r>
            <w:r w:rsidRPr="00275683">
              <w:t xml:space="preserve"> prior to surgery</w:t>
            </w:r>
          </w:p>
          <w:p w14:paraId="1F1C1203" w14:textId="77777777" w:rsidR="00226A9E" w:rsidRPr="004B7600" w:rsidRDefault="00226A9E">
            <w:pPr>
              <w:pStyle w:val="4pointsbullet"/>
              <w:rPr>
                <w:b/>
                <w:bCs/>
                <w:i/>
                <w:iCs/>
              </w:rPr>
            </w:pPr>
            <w:r w:rsidRPr="00275683">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p>
          <w:p w14:paraId="0B2F4493" w14:textId="12EBCDB7" w:rsidR="00226A9E" w:rsidRPr="004B7600" w:rsidRDefault="00226A9E">
            <w:pPr>
              <w:pStyle w:val="4pointsbullet"/>
              <w:rPr>
                <w:b/>
                <w:bCs/>
              </w:rPr>
            </w:pPr>
            <w:r w:rsidRPr="00CD2C57">
              <w:rPr>
                <w:i/>
                <w:iCs/>
                <w:color w:val="0000FF"/>
              </w:rPr>
              <w:t>[Also list any additional benefits offered.]</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5A11EBD" w14:textId="77777777" w:rsidR="004D0ADC" w:rsidRPr="004B7600" w:rsidRDefault="004D0ADC">
            <w:pPr>
              <w:pStyle w:val="4pointsafter"/>
              <w:keepLines/>
              <w:rPr>
                <w:i/>
                <w:iCs/>
                <w:color w:val="0000FF"/>
              </w:rPr>
            </w:pPr>
            <w:r w:rsidRPr="00CD2C57">
              <w:rPr>
                <w:i/>
                <w:iCs/>
                <w:color w:val="0000FF"/>
              </w:rPr>
              <w:lastRenderedPageBreak/>
              <w:t>[List copays / coinsurance / deductible]</w:t>
            </w:r>
          </w:p>
          <w:p w14:paraId="1ADBF88D" w14:textId="0598E83C" w:rsidR="007F387B" w:rsidRPr="004B7600" w:rsidRDefault="007F387B">
            <w:pPr>
              <w:pStyle w:val="4pointsafter"/>
              <w:keepLines/>
              <w:rPr>
                <w:i/>
                <w:iCs/>
              </w:rPr>
            </w:pPr>
            <w:r w:rsidRPr="00CD2C57">
              <w:rPr>
                <w:i/>
                <w:iCs/>
                <w:color w:val="0000FF"/>
              </w:rPr>
              <w:t>[If applicable, indicate w</w:t>
            </w:r>
            <w:r w:rsidRPr="00DE00A7">
              <w:rPr>
                <w:i/>
                <w:iCs/>
                <w:color w:val="0000FF"/>
              </w:rPr>
              <w:t>hether there are different cost</w:t>
            </w:r>
            <w:r w:rsidR="00E706B4" w:rsidRPr="00CB6200">
              <w:rPr>
                <w:i/>
                <w:iCs/>
                <w:color w:val="0000FF"/>
              </w:rPr>
              <w:t>-</w:t>
            </w:r>
            <w:r w:rsidRPr="00CB6200">
              <w:rPr>
                <w:i/>
                <w:iCs/>
                <w:color w:val="0000FF"/>
              </w:rPr>
              <w:t>sharing amounts for Part B service(s) furnished through an in-person visit and</w:t>
            </w:r>
            <w:r w:rsidR="00943C65" w:rsidRPr="00CB6200">
              <w:rPr>
                <w:i/>
                <w:iCs/>
                <w:color w:val="0000FF"/>
              </w:rPr>
              <w:t xml:space="preserve"> those</w:t>
            </w:r>
            <w:r w:rsidRPr="00CB6200">
              <w:rPr>
                <w:i/>
                <w:iCs/>
                <w:color w:val="0000FF"/>
              </w:rPr>
              <w:t xml:space="preserve"> furnished through electronic exchange as MA additional telehealth benefits.]</w:t>
            </w:r>
          </w:p>
        </w:tc>
      </w:tr>
      <w:tr w:rsidR="005F1DDD" w:rsidRPr="00275683" w14:paraId="3A2A5076" w14:textId="77777777" w:rsidTr="004B7600">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93531DD" w14:textId="77777777" w:rsidR="005F1DDD" w:rsidRPr="004B7600" w:rsidRDefault="005F1DDD">
            <w:pPr>
              <w:pStyle w:val="4pointsafter"/>
              <w:keepNext/>
              <w:keepLines/>
              <w:rPr>
                <w:b/>
                <w:bCs/>
              </w:rPr>
            </w:pPr>
            <w:r w:rsidRPr="00CD2C57">
              <w:rPr>
                <w:b/>
                <w:bCs/>
              </w:rPr>
              <w:lastRenderedPageBreak/>
              <w:t>Podiatry services</w:t>
            </w:r>
          </w:p>
          <w:p w14:paraId="18C6BB50" w14:textId="77777777" w:rsidR="005F1DDD" w:rsidRPr="00275683" w:rsidRDefault="005F1DDD" w:rsidP="005F1DDD">
            <w:pPr>
              <w:pStyle w:val="4pointsafter"/>
              <w:keepNext/>
              <w:keepLines/>
            </w:pPr>
            <w:r w:rsidRPr="00275683">
              <w:t>Covered services include:</w:t>
            </w:r>
          </w:p>
          <w:p w14:paraId="1B0C9F3E" w14:textId="77777777" w:rsidR="005F1DDD" w:rsidRPr="00275683" w:rsidRDefault="005F1DDD" w:rsidP="005F1DDD">
            <w:pPr>
              <w:pStyle w:val="4pointsbullet"/>
              <w:keepNext/>
              <w:keepLines/>
            </w:pPr>
            <w:r w:rsidRPr="00275683">
              <w:t>Diagnosis and the medical or surgical treatment of injuries and diseases of the feet (such as hammer toe or heel spurs)</w:t>
            </w:r>
          </w:p>
          <w:p w14:paraId="4E45C352" w14:textId="77777777" w:rsidR="005F1DDD" w:rsidRPr="004B7600" w:rsidRDefault="005F1DDD">
            <w:pPr>
              <w:pStyle w:val="4pointsbullet"/>
              <w:keepNext/>
              <w:keepLines/>
              <w:rPr>
                <w:b/>
                <w:bCs/>
              </w:rPr>
            </w:pPr>
            <w:r w:rsidRPr="00275683">
              <w:t>Routine foot care for members with certain medical conditions affecting the lower limbs</w:t>
            </w:r>
          </w:p>
          <w:p w14:paraId="3EE86D46" w14:textId="65630AA9" w:rsidR="005F1DDD" w:rsidRPr="004B7600" w:rsidRDefault="005F1DDD">
            <w:pPr>
              <w:pStyle w:val="TableBold12"/>
              <w:keepNext/>
              <w:keepLines/>
              <w:rPr>
                <w:rFonts w:ascii="Times New Roman Bold" w:hAnsi="Times New Roman Bold"/>
                <w:b w:val="0"/>
                <w:noProof/>
                <w:position w:val="-6"/>
                <w:lang w:bidi="ar-SA"/>
              </w:rPr>
            </w:pPr>
            <w:r w:rsidRPr="00CD2C57">
              <w:rPr>
                <w:b w:val="0"/>
                <w:i/>
                <w:iCs/>
                <w:color w:val="0000FF"/>
              </w:rPr>
              <w:t>[Also list any additional benefits offered.]</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F623B69" w14:textId="77777777" w:rsidR="005F1DDD" w:rsidRPr="00275683" w:rsidRDefault="005F1DDD" w:rsidP="005F1DDD">
            <w:pPr>
              <w:pStyle w:val="4pointsafter"/>
              <w:keepNext/>
              <w:keepLines/>
            </w:pPr>
          </w:p>
          <w:p w14:paraId="75B4F510" w14:textId="068E1AA4" w:rsidR="005F1DDD" w:rsidRPr="00275683" w:rsidRDefault="005F1DDD" w:rsidP="005F1DDD">
            <w:pPr>
              <w:pStyle w:val="4pointsafter"/>
              <w:keepNext/>
              <w:keepLines/>
            </w:pPr>
            <w:r w:rsidRPr="00CD2C57">
              <w:rPr>
                <w:i/>
                <w:iCs/>
                <w:color w:val="0000FF"/>
              </w:rPr>
              <w:t>[List copays / coin</w:t>
            </w:r>
            <w:r w:rsidRPr="00DE00A7">
              <w:rPr>
                <w:i/>
                <w:iCs/>
                <w:color w:val="0000FF"/>
              </w:rPr>
              <w:t>surance / deductible]</w:t>
            </w:r>
          </w:p>
        </w:tc>
      </w:tr>
      <w:tr w:rsidR="004D0ADC" w:rsidRPr="00275683" w14:paraId="0417D6EE" w14:textId="77777777" w:rsidTr="004B7600">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8465A7C" w14:textId="77777777" w:rsidR="004D0ADC" w:rsidRPr="00275683" w:rsidRDefault="004D0ADC" w:rsidP="004D0ADC">
            <w:pPr>
              <w:pStyle w:val="TableBold12"/>
            </w:pPr>
            <w:r w:rsidRPr="005C4411">
              <w:rPr>
                <w:rFonts w:ascii="Times New Roman Bold" w:hAnsi="Times New Roman Bold"/>
                <w:noProof/>
                <w:position w:val="-6"/>
                <w:lang w:bidi="ar-SA"/>
              </w:rPr>
              <w:drawing>
                <wp:inline distT="0" distB="0" distL="0" distR="0" wp14:anchorId="47AB4834" wp14:editId="10FDD726">
                  <wp:extent cx="164592" cy="201168"/>
                  <wp:effectExtent l="0" t="0" r="6985" b="8890"/>
                  <wp:docPr id="32" name="Picture 3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Prostate cancer screening exams</w:t>
            </w:r>
          </w:p>
          <w:p w14:paraId="6E0A2933" w14:textId="68D033E6" w:rsidR="004D0ADC" w:rsidRPr="00275683" w:rsidRDefault="004D0ADC" w:rsidP="004D0ADC">
            <w:pPr>
              <w:pStyle w:val="4pointsafter"/>
            </w:pPr>
            <w:r w:rsidRPr="00275683">
              <w:t xml:space="preserve">For men </w:t>
            </w:r>
            <w:r w:rsidR="00E67E33" w:rsidRPr="00275683">
              <w:t>aged</w:t>
            </w:r>
            <w:r w:rsidRPr="00275683">
              <w:t xml:space="preserve"> 50 and older, covered services include the following - once every 12 months:</w:t>
            </w:r>
          </w:p>
          <w:p w14:paraId="16DB87C9" w14:textId="77777777" w:rsidR="004D0ADC" w:rsidRPr="00275683" w:rsidRDefault="004D0ADC" w:rsidP="004D0ADC">
            <w:pPr>
              <w:pStyle w:val="4pointsbullet"/>
            </w:pPr>
            <w:r w:rsidRPr="00275683">
              <w:t>Digital rectal exam</w:t>
            </w:r>
          </w:p>
          <w:p w14:paraId="7EF4E00A" w14:textId="77777777" w:rsidR="004D0ADC" w:rsidRPr="004B7600" w:rsidRDefault="004D0ADC">
            <w:pPr>
              <w:pStyle w:val="4pointsbullet"/>
              <w:rPr>
                <w:b/>
                <w:bCs/>
              </w:rPr>
            </w:pPr>
            <w:r w:rsidRPr="00275683">
              <w:t>Prostate Specific Antigen (PSA) test</w:t>
            </w:r>
          </w:p>
          <w:p w14:paraId="1343DE6A" w14:textId="77777777" w:rsidR="004D0ADC" w:rsidRPr="004B7600" w:rsidRDefault="004D0ADC">
            <w:pPr>
              <w:pStyle w:val="4pointsafter"/>
              <w:rPr>
                <w:b/>
                <w:bCs/>
              </w:rPr>
            </w:pPr>
            <w:r w:rsidRPr="00CD2C57">
              <w:rPr>
                <w:i/>
                <w:iCs/>
                <w:color w:val="0000FF"/>
              </w:rPr>
              <w:t>[Also list any additional benefits offered.]</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DB848DF" w14:textId="77777777" w:rsidR="004D0ADC" w:rsidRPr="00275683" w:rsidRDefault="004D0ADC" w:rsidP="004D0ADC">
            <w:pPr>
              <w:pStyle w:val="4pointsafter"/>
            </w:pPr>
          </w:p>
          <w:p w14:paraId="11D06DFA" w14:textId="77777777" w:rsidR="004D0ADC" w:rsidRPr="00275683" w:rsidRDefault="004D0ADC" w:rsidP="004D0ADC">
            <w:pPr>
              <w:pStyle w:val="4pointsafter"/>
            </w:pPr>
            <w:r w:rsidRPr="00275683">
              <w:t>There is no coinsurance, copayment, or deductible for an annual PSA test.</w:t>
            </w:r>
          </w:p>
        </w:tc>
      </w:tr>
      <w:tr w:rsidR="004D0ADC" w:rsidRPr="00275683" w14:paraId="3D180BDA" w14:textId="77777777" w:rsidTr="004B7600">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19D2A66" w14:textId="77777777" w:rsidR="004D0ADC" w:rsidRPr="00275683" w:rsidRDefault="004D0ADC" w:rsidP="004D0ADC">
            <w:pPr>
              <w:pStyle w:val="TableBold12"/>
            </w:pPr>
            <w:r w:rsidRPr="00275683">
              <w:t>Prosthetic devices and related supplies</w:t>
            </w:r>
          </w:p>
          <w:p w14:paraId="25705EE7" w14:textId="03004D30" w:rsidR="004D0ADC" w:rsidRPr="00275683" w:rsidRDefault="3F2159C4" w:rsidP="0D1202D5">
            <w:pPr>
              <w:pStyle w:val="4pointsafter"/>
              <w:rPr>
                <w:b/>
                <w:bCs/>
              </w:rPr>
            </w:pPr>
            <w:r>
              <w:t xml:space="preserve">Devices (other than dental) that replace all or part of a body part or function. These include but are not limited to: colostomy bags and supplies directly related to colostomy care, pacemakers, braces, prosthetic shoes, artificial limbs, and breast prostheses (including a surgical brassiere after a mastectomy). Includes certain supplies related to prosthetic devices, and repair and/or replacement of prosthetic devices. Also includes some coverage following cataract removal or cataract surgery – see </w:t>
            </w:r>
            <w:r w:rsidRPr="006262C3">
              <w:rPr>
                <w:i/>
              </w:rPr>
              <w:t>Vision Care</w:t>
            </w:r>
            <w:r>
              <w:t xml:space="preserve"> later in this section for more detail. </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2F58135" w14:textId="77777777" w:rsidR="004D0ADC" w:rsidRPr="00275683" w:rsidRDefault="004D0ADC" w:rsidP="004D0ADC">
            <w:pPr>
              <w:pStyle w:val="4pointsafter"/>
            </w:pPr>
          </w:p>
          <w:p w14:paraId="7F6ABE6B" w14:textId="77777777" w:rsidR="004D0ADC" w:rsidRPr="004B7600" w:rsidRDefault="004D0ADC">
            <w:pPr>
              <w:pStyle w:val="4pointsafter"/>
              <w:rPr>
                <w:i/>
                <w:iCs/>
              </w:rPr>
            </w:pPr>
            <w:r w:rsidRPr="00CD2C57">
              <w:rPr>
                <w:i/>
                <w:iCs/>
                <w:color w:val="0000FF"/>
              </w:rPr>
              <w:t>[List copays / coinsurance / deductible]</w:t>
            </w:r>
          </w:p>
        </w:tc>
      </w:tr>
      <w:tr w:rsidR="004D0ADC" w:rsidRPr="00275683" w14:paraId="7BCEAA75" w14:textId="77777777" w:rsidTr="004B7600">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E8B8322" w14:textId="77777777" w:rsidR="004D0ADC" w:rsidRPr="004B7600" w:rsidRDefault="004D0ADC">
            <w:pPr>
              <w:pStyle w:val="TableBold12"/>
              <w:rPr>
                <w:rStyle w:val="A12"/>
                <w:rFonts w:ascii="Times New Roman" w:hAnsi="Times New Roman"/>
              </w:rPr>
            </w:pPr>
            <w:r w:rsidRPr="00275683">
              <w:t>Pulmonary rehabilitation services</w:t>
            </w:r>
            <w:r w:rsidRPr="00CD2C57">
              <w:rPr>
                <w:rStyle w:val="A12"/>
                <w:rFonts w:ascii="Times New Roman" w:hAnsi="Times New Roman"/>
              </w:rPr>
              <w:t xml:space="preserve"> </w:t>
            </w:r>
          </w:p>
          <w:p w14:paraId="2932A07F" w14:textId="77777777" w:rsidR="004D0ADC" w:rsidRPr="004B7600" w:rsidRDefault="004D0ADC">
            <w:pPr>
              <w:pStyle w:val="4pointsafter"/>
              <w:rPr>
                <w:rStyle w:val="A12"/>
                <w:rFonts w:ascii="Times New Roman" w:hAnsi="Times New Roman"/>
              </w:rPr>
            </w:pPr>
            <w:r w:rsidRPr="00CD2C57">
              <w:rPr>
                <w:rStyle w:val="A12"/>
                <w:rFonts w:ascii="Times New Roman" w:hAnsi="Times New Roman"/>
              </w:rPr>
              <w:t xml:space="preserve">Comprehensive programs of pulmonary rehabilitation are covered for members who have moderate to very severe chronic obstructive pulmonary disease (COPD) and </w:t>
            </w:r>
            <w:r w:rsidRPr="00DE00A7">
              <w:rPr>
                <w:rStyle w:val="A12"/>
                <w:rFonts w:ascii="Times New Roman" w:hAnsi="Times New Roman"/>
                <w:color w:val="0000FF"/>
              </w:rPr>
              <w:t>[</w:t>
            </w:r>
            <w:r w:rsidRPr="00CB6200">
              <w:rPr>
                <w:rStyle w:val="A12"/>
                <w:rFonts w:ascii="Times New Roman" w:hAnsi="Times New Roman"/>
                <w:i/>
                <w:iCs/>
                <w:color w:val="0000FF"/>
              </w:rPr>
              <w:t>insert as appropriate:</w:t>
            </w:r>
            <w:r w:rsidRPr="00CB6200">
              <w:rPr>
                <w:rStyle w:val="A12"/>
                <w:rFonts w:ascii="Times New Roman" w:hAnsi="Times New Roman"/>
                <w:color w:val="0000FF"/>
              </w:rPr>
              <w:t xml:space="preserve"> a referral </w:t>
            </w:r>
            <w:r w:rsidRPr="00CB6200">
              <w:rPr>
                <w:rStyle w:val="A12"/>
                <w:rFonts w:ascii="Times New Roman" w:hAnsi="Times New Roman"/>
                <w:i/>
                <w:iCs/>
                <w:color w:val="0000FF"/>
              </w:rPr>
              <w:t>OR</w:t>
            </w:r>
            <w:r w:rsidRPr="00CB6200">
              <w:rPr>
                <w:rStyle w:val="A12"/>
                <w:rFonts w:ascii="Times New Roman" w:hAnsi="Times New Roman"/>
                <w:color w:val="0000FF"/>
              </w:rPr>
              <w:t xml:space="preserve"> an order] </w:t>
            </w:r>
            <w:r w:rsidRPr="00CB6200">
              <w:rPr>
                <w:rStyle w:val="A12"/>
                <w:rFonts w:ascii="Times New Roman" w:hAnsi="Times New Roman"/>
              </w:rPr>
              <w:t xml:space="preserve">for pulmonary rehabilitation from the doctor treating the chronic respiratory disease. </w:t>
            </w:r>
          </w:p>
          <w:p w14:paraId="1643E641" w14:textId="77777777" w:rsidR="004D0ADC" w:rsidRPr="004B7600" w:rsidRDefault="004D0ADC">
            <w:pPr>
              <w:pStyle w:val="4pointsafter"/>
              <w:rPr>
                <w:b/>
                <w:bCs/>
              </w:rPr>
            </w:pPr>
            <w:r w:rsidRPr="00CD2C57">
              <w:rPr>
                <w:i/>
                <w:iCs/>
                <w:color w:val="0000FF"/>
              </w:rPr>
              <w:t>[Also list any additional benefits offered.]</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5E51558" w14:textId="77777777" w:rsidR="004D0ADC" w:rsidRDefault="004D0ADC" w:rsidP="004D0ADC">
            <w:pPr>
              <w:tabs>
                <w:tab w:val="left" w:pos="165"/>
                <w:tab w:val="left" w:pos="720"/>
                <w:tab w:val="left" w:pos="1440"/>
                <w:tab w:val="left" w:pos="2160"/>
                <w:tab w:val="left" w:pos="2880"/>
                <w:tab w:val="left" w:pos="3600"/>
                <w:tab w:val="left" w:pos="4320"/>
                <w:tab w:val="left" w:pos="5040"/>
              </w:tabs>
              <w:spacing w:before="0" w:beforeAutospacing="0" w:after="80" w:afterAutospacing="0"/>
              <w:rPr>
                <w:i/>
                <w:color w:val="0000FF"/>
              </w:rPr>
            </w:pPr>
          </w:p>
          <w:p w14:paraId="0070A09F" w14:textId="77777777" w:rsidR="004D0ADC" w:rsidRPr="004B7600" w:rsidRDefault="004D0ADC" w:rsidP="004B7600">
            <w:pPr>
              <w:tabs>
                <w:tab w:val="left" w:pos="165"/>
                <w:tab w:val="left" w:pos="720"/>
                <w:tab w:val="left" w:pos="1440"/>
                <w:tab w:val="left" w:pos="2160"/>
                <w:tab w:val="left" w:pos="2880"/>
                <w:tab w:val="left" w:pos="3600"/>
                <w:tab w:val="left" w:pos="4320"/>
                <w:tab w:val="left" w:pos="5040"/>
              </w:tabs>
              <w:spacing w:before="0" w:beforeAutospacing="0"/>
              <w:rPr>
                <w:i/>
                <w:iCs/>
                <w:color w:val="0000FF"/>
              </w:rPr>
            </w:pPr>
            <w:r w:rsidRPr="00CD2C57">
              <w:rPr>
                <w:i/>
                <w:iCs/>
                <w:color w:val="0000FF"/>
              </w:rPr>
              <w:t>[List copays / coinsurance / deductible]</w:t>
            </w:r>
          </w:p>
        </w:tc>
      </w:tr>
      <w:tr w:rsidR="004D0ADC" w:rsidRPr="00275683" w14:paraId="0AD5905E" w14:textId="77777777" w:rsidTr="004B7600">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26E3B46" w14:textId="77777777" w:rsidR="004D0ADC" w:rsidRPr="00275683" w:rsidRDefault="004D0ADC" w:rsidP="7AA5F102">
            <w:pPr>
              <w:pStyle w:val="TableBold12"/>
              <w:rPr>
                <w:bCs/>
              </w:rPr>
            </w:pPr>
            <w:r w:rsidRPr="005C4411">
              <w:rPr>
                <w:rFonts w:ascii="Times New Roman Bold" w:hAnsi="Times New Roman Bold"/>
                <w:noProof/>
                <w:position w:val="-6"/>
                <w:lang w:bidi="ar-SA"/>
              </w:rPr>
              <w:lastRenderedPageBreak/>
              <w:drawing>
                <wp:inline distT="0" distB="0" distL="0" distR="0" wp14:anchorId="753381A0" wp14:editId="5400D980">
                  <wp:extent cx="164592" cy="201168"/>
                  <wp:effectExtent l="0" t="0" r="6985" b="8890"/>
                  <wp:docPr id="33" name="Picture 3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t>S</w:t>
            </w:r>
            <w:r w:rsidRPr="00275683">
              <w:t>creening and counseling to reduce alcohol misuse</w:t>
            </w:r>
          </w:p>
          <w:p w14:paraId="19E4B9AF" w14:textId="52908147" w:rsidR="004D0ADC" w:rsidRPr="00275683" w:rsidRDefault="3F2159C4" w:rsidP="004D0ADC">
            <w:pPr>
              <w:pStyle w:val="4pointsafter"/>
            </w:pPr>
            <w:r>
              <w:t>We cover one alcohol misuse screening for adults with Medicare (including pregnant women) who misuse alcohol</w:t>
            </w:r>
            <w:r w:rsidR="5FFCBF19">
              <w:t xml:space="preserve"> </w:t>
            </w:r>
            <w:r>
              <w:t xml:space="preserve">but aren’t alcohol dependent. </w:t>
            </w:r>
          </w:p>
          <w:p w14:paraId="76B42C76" w14:textId="77777777" w:rsidR="004D0ADC" w:rsidRPr="004B7600" w:rsidRDefault="004D0ADC">
            <w:pPr>
              <w:pStyle w:val="4pointsafter"/>
              <w:rPr>
                <w:i/>
                <w:iCs/>
                <w:color w:val="0000FF"/>
              </w:rPr>
            </w:pPr>
            <w:r w:rsidRPr="00275683">
              <w:t>If you screen positive for alcohol misuse, you can get up to 4 brief face-to-face counseling sessions per year (if you’re competent and alert during counseling) provided by a qualified primary care doctor or practitioner in a primary care setting.</w:t>
            </w:r>
            <w:r w:rsidRPr="00CD2C57">
              <w:rPr>
                <w:i/>
                <w:iCs/>
                <w:color w:val="0000FF"/>
              </w:rPr>
              <w:t xml:space="preserve"> </w:t>
            </w:r>
          </w:p>
          <w:p w14:paraId="791AAC6A" w14:textId="77777777" w:rsidR="004D0ADC" w:rsidRPr="00275683" w:rsidRDefault="004D0ADC" w:rsidP="004D0ADC">
            <w:pPr>
              <w:pStyle w:val="4pointsafter"/>
              <w:rPr>
                <w:color w:val="211D1E"/>
              </w:rPr>
            </w:pPr>
            <w:r w:rsidRPr="00CD2C57">
              <w:rPr>
                <w:i/>
                <w:iCs/>
                <w:color w:val="0000FF"/>
              </w:rPr>
              <w:t>[Also list any additional benefits offered.]</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F5560F6" w14:textId="77777777" w:rsidR="004D0ADC" w:rsidRPr="00275683" w:rsidRDefault="004D0ADC" w:rsidP="004D0ADC">
            <w:pPr>
              <w:pStyle w:val="4pointsafter"/>
            </w:pPr>
          </w:p>
          <w:p w14:paraId="597579FC" w14:textId="77777777" w:rsidR="004D0ADC" w:rsidRPr="00275683" w:rsidRDefault="004D0ADC" w:rsidP="004D0ADC">
            <w:pPr>
              <w:pStyle w:val="4pointsafter"/>
            </w:pPr>
            <w:r w:rsidRPr="00275683">
              <w:t>There is no coinsurance, copayment, or deductible for the Medicare-covered screening and counseling to reduce alcohol misuse preventive benefit.</w:t>
            </w:r>
          </w:p>
        </w:tc>
      </w:tr>
      <w:tr w:rsidR="004D0ADC" w:rsidRPr="00275683" w14:paraId="477D5F79" w14:textId="77777777" w:rsidTr="004B7600">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3E101521" w14:textId="77777777" w:rsidR="004D0ADC" w:rsidRDefault="004D0ADC" w:rsidP="004D0ADC">
            <w:pPr>
              <w:pStyle w:val="TableBold12"/>
              <w:rPr>
                <w:noProof/>
                <w:position w:val="-6"/>
                <w:lang w:bidi="ar-SA"/>
              </w:rPr>
            </w:pPr>
            <w:r w:rsidRPr="005C4411">
              <w:rPr>
                <w:rFonts w:ascii="Times New Roman Bold" w:hAnsi="Times New Roman Bold"/>
                <w:noProof/>
                <w:position w:val="-6"/>
                <w:lang w:bidi="ar-SA"/>
              </w:rPr>
              <w:drawing>
                <wp:inline distT="0" distB="0" distL="0" distR="0" wp14:anchorId="3FA4DF70" wp14:editId="331CA0A8">
                  <wp:extent cx="164592" cy="201168"/>
                  <wp:effectExtent l="0" t="0" r="6985" b="8890"/>
                  <wp:docPr id="34" name="Picture 3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Pr>
                <w:noProof/>
                <w:position w:val="-6"/>
                <w:lang w:bidi="ar-SA"/>
              </w:rPr>
              <w:t>Screening for lung cancer with low dose computed tomography (LDCT)</w:t>
            </w:r>
          </w:p>
          <w:p w14:paraId="0A07688F" w14:textId="77777777" w:rsidR="004D0ADC" w:rsidRDefault="004D0ADC" w:rsidP="004D0ADC">
            <w:pPr>
              <w:pStyle w:val="4pointsafter"/>
            </w:pPr>
            <w:r>
              <w:t xml:space="preserve">For qualified individuals, a LDCT is covered every 12 months. </w:t>
            </w:r>
          </w:p>
          <w:p w14:paraId="5942FA0F" w14:textId="2C5F8166" w:rsidR="004D0ADC" w:rsidRDefault="7D72D382" w:rsidP="004D0ADC">
            <w:pPr>
              <w:pStyle w:val="4pointsafter"/>
            </w:pPr>
            <w:r w:rsidRPr="0D1202D5">
              <w:rPr>
                <w:b/>
                <w:bCs/>
              </w:rPr>
              <w:t>Eligible members are</w:t>
            </w:r>
            <w:r>
              <w:t>: people aged 5</w:t>
            </w:r>
            <w:r w:rsidR="001C2F7D">
              <w:t>0</w:t>
            </w:r>
            <w:r>
              <w:t xml:space="preserve"> – 77 years who have no signs or symptoms of lung cancer, but who have a history of tobacco smoking of at least </w:t>
            </w:r>
            <w:r w:rsidR="0021516C">
              <w:t>2</w:t>
            </w:r>
            <w:r>
              <w:t>0 pack-years and who currently smoke or have quit smoking within the last 15 years, who receive a written order for LDCT during a lung cancer screening counseling and shared decision</w:t>
            </w:r>
            <w:r w:rsidR="00E67E33">
              <w:t>-</w:t>
            </w:r>
            <w:r>
              <w:t xml:space="preserve">making visit that meets the Medicare criteria for such visits and be furnished by a physician or qualified non-physician practitioner. </w:t>
            </w:r>
          </w:p>
          <w:p w14:paraId="797FEF8E" w14:textId="2B02E959" w:rsidR="004D0ADC" w:rsidRPr="000C5753" w:rsidRDefault="004D0ADC" w:rsidP="004D0ADC">
            <w:pPr>
              <w:pStyle w:val="4pointsafter"/>
            </w:pPr>
            <w:r w:rsidRPr="00CD2C57">
              <w:rPr>
                <w:i/>
                <w:iCs/>
              </w:rPr>
              <w:t>For LDCT lung cancer screenings after the initial LDCT screening:</w:t>
            </w:r>
            <w:r>
              <w:t xml:space="preserve"> the members must receive a written order for LDCT lung cancer screening, which may be furnished during any appropriate visit with a physician or qualified non-physician practitioner. If a physician or qualified non-physician practitioner elects to provide a lung cancer screening counseling and shared decision</w:t>
            </w:r>
            <w:r w:rsidR="0052618F">
              <w:t>-</w:t>
            </w:r>
            <w:r>
              <w:t xml:space="preserve">making visit for subsequent lung cancer screenings with LDCT, the visit must meet the Medicare criteria for such visits. </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C16202F" w14:textId="77777777" w:rsidR="004D0ADC" w:rsidRDefault="004D0ADC" w:rsidP="004D0ADC">
            <w:pPr>
              <w:pStyle w:val="4pointsafter"/>
            </w:pPr>
          </w:p>
          <w:p w14:paraId="37DD7FD2" w14:textId="4E9823F6" w:rsidR="004D0ADC" w:rsidRPr="00275683" w:rsidRDefault="3F2159C4" w:rsidP="004D0ADC">
            <w:pPr>
              <w:pStyle w:val="4pointsafter"/>
            </w:pPr>
            <w:r>
              <w:t>There is no coinsurance, copayment, or deductible for the Medicare covered counseling and shared decision</w:t>
            </w:r>
            <w:r w:rsidR="00221559">
              <w:t>-</w:t>
            </w:r>
            <w:r>
              <w:t xml:space="preserve">making visit or for the LDCT. </w:t>
            </w:r>
          </w:p>
        </w:tc>
      </w:tr>
      <w:tr w:rsidR="004D0ADC" w:rsidRPr="00275683" w14:paraId="755EDA9A" w14:textId="77777777" w:rsidTr="004B7600">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FC48A09" w14:textId="77777777" w:rsidR="004D0ADC" w:rsidRPr="00275683" w:rsidRDefault="004D0ADC" w:rsidP="7AA5F102">
            <w:pPr>
              <w:pStyle w:val="TableBold12"/>
              <w:rPr>
                <w:bCs/>
              </w:rPr>
            </w:pPr>
            <w:r w:rsidRPr="005C4411">
              <w:rPr>
                <w:rFonts w:ascii="Times New Roman Bold" w:hAnsi="Times New Roman Bold"/>
                <w:noProof/>
                <w:position w:val="-6"/>
                <w:lang w:bidi="ar-SA"/>
              </w:rPr>
              <w:lastRenderedPageBreak/>
              <w:drawing>
                <wp:inline distT="0" distB="0" distL="0" distR="0" wp14:anchorId="6C4C261E" wp14:editId="405F4BFA">
                  <wp:extent cx="164592" cy="201168"/>
                  <wp:effectExtent l="0" t="0" r="6985" b="8890"/>
                  <wp:docPr id="35" name="Picture 3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Screening for sexually transmitted infections (STIs) and counseling to prevent STIs</w:t>
            </w:r>
          </w:p>
          <w:p w14:paraId="21F05662" w14:textId="77777777" w:rsidR="004D0ADC" w:rsidRPr="00275683" w:rsidRDefault="004D0ADC" w:rsidP="004D0ADC">
            <w:pPr>
              <w:pStyle w:val="4pointsafter"/>
            </w:pPr>
            <w:r w:rsidRPr="00275683">
              <w:t>We cover sexually transmitted infection (STI) screenings for chlamydia, gonorrhea, syphilis, and Hepatitis B. These screenings are covered for pregnant women and for certain people who are at increased risk for an STI when the tests are</w:t>
            </w:r>
            <w:r w:rsidRPr="00275683">
              <w:rPr>
                <w:color w:val="0000FF"/>
              </w:rPr>
              <w:t xml:space="preserve"> </w:t>
            </w:r>
            <w:r w:rsidRPr="00275683">
              <w:t>ordered by a primary care provider. We cover these tests once every 12 months or at certain times during pregnancy.</w:t>
            </w:r>
          </w:p>
          <w:p w14:paraId="1C2EC2A6" w14:textId="7D0C898E" w:rsidR="004D0ADC" w:rsidRPr="00275683" w:rsidRDefault="004D0ADC" w:rsidP="004D0ADC">
            <w:pPr>
              <w:pStyle w:val="4pointsafter"/>
            </w:pPr>
            <w:r w:rsidRPr="00275683">
              <w:t xml:space="preserve">We also cover up to </w:t>
            </w:r>
            <w:r w:rsidR="00365399">
              <w:t>two</w:t>
            </w:r>
            <w:r w:rsidRPr="00275683">
              <w:t xml:space="preserve"> individual 20 to 30 minute, face-to-face high-intensity behavioral counseling sessions each year for sexually active adults at increased risk for STIs. We will only cover these counseling sessions as a preventive service if they are provided by a primary care provider and take place in a primary care setting, such as a doctor’s office.</w:t>
            </w:r>
          </w:p>
          <w:p w14:paraId="48EE1400" w14:textId="77777777" w:rsidR="004D0ADC" w:rsidRPr="00275683" w:rsidRDefault="004D0ADC" w:rsidP="004D0ADC">
            <w:pPr>
              <w:pStyle w:val="4pointsafter"/>
              <w:rPr>
                <w:color w:val="211D1E"/>
              </w:rPr>
            </w:pPr>
            <w:r w:rsidRPr="00CD2C57">
              <w:rPr>
                <w:i/>
                <w:iCs/>
                <w:color w:val="0000FF"/>
              </w:rPr>
              <w:t>[Also list any additional benefits offered.]</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0821897" w14:textId="77777777" w:rsidR="004D0ADC" w:rsidRDefault="004D0ADC" w:rsidP="004D0ADC">
            <w:pPr>
              <w:pStyle w:val="4pointsafter"/>
            </w:pPr>
          </w:p>
          <w:p w14:paraId="49F65BD4" w14:textId="77777777" w:rsidR="004D0ADC" w:rsidRPr="00275683" w:rsidRDefault="004D0ADC" w:rsidP="004D0ADC">
            <w:pPr>
              <w:pStyle w:val="4pointsafter"/>
              <w:rPr>
                <w:color w:val="211D1E"/>
              </w:rPr>
            </w:pPr>
            <w:r w:rsidRPr="00275683">
              <w:t xml:space="preserve">There is no coinsurance, copayment, or deductible for the Medicare-covered screening for STIs and counseling </w:t>
            </w:r>
            <w:r>
              <w:t>for</w:t>
            </w:r>
            <w:r w:rsidRPr="00275683">
              <w:t xml:space="preserve"> STIs preventive benefit.</w:t>
            </w:r>
          </w:p>
          <w:p w14:paraId="0B2DC157" w14:textId="77777777" w:rsidR="004D0ADC" w:rsidRPr="00275683" w:rsidRDefault="004D0ADC" w:rsidP="004D0ADC">
            <w:pPr>
              <w:pStyle w:val="4pointsafter"/>
            </w:pPr>
          </w:p>
        </w:tc>
      </w:tr>
      <w:tr w:rsidR="004D0ADC" w:rsidRPr="00275683" w14:paraId="49CC99E1" w14:textId="77777777" w:rsidTr="004B7600">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2F54865" w14:textId="77777777" w:rsidR="004D0ADC" w:rsidRPr="00275683" w:rsidRDefault="004D0ADC" w:rsidP="004D0ADC">
            <w:pPr>
              <w:pStyle w:val="TableBold12"/>
            </w:pPr>
            <w:r w:rsidRPr="00275683">
              <w:rPr>
                <w:color w:val="000000"/>
              </w:rPr>
              <w:t>Services to treat k</w:t>
            </w:r>
            <w:r w:rsidRPr="00275683">
              <w:t xml:space="preserve">idney disease </w:t>
            </w:r>
          </w:p>
          <w:p w14:paraId="26E72DAC" w14:textId="77777777" w:rsidR="004D0ADC" w:rsidRPr="00275683" w:rsidRDefault="004D0ADC" w:rsidP="004D0ADC">
            <w:pPr>
              <w:pStyle w:val="4pointsafter"/>
            </w:pPr>
            <w:r w:rsidRPr="00275683">
              <w:t>Covered services include:</w:t>
            </w:r>
          </w:p>
          <w:p w14:paraId="0DCFF74E" w14:textId="77777777" w:rsidR="004D0ADC" w:rsidRPr="00275683" w:rsidRDefault="004D0ADC" w:rsidP="004D0ADC">
            <w:pPr>
              <w:pStyle w:val="4pointsbullet"/>
            </w:pPr>
            <w:r w:rsidRPr="00275683">
              <w:t>Kidney disease education services to teach kidney care and help members make informed decisions about their care. For members with stage IV chronic kidney disease when referred by their doctor, we cover up to six sessions of kidney disease education services per lifetime</w:t>
            </w:r>
          </w:p>
          <w:p w14:paraId="7E4F1A50" w14:textId="04FE414B" w:rsidR="004D0ADC" w:rsidRPr="00275683" w:rsidRDefault="26D8F78B" w:rsidP="004D0ADC">
            <w:pPr>
              <w:pStyle w:val="4pointsbullet"/>
            </w:pPr>
            <w:r>
              <w:t>Outpatient dialysis treatments (including dialysis treatments when temporarily out of the service area, as explained in Chapter 3</w:t>
            </w:r>
            <w:r w:rsidR="201EB60A">
              <w:t>, or when your provider for this service is temporarily unavailable or inaccessible</w:t>
            </w:r>
            <w:r>
              <w:t xml:space="preserve">) </w:t>
            </w:r>
          </w:p>
          <w:p w14:paraId="3BB16AFF" w14:textId="77777777" w:rsidR="004D0ADC" w:rsidRPr="00275683" w:rsidRDefault="004D0ADC" w:rsidP="004D0ADC">
            <w:pPr>
              <w:pStyle w:val="4pointsbullet"/>
            </w:pPr>
            <w:r w:rsidRPr="00275683">
              <w:t>Inpatient dialysis treatments (if you are admitted as an inpatient to a hospital for special care)</w:t>
            </w:r>
          </w:p>
          <w:p w14:paraId="20627CE6" w14:textId="77777777" w:rsidR="004D0ADC" w:rsidRPr="00275683" w:rsidRDefault="004D0ADC" w:rsidP="004D0ADC">
            <w:pPr>
              <w:pStyle w:val="4pointsbullet"/>
            </w:pPr>
            <w:r w:rsidRPr="00275683">
              <w:t>Self-dialysis training (includes training for you and anyone helping you with your home dialysis treatments)</w:t>
            </w:r>
          </w:p>
          <w:p w14:paraId="7D5E493C" w14:textId="77777777" w:rsidR="004D0ADC" w:rsidRPr="00275683" w:rsidRDefault="004D0ADC" w:rsidP="004D0ADC">
            <w:pPr>
              <w:pStyle w:val="4pointsbullet"/>
            </w:pPr>
            <w:r w:rsidRPr="00275683">
              <w:t>Home dialysis equipment and supplies</w:t>
            </w:r>
          </w:p>
          <w:p w14:paraId="252C8027" w14:textId="77777777" w:rsidR="004D0ADC" w:rsidRPr="004B7600" w:rsidRDefault="004D0ADC">
            <w:pPr>
              <w:pStyle w:val="4pointsbullet"/>
              <w:rPr>
                <w:b/>
                <w:bCs/>
              </w:rPr>
            </w:pPr>
            <w:r w:rsidRPr="00275683">
              <w:t>Certain home support services (such as, when necessary, visits by trained dialysis workers to check on your home dialysis, to help in emergencies, and check your dialysis equipment and water supply)</w:t>
            </w:r>
          </w:p>
          <w:p w14:paraId="373D2DA9" w14:textId="34702FC5" w:rsidR="004D0ADC" w:rsidRPr="00275683" w:rsidRDefault="26D8F78B" w:rsidP="77E88987">
            <w:pPr>
              <w:pStyle w:val="4pointsafter"/>
              <w:rPr>
                <w:b/>
                <w:bCs/>
              </w:rPr>
            </w:pPr>
            <w:r>
              <w:t xml:space="preserve">Certain drugs for dialysis are covered under your Medicare Part B drug benefit. For information about coverage for Part B Drugs, please go to the section, </w:t>
            </w:r>
            <w:r w:rsidRPr="00365399">
              <w:rPr>
                <w:i/>
              </w:rPr>
              <w:t>Medicare Part B prescription drugs.</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10D8FE6" w14:textId="77777777" w:rsidR="004D0ADC" w:rsidRPr="00275683" w:rsidRDefault="004D0ADC" w:rsidP="004D0ADC">
            <w:pPr>
              <w:pStyle w:val="4pointsafter"/>
            </w:pPr>
          </w:p>
          <w:p w14:paraId="40564CC9" w14:textId="77777777" w:rsidR="004D0ADC" w:rsidRPr="004B7600" w:rsidRDefault="004D0ADC">
            <w:pPr>
              <w:pStyle w:val="4pointsafter"/>
              <w:rPr>
                <w:i/>
                <w:iCs/>
              </w:rPr>
            </w:pPr>
            <w:r w:rsidRPr="00CD2C57">
              <w:rPr>
                <w:i/>
                <w:iCs/>
                <w:color w:val="0000FF"/>
              </w:rPr>
              <w:t>[List copays / coinsurance / deductible]</w:t>
            </w:r>
          </w:p>
        </w:tc>
      </w:tr>
      <w:tr w:rsidR="004D0ADC" w:rsidRPr="00275683" w14:paraId="655FB356" w14:textId="77777777" w:rsidTr="004B7600">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93824EE" w14:textId="77777777" w:rsidR="004D0ADC" w:rsidRPr="00275683" w:rsidRDefault="004D0ADC" w:rsidP="004D0ADC">
            <w:pPr>
              <w:pStyle w:val="TableBold12"/>
              <w:spacing w:line="228" w:lineRule="auto"/>
            </w:pPr>
            <w:r w:rsidRPr="00275683">
              <w:lastRenderedPageBreak/>
              <w:t>Skilled nursing facility (SNF) care</w:t>
            </w:r>
          </w:p>
          <w:p w14:paraId="09ED9049" w14:textId="74882D77" w:rsidR="004D0ADC" w:rsidRPr="00275683" w:rsidRDefault="26D8F78B" w:rsidP="004D0ADC">
            <w:pPr>
              <w:pStyle w:val="4pointsafter"/>
              <w:spacing w:line="228" w:lineRule="auto"/>
            </w:pPr>
            <w:r>
              <w:t xml:space="preserve">(For a definition of skilled nursing facility care, see Chapter 12 of this </w:t>
            </w:r>
            <w:r w:rsidR="63C3AF7D">
              <w:t>document</w:t>
            </w:r>
            <w:r>
              <w:t>. Skilled nursing facilities are sometimes called SNFs.)</w:t>
            </w:r>
          </w:p>
          <w:p w14:paraId="79C5017B" w14:textId="77777777" w:rsidR="004D0ADC" w:rsidRPr="00275683" w:rsidRDefault="004D0ADC" w:rsidP="004D0ADC">
            <w:pPr>
              <w:pStyle w:val="4pointsafter"/>
              <w:spacing w:line="228" w:lineRule="auto"/>
            </w:pPr>
            <w:r w:rsidRPr="00CD2C57">
              <w:rPr>
                <w:i/>
                <w:iCs/>
                <w:color w:val="0000FF"/>
              </w:rPr>
              <w:t>[List days covered and any restrictions that apply, including whether any prior hospital stay is requ</w:t>
            </w:r>
            <w:r w:rsidRPr="00DE00A7">
              <w:rPr>
                <w:i/>
                <w:iCs/>
                <w:color w:val="0000FF"/>
              </w:rPr>
              <w:t xml:space="preserve">ired.] </w:t>
            </w:r>
            <w:r w:rsidRPr="00275683">
              <w:t>Covered services include but are not limited to:</w:t>
            </w:r>
          </w:p>
          <w:p w14:paraId="15D6B808" w14:textId="77777777" w:rsidR="004D0ADC" w:rsidRPr="00275683" w:rsidRDefault="004D0ADC" w:rsidP="004D0ADC">
            <w:pPr>
              <w:pStyle w:val="4pointsbullet"/>
            </w:pPr>
            <w:r w:rsidRPr="00275683">
              <w:t>Semiprivate room (or a private room if medically necessary)</w:t>
            </w:r>
          </w:p>
          <w:p w14:paraId="695ED78E" w14:textId="77777777" w:rsidR="004D0ADC" w:rsidRPr="00275683" w:rsidRDefault="004D0ADC" w:rsidP="004D0ADC">
            <w:pPr>
              <w:pStyle w:val="4pointsbullet"/>
            </w:pPr>
            <w:r w:rsidRPr="00275683">
              <w:t>Meals, including special diets</w:t>
            </w:r>
          </w:p>
          <w:p w14:paraId="76805BD1" w14:textId="77777777" w:rsidR="004D0ADC" w:rsidRPr="00275683" w:rsidRDefault="004D0ADC" w:rsidP="004D0ADC">
            <w:pPr>
              <w:pStyle w:val="4pointsbullet"/>
            </w:pPr>
            <w:r w:rsidRPr="00275683">
              <w:t>Skilled nursing services</w:t>
            </w:r>
          </w:p>
          <w:p w14:paraId="354F5D15" w14:textId="77777777" w:rsidR="004D0ADC" w:rsidRPr="00275683" w:rsidRDefault="004D0ADC" w:rsidP="004D0ADC">
            <w:pPr>
              <w:pStyle w:val="4pointsbullet"/>
            </w:pPr>
            <w:r w:rsidRPr="00275683">
              <w:t>Physical therapy, occupational therapy, and speech therapy</w:t>
            </w:r>
          </w:p>
          <w:p w14:paraId="40B2C7B8" w14:textId="446067E6" w:rsidR="004D0ADC" w:rsidRPr="00275683" w:rsidRDefault="004D0ADC" w:rsidP="004D0ADC">
            <w:pPr>
              <w:pStyle w:val="4pointsbullet"/>
            </w:pPr>
            <w:r>
              <w:t>Drugs administered to you as part of your plan of care (</w:t>
            </w:r>
            <w:r w:rsidR="00221559">
              <w:t>th</w:t>
            </w:r>
            <w:r>
              <w:t xml:space="preserve">is includes substances that are naturally present in the body, such as blood clotting factors.) </w:t>
            </w:r>
          </w:p>
          <w:p w14:paraId="25A4B690" w14:textId="771424C0" w:rsidR="004D0ADC" w:rsidRPr="00275683" w:rsidRDefault="004D0ADC" w:rsidP="004D0ADC">
            <w:pPr>
              <w:pStyle w:val="4pointsbullet"/>
            </w:pPr>
            <w:r w:rsidRPr="00275683">
              <w:t xml:space="preserve">Blood - including storage and administration. Coverage of whole blood and packed red cells begins only with the fourth pint of blood that you need - you </w:t>
            </w:r>
            <w:r w:rsidRPr="00275683">
              <w:rPr>
                <w:color w:val="000000"/>
              </w:rPr>
              <w:t xml:space="preserve">must either pay the costs for the first </w:t>
            </w:r>
            <w:r w:rsidR="004B31A9">
              <w:rPr>
                <w:color w:val="000000"/>
              </w:rPr>
              <w:t>three</w:t>
            </w:r>
            <w:r w:rsidRPr="00275683">
              <w:rPr>
                <w:color w:val="000000"/>
              </w:rPr>
              <w:t xml:space="preserve"> pints of blood you get in a calendar year or have the blood donated by you or someone else</w:t>
            </w:r>
            <w:r w:rsidRPr="00275683">
              <w:t xml:space="preserve">. All other components of blood are covered beginning with the first pint used. </w:t>
            </w:r>
            <w:r w:rsidRPr="00CD2C57">
              <w:rPr>
                <w:i/>
                <w:iCs/>
                <w:color w:val="0000FF"/>
              </w:rPr>
              <w:t>[Modify as necess</w:t>
            </w:r>
            <w:r w:rsidRPr="00DE00A7">
              <w:rPr>
                <w:i/>
                <w:iCs/>
                <w:color w:val="0000FF"/>
              </w:rPr>
              <w:t xml:space="preserve">ary if the </w:t>
            </w:r>
            <w:r w:rsidRPr="00CB6200">
              <w:rPr>
                <w:i/>
                <w:iCs/>
                <w:color w:val="0000FF"/>
              </w:rPr>
              <w:t>plan begins coverage with an earlier pint.]</w:t>
            </w:r>
          </w:p>
          <w:p w14:paraId="3AFC6830" w14:textId="77777777" w:rsidR="004D0ADC" w:rsidRPr="00275683" w:rsidRDefault="004D0ADC" w:rsidP="004D0ADC">
            <w:pPr>
              <w:pStyle w:val="4pointsbullet"/>
            </w:pPr>
            <w:r w:rsidRPr="00275683">
              <w:t>Medical and surgical supplies ordinarily provided by SNFs</w:t>
            </w:r>
          </w:p>
          <w:p w14:paraId="0035C3EC" w14:textId="77777777" w:rsidR="004D0ADC" w:rsidRPr="00275683" w:rsidRDefault="004D0ADC" w:rsidP="004D0ADC">
            <w:pPr>
              <w:pStyle w:val="4pointsbullet"/>
            </w:pPr>
            <w:r w:rsidRPr="00275683">
              <w:t>Laboratory tests ordinarily provided by SNFs</w:t>
            </w:r>
          </w:p>
          <w:p w14:paraId="29A9D6FA" w14:textId="77777777" w:rsidR="004D0ADC" w:rsidRPr="00275683" w:rsidRDefault="004D0ADC" w:rsidP="004D0ADC">
            <w:pPr>
              <w:pStyle w:val="4pointsbullet"/>
            </w:pPr>
            <w:r w:rsidRPr="00275683">
              <w:t>X-rays and other radiology services ordinarily provided by SNFs</w:t>
            </w:r>
          </w:p>
          <w:p w14:paraId="73A90F08" w14:textId="77777777" w:rsidR="004D0ADC" w:rsidRPr="004B7600" w:rsidRDefault="004D0ADC">
            <w:pPr>
              <w:pStyle w:val="4pointsbullet"/>
              <w:rPr>
                <w:b/>
                <w:bCs/>
              </w:rPr>
            </w:pPr>
            <w:r w:rsidRPr="00275683">
              <w:t>Use of appliances such as wheelchairs ordinarily provided by SNFs</w:t>
            </w:r>
          </w:p>
          <w:p w14:paraId="37B2A8CF" w14:textId="77777777" w:rsidR="004D0ADC" w:rsidRPr="004B7600" w:rsidRDefault="004D0ADC">
            <w:pPr>
              <w:pStyle w:val="4pointsbullet"/>
              <w:rPr>
                <w:b/>
                <w:bCs/>
              </w:rPr>
            </w:pPr>
            <w:r w:rsidRPr="00275683">
              <w:t>Physician/Practitioner services</w:t>
            </w:r>
          </w:p>
          <w:p w14:paraId="5C02CD43" w14:textId="497217D4" w:rsidR="004D0ADC" w:rsidRPr="00275683" w:rsidRDefault="004D0ADC" w:rsidP="004D0ADC">
            <w:pPr>
              <w:pStyle w:val="4pointsafter"/>
              <w:spacing w:line="228" w:lineRule="auto"/>
              <w:rPr>
                <w:color w:val="000000"/>
              </w:rPr>
            </w:pPr>
            <w:r w:rsidRPr="00275683">
              <w:t>Generally, you will get your SNF care from network facilities. However, under certain conditions listed below, you may be able to pay in-network cost</w:t>
            </w:r>
            <w:r w:rsidR="00FE010A">
              <w:t xml:space="preserve"> </w:t>
            </w:r>
            <w:r w:rsidRPr="00275683">
              <w:t xml:space="preserve">sharing for a facility that isn’t a network provider, if the facility accepts our plan’s </w:t>
            </w:r>
            <w:r w:rsidRPr="00275683">
              <w:rPr>
                <w:color w:val="000000"/>
              </w:rPr>
              <w:t>amounts for payment.</w:t>
            </w:r>
          </w:p>
          <w:p w14:paraId="728968CA" w14:textId="77777777" w:rsidR="004D0ADC" w:rsidRPr="00275683" w:rsidRDefault="004D0ADC" w:rsidP="7AA5F102">
            <w:pPr>
              <w:pStyle w:val="4pointsbullet"/>
              <w:rPr>
                <w:snapToGrid w:val="0"/>
              </w:rPr>
            </w:pPr>
            <w:r w:rsidRPr="00275683">
              <w:t>A nursing home or continuing care retirement community where you were living right before you went to the hospital (as long as it provides</w:t>
            </w:r>
            <w:r>
              <w:t xml:space="preserve"> skilled nursing facility care)</w:t>
            </w:r>
          </w:p>
          <w:p w14:paraId="1C860B57" w14:textId="3382A9E2" w:rsidR="004D0ADC" w:rsidRPr="00275683" w:rsidRDefault="004D0ADC" w:rsidP="004D0ADC">
            <w:pPr>
              <w:pStyle w:val="4pointsbullet"/>
            </w:pPr>
            <w:r w:rsidRPr="00275683">
              <w:t>A SNF where your spouse</w:t>
            </w:r>
            <w:r w:rsidR="00757A5A">
              <w:t xml:space="preserve"> or domestic partner</w:t>
            </w:r>
            <w:r w:rsidR="005A13B9">
              <w:t xml:space="preserve"> </w:t>
            </w:r>
            <w:r w:rsidRPr="00275683">
              <w:t xml:space="preserve">is living at </w:t>
            </w:r>
            <w:r>
              <w:t>the time you leave the hospital</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D6DC91E" w14:textId="77777777" w:rsidR="004D0ADC" w:rsidRPr="00275683" w:rsidRDefault="004D0ADC" w:rsidP="004D0ADC">
            <w:pPr>
              <w:pStyle w:val="4pointsafter"/>
              <w:spacing w:line="228" w:lineRule="auto"/>
            </w:pPr>
          </w:p>
          <w:p w14:paraId="57C96CCC" w14:textId="776D84EA" w:rsidR="004D0ADC" w:rsidRPr="004B7600" w:rsidRDefault="004D0ADC" w:rsidP="004B7600">
            <w:pPr>
              <w:pStyle w:val="4pointsafter"/>
              <w:spacing w:line="228" w:lineRule="auto"/>
              <w:rPr>
                <w:i/>
                <w:iCs/>
                <w:snapToGrid w:val="0"/>
              </w:rPr>
            </w:pPr>
            <w:r w:rsidRPr="00CD2C57">
              <w:rPr>
                <w:i/>
                <w:iCs/>
                <w:color w:val="0000FF"/>
              </w:rPr>
              <w:t>[List copays / coinsurance / deductible. If cost</w:t>
            </w:r>
            <w:r w:rsidR="00FE010A" w:rsidRPr="00DE00A7">
              <w:rPr>
                <w:i/>
                <w:iCs/>
                <w:color w:val="0000FF"/>
              </w:rPr>
              <w:t xml:space="preserve"> </w:t>
            </w:r>
            <w:r w:rsidRPr="00CB6200">
              <w:rPr>
                <w:i/>
                <w:iCs/>
                <w:color w:val="0000FF"/>
              </w:rPr>
              <w:t>sharing is based on benefit period, include definition / explanation of BID approved benefit period here.]</w:t>
            </w:r>
          </w:p>
        </w:tc>
      </w:tr>
      <w:tr w:rsidR="004D0ADC" w:rsidRPr="00275683" w14:paraId="256B9DA7" w14:textId="77777777" w:rsidTr="004B7600">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36FD34B" w14:textId="77777777" w:rsidR="004D0ADC" w:rsidRPr="00275683" w:rsidRDefault="004D0ADC" w:rsidP="004D0ADC">
            <w:pPr>
              <w:pStyle w:val="TableBold12"/>
            </w:pPr>
            <w:r w:rsidRPr="005C4411">
              <w:rPr>
                <w:rFonts w:ascii="Times New Roman Bold" w:hAnsi="Times New Roman Bold"/>
                <w:noProof/>
                <w:position w:val="-6"/>
                <w:lang w:bidi="ar-SA"/>
              </w:rPr>
              <w:lastRenderedPageBreak/>
              <w:drawing>
                <wp:inline distT="0" distB="0" distL="0" distR="0" wp14:anchorId="22F2920F" wp14:editId="4EDA13ED">
                  <wp:extent cx="164592" cy="201168"/>
                  <wp:effectExtent l="0" t="0" r="6985" b="8890"/>
                  <wp:docPr id="36" name="Picture 3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Smoking and tobacco use cessation (counseling to stop smoking or tobacco use)</w:t>
            </w:r>
          </w:p>
          <w:p w14:paraId="1409B10D" w14:textId="77777777" w:rsidR="004D0ADC" w:rsidRPr="00275683" w:rsidRDefault="004D0ADC" w:rsidP="004D0ADC">
            <w:pPr>
              <w:pStyle w:val="4pointsafter"/>
              <w:rPr>
                <w:color w:val="211D1E"/>
              </w:rPr>
            </w:pPr>
            <w:r w:rsidRPr="00275683">
              <w:rPr>
                <w:color w:val="211D1E"/>
                <w:u w:val="single"/>
              </w:rPr>
              <w:t>I</w:t>
            </w:r>
            <w:r w:rsidRPr="00275683">
              <w:rPr>
                <w:u w:val="single"/>
              </w:rPr>
              <w:t>f you use tobacco, but do not have signs or symptoms of tobacco-related disease:</w:t>
            </w:r>
            <w:r w:rsidRPr="00275683">
              <w:t xml:space="preserve"> We cover two counseling quit attempts within a 12-month period as a preventive service with no cost to you. Each counseling attempt includes up to four face-to-face visits.</w:t>
            </w:r>
            <w:r w:rsidRPr="00275683">
              <w:rPr>
                <w:color w:val="211D1E"/>
              </w:rPr>
              <w:t xml:space="preserve"> </w:t>
            </w:r>
          </w:p>
          <w:p w14:paraId="52D9FA2A" w14:textId="16EB75BF" w:rsidR="004D0ADC" w:rsidRPr="00275683" w:rsidRDefault="004D0ADC" w:rsidP="004D0ADC">
            <w:pPr>
              <w:pStyle w:val="4pointsafter"/>
              <w:rPr>
                <w:color w:val="211D1E"/>
              </w:rPr>
            </w:pPr>
            <w:r w:rsidRPr="00275683">
              <w:rPr>
                <w:u w:val="single"/>
              </w:rPr>
              <w:t>If you use tobacco and have been diagnosed with a tobacco-related disease or are taking medicine that may be affected by tobacco</w:t>
            </w:r>
            <w:r w:rsidRPr="00275683">
              <w:t>: We cover cessation counseling services. We cover two counseling quit attempts within a 12-month period, however, you will pay the applicable cost</w:t>
            </w:r>
            <w:r w:rsidR="00034542">
              <w:t xml:space="preserve"> </w:t>
            </w:r>
            <w:r w:rsidRPr="00275683">
              <w:t>sharing. Each counseling attempt includes up to four face-to-face visits.</w:t>
            </w:r>
            <w:r w:rsidRPr="00275683" w:rsidDel="003A4296">
              <w:rPr>
                <w:color w:val="211D1E"/>
              </w:rPr>
              <w:t xml:space="preserve"> </w:t>
            </w:r>
          </w:p>
          <w:p w14:paraId="0F5F112D" w14:textId="77777777" w:rsidR="004D0ADC" w:rsidRPr="00275683" w:rsidRDefault="004D0ADC" w:rsidP="004D0ADC">
            <w:pPr>
              <w:pStyle w:val="4pointsafter"/>
              <w:rPr>
                <w:color w:val="211D1E"/>
              </w:rPr>
            </w:pPr>
            <w:r w:rsidRPr="00CD2C57">
              <w:rPr>
                <w:i/>
                <w:iCs/>
                <w:color w:val="0000FF"/>
              </w:rPr>
              <w:t>[Also list any additional benefits offered.]</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D229EBF" w14:textId="77777777" w:rsidR="004D0ADC" w:rsidRPr="00275683" w:rsidRDefault="004D0ADC" w:rsidP="004D0ADC">
            <w:pPr>
              <w:pStyle w:val="4pointsafter"/>
            </w:pPr>
          </w:p>
          <w:p w14:paraId="4430F674" w14:textId="77777777" w:rsidR="004D0ADC" w:rsidRPr="00275683" w:rsidRDefault="004D0ADC" w:rsidP="004D0ADC">
            <w:pPr>
              <w:pStyle w:val="4pointsafter"/>
              <w:rPr>
                <w:color w:val="000000"/>
              </w:rPr>
            </w:pPr>
            <w:r w:rsidRPr="00275683">
              <w:t>There is no coinsurance, copayment, or deductible for the Medicare-covered smoking and tobacco use cessation preventive benefits.</w:t>
            </w:r>
          </w:p>
        </w:tc>
      </w:tr>
      <w:tr w:rsidR="00D30CFB" w:rsidRPr="00275683" w14:paraId="1F5C90AE" w14:textId="77777777" w:rsidTr="004B7600">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1BDFC75" w14:textId="77777777" w:rsidR="00D30CFB" w:rsidRDefault="00D30CFB" w:rsidP="00D30CFB">
            <w:pPr>
              <w:pStyle w:val="TableHeaderSide"/>
            </w:pPr>
            <w:r>
              <w:t xml:space="preserve">Special Supplemental Benefits for the Chronically Ill </w:t>
            </w:r>
          </w:p>
          <w:p w14:paraId="37D245E2" w14:textId="77777777" w:rsidR="00D30CFB" w:rsidRPr="004B7600" w:rsidRDefault="00D30CFB">
            <w:pPr>
              <w:pStyle w:val="TableBold12"/>
              <w:rPr>
                <w:b w:val="0"/>
                <w:i/>
                <w:iCs/>
                <w:color w:val="0000FF"/>
              </w:rPr>
            </w:pPr>
            <w:r w:rsidRPr="00CD2C57">
              <w:rPr>
                <w:b w:val="0"/>
                <w:i/>
                <w:iCs/>
                <w:color w:val="0000FF"/>
              </w:rPr>
              <w:t>[Enrollees</w:t>
            </w:r>
            <w:r w:rsidRPr="00DE00A7">
              <w:rPr>
                <w:b w:val="0"/>
                <w:i/>
                <w:iCs/>
                <w:color w:val="0000FF"/>
              </w:rPr>
              <w:t xml:space="preserve"> with chronic condition(s) that meet certain criteria may be eligible for supplemental benefits for the chronically ill. The chronic conditions and benefits must be listed here. The benefits listed here must be approved in the bid. Describe the nature of t</w:t>
            </w:r>
            <w:r w:rsidRPr="00CB6200">
              <w:rPr>
                <w:b w:val="0"/>
                <w:i/>
                <w:iCs/>
                <w:color w:val="0000FF"/>
              </w:rPr>
              <w:t>he benefits and eligibility criteria here.</w:t>
            </w:r>
          </w:p>
          <w:p w14:paraId="407136D6" w14:textId="5033A8B4" w:rsidR="0070518B" w:rsidRPr="0070518B" w:rsidRDefault="0070518B" w:rsidP="0070518B">
            <w:pPr>
              <w:pStyle w:val="4pointsafter"/>
              <w:rPr>
                <w:lang w:bidi="en-US"/>
              </w:rPr>
            </w:pPr>
            <w:r w:rsidRPr="00CD2C57">
              <w:rPr>
                <w:i/>
                <w:iCs/>
                <w:color w:val="0000FF"/>
              </w:rPr>
              <w:t>If this benefit is not applicable, plans should delete this row.]</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CB879B5" w14:textId="77777777" w:rsidR="00D30CFB" w:rsidRDefault="00D30CFB" w:rsidP="00D30CFB">
            <w:pPr>
              <w:pStyle w:val="4pointsafter"/>
              <w:rPr>
                <w:i/>
              </w:rPr>
            </w:pPr>
          </w:p>
          <w:p w14:paraId="525198B7" w14:textId="2C2209B8" w:rsidR="00D30CFB" w:rsidRPr="00D30CFB" w:rsidRDefault="00D30CFB" w:rsidP="00D30CFB">
            <w:pPr>
              <w:pStyle w:val="4pointsafter"/>
              <w:rPr>
                <w:color w:val="0000FF"/>
              </w:rPr>
            </w:pPr>
            <w:r w:rsidRPr="00CD2C57">
              <w:rPr>
                <w:i/>
                <w:iCs/>
                <w:color w:val="0000FF"/>
              </w:rPr>
              <w:t>[List copays / coinsurance / deductible]</w:t>
            </w:r>
          </w:p>
        </w:tc>
      </w:tr>
      <w:tr w:rsidR="00D30CFB" w:rsidRPr="00275683" w14:paraId="511695B5" w14:textId="77777777" w:rsidTr="004B7600">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C8BDD85" w14:textId="77777777" w:rsidR="00D30CFB" w:rsidRPr="004B7600" w:rsidRDefault="00D30CFB">
            <w:pPr>
              <w:pStyle w:val="TableBold12"/>
              <w:rPr>
                <w:rStyle w:val="A12"/>
                <w:rFonts w:ascii="Times New Roman" w:hAnsi="Times New Roman"/>
              </w:rPr>
            </w:pPr>
            <w:r>
              <w:lastRenderedPageBreak/>
              <w:t>Supervised Exercise Therapy (SET)</w:t>
            </w:r>
            <w:r w:rsidRPr="00CD2C57">
              <w:rPr>
                <w:rStyle w:val="A12"/>
                <w:rFonts w:ascii="Times New Roman" w:hAnsi="Times New Roman"/>
              </w:rPr>
              <w:t xml:space="preserve"> </w:t>
            </w:r>
          </w:p>
          <w:p w14:paraId="0CBE0698" w14:textId="02AEB6C3" w:rsidR="00D30CFB" w:rsidRPr="004B7600" w:rsidRDefault="00D30CFB">
            <w:pPr>
              <w:pStyle w:val="4pointsafter"/>
              <w:rPr>
                <w:rStyle w:val="A12"/>
                <w:rFonts w:ascii="Times New Roman" w:hAnsi="Times New Roman"/>
              </w:rPr>
            </w:pPr>
            <w:r w:rsidRPr="00CD2C57">
              <w:rPr>
                <w:rStyle w:val="A12"/>
                <w:rFonts w:ascii="Times New Roman" w:hAnsi="Times New Roman"/>
              </w:rPr>
              <w:t xml:space="preserve">SET is covered for members who have symptomatic peripheral artery </w:t>
            </w:r>
            <w:r w:rsidRPr="00DE00A7">
              <w:rPr>
                <w:rStyle w:val="A12"/>
                <w:rFonts w:ascii="Times New Roman" w:hAnsi="Times New Roman"/>
              </w:rPr>
              <w:t>disease (PAD)</w:t>
            </w:r>
            <w:r w:rsidR="00CA2F7D" w:rsidRPr="00CB6200">
              <w:rPr>
                <w:rStyle w:val="A12"/>
                <w:rFonts w:ascii="Times New Roman" w:hAnsi="Times New Roman"/>
              </w:rPr>
              <w:t xml:space="preserve"> </w:t>
            </w:r>
            <w:r w:rsidR="00CA2F7D" w:rsidRPr="00CB6200">
              <w:rPr>
                <w:rStyle w:val="A12"/>
                <w:rFonts w:ascii="Times New Roman" w:hAnsi="Times New Roman"/>
                <w:color w:val="0000FF"/>
              </w:rPr>
              <w:t>[</w:t>
            </w:r>
            <w:r w:rsidR="00CA2F7D" w:rsidRPr="00CB6200">
              <w:rPr>
                <w:rStyle w:val="A12"/>
                <w:rFonts w:ascii="Times New Roman" w:hAnsi="Times New Roman"/>
                <w:i/>
                <w:iCs/>
                <w:color w:val="0000FF"/>
              </w:rPr>
              <w:t>Optional:</w:t>
            </w:r>
            <w:r w:rsidRPr="00CB6200">
              <w:rPr>
                <w:rStyle w:val="A12"/>
                <w:rFonts w:ascii="Times New Roman" w:hAnsi="Times New Roman"/>
                <w:i/>
                <w:iCs/>
                <w:color w:val="0000FF"/>
              </w:rPr>
              <w:t xml:space="preserve"> </w:t>
            </w:r>
            <w:r w:rsidRPr="00CB6200">
              <w:rPr>
                <w:rStyle w:val="A12"/>
                <w:rFonts w:ascii="Times New Roman" w:hAnsi="Times New Roman"/>
                <w:color w:val="0000FF"/>
              </w:rPr>
              <w:t>and a referral for PAD from the physician responsible for PAD treatment</w:t>
            </w:r>
            <w:r w:rsidR="0043626D" w:rsidRPr="00CB6200">
              <w:rPr>
                <w:rStyle w:val="A12"/>
                <w:rFonts w:ascii="Times New Roman" w:hAnsi="Times New Roman"/>
                <w:color w:val="0000FF"/>
              </w:rPr>
              <w:t>]</w:t>
            </w:r>
            <w:r w:rsidRPr="00CB6200">
              <w:rPr>
                <w:rStyle w:val="A12"/>
                <w:rFonts w:ascii="Times New Roman" w:hAnsi="Times New Roman"/>
                <w:color w:val="auto"/>
              </w:rPr>
              <w:t xml:space="preserve">. </w:t>
            </w:r>
          </w:p>
          <w:p w14:paraId="710FAF6F" w14:textId="77777777" w:rsidR="00D30CFB" w:rsidRPr="004B7600" w:rsidRDefault="00D30CFB">
            <w:pPr>
              <w:pStyle w:val="4pointsafter"/>
              <w:rPr>
                <w:rStyle w:val="A12"/>
                <w:rFonts w:ascii="Times New Roman" w:hAnsi="Times New Roman"/>
              </w:rPr>
            </w:pPr>
            <w:r w:rsidRPr="00CD2C57">
              <w:rPr>
                <w:rStyle w:val="A12"/>
                <w:rFonts w:ascii="Times New Roman" w:hAnsi="Times New Roman"/>
              </w:rPr>
              <w:t>Up to 36 sessions over a 12-week period are covered if the SET program requirements are met.</w:t>
            </w:r>
          </w:p>
          <w:p w14:paraId="01CA3AB3" w14:textId="77777777" w:rsidR="00D30CFB" w:rsidRPr="004B7600" w:rsidRDefault="00D30CFB">
            <w:pPr>
              <w:pStyle w:val="4pointsafter"/>
              <w:rPr>
                <w:rStyle w:val="A12"/>
                <w:rFonts w:ascii="Times New Roman" w:hAnsi="Times New Roman"/>
              </w:rPr>
            </w:pPr>
            <w:r w:rsidRPr="00CD2C57">
              <w:rPr>
                <w:rStyle w:val="A12"/>
                <w:rFonts w:ascii="Times New Roman" w:hAnsi="Times New Roman"/>
              </w:rPr>
              <w:t>The SET program must:</w:t>
            </w:r>
          </w:p>
          <w:p w14:paraId="463AA4CB" w14:textId="77777777" w:rsidR="00D30CFB" w:rsidRPr="00C33226" w:rsidRDefault="00D30CFB" w:rsidP="00D30CFB">
            <w:pPr>
              <w:pStyle w:val="4pointsbullet"/>
              <w:rPr>
                <w:rStyle w:val="A12"/>
                <w:rFonts w:ascii="Times New Roman" w:hAnsi="Times New Roman"/>
                <w:color w:val="auto"/>
              </w:rPr>
            </w:pPr>
            <w:r w:rsidRPr="00CD2C57">
              <w:rPr>
                <w:rStyle w:val="A12"/>
                <w:rFonts w:ascii="Times New Roman" w:hAnsi="Times New Roman"/>
              </w:rPr>
              <w:t xml:space="preserve">Consist of sessions lasting 30-60 </w:t>
            </w:r>
            <w:r w:rsidRPr="00DE00A7">
              <w:rPr>
                <w:rStyle w:val="A12"/>
                <w:rFonts w:ascii="Times New Roman" w:hAnsi="Times New Roman"/>
              </w:rPr>
              <w:t>minutes, comprising a therapeutic exercise-training program for PAD in patients with claudication</w:t>
            </w:r>
          </w:p>
          <w:p w14:paraId="52D0C954" w14:textId="77777777" w:rsidR="00D30CFB" w:rsidRPr="00C33226" w:rsidRDefault="00D30CFB" w:rsidP="00D30CFB">
            <w:pPr>
              <w:pStyle w:val="4pointsbullet"/>
              <w:rPr>
                <w:rStyle w:val="A12"/>
                <w:rFonts w:ascii="Times New Roman" w:hAnsi="Times New Roman"/>
                <w:color w:val="auto"/>
              </w:rPr>
            </w:pPr>
            <w:r w:rsidRPr="00CD2C57">
              <w:rPr>
                <w:rStyle w:val="A12"/>
                <w:rFonts w:ascii="Times New Roman" w:hAnsi="Times New Roman"/>
              </w:rPr>
              <w:t>Be conducted in a hospital outpatient setting or a physician’s office</w:t>
            </w:r>
          </w:p>
          <w:p w14:paraId="2EC8743B" w14:textId="77777777" w:rsidR="00D30CFB" w:rsidRPr="00C33226" w:rsidRDefault="00D30CFB" w:rsidP="00D30CFB">
            <w:pPr>
              <w:pStyle w:val="4pointsbullet"/>
              <w:rPr>
                <w:rStyle w:val="A12"/>
                <w:rFonts w:ascii="Times New Roman" w:hAnsi="Times New Roman"/>
                <w:color w:val="auto"/>
              </w:rPr>
            </w:pPr>
            <w:r w:rsidRPr="00CD2C57">
              <w:rPr>
                <w:rStyle w:val="A12"/>
                <w:rFonts w:ascii="Times New Roman" w:hAnsi="Times New Roman"/>
              </w:rPr>
              <w:t>Be delivered by qualified auxiliary personnel necessary to ensure benefits exceed harms,</w:t>
            </w:r>
            <w:r w:rsidRPr="00DE00A7">
              <w:rPr>
                <w:rStyle w:val="A12"/>
                <w:rFonts w:ascii="Times New Roman" w:hAnsi="Times New Roman"/>
              </w:rPr>
              <w:t xml:space="preserve"> and who are trained in exercise therapy for PAD</w:t>
            </w:r>
          </w:p>
          <w:p w14:paraId="5B1FD7AB" w14:textId="77777777" w:rsidR="00D30CFB" w:rsidRPr="00C33226" w:rsidRDefault="00D30CFB" w:rsidP="00D30CFB">
            <w:pPr>
              <w:pStyle w:val="4pointsbullet"/>
              <w:rPr>
                <w:rStyle w:val="A12"/>
                <w:rFonts w:ascii="Times New Roman" w:hAnsi="Times New Roman"/>
                <w:color w:val="auto"/>
              </w:rPr>
            </w:pPr>
            <w:r w:rsidRPr="00CD2C57">
              <w:rPr>
                <w:rStyle w:val="A12"/>
                <w:rFonts w:ascii="Times New Roman" w:hAnsi="Times New Roman"/>
              </w:rPr>
              <w:t>Be under the direct supervision of a physician, physician assistant, or nurse practitioner/clinical nurse specialist who must be trained in both basic and advanced life support techniques</w:t>
            </w:r>
          </w:p>
          <w:p w14:paraId="6FA1ABF6" w14:textId="77777777" w:rsidR="00D30CFB" w:rsidRPr="004B7600" w:rsidRDefault="00D30CFB">
            <w:pPr>
              <w:pStyle w:val="TableBold12"/>
              <w:rPr>
                <w:rStyle w:val="A12"/>
                <w:rFonts w:ascii="Times New Roman" w:hAnsi="Times New Roman"/>
                <w:b w:val="0"/>
              </w:rPr>
            </w:pPr>
            <w:r w:rsidRPr="00CD2C57">
              <w:rPr>
                <w:rStyle w:val="A12"/>
                <w:rFonts w:ascii="Times New Roman" w:hAnsi="Times New Roman"/>
                <w:b w:val="0"/>
              </w:rPr>
              <w:t xml:space="preserve">SET may be covered </w:t>
            </w:r>
            <w:r w:rsidRPr="00DE00A7">
              <w:rPr>
                <w:rStyle w:val="A12"/>
                <w:rFonts w:ascii="Times New Roman" w:hAnsi="Times New Roman"/>
                <w:b w:val="0"/>
              </w:rPr>
              <w:t xml:space="preserve">beyond 36 sessions over 12 weeks for an additional 36 sessions over an extended period of time if deemed medically necessary by a health care provider. </w:t>
            </w:r>
          </w:p>
          <w:p w14:paraId="284EEB56" w14:textId="77777777" w:rsidR="00D30CFB" w:rsidRPr="005C4411" w:rsidRDefault="00D30CFB" w:rsidP="00D30CFB">
            <w:pPr>
              <w:pStyle w:val="TableBold12"/>
              <w:rPr>
                <w:rFonts w:ascii="Times New Roman Bold" w:hAnsi="Times New Roman Bold"/>
                <w:noProof/>
                <w:position w:val="-6"/>
                <w:lang w:bidi="ar-SA"/>
              </w:rPr>
            </w:pPr>
            <w:r w:rsidRPr="00CD2C57">
              <w:rPr>
                <w:b w:val="0"/>
                <w:i/>
                <w:iCs/>
                <w:color w:val="0000FF"/>
              </w:rPr>
              <w:t>[Also list any additional benefits offered.]</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6A71C87" w14:textId="77777777" w:rsidR="00D30CFB" w:rsidRDefault="00D30CFB" w:rsidP="00D30CFB">
            <w:pPr>
              <w:tabs>
                <w:tab w:val="left" w:pos="165"/>
                <w:tab w:val="left" w:pos="720"/>
                <w:tab w:val="left" w:pos="1440"/>
                <w:tab w:val="left" w:pos="2160"/>
                <w:tab w:val="left" w:pos="2880"/>
                <w:tab w:val="left" w:pos="3600"/>
                <w:tab w:val="left" w:pos="4320"/>
                <w:tab w:val="left" w:pos="5040"/>
              </w:tabs>
              <w:spacing w:before="0" w:beforeAutospacing="0" w:after="80" w:afterAutospacing="0"/>
              <w:rPr>
                <w:i/>
                <w:color w:val="0000FF"/>
              </w:rPr>
            </w:pPr>
          </w:p>
          <w:p w14:paraId="03FE6287" w14:textId="77777777" w:rsidR="00D30CFB" w:rsidRPr="00275683" w:rsidRDefault="00D30CFB" w:rsidP="00D30CFB">
            <w:pPr>
              <w:pStyle w:val="4pointsafter"/>
            </w:pPr>
            <w:r w:rsidRPr="00CD2C57">
              <w:rPr>
                <w:i/>
                <w:iCs/>
                <w:color w:val="0000FF"/>
              </w:rPr>
              <w:t>[List copays / coinsurance / deductible]</w:t>
            </w:r>
          </w:p>
        </w:tc>
      </w:tr>
      <w:tr w:rsidR="00D30CFB" w:rsidRPr="00275683" w14:paraId="1F314DC9" w14:textId="77777777" w:rsidTr="004B7600">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A7A113A" w14:textId="77777777" w:rsidR="00D30CFB" w:rsidRPr="00275683" w:rsidRDefault="00D30CFB" w:rsidP="00D30CFB">
            <w:pPr>
              <w:pStyle w:val="TableBold12"/>
            </w:pPr>
            <w:r w:rsidRPr="00275683">
              <w:lastRenderedPageBreak/>
              <w:t xml:space="preserve">Urgently needed </w:t>
            </w:r>
            <w:r w:rsidRPr="00CD2C57">
              <w:t>services</w:t>
            </w:r>
          </w:p>
          <w:p w14:paraId="0C5BF1E3" w14:textId="7BD00908" w:rsidR="00D30CFB" w:rsidRDefault="00D30CFB" w:rsidP="004B7600">
            <w:pPr>
              <w:spacing w:before="0" w:beforeAutospacing="0" w:after="0" w:afterAutospacing="0"/>
            </w:pPr>
            <w:r w:rsidRPr="00275683">
              <w:t xml:space="preserve">Urgently needed </w:t>
            </w:r>
            <w:r w:rsidRPr="00CD2C57">
              <w:t>services</w:t>
            </w:r>
            <w:r w:rsidRPr="00275683">
              <w:t xml:space="preserve"> </w:t>
            </w:r>
            <w:r>
              <w:t>are</w:t>
            </w:r>
            <w:r w:rsidRPr="00275683">
              <w:t xml:space="preserve"> provided to treat a non-emergency, unforeseen medical illness, injury, or condition that requires immediate medical care</w:t>
            </w:r>
            <w:r w:rsidR="004B1DE4">
              <w:t xml:space="preserve"> but given your circumstances, it is not possible, or it is unreasonable, to obtain services from network providers. </w:t>
            </w:r>
            <w:r w:rsidR="00EC68D1" w:rsidRPr="00EC68D1">
              <w:t xml:space="preserve">If it is unreasonable given your circumstances to immediately obtain the medical care from a network provider, then your plan will cover the urgently needed services from a provider out-of-network. </w:t>
            </w:r>
            <w:r w:rsidR="00EC68D1">
              <w:t xml:space="preserve">Services must be immediately needed and medically necessary. </w:t>
            </w:r>
            <w:r w:rsidR="004B1DE4">
              <w:t xml:space="preserve">Examples of urgently needed services that the plan must cover out of network </w:t>
            </w:r>
            <w:r w:rsidR="00DC2AE9">
              <w:t>occur if: Y</w:t>
            </w:r>
            <w:r w:rsidR="004B1DE4">
              <w:t>ou are temporarily outside the service area of the plan</w:t>
            </w:r>
            <w:r w:rsidR="00DC2AE9">
              <w:t xml:space="preserve"> and require medically need</w:t>
            </w:r>
            <w:r w:rsidR="00A452AC">
              <w:t>ed</w:t>
            </w:r>
            <w:r w:rsidR="00DC2AE9">
              <w:t xml:space="preserve"> immediate services for an unforeseen condition </w:t>
            </w:r>
            <w:r w:rsidR="00A452AC">
              <w:t>but</w:t>
            </w:r>
            <w:r w:rsidR="00DC2AE9">
              <w:t xml:space="preserve"> it is not a medical emergency</w:t>
            </w:r>
            <w:r w:rsidR="00A452AC">
              <w:t>;</w:t>
            </w:r>
            <w:r w:rsidR="00DC2AE9">
              <w:t xml:space="preserve"> or</w:t>
            </w:r>
            <w:r w:rsidR="00A452AC">
              <w:t xml:space="preserve"> </w:t>
            </w:r>
            <w:r w:rsidR="005064DF" w:rsidDel="00B57794">
              <w:t>it is unreasonable given your circumstances to immediately obtain the medical care from a network provider</w:t>
            </w:r>
            <w:r w:rsidR="00A452AC">
              <w:t>.</w:t>
            </w:r>
            <w:r w:rsidR="00DC2AE9">
              <w:t xml:space="preserve"> </w:t>
            </w:r>
            <w:r w:rsidR="00EC68D1" w:rsidRPr="00EC68D1">
              <w:t>Cost sharing for necessary urgently needed services furnished out-of-network is the same as for such services furnished in-network.</w:t>
            </w:r>
          </w:p>
          <w:p w14:paraId="3E5B5739" w14:textId="77777777" w:rsidR="00D30CFB" w:rsidRPr="005C4411" w:rsidRDefault="00D30CFB" w:rsidP="00D30CFB">
            <w:pPr>
              <w:pStyle w:val="4pointsafter"/>
            </w:pPr>
            <w:r w:rsidRPr="00CD2C57">
              <w:rPr>
                <w:i/>
                <w:iCs/>
                <w:color w:val="0000FF"/>
              </w:rPr>
              <w:t>[Include in-network b</w:t>
            </w:r>
            <w:r w:rsidRPr="00DE00A7">
              <w:rPr>
                <w:i/>
                <w:iCs/>
                <w:color w:val="0000FF"/>
              </w:rPr>
              <w:t>enefits.</w:t>
            </w:r>
            <w:r w:rsidRPr="003D605A">
              <w:rPr>
                <w:color w:val="0000FF"/>
              </w:rPr>
              <w:t xml:space="preserve"> </w:t>
            </w:r>
            <w:r w:rsidRPr="00CD2C57">
              <w:rPr>
                <w:i/>
                <w:iCs/>
                <w:color w:val="0000FF"/>
              </w:rPr>
              <w:t>Also identify whether this coverage is within the U.S. or as a supplemental world-wide emergency/urgent coverage.]</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12E03AB" w14:textId="77777777" w:rsidR="00D30CFB" w:rsidRPr="00275683" w:rsidRDefault="00D30CFB" w:rsidP="00D30CFB">
            <w:pPr>
              <w:pStyle w:val="4pointsafter"/>
              <w:rPr>
                <w:i/>
                <w:color w:val="0000FF"/>
              </w:rPr>
            </w:pPr>
          </w:p>
          <w:p w14:paraId="6D4F886A" w14:textId="77777777" w:rsidR="00D30CFB" w:rsidRPr="004B7600" w:rsidRDefault="00D30CFB">
            <w:pPr>
              <w:pStyle w:val="4pointsafter"/>
              <w:rPr>
                <w:i/>
                <w:iCs/>
                <w:color w:val="0000FF"/>
              </w:rPr>
            </w:pPr>
            <w:r w:rsidRPr="00CD2C57">
              <w:rPr>
                <w:i/>
                <w:iCs/>
                <w:color w:val="0000FF"/>
              </w:rPr>
              <w:t>[List copays / coinsurance. Plans should include different copayments for contracted urgent care centers, if applicable.]</w:t>
            </w:r>
          </w:p>
        </w:tc>
      </w:tr>
      <w:tr w:rsidR="00D30CFB" w:rsidRPr="00275683" w14:paraId="2F0EF2BD" w14:textId="77777777" w:rsidTr="004B7600">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181D47D" w14:textId="77777777" w:rsidR="00D30CFB" w:rsidRPr="00275683" w:rsidRDefault="00D30CFB" w:rsidP="7AA5F102">
            <w:pPr>
              <w:pStyle w:val="TableBold12"/>
              <w:rPr>
                <w:bCs/>
                <w:szCs w:val="30"/>
              </w:rPr>
            </w:pPr>
            <w:r w:rsidRPr="005C4411">
              <w:rPr>
                <w:rFonts w:ascii="Times New Roman Bold" w:hAnsi="Times New Roman Bold"/>
                <w:noProof/>
                <w:position w:val="-6"/>
                <w:lang w:bidi="ar-SA"/>
              </w:rPr>
              <w:lastRenderedPageBreak/>
              <w:drawing>
                <wp:inline distT="0" distB="0" distL="0" distR="0" wp14:anchorId="1F3B5A12" wp14:editId="42FB1864">
                  <wp:extent cx="164592" cy="201168"/>
                  <wp:effectExtent l="0" t="0" r="6985" b="8890"/>
                  <wp:docPr id="37" name="Picture 3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CD2C57">
              <w:t>Vision</w:t>
            </w:r>
            <w:r w:rsidRPr="00DE00A7">
              <w:t xml:space="preserve"> care</w:t>
            </w:r>
          </w:p>
          <w:p w14:paraId="2CC1894A" w14:textId="77777777" w:rsidR="00D30CFB" w:rsidRPr="00275683" w:rsidRDefault="00D30CFB" w:rsidP="00D30CFB">
            <w:pPr>
              <w:pStyle w:val="4pointsafter"/>
            </w:pPr>
            <w:r w:rsidRPr="00275683">
              <w:t>Covered services include:</w:t>
            </w:r>
          </w:p>
          <w:p w14:paraId="17BCB979" w14:textId="77777777" w:rsidR="00D30CFB" w:rsidRPr="00275683" w:rsidRDefault="00D30CFB" w:rsidP="00D30CFB">
            <w:pPr>
              <w:pStyle w:val="4pointsbullet"/>
            </w:pPr>
            <w:r w:rsidRPr="00275683">
              <w:t>Outpatient physician services for the diagnosis and treatment of diseases and injuries of the eye, including treatment for age-related macular degeneration. Original Medicare doesn’t cover routine eye exams (eye refractions) for eyeglasses/contacts</w:t>
            </w:r>
          </w:p>
          <w:p w14:paraId="3E24056A" w14:textId="2986E2A1" w:rsidR="00D30CFB" w:rsidRPr="00933786" w:rsidRDefault="35C47BD7" w:rsidP="00D30CFB">
            <w:pPr>
              <w:pStyle w:val="4pointsbullet"/>
            </w:pPr>
            <w:r>
              <w:t>For people who are at high risk of glaucoma, we will cover one glaucoma screening each year. People at high risk of glaucoma include: people with a family history of glaucoma, people with diabetes, African</w:t>
            </w:r>
            <w:r w:rsidR="000160F5">
              <w:t xml:space="preserve"> </w:t>
            </w:r>
            <w:r>
              <w:t>Americans who are age 50 and older and Hispanic Americans who are 65 or older</w:t>
            </w:r>
          </w:p>
          <w:p w14:paraId="06F07EAA" w14:textId="77777777" w:rsidR="00D30CFB" w:rsidRPr="004B7600" w:rsidRDefault="00D30CFB">
            <w:pPr>
              <w:pStyle w:val="4pointsbullet"/>
              <w:rPr>
                <w:b/>
                <w:bCs/>
              </w:rPr>
            </w:pPr>
            <w:r>
              <w:t>For people with diabetes, screening for diabetic retinopathy is covered once per year</w:t>
            </w:r>
          </w:p>
          <w:p w14:paraId="5337FA5A" w14:textId="77777777" w:rsidR="00D30CFB" w:rsidRPr="004B7600" w:rsidRDefault="00D30CFB">
            <w:pPr>
              <w:pStyle w:val="4pointsbullet"/>
              <w:rPr>
                <w:b/>
                <w:bCs/>
              </w:rPr>
            </w:pPr>
            <w:r w:rsidRPr="00CD2C57">
              <w:rPr>
                <w:i/>
                <w:iCs/>
                <w:smallCaps/>
                <w:color w:val="0000FF"/>
              </w:rPr>
              <w:t>[A</w:t>
            </w:r>
            <w:r w:rsidRPr="00DE00A7">
              <w:rPr>
                <w:i/>
                <w:iCs/>
                <w:color w:val="0000FF"/>
              </w:rPr>
              <w:t>dapt this description if the plan offers more than is covered by Original Medicare.]</w:t>
            </w:r>
            <w:r w:rsidRPr="00275683">
              <w:t xml:space="preserve"> One pair of eyeglasses or contact lenses after each cataract surgery that includes insertion of an intraocular lens (If you have two separate cataract operations, you cannot reserve the benefit after the first surgery and purchase two eyeglasses after the second surgery.) </w:t>
            </w:r>
          </w:p>
          <w:p w14:paraId="258C2A2F" w14:textId="77777777" w:rsidR="00D30CFB" w:rsidRPr="004B7600" w:rsidRDefault="00D30CFB">
            <w:pPr>
              <w:pStyle w:val="4pointsafter"/>
              <w:rPr>
                <w:b/>
                <w:bCs/>
                <w:i/>
                <w:iCs/>
              </w:rPr>
            </w:pPr>
            <w:r w:rsidRPr="00CD2C57">
              <w:rPr>
                <w:i/>
                <w:iCs/>
                <w:color w:val="0000FF"/>
              </w:rPr>
              <w:t>[</w:t>
            </w:r>
            <w:r w:rsidRPr="00DE00A7">
              <w:rPr>
                <w:i/>
                <w:iCs/>
                <w:smallCaps/>
                <w:color w:val="0000FF"/>
              </w:rPr>
              <w:t>A</w:t>
            </w:r>
            <w:r w:rsidRPr="00CB6200">
              <w:rPr>
                <w:i/>
                <w:iCs/>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D3B1E9A" w14:textId="77777777" w:rsidR="00D30CFB" w:rsidRPr="00275683" w:rsidRDefault="00D30CFB" w:rsidP="00D30CFB">
            <w:pPr>
              <w:pStyle w:val="4pointsafter"/>
              <w:rPr>
                <w:i/>
                <w:color w:val="0000FF"/>
              </w:rPr>
            </w:pPr>
          </w:p>
          <w:p w14:paraId="30119F09" w14:textId="77777777" w:rsidR="00D30CFB" w:rsidRPr="004B7600" w:rsidRDefault="00D30CFB">
            <w:pPr>
              <w:pStyle w:val="4pointsafter"/>
              <w:rPr>
                <w:i/>
                <w:iCs/>
                <w:color w:val="0000FF"/>
              </w:rPr>
            </w:pPr>
            <w:r w:rsidRPr="00CD2C57">
              <w:rPr>
                <w:i/>
                <w:iCs/>
                <w:color w:val="0000FF"/>
              </w:rPr>
              <w:t>[List copay</w:t>
            </w:r>
            <w:r w:rsidRPr="00DE00A7">
              <w:rPr>
                <w:i/>
                <w:iCs/>
                <w:color w:val="0000FF"/>
              </w:rPr>
              <w:t>s / coinsurance / deductible]</w:t>
            </w:r>
          </w:p>
        </w:tc>
      </w:tr>
      <w:tr w:rsidR="00D30CFB" w:rsidRPr="00275683" w14:paraId="76260A07" w14:textId="77777777" w:rsidTr="004B7600">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B8307A9" w14:textId="52CF4F79" w:rsidR="00D30CFB" w:rsidRPr="00275683" w:rsidRDefault="00D30CFB" w:rsidP="00D30CFB">
            <w:pPr>
              <w:pStyle w:val="TableBold12"/>
            </w:pPr>
            <w:r w:rsidRPr="005C4411">
              <w:rPr>
                <w:rFonts w:ascii="Times New Roman Bold" w:hAnsi="Times New Roman Bold"/>
                <w:noProof/>
                <w:position w:val="-6"/>
                <w:lang w:bidi="ar-SA"/>
              </w:rPr>
              <w:drawing>
                <wp:inline distT="0" distB="0" distL="0" distR="0" wp14:anchorId="35E3827B" wp14:editId="74116D77">
                  <wp:extent cx="164592" cy="201168"/>
                  <wp:effectExtent l="0" t="0" r="6985" b="8890"/>
                  <wp:docPr id="38" name="Picture 3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 xml:space="preserve">Welcome to Medicare </w:t>
            </w:r>
            <w:r w:rsidR="004D350D">
              <w:t>p</w:t>
            </w:r>
            <w:r w:rsidRPr="00275683">
              <w:t xml:space="preserve">reventive </w:t>
            </w:r>
            <w:r w:rsidR="004D350D">
              <w:t>v</w:t>
            </w:r>
            <w:r w:rsidRPr="00275683">
              <w:t xml:space="preserve">isit </w:t>
            </w:r>
          </w:p>
          <w:p w14:paraId="1CC9D7C8" w14:textId="3F8AC3C2" w:rsidR="00D30CFB" w:rsidRPr="00275683" w:rsidRDefault="00D30CFB" w:rsidP="00D30CFB">
            <w:pPr>
              <w:pStyle w:val="4pointsafter"/>
            </w:pPr>
            <w:r w:rsidRPr="00275683">
              <w:t xml:space="preserve">The plan covers the one-time Welcome to Medicare preventive visit. The visit includes a review of your health, as well as education and counseling about the preventive services you need (including certain screenings and shots), and referrals for other care if needed. </w:t>
            </w:r>
          </w:p>
          <w:p w14:paraId="0667D107" w14:textId="3D7AD364" w:rsidR="00D30CFB" w:rsidRPr="00275683" w:rsidRDefault="00D30CFB" w:rsidP="00D30CFB">
            <w:pPr>
              <w:pStyle w:val="4pointsafter"/>
            </w:pPr>
            <w:r w:rsidRPr="00CD2C57">
              <w:rPr>
                <w:b/>
                <w:bCs/>
              </w:rPr>
              <w:t xml:space="preserve">Important: </w:t>
            </w:r>
            <w:r w:rsidRPr="00275683">
              <w:t>We cover the Welcome to Medicare preventive visit only</w:t>
            </w:r>
            <w:r w:rsidRPr="00275683" w:rsidDel="003229F6">
              <w:t xml:space="preserve"> </w:t>
            </w:r>
            <w:r w:rsidRPr="00275683">
              <w:t xml:space="preserve">within the first 12 months you have Medicare Part B. When you make your appointment, let your doctor’s office know you would like to schedule your Welcome to Medicare preventive visit. </w:t>
            </w:r>
          </w:p>
        </w:tc>
        <w:tc>
          <w:tcPr>
            <w:tcW w:w="309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7CAA3F4" w14:textId="77777777" w:rsidR="00D30CFB" w:rsidRPr="00275683" w:rsidRDefault="00D30CFB" w:rsidP="00D30CFB">
            <w:pPr>
              <w:pStyle w:val="4pointsafter"/>
            </w:pPr>
          </w:p>
          <w:p w14:paraId="14009A24" w14:textId="78F3701C" w:rsidR="00D30CFB" w:rsidRPr="004B7600" w:rsidRDefault="00D30CFB">
            <w:pPr>
              <w:pStyle w:val="4pointsafter"/>
              <w:rPr>
                <w:i/>
                <w:iCs/>
                <w:color w:val="0000FF"/>
              </w:rPr>
            </w:pPr>
            <w:r w:rsidRPr="00275683">
              <w:t>There is no coinsurance, copayment, or deductible for the Welcome to Medicare preventive visit.</w:t>
            </w:r>
          </w:p>
        </w:tc>
      </w:tr>
    </w:tbl>
    <w:p w14:paraId="2C5B9C2A" w14:textId="77777777" w:rsidR="005A57EF" w:rsidRDefault="005A57EF" w:rsidP="005A57EF"/>
    <w:p w14:paraId="5182C735" w14:textId="5389B308" w:rsidR="003750D0" w:rsidRPr="00052110" w:rsidRDefault="003750D0" w:rsidP="005A57EF">
      <w:pPr>
        <w:pStyle w:val="Heading4"/>
      </w:pPr>
      <w:bookmarkStart w:id="555" w:name="_Toc109315570"/>
      <w:bookmarkStart w:id="556" w:name="_Toc228557506"/>
      <w:bookmarkStart w:id="557" w:name="_Toc377670354"/>
      <w:bookmarkStart w:id="558" w:name="_Toc377720786"/>
      <w:bookmarkStart w:id="559" w:name="_Toc396995474"/>
      <w:bookmarkStart w:id="560" w:name="_Toc68441970"/>
      <w:r w:rsidRPr="00052110">
        <w:lastRenderedPageBreak/>
        <w:t>Section 2.2</w:t>
      </w:r>
      <w:r w:rsidRPr="00052110">
        <w:tab/>
        <w:t>Extra optional supplemental benefit</w:t>
      </w:r>
      <w:r w:rsidR="0019000B" w:rsidRPr="00052110">
        <w:t>s</w:t>
      </w:r>
      <w:r w:rsidRPr="00052110">
        <w:t xml:space="preserve"> you can buy</w:t>
      </w:r>
      <w:bookmarkEnd w:id="555"/>
      <w:bookmarkEnd w:id="556"/>
      <w:bookmarkEnd w:id="557"/>
      <w:bookmarkEnd w:id="558"/>
      <w:bookmarkEnd w:id="559"/>
      <w:bookmarkEnd w:id="560"/>
    </w:p>
    <w:p w14:paraId="21210ED4" w14:textId="77777777" w:rsidR="003750D0" w:rsidRPr="004B7600" w:rsidRDefault="003750D0">
      <w:pPr>
        <w:keepLines/>
        <w:rPr>
          <w:i/>
          <w:iCs/>
          <w:color w:val="0000FF"/>
        </w:rPr>
      </w:pPr>
      <w:r w:rsidRPr="00CD2C57">
        <w:rPr>
          <w:i/>
          <w:iCs/>
          <w:color w:val="0000FF"/>
        </w:rPr>
        <w:t xml:space="preserve">[Include this section if you offer optional supplemental benefits in the </w:t>
      </w:r>
      <w:r w:rsidR="001544D1" w:rsidRPr="00DE00A7">
        <w:rPr>
          <w:i/>
          <w:iCs/>
          <w:color w:val="0000FF"/>
        </w:rPr>
        <w:t>p</w:t>
      </w:r>
      <w:r w:rsidRPr="00CB6200">
        <w:rPr>
          <w:i/>
          <w:iCs/>
          <w:color w:val="0000FF"/>
        </w:rPr>
        <w:t>lan</w:t>
      </w:r>
      <w:r w:rsidR="001544D1" w:rsidRPr="00CB6200">
        <w:rPr>
          <w:i/>
          <w:iCs/>
          <w:color w:val="0000FF"/>
        </w:rPr>
        <w:t xml:space="preserve"> and describe benefits below.</w:t>
      </w:r>
      <w:r w:rsidR="008F7326" w:rsidRPr="00CB6200">
        <w:rPr>
          <w:i/>
          <w:iCs/>
          <w:color w:val="0000FF"/>
        </w:rPr>
        <w:t xml:space="preserve"> You may include this section either in the EOC or as an insert to the EOC.</w:t>
      </w:r>
      <w:r w:rsidRPr="00CB6200">
        <w:rPr>
          <w:i/>
          <w:iCs/>
          <w:color w:val="0000FF"/>
        </w:rPr>
        <w:t>]</w:t>
      </w:r>
    </w:p>
    <w:p w14:paraId="226003B0" w14:textId="5729B1F2" w:rsidR="00BD2810" w:rsidRDefault="003750D0" w:rsidP="00BD2810">
      <w:r w:rsidRPr="00052110">
        <w:t xml:space="preserve">Our </w:t>
      </w:r>
      <w:r w:rsidR="006808CE">
        <w:t>p</w:t>
      </w:r>
      <w:r w:rsidRPr="00052110">
        <w:t xml:space="preserve">lan offers some extra benefits that are not covered by Original Medicare and not included in your benefits package. These extra benefits are called </w:t>
      </w:r>
      <w:r w:rsidRPr="00CD2C57">
        <w:rPr>
          <w:b/>
          <w:bCs/>
        </w:rPr>
        <w:t xml:space="preserve">Optional Supplemental Benefits. </w:t>
      </w:r>
      <w:r w:rsidRPr="00052110">
        <w:t xml:space="preserve">If you want these optional supplemental benefits, you must sign up for them </w:t>
      </w:r>
      <w:r w:rsidRPr="00052110">
        <w:rPr>
          <w:color w:val="0000FF"/>
        </w:rPr>
        <w:t>[</w:t>
      </w:r>
      <w:r w:rsidRPr="00CD2C57">
        <w:rPr>
          <w:i/>
          <w:iCs/>
          <w:color w:val="0000FF"/>
        </w:rPr>
        <w:t xml:space="preserve">insert if applicable: </w:t>
      </w:r>
      <w:r w:rsidRPr="00052110">
        <w:rPr>
          <w:color w:val="0000FF"/>
        </w:rPr>
        <w:t>and you may have to pay an additional premium for them]</w:t>
      </w:r>
      <w:r w:rsidRPr="00052110">
        <w:t xml:space="preserve">. The optional supplemental benefits </w:t>
      </w:r>
      <w:r w:rsidR="0040016E" w:rsidRPr="00052110">
        <w:t xml:space="preserve">described in </w:t>
      </w:r>
      <w:r w:rsidR="0040016E" w:rsidRPr="0082680C">
        <w:rPr>
          <w:color w:val="0000FF"/>
        </w:rPr>
        <w:t>[</w:t>
      </w:r>
      <w:r w:rsidR="0040016E" w:rsidRPr="00CD2C57">
        <w:rPr>
          <w:i/>
          <w:iCs/>
          <w:color w:val="0000FF"/>
        </w:rPr>
        <w:t>insert as appl</w:t>
      </w:r>
      <w:r w:rsidR="0040016E" w:rsidRPr="00DE00A7">
        <w:rPr>
          <w:i/>
          <w:iCs/>
          <w:color w:val="0000FF"/>
        </w:rPr>
        <w:t>icable:</w:t>
      </w:r>
      <w:r w:rsidR="0040016E" w:rsidRPr="00052110">
        <w:rPr>
          <w:color w:val="0000FF"/>
        </w:rPr>
        <w:t xml:space="preserve"> this section </w:t>
      </w:r>
      <w:r w:rsidR="0040016E" w:rsidRPr="00CD2C57">
        <w:rPr>
          <w:i/>
          <w:iCs/>
          <w:color w:val="0000FF"/>
        </w:rPr>
        <w:t>OR</w:t>
      </w:r>
      <w:r w:rsidR="0040016E" w:rsidRPr="00052110">
        <w:rPr>
          <w:color w:val="0000FF"/>
        </w:rPr>
        <w:t xml:space="preserve"> the enclosed insert] </w:t>
      </w:r>
      <w:r w:rsidRPr="00052110">
        <w:t>are subject to the same appeals process as any other benefits.</w:t>
      </w:r>
    </w:p>
    <w:p w14:paraId="71587E52" w14:textId="77777777" w:rsidR="003750D0" w:rsidRPr="004B7600" w:rsidRDefault="003750D0">
      <w:pPr>
        <w:rPr>
          <w:i/>
          <w:iCs/>
          <w:smallCaps/>
          <w:color w:val="0000FF"/>
        </w:rPr>
      </w:pPr>
      <w:r w:rsidRPr="00CD2C57">
        <w:rPr>
          <w:i/>
          <w:iCs/>
          <w:smallCaps/>
          <w:color w:val="0000FF"/>
        </w:rPr>
        <w:t>[</w:t>
      </w:r>
      <w:r w:rsidRPr="00DE00A7">
        <w:rPr>
          <w:i/>
          <w:iCs/>
          <w:color w:val="0000FF"/>
        </w:rPr>
        <w:t xml:space="preserve">Insert plan specific optional benefits, premiums, deductible, copays and coinsurance and rules using a chart like the Benefits Chart above. Insert </w:t>
      </w:r>
      <w:r w:rsidRPr="00CB6200">
        <w:rPr>
          <w:i/>
          <w:iCs/>
          <w:color w:val="0000FF"/>
        </w:rPr>
        <w:t>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CB6200">
        <w:rPr>
          <w:i/>
          <w:iCs/>
          <w:smallCaps/>
          <w:color w:val="0000FF"/>
        </w:rPr>
        <w:t>).]</w:t>
      </w:r>
    </w:p>
    <w:p w14:paraId="6AF30666" w14:textId="77777777" w:rsidR="003750D0" w:rsidRPr="007F2805" w:rsidRDefault="003750D0" w:rsidP="005A57EF">
      <w:pPr>
        <w:pStyle w:val="Heading4"/>
        <w:rPr>
          <w:color w:val="0000FF"/>
        </w:rPr>
      </w:pPr>
      <w:bookmarkStart w:id="561" w:name="_Toc228557507"/>
      <w:bookmarkStart w:id="562" w:name="_Toc377670355"/>
      <w:bookmarkStart w:id="563" w:name="_Toc377720787"/>
      <w:bookmarkStart w:id="564" w:name="_Toc396995475"/>
      <w:bookmarkStart w:id="565" w:name="_Toc68441971"/>
      <w:r w:rsidRPr="007F2805">
        <w:rPr>
          <w:color w:val="0000FF"/>
        </w:rPr>
        <w:t>Section 2.3</w:t>
      </w:r>
      <w:r w:rsidRPr="007F2805">
        <w:rPr>
          <w:color w:val="0000FF"/>
        </w:rPr>
        <w:tab/>
        <w:t xml:space="preserve">Getting care using our plan’s </w:t>
      </w:r>
      <w:r w:rsidR="00DF5DEC" w:rsidRPr="007F2805">
        <w:rPr>
          <w:color w:val="0000FF"/>
        </w:rPr>
        <w:t xml:space="preserve">optional </w:t>
      </w:r>
      <w:r w:rsidRPr="007F2805">
        <w:rPr>
          <w:color w:val="0000FF"/>
        </w:rPr>
        <w:t>visitor/traveler benefit</w:t>
      </w:r>
      <w:bookmarkEnd w:id="561"/>
      <w:bookmarkEnd w:id="562"/>
      <w:bookmarkEnd w:id="563"/>
      <w:bookmarkEnd w:id="564"/>
      <w:bookmarkEnd w:id="565"/>
      <w:r w:rsidRPr="007F2805">
        <w:rPr>
          <w:color w:val="0000FF"/>
        </w:rPr>
        <w:t xml:space="preserve"> </w:t>
      </w:r>
    </w:p>
    <w:p w14:paraId="08496594" w14:textId="77777777" w:rsidR="003750D0" w:rsidRPr="004B7600" w:rsidRDefault="003750D0">
      <w:pPr>
        <w:rPr>
          <w:i/>
          <w:iCs/>
          <w:color w:val="0000FF"/>
        </w:rPr>
      </w:pPr>
      <w:r w:rsidRPr="007F2805">
        <w:rPr>
          <w:color w:val="0000FF"/>
        </w:rPr>
        <w:t>[</w:t>
      </w:r>
      <w:r w:rsidRPr="00CD2C57">
        <w:rPr>
          <w:i/>
          <w:iCs/>
          <w:color w:val="0000FF"/>
        </w:rPr>
        <w:t xml:space="preserve">If your plan offers a visitor/traveler program to members who are out of your service area, </w:t>
      </w:r>
      <w:r w:rsidR="00323690" w:rsidRPr="00DE00A7">
        <w:rPr>
          <w:i/>
          <w:iCs/>
          <w:color w:val="0000FF"/>
        </w:rPr>
        <w:t xml:space="preserve">insert this section, </w:t>
      </w:r>
      <w:r w:rsidRPr="00CB6200">
        <w:rPr>
          <w:i/>
          <w:iCs/>
          <w:color w:val="0000FF"/>
        </w:rPr>
        <w:t>adapt</w:t>
      </w:r>
      <w:r w:rsidR="00323690" w:rsidRPr="00CB6200">
        <w:rPr>
          <w:i/>
          <w:iCs/>
          <w:color w:val="0000FF"/>
        </w:rPr>
        <w:t>ing</w:t>
      </w:r>
      <w:r w:rsidRPr="00CB6200">
        <w:rPr>
          <w:i/>
          <w:iCs/>
          <w:color w:val="0000FF"/>
        </w:rPr>
        <w:t xml:space="preserve"> and expand</w:t>
      </w:r>
      <w:r w:rsidR="00323690" w:rsidRPr="00CB6200">
        <w:rPr>
          <w:i/>
          <w:iCs/>
          <w:color w:val="0000FF"/>
        </w:rPr>
        <w:t>ing</w:t>
      </w:r>
      <w:r w:rsidRPr="00CB6200">
        <w:rPr>
          <w:i/>
          <w:iCs/>
          <w:color w:val="0000FF"/>
        </w:rPr>
        <w:t xml:space="preserve"> the following paragraph</w:t>
      </w:r>
      <w:r w:rsidR="000E6721" w:rsidRPr="00CB6200">
        <w:rPr>
          <w:i/>
          <w:iCs/>
          <w:color w:val="0000FF"/>
        </w:rPr>
        <w:t>s</w:t>
      </w:r>
      <w:r w:rsidRPr="00CB6200">
        <w:rPr>
          <w:i/>
          <w:iCs/>
          <w:color w:val="0000FF"/>
        </w:rPr>
        <w:t xml:space="preserve"> as needed to describe the traveler benefits and rules related to receiving the out-of-area coverage. If you allow extended periods of enrollment out-of-area per the exception in 42 CFR 422.74(b)(4)(iii) (for more than six months up to 12 months) also explain that here based on the language suggested below. </w:t>
      </w:r>
    </w:p>
    <w:p w14:paraId="02CA8F40" w14:textId="09F2BDDE" w:rsidR="005910DF" w:rsidRPr="00052110" w:rsidRDefault="00E15C83" w:rsidP="003750D0">
      <w:pPr>
        <w:rPr>
          <w:color w:val="0000FF"/>
        </w:rPr>
      </w:pPr>
      <w:r w:rsidRPr="007F2805">
        <w:rPr>
          <w:color w:val="0000FF"/>
        </w:rPr>
        <w:t>If you do not permanently move, but</w:t>
      </w:r>
      <w:r w:rsidR="003750D0" w:rsidRPr="007F2805">
        <w:rPr>
          <w:color w:val="0000FF"/>
        </w:rPr>
        <w:t xml:space="preserve"> you are continuously </w:t>
      </w:r>
      <w:r w:rsidR="00BE2479" w:rsidRPr="007F2805">
        <w:rPr>
          <w:color w:val="0000FF"/>
        </w:rPr>
        <w:t>away</w:t>
      </w:r>
      <w:r w:rsidR="003750D0" w:rsidRPr="007F2805">
        <w:rPr>
          <w:color w:val="0000FF"/>
        </w:rPr>
        <w:t xml:space="preserve"> from our plan’s service area for more than six months, we usually must disenroll you from our plan. However, we offer</w:t>
      </w:r>
      <w:r w:rsidR="00696882" w:rsidRPr="007F2805">
        <w:rPr>
          <w:color w:val="0000FF"/>
        </w:rPr>
        <w:t xml:space="preserve"> </w:t>
      </w:r>
      <w:r w:rsidR="003750D0" w:rsidRPr="007F2805">
        <w:rPr>
          <w:color w:val="0000FF"/>
        </w:rPr>
        <w:t xml:space="preserve">a visitor/traveler program </w:t>
      </w:r>
      <w:r w:rsidR="003750D0" w:rsidRPr="00CD2C57">
        <w:rPr>
          <w:i/>
          <w:iCs/>
          <w:color w:val="0000FF"/>
        </w:rPr>
        <w:t>[specify areas where the visitor/traveler program is being offered]</w:t>
      </w:r>
      <w:r w:rsidR="003750D0" w:rsidRPr="00052110">
        <w:rPr>
          <w:color w:val="0000FF"/>
        </w:rPr>
        <w:t xml:space="preserve">, which will allow you to remain enrolled when you are </w:t>
      </w:r>
      <w:r w:rsidR="00885C54">
        <w:rPr>
          <w:color w:val="0000FF"/>
        </w:rPr>
        <w:t>outside of our service area for</w:t>
      </w:r>
      <w:r w:rsidR="009C67F1" w:rsidRPr="00052110">
        <w:rPr>
          <w:color w:val="0000FF"/>
        </w:rPr>
        <w:t xml:space="preserve"> less than </w:t>
      </w:r>
      <w:r w:rsidR="003750D0" w:rsidRPr="00052110">
        <w:rPr>
          <w:color w:val="0000FF"/>
        </w:rPr>
        <w:t xml:space="preserve">12 months. Under our visitor/traveler program you may receive all plan covered services at in-network </w:t>
      </w:r>
      <w:r w:rsidR="00263FAC" w:rsidRPr="00052110">
        <w:rPr>
          <w:color w:val="0000FF"/>
        </w:rPr>
        <w:t>cost</w:t>
      </w:r>
      <w:r w:rsidR="00034542">
        <w:rPr>
          <w:color w:val="0000FF"/>
        </w:rPr>
        <w:t xml:space="preserve"> </w:t>
      </w:r>
      <w:r w:rsidR="00263FAC" w:rsidRPr="00052110">
        <w:rPr>
          <w:color w:val="0000FF"/>
        </w:rPr>
        <w:t>sharing</w:t>
      </w:r>
      <w:r w:rsidR="003750D0" w:rsidRPr="00052110">
        <w:rPr>
          <w:color w:val="0000FF"/>
        </w:rPr>
        <w:t>. Please contact the plan for assistance in locating a provider when using the visitor/traveler benefit.</w:t>
      </w:r>
    </w:p>
    <w:p w14:paraId="2FE62B5F" w14:textId="77777777" w:rsidR="003750D0" w:rsidRPr="004B7600" w:rsidRDefault="005910DF">
      <w:pPr>
        <w:rPr>
          <w:i/>
          <w:iCs/>
          <w:color w:val="0000FF"/>
        </w:rPr>
      </w:pPr>
      <w:r w:rsidRPr="00052110">
        <w:rPr>
          <w:color w:val="0000FF"/>
        </w:rPr>
        <w:t xml:space="preserve">If you are in the visitor/traveler area, you can stay enrolled in our plan </w:t>
      </w:r>
      <w:r w:rsidR="00EB4EE3" w:rsidRPr="00052110">
        <w:rPr>
          <w:color w:val="0000FF"/>
        </w:rPr>
        <w:t>for up to 12 months</w:t>
      </w:r>
      <w:r w:rsidRPr="00052110">
        <w:rPr>
          <w:color w:val="0000FF"/>
        </w:rPr>
        <w:t xml:space="preserve">. If you have not returned to the plan’s service area </w:t>
      </w:r>
      <w:r w:rsidR="00EB4EE3" w:rsidRPr="00052110">
        <w:rPr>
          <w:color w:val="0000FF"/>
        </w:rPr>
        <w:t>within 12 months</w:t>
      </w:r>
      <w:r w:rsidRPr="00052110">
        <w:rPr>
          <w:color w:val="0000FF"/>
        </w:rPr>
        <w:t>, you will be disenrolled from the plan.</w:t>
      </w:r>
      <w:r w:rsidR="003750D0" w:rsidRPr="00052110">
        <w:rPr>
          <w:color w:val="0000FF"/>
        </w:rPr>
        <w:t>]</w:t>
      </w:r>
    </w:p>
    <w:p w14:paraId="2C1A99EE" w14:textId="77777777" w:rsidR="003750D0" w:rsidRPr="00052110" w:rsidRDefault="715C08AB" w:rsidP="77E88987">
      <w:pPr>
        <w:pStyle w:val="Heading3"/>
        <w:pBdr>
          <w:top w:val="single" w:sz="24" w:space="0" w:color="808080"/>
        </w:pBdr>
        <w:rPr>
          <w:sz w:val="12"/>
          <w:szCs w:val="12"/>
        </w:rPr>
      </w:pPr>
      <w:bookmarkStart w:id="566" w:name="_Toc109315571"/>
      <w:bookmarkStart w:id="567" w:name="_Toc228557508"/>
      <w:bookmarkStart w:id="568" w:name="_Toc377670356"/>
      <w:bookmarkStart w:id="569" w:name="_Toc377720788"/>
      <w:bookmarkStart w:id="570" w:name="_Toc396995476"/>
      <w:bookmarkStart w:id="571" w:name="_Toc68441972"/>
      <w:bookmarkStart w:id="572" w:name="_Toc102342153"/>
      <w:bookmarkStart w:id="573" w:name="_Toc109987333"/>
      <w:bookmarkStart w:id="574" w:name="_Hlk51786227"/>
      <w:r>
        <w:lastRenderedPageBreak/>
        <w:t>SECTION 3</w:t>
      </w:r>
      <w:r w:rsidR="003750D0">
        <w:tab/>
      </w:r>
      <w:r>
        <w:t xml:space="preserve">What </w:t>
      </w:r>
      <w:r w:rsidR="5FEE2D5B">
        <w:t>services</w:t>
      </w:r>
      <w:r>
        <w:t xml:space="preserve"> are not covered by the plan?</w:t>
      </w:r>
      <w:bookmarkEnd w:id="566"/>
      <w:bookmarkEnd w:id="567"/>
      <w:bookmarkEnd w:id="568"/>
      <w:bookmarkEnd w:id="569"/>
      <w:bookmarkEnd w:id="570"/>
      <w:bookmarkEnd w:id="571"/>
      <w:bookmarkEnd w:id="572"/>
      <w:bookmarkEnd w:id="573"/>
    </w:p>
    <w:p w14:paraId="139015B5" w14:textId="77777777" w:rsidR="003750D0" w:rsidRPr="004B7600" w:rsidRDefault="003750D0">
      <w:pPr>
        <w:pStyle w:val="Heading4"/>
        <w:rPr>
          <w:smallCaps/>
          <w:color w:val="0000FF"/>
          <w:sz w:val="12"/>
          <w:szCs w:val="12"/>
        </w:rPr>
      </w:pPr>
      <w:bookmarkStart w:id="575" w:name="_Toc109315572"/>
      <w:bookmarkStart w:id="576" w:name="_Toc228557509"/>
      <w:bookmarkStart w:id="577" w:name="_Toc377670357"/>
      <w:bookmarkStart w:id="578" w:name="_Toc377720789"/>
      <w:bookmarkStart w:id="579" w:name="_Toc396995477"/>
      <w:bookmarkStart w:id="580" w:name="_Toc68441973"/>
      <w:r w:rsidRPr="00052110">
        <w:t>Section 3.1</w:t>
      </w:r>
      <w:r w:rsidRPr="00052110">
        <w:tab/>
      </w:r>
      <w:r w:rsidR="002F22C3">
        <w:t>Services</w:t>
      </w:r>
      <w:r w:rsidRPr="00052110">
        <w:t xml:space="preserve"> we do </w:t>
      </w:r>
      <w:r w:rsidRPr="00CD2C57">
        <w:rPr>
          <w:i/>
          <w:iCs/>
        </w:rPr>
        <w:t>not</w:t>
      </w:r>
      <w:r w:rsidRPr="00052110">
        <w:t xml:space="preserve"> cover</w:t>
      </w:r>
      <w:bookmarkEnd w:id="575"/>
      <w:r w:rsidRPr="00052110">
        <w:t xml:space="preserve"> (exclusions)</w:t>
      </w:r>
      <w:bookmarkEnd w:id="576"/>
      <w:bookmarkEnd w:id="577"/>
      <w:bookmarkEnd w:id="578"/>
      <w:bookmarkEnd w:id="579"/>
      <w:bookmarkEnd w:id="580"/>
    </w:p>
    <w:p w14:paraId="199D76DB" w14:textId="67C21231" w:rsidR="003750D0" w:rsidRPr="00CB6200" w:rsidRDefault="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cs="TimesNewRomanPSMT"/>
          <w:lang w:bidi="en-US"/>
        </w:rPr>
      </w:pPr>
      <w:bookmarkStart w:id="581" w:name="_Toc167005714"/>
      <w:bookmarkStart w:id="582" w:name="_Toc167006022"/>
      <w:bookmarkStart w:id="583" w:name="_Toc167682595"/>
      <w:r w:rsidRPr="00CD2C57">
        <w:rPr>
          <w:rFonts w:cs="TimesNewRomanPSMT"/>
          <w:lang w:bidi="en-US"/>
        </w:rPr>
        <w:t xml:space="preserve">This section tells you what </w:t>
      </w:r>
      <w:r w:rsidR="002F22C3" w:rsidRPr="00DE00A7">
        <w:rPr>
          <w:rFonts w:cs="TimesNewRomanPSMT"/>
          <w:lang w:bidi="en-US"/>
        </w:rPr>
        <w:t>services</w:t>
      </w:r>
      <w:r w:rsidRPr="00CB6200">
        <w:rPr>
          <w:rFonts w:cs="TimesNewRomanPSMT"/>
          <w:lang w:bidi="en-US"/>
        </w:rPr>
        <w:t xml:space="preserve"> are excluded</w:t>
      </w:r>
      <w:r w:rsidR="0076550D" w:rsidRPr="00CB6200">
        <w:rPr>
          <w:rFonts w:cs="TimesNewRomanPSMT"/>
          <w:lang w:bidi="en-US"/>
        </w:rPr>
        <w:t xml:space="preserve"> from Medicare coverage and therefore, are not covered by this plan. </w:t>
      </w:r>
    </w:p>
    <w:p w14:paraId="48E56894" w14:textId="77777777" w:rsidR="003750D0" w:rsidRPr="00CD2C57" w:rsidRDefault="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cs="TimesNewRomanPSMT"/>
          <w:lang w:bidi="en-US"/>
        </w:rPr>
      </w:pPr>
      <w:r w:rsidRPr="00052110">
        <w:t xml:space="preserve">The </w:t>
      </w:r>
      <w:r w:rsidR="002B6D53">
        <w:t>chart</w:t>
      </w:r>
      <w:r w:rsidRPr="00052110">
        <w:t xml:space="preserve"> below </w:t>
      </w:r>
      <w:r w:rsidR="002B6D53">
        <w:t>lists</w:t>
      </w:r>
      <w:r w:rsidRPr="00052110">
        <w:t xml:space="preserve"> services and items that </w:t>
      </w:r>
      <w:r w:rsidR="002B6D53">
        <w:t xml:space="preserve">either </w:t>
      </w:r>
      <w:r w:rsidRPr="00052110">
        <w:t>are</w:t>
      </w:r>
      <w:r w:rsidR="002B6D53">
        <w:t xml:space="preserve"> </w:t>
      </w:r>
      <w:r w:rsidRPr="00052110">
        <w:t>n</w:t>
      </w:r>
      <w:r w:rsidR="002B6D53">
        <w:t>o</w:t>
      </w:r>
      <w:r w:rsidRPr="00052110">
        <w:t>t covered under any condition</w:t>
      </w:r>
      <w:r w:rsidR="002B6D53">
        <w:t xml:space="preserve"> or are covered</w:t>
      </w:r>
      <w:r w:rsidRPr="00052110">
        <w:t xml:space="preserve"> only under specific conditions.</w:t>
      </w:r>
    </w:p>
    <w:p w14:paraId="23E9D860" w14:textId="5902A7C8" w:rsidR="003750D0" w:rsidRPr="00272A50" w:rsidDel="00D063C7" w:rsidRDefault="715C08AB" w:rsidP="004B76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lang w:bidi="en-US"/>
        </w:rPr>
      </w:pPr>
      <w:r w:rsidRPr="77E88987">
        <w:rPr>
          <w:rFonts w:cs="TimesNewRomanPSMT"/>
          <w:lang w:bidi="en-US"/>
        </w:rPr>
        <w:t xml:space="preserve">If you get </w:t>
      </w:r>
      <w:r w:rsidR="6913AB0C" w:rsidRPr="77E88987">
        <w:rPr>
          <w:rFonts w:cs="TimesNewRomanPSMT"/>
          <w:lang w:bidi="en-US"/>
        </w:rPr>
        <w:t>services</w:t>
      </w:r>
      <w:r w:rsidRPr="77E88987">
        <w:rPr>
          <w:rFonts w:cs="TimesNewRomanPSMT"/>
          <w:lang w:bidi="en-US"/>
        </w:rPr>
        <w:t xml:space="preserve"> that are </w:t>
      </w:r>
      <w:r w:rsidRPr="00272A50">
        <w:rPr>
          <w:rFonts w:cs="TimesNewRomanPSMT"/>
          <w:lang w:bidi="en-US"/>
        </w:rPr>
        <w:t>excluded</w:t>
      </w:r>
      <w:r w:rsidR="7A403B1E" w:rsidRPr="00272A50">
        <w:rPr>
          <w:rFonts w:cs="TimesNewRomanPSMT"/>
          <w:lang w:bidi="en-US"/>
        </w:rPr>
        <w:t xml:space="preserve"> (not covered)</w:t>
      </w:r>
      <w:r w:rsidRPr="00272A50">
        <w:rPr>
          <w:rFonts w:cs="TimesNewRomanPSMT"/>
          <w:lang w:bidi="en-US"/>
        </w:rPr>
        <w:t>, you must pay for them yourself</w:t>
      </w:r>
      <w:r w:rsidR="692ED55D" w:rsidRPr="00272A50">
        <w:rPr>
          <w:rFonts w:cs="TimesNewRomanPSMT"/>
          <w:lang w:bidi="en-US"/>
        </w:rPr>
        <w:t xml:space="preserve"> </w:t>
      </w:r>
      <w:r w:rsidR="7A403B1E" w:rsidRPr="00272A50">
        <w:rPr>
          <w:rFonts w:cs="TimesNewRomanPSMT"/>
          <w:lang w:bidi="en-US"/>
        </w:rPr>
        <w:t>except under the specific conditions listed</w:t>
      </w:r>
      <w:r w:rsidR="692ED55D" w:rsidRPr="00272A50">
        <w:rPr>
          <w:rFonts w:cs="TimesNewRomanPSMT"/>
          <w:lang w:bidi="en-US"/>
        </w:rPr>
        <w:t xml:space="preserve"> below. </w:t>
      </w:r>
      <w:bookmarkStart w:id="584" w:name="_Hlk71189503"/>
      <w:r w:rsidR="692ED55D" w:rsidRPr="00272A50">
        <w:rPr>
          <w:rFonts w:ascii="TimesNewRomanPSMT" w:hAnsi="TimesNewRomanPSMT" w:cs="TimesNewRomanPSMT"/>
          <w:lang w:bidi="en-US"/>
        </w:rPr>
        <w:t>Even if you receive the excluded services at an emergency facility, the excluded services are still not covered</w:t>
      </w:r>
      <w:r w:rsidR="00E67E33" w:rsidRPr="00272A50">
        <w:rPr>
          <w:rFonts w:ascii="TimesNewRomanPSMT" w:hAnsi="TimesNewRomanPSMT" w:cs="TimesNewRomanPSMT"/>
          <w:lang w:bidi="en-US"/>
        </w:rPr>
        <w:t>,</w:t>
      </w:r>
      <w:r w:rsidR="692ED55D" w:rsidRPr="00272A50">
        <w:rPr>
          <w:rFonts w:ascii="TimesNewRomanPSMT" w:hAnsi="TimesNewRomanPSMT" w:cs="TimesNewRomanPSMT"/>
          <w:lang w:bidi="en-US"/>
        </w:rPr>
        <w:t xml:space="preserve"> and our plan will not pay for them.</w:t>
      </w:r>
      <w:bookmarkEnd w:id="584"/>
      <w:r w:rsidR="692ED55D" w:rsidRPr="77E88987">
        <w:rPr>
          <w:rFonts w:cs="TimesNewRomanPSMT"/>
          <w:lang w:bidi="en-US"/>
        </w:rPr>
        <w:t xml:space="preserve"> </w:t>
      </w:r>
      <w:r w:rsidRPr="77E88987">
        <w:rPr>
          <w:rFonts w:cs="TimesNewRomanPSMT"/>
          <w:lang w:bidi="en-US"/>
        </w:rPr>
        <w:t>The only exception</w:t>
      </w:r>
      <w:bookmarkStart w:id="585" w:name="_Hlk71189531"/>
      <w:r w:rsidR="746FE54A" w:rsidRPr="77E88987">
        <w:rPr>
          <w:rFonts w:cs="TimesNewRomanPSMT"/>
          <w:lang w:bidi="en-US"/>
        </w:rPr>
        <w:t xml:space="preserve"> is if the service is appealed and decided</w:t>
      </w:r>
      <w:bookmarkEnd w:id="585"/>
      <w:r w:rsidRPr="77E88987">
        <w:rPr>
          <w:rFonts w:cs="TimesNewRomanPSMT"/>
          <w:lang w:bidi="en-US"/>
        </w:rPr>
        <w:t xml:space="preserve"> upon appeal to be a medical </w:t>
      </w:r>
      <w:r w:rsidR="225844A9" w:rsidRPr="77E88987">
        <w:rPr>
          <w:rFonts w:cs="TimesNewRomanPSMT"/>
          <w:lang w:bidi="en-US"/>
        </w:rPr>
        <w:t>service</w:t>
      </w:r>
      <w:r w:rsidR="187C0088" w:rsidRPr="77E88987">
        <w:rPr>
          <w:rFonts w:cs="TimesNewRomanPSMT"/>
          <w:lang w:bidi="en-US"/>
        </w:rPr>
        <w:t xml:space="preserve"> </w:t>
      </w:r>
      <w:r w:rsidRPr="77E88987">
        <w:rPr>
          <w:rFonts w:cs="TimesNewRomanPSMT"/>
          <w:lang w:bidi="en-US"/>
        </w:rPr>
        <w:t xml:space="preserve">that we should </w:t>
      </w:r>
      <w:r w:rsidRPr="00272A50">
        <w:rPr>
          <w:rFonts w:cs="TimesNewRomanPSMT"/>
          <w:lang w:bidi="en-US"/>
        </w:rPr>
        <w:t xml:space="preserve">have paid for or covered because of your specific situation. (For information about appealing a decision we have made to not cover a medical service, go to Chapter 9, Section 5.3 in this </w:t>
      </w:r>
      <w:r w:rsidR="63C3AF7D" w:rsidRPr="00272A50">
        <w:rPr>
          <w:rFonts w:cs="TimesNewRomanPSMT"/>
          <w:lang w:bidi="en-US"/>
        </w:rPr>
        <w:t>document</w:t>
      </w:r>
      <w:r w:rsidRPr="00272A50">
        <w:rPr>
          <w:rFonts w:cs="TimesNewRomanPSMT"/>
          <w:lang w:bidi="en-US"/>
        </w:rPr>
        <w:t>.)</w:t>
      </w:r>
      <w:bookmarkEnd w:id="581"/>
      <w:bookmarkEnd w:id="582"/>
      <w:bookmarkEnd w:id="583"/>
    </w:p>
    <w:p w14:paraId="5E606F6C" w14:textId="363AD789" w:rsidR="00FF5FCB" w:rsidRPr="00272A50" w:rsidRDefault="1DCEF323" w:rsidP="0D1202D5">
      <w:pPr>
        <w:rPr>
          <w:rFonts w:ascii="TimesNewRomanPSMT" w:hAnsi="TimesNewRomanPSMT" w:cs="TimesNewRomanPSMT"/>
          <w:color w:val="0000FF"/>
          <w:lang w:bidi="en-US"/>
        </w:rPr>
      </w:pPr>
      <w:r w:rsidRPr="00272A50">
        <w:rPr>
          <w:rFonts w:ascii="TimesNewRomanPSMT" w:hAnsi="TimesNewRomanPSMT" w:cs="TimesNewRomanPSMT"/>
          <w:color w:val="0000FF"/>
          <w:lang w:bidi="en-US"/>
        </w:rPr>
        <w:t>[</w:t>
      </w:r>
      <w:r w:rsidRPr="7AA5F102">
        <w:rPr>
          <w:rFonts w:ascii="TimesNewRomanPSMT" w:hAnsi="TimesNewRomanPSMT" w:cs="TimesNewRomanPSMT"/>
          <w:i/>
          <w:iCs/>
          <w:color w:val="0000FF"/>
          <w:lang w:bidi="en-US"/>
        </w:rPr>
        <w:t xml:space="preserve">The services listed in the chart below are excluded from Original Medicare’s benefit package. If any services below are covered supplemental benefits, delete them from this list. When plans partially exclude services excluded by Medicare, they </w:t>
      </w:r>
      <w:r w:rsidR="7ADE5A0D" w:rsidRPr="7AA5F102">
        <w:rPr>
          <w:rFonts w:ascii="TimesNewRomanPSMT" w:hAnsi="TimesNewRomanPSMT" w:cs="TimesNewRomanPSMT"/>
          <w:i/>
          <w:iCs/>
          <w:color w:val="0000FF"/>
          <w:lang w:bidi="en-US"/>
        </w:rPr>
        <w:t>do</w:t>
      </w:r>
      <w:r w:rsidRPr="7AA5F102">
        <w:rPr>
          <w:rFonts w:ascii="TimesNewRomanPSMT" w:hAnsi="TimesNewRomanPSMT" w:cs="TimesNewRomanPSMT"/>
          <w:i/>
          <w:iCs/>
          <w:color w:val="0000FF"/>
          <w:lang w:bidi="en-US"/>
        </w:rPr>
        <w:t xml:space="preserve"> not </w:t>
      </w:r>
      <w:bookmarkStart w:id="586" w:name="_Hlk71189632"/>
      <w:r w:rsidR="7ADE5A0D" w:rsidRPr="7AA5F102">
        <w:rPr>
          <w:rFonts w:ascii="TimesNewRomanPSMT" w:hAnsi="TimesNewRomanPSMT" w:cs="TimesNewRomanPSMT"/>
          <w:i/>
          <w:iCs/>
          <w:color w:val="0000FF"/>
          <w:lang w:bidi="en-US"/>
        </w:rPr>
        <w:t>need to</w:t>
      </w:r>
      <w:bookmarkEnd w:id="586"/>
      <w:r w:rsidR="7ADE5A0D" w:rsidRPr="7AA5F102">
        <w:rPr>
          <w:rFonts w:ascii="TimesNewRomanPSMT" w:hAnsi="TimesNewRomanPSMT" w:cs="TimesNewRomanPSMT"/>
          <w:i/>
          <w:iCs/>
          <w:color w:val="0000FF"/>
          <w:lang w:bidi="en-US"/>
        </w:rPr>
        <w:t xml:space="preserve"> </w:t>
      </w:r>
      <w:r w:rsidRPr="7AA5F102">
        <w:rPr>
          <w:rFonts w:ascii="TimesNewRomanPSMT" w:hAnsi="TimesNewRomanPSMT" w:cs="TimesNewRomanPSMT"/>
          <w:i/>
          <w:iCs/>
          <w:color w:val="0000FF"/>
          <w:lang w:bidi="en-US"/>
        </w:rPr>
        <w:t xml:space="preserve">delete the item completely but may revise the text accordingly to describe the extent of the exclusion. Plans may add parenthetical references to the Benefits Chart for descriptions of covered services/items as appropriate. </w:t>
      </w:r>
      <w:r w:rsidR="68EE95F5" w:rsidRPr="7AA5F102">
        <w:rPr>
          <w:rFonts w:ascii="TimesNewRomanPSMT" w:hAnsi="TimesNewRomanPSMT" w:cs="TimesNewRomanPSMT"/>
          <w:i/>
          <w:iCs/>
          <w:color w:val="0000FF"/>
          <w:lang w:bidi="en-US"/>
        </w:rPr>
        <w:t xml:space="preserve">Plans may reorder the below excluded services alphabetically, if they wish. </w:t>
      </w:r>
      <w:r w:rsidRPr="7AA5F102">
        <w:rPr>
          <w:rFonts w:ascii="TimesNewRomanPSMT" w:hAnsi="TimesNewRomanPSMT" w:cs="TimesNewRomanPSMT"/>
          <w:i/>
          <w:iCs/>
          <w:color w:val="0000FF"/>
          <w:lang w:bidi="en-US"/>
        </w:rPr>
        <w:t>Plans may also add exclusions as needed</w:t>
      </w:r>
      <w:r w:rsidRPr="00272A50">
        <w:rPr>
          <w:rFonts w:ascii="TimesNewRomanPSMT" w:hAnsi="TimesNewRomanPSMT" w:cs="TimesNewRomanPSMT"/>
          <w:color w:val="0000FF"/>
          <w:lang w:bidi="en-US"/>
        </w:rPr>
        <w:t>.]</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Table lists Services not covered by Medicare and indicates whether they are covered under any condition or under specific conditions"/>
      </w:tblPr>
      <w:tblGrid>
        <w:gridCol w:w="3239"/>
        <w:gridCol w:w="2276"/>
        <w:gridCol w:w="3785"/>
      </w:tblGrid>
      <w:tr w:rsidR="000C3D28" w:rsidRPr="000C3D28" w14:paraId="595071E3" w14:textId="77777777" w:rsidTr="7AA5F102">
        <w:trPr>
          <w:cantSplit/>
          <w:tblHeader/>
        </w:trPr>
        <w:tc>
          <w:tcPr>
            <w:tcW w:w="3239" w:type="dxa"/>
            <w:shd w:val="clear" w:color="auto" w:fill="auto"/>
          </w:tcPr>
          <w:p w14:paraId="349F7A58" w14:textId="77777777" w:rsidR="000C3D28" w:rsidRPr="004B7600" w:rsidRDefault="000C3D28" w:rsidP="004B7600">
            <w:pPr>
              <w:spacing w:before="0" w:beforeAutospacing="0" w:after="0" w:afterAutospacing="0"/>
              <w:rPr>
                <w:rFonts w:ascii="Times New Roman" w:hAnsi="Times New Roman" w:cs="Times New Roman"/>
                <w:b/>
                <w:bCs/>
              </w:rPr>
            </w:pPr>
            <w:bookmarkStart w:id="587" w:name="_Hlk59203324"/>
            <w:r w:rsidRPr="00CD2C57">
              <w:rPr>
                <w:b/>
                <w:bCs/>
              </w:rPr>
              <w:t>Services not covered by Medicare</w:t>
            </w:r>
          </w:p>
        </w:tc>
        <w:tc>
          <w:tcPr>
            <w:tcW w:w="2276" w:type="dxa"/>
            <w:shd w:val="clear" w:color="auto" w:fill="auto"/>
          </w:tcPr>
          <w:p w14:paraId="65256253" w14:textId="77777777" w:rsidR="000C3D28" w:rsidRPr="004B7600" w:rsidRDefault="000C3D28" w:rsidP="004B7600">
            <w:pPr>
              <w:spacing w:before="0" w:beforeAutospacing="0" w:after="0" w:afterAutospacing="0"/>
              <w:rPr>
                <w:rFonts w:ascii="Times New Roman" w:hAnsi="Times New Roman" w:cs="Times New Roman"/>
                <w:b/>
                <w:bCs/>
              </w:rPr>
            </w:pPr>
            <w:r w:rsidRPr="00CD2C57">
              <w:rPr>
                <w:b/>
                <w:bCs/>
              </w:rPr>
              <w:t>Not covered under any condition</w:t>
            </w:r>
          </w:p>
        </w:tc>
        <w:tc>
          <w:tcPr>
            <w:tcW w:w="3785" w:type="dxa"/>
            <w:shd w:val="clear" w:color="auto" w:fill="auto"/>
          </w:tcPr>
          <w:p w14:paraId="6639FA9E" w14:textId="77777777" w:rsidR="000C3D28" w:rsidRPr="004B7600" w:rsidRDefault="000C3D28" w:rsidP="004B7600">
            <w:pPr>
              <w:spacing w:before="0" w:beforeAutospacing="0" w:after="0" w:afterAutospacing="0"/>
              <w:rPr>
                <w:rFonts w:ascii="Times New Roman" w:hAnsi="Times New Roman" w:cs="Times New Roman"/>
                <w:b/>
                <w:bCs/>
              </w:rPr>
            </w:pPr>
            <w:r w:rsidRPr="00CD2C57">
              <w:rPr>
                <w:b/>
                <w:bCs/>
              </w:rPr>
              <w:t>Covered only under specific conditions</w:t>
            </w:r>
          </w:p>
        </w:tc>
      </w:tr>
      <w:bookmarkEnd w:id="574"/>
      <w:tr w:rsidR="001E2288" w:rsidRPr="000C3D28" w14:paraId="40A76D39" w14:textId="77777777" w:rsidTr="7AA5F102">
        <w:trPr>
          <w:cantSplit/>
        </w:trPr>
        <w:tc>
          <w:tcPr>
            <w:tcW w:w="3239" w:type="dxa"/>
          </w:tcPr>
          <w:p w14:paraId="3539E2D9" w14:textId="76E3E13C" w:rsidR="001E2288" w:rsidRPr="006E287A" w:rsidRDefault="001E2288" w:rsidP="001E2288">
            <w:pPr>
              <w:spacing w:after="120"/>
              <w:rPr>
                <w:rFonts w:ascii="Times New Roman" w:hAnsi="Times New Roman" w:cs="Times New Roman"/>
              </w:rPr>
            </w:pPr>
            <w:r w:rsidRPr="006E287A">
              <w:rPr>
                <w:rFonts w:ascii="Times New Roman" w:hAnsi="Times New Roman" w:cs="Times New Roman"/>
              </w:rPr>
              <w:t>Acupuncture</w:t>
            </w:r>
          </w:p>
        </w:tc>
        <w:tc>
          <w:tcPr>
            <w:tcW w:w="2276" w:type="dxa"/>
          </w:tcPr>
          <w:p w14:paraId="08C06498" w14:textId="77777777" w:rsidR="001E2288" w:rsidRPr="006E287A" w:rsidRDefault="001E2288" w:rsidP="001E2288">
            <w:pPr>
              <w:spacing w:before="0" w:beforeAutospacing="0" w:after="0" w:afterAutospacing="0"/>
              <w:jc w:val="center"/>
              <w:rPr>
                <w:rFonts w:ascii="Times New Roman" w:hAnsi="Times New Roman" w:cs="Times New Roman"/>
                <w:b/>
              </w:rPr>
            </w:pPr>
          </w:p>
        </w:tc>
        <w:tc>
          <w:tcPr>
            <w:tcW w:w="3785" w:type="dxa"/>
          </w:tcPr>
          <w:p w14:paraId="57DFD2D0" w14:textId="2316E313" w:rsidR="00462360" w:rsidRPr="002B5F30" w:rsidRDefault="00462360" w:rsidP="002B5F30">
            <w:pPr>
              <w:pStyle w:val="ListParagraph"/>
              <w:numPr>
                <w:ilvl w:val="0"/>
                <w:numId w:val="106"/>
              </w:numPr>
              <w:spacing w:before="0" w:beforeAutospacing="0" w:after="0" w:afterAutospacing="0"/>
              <w:rPr>
                <w:rFonts w:ascii="Times New Roman" w:hAnsi="Times New Roman" w:cs="Times New Roman"/>
                <w:b/>
                <w:bCs/>
                <w:sz w:val="22"/>
                <w:szCs w:val="22"/>
              </w:rPr>
            </w:pPr>
            <w:r w:rsidRPr="002B5F30">
              <w:rPr>
                <w:rFonts w:ascii="Times New Roman" w:hAnsi="Times New Roman" w:cs="Times New Roman"/>
              </w:rPr>
              <w:t>Available for people with chronic low back pain under certain circumstances.</w:t>
            </w:r>
          </w:p>
        </w:tc>
      </w:tr>
      <w:tr w:rsidR="00683CDE" w:rsidRPr="000C3D28" w14:paraId="39C7DE46" w14:textId="77777777" w:rsidTr="7AA5F102">
        <w:trPr>
          <w:cantSplit/>
        </w:trPr>
        <w:tc>
          <w:tcPr>
            <w:tcW w:w="3239" w:type="dxa"/>
          </w:tcPr>
          <w:p w14:paraId="7664D556" w14:textId="6C849153" w:rsidR="00683CDE" w:rsidRPr="006E287A" w:rsidRDefault="00683CDE" w:rsidP="00683CDE">
            <w:pPr>
              <w:spacing w:after="120"/>
              <w:rPr>
                <w:rFonts w:ascii="Times New Roman" w:hAnsi="Times New Roman" w:cs="Times New Roman"/>
              </w:rPr>
            </w:pPr>
            <w:r w:rsidRPr="006E287A">
              <w:rPr>
                <w:rFonts w:ascii="Times New Roman" w:hAnsi="Times New Roman" w:cs="Times New Roman"/>
              </w:rPr>
              <w:t>Cosmetic surgery or procedures</w:t>
            </w:r>
          </w:p>
        </w:tc>
        <w:tc>
          <w:tcPr>
            <w:tcW w:w="2276" w:type="dxa"/>
          </w:tcPr>
          <w:p w14:paraId="15594486" w14:textId="77777777" w:rsidR="00683CDE" w:rsidRPr="006E287A" w:rsidRDefault="00683CDE" w:rsidP="00683CDE">
            <w:pPr>
              <w:spacing w:before="0" w:beforeAutospacing="0" w:after="0" w:afterAutospacing="0"/>
              <w:jc w:val="center"/>
              <w:rPr>
                <w:rFonts w:ascii="Times New Roman" w:hAnsi="Times New Roman" w:cs="Times New Roman"/>
                <w:b/>
              </w:rPr>
            </w:pPr>
          </w:p>
        </w:tc>
        <w:tc>
          <w:tcPr>
            <w:tcW w:w="3785" w:type="dxa"/>
          </w:tcPr>
          <w:p w14:paraId="2362E9E4" w14:textId="52DF9ACE" w:rsidR="00AD143B" w:rsidRPr="006E287A" w:rsidRDefault="00683CDE" w:rsidP="004B7600">
            <w:pPr>
              <w:numPr>
                <w:ilvl w:val="0"/>
                <w:numId w:val="47"/>
              </w:numPr>
              <w:spacing w:before="0" w:beforeAutospacing="0" w:after="0" w:afterAutospacing="0"/>
              <w:ind w:left="377"/>
              <w:contextualSpacing/>
              <w:rPr>
                <w:rFonts w:ascii="Times New Roman" w:hAnsi="Times New Roman" w:cs="Times New Roman"/>
              </w:rPr>
            </w:pPr>
            <w:r w:rsidRPr="006E287A">
              <w:rPr>
                <w:rFonts w:ascii="Times New Roman" w:hAnsi="Times New Roman" w:cs="Times New Roman"/>
              </w:rPr>
              <w:t>Covered in cases of an accidental injury or for improvement of the functioning of a malformed body member.</w:t>
            </w:r>
          </w:p>
          <w:p w14:paraId="1CA67AF6" w14:textId="71B27AE3" w:rsidR="00683CDE" w:rsidRPr="004B7600" w:rsidRDefault="00683CDE" w:rsidP="004B7600">
            <w:pPr>
              <w:numPr>
                <w:ilvl w:val="0"/>
                <w:numId w:val="47"/>
              </w:numPr>
              <w:spacing w:before="0" w:beforeAutospacing="0" w:after="0" w:afterAutospacing="0"/>
              <w:ind w:left="377"/>
              <w:contextualSpacing/>
              <w:rPr>
                <w:rFonts w:ascii="Times New Roman" w:hAnsi="Times New Roman" w:cs="Times New Roman"/>
                <w:b/>
                <w:bCs/>
              </w:rPr>
            </w:pPr>
            <w:r w:rsidRPr="006E287A">
              <w:rPr>
                <w:rFonts w:ascii="Times New Roman" w:hAnsi="Times New Roman" w:cs="Times New Roman"/>
              </w:rPr>
              <w:t>Covered for all stages of reconstruction for a breast after a mastectomy, as well as for the unaffected breast to produce a symmetrical appearance.</w:t>
            </w:r>
          </w:p>
        </w:tc>
      </w:tr>
      <w:tr w:rsidR="00683CDE" w:rsidRPr="000C3D28" w14:paraId="600F6404" w14:textId="77777777" w:rsidTr="7AA5F102">
        <w:trPr>
          <w:cantSplit/>
        </w:trPr>
        <w:tc>
          <w:tcPr>
            <w:tcW w:w="3239" w:type="dxa"/>
          </w:tcPr>
          <w:p w14:paraId="604A0F70" w14:textId="00B361CE" w:rsidR="00BA63A8" w:rsidRPr="006E287A" w:rsidRDefault="00683CDE" w:rsidP="00683CDE">
            <w:pPr>
              <w:spacing w:after="120"/>
              <w:rPr>
                <w:rFonts w:ascii="Times New Roman" w:hAnsi="Times New Roman" w:cs="Times New Roman"/>
              </w:rPr>
            </w:pPr>
            <w:r w:rsidRPr="006E287A">
              <w:rPr>
                <w:rFonts w:ascii="Times New Roman" w:hAnsi="Times New Roman" w:cs="Times New Roman"/>
              </w:rPr>
              <w:lastRenderedPageBreak/>
              <w:t>Custodial care</w:t>
            </w:r>
          </w:p>
          <w:p w14:paraId="3FD6251E" w14:textId="2F6C140D" w:rsidR="00683CDE" w:rsidRPr="006E287A" w:rsidRDefault="00683CDE" w:rsidP="00683CDE">
            <w:pPr>
              <w:spacing w:after="120"/>
              <w:rPr>
                <w:rFonts w:ascii="Times New Roman" w:hAnsi="Times New Roman" w:cs="Times New Roman"/>
              </w:rPr>
            </w:pPr>
            <w:r w:rsidRPr="006E287A">
              <w:rPr>
                <w:rFonts w:ascii="Times New Roman" w:hAnsi="Times New Roman" w:cs="Times New Roman"/>
              </w:rPr>
              <w:t>Custodial care is personal care that does not require the continuing attention of trained medical or paramedical personnel, such as care that helps you with activities of daily living, such as bathing or dressing.</w:t>
            </w:r>
          </w:p>
        </w:tc>
        <w:tc>
          <w:tcPr>
            <w:tcW w:w="2276" w:type="dxa"/>
          </w:tcPr>
          <w:p w14:paraId="155AC3BF" w14:textId="7926796A" w:rsidR="00683CDE" w:rsidRPr="00B724EB" w:rsidRDefault="00B724EB" w:rsidP="00B724EB">
            <w:pPr>
              <w:spacing w:before="0" w:beforeAutospacing="0" w:after="0" w:afterAutospacing="0"/>
              <w:rPr>
                <w:rFonts w:ascii="Times New Roman" w:hAnsi="Times New Roman" w:cs="Times New Roman"/>
                <w:b/>
              </w:rPr>
            </w:pPr>
            <w:r w:rsidRPr="00B724EB">
              <w:rPr>
                <w:rFonts w:ascii="Times New Roman" w:hAnsi="Times New Roman" w:cs="Times New Roman"/>
                <w:b/>
              </w:rPr>
              <w:t>Not covered under any condition</w:t>
            </w:r>
          </w:p>
        </w:tc>
        <w:tc>
          <w:tcPr>
            <w:tcW w:w="3785" w:type="dxa"/>
          </w:tcPr>
          <w:p w14:paraId="561433AD" w14:textId="77777777" w:rsidR="00683CDE" w:rsidRPr="006E287A" w:rsidRDefault="00683CDE" w:rsidP="00683CDE">
            <w:pPr>
              <w:spacing w:before="0" w:beforeAutospacing="0" w:after="0" w:afterAutospacing="0"/>
              <w:jc w:val="center"/>
              <w:rPr>
                <w:rFonts w:ascii="Times New Roman" w:hAnsi="Times New Roman" w:cs="Times New Roman"/>
                <w:b/>
              </w:rPr>
            </w:pPr>
          </w:p>
        </w:tc>
      </w:tr>
      <w:tr w:rsidR="00683CDE" w:rsidRPr="000C3D28" w14:paraId="5F91210A" w14:textId="77777777" w:rsidTr="7AA5F102">
        <w:trPr>
          <w:cantSplit/>
        </w:trPr>
        <w:tc>
          <w:tcPr>
            <w:tcW w:w="3239" w:type="dxa"/>
          </w:tcPr>
          <w:p w14:paraId="1AB62E7B" w14:textId="19082256" w:rsidR="00683CDE" w:rsidRPr="006E287A" w:rsidRDefault="00683CDE" w:rsidP="00683CDE">
            <w:pPr>
              <w:spacing w:before="120" w:after="120"/>
              <w:rPr>
                <w:rFonts w:ascii="Times New Roman" w:hAnsi="Times New Roman" w:cs="Times New Roman"/>
              </w:rPr>
            </w:pPr>
            <w:r w:rsidRPr="006E287A">
              <w:rPr>
                <w:rFonts w:ascii="Times New Roman" w:hAnsi="Times New Roman" w:cs="Times New Roman"/>
              </w:rPr>
              <w:t>Experimental medical and surgical procedures, equipment</w:t>
            </w:r>
            <w:r w:rsidR="00E67E33" w:rsidRPr="006E287A">
              <w:t>,</w:t>
            </w:r>
            <w:r w:rsidRPr="006E287A">
              <w:rPr>
                <w:rFonts w:ascii="Times New Roman" w:hAnsi="Times New Roman" w:cs="Times New Roman"/>
              </w:rPr>
              <w:t xml:space="preserve"> and medications.</w:t>
            </w:r>
          </w:p>
          <w:p w14:paraId="5A21EDE3" w14:textId="24E37048" w:rsidR="00683CDE" w:rsidRPr="006E287A" w:rsidRDefault="00683CDE" w:rsidP="00683CDE">
            <w:pPr>
              <w:spacing w:after="120"/>
              <w:rPr>
                <w:rFonts w:ascii="Times New Roman" w:hAnsi="Times New Roman" w:cs="Times New Roman"/>
              </w:rPr>
            </w:pPr>
            <w:r w:rsidRPr="006E287A">
              <w:rPr>
                <w:rFonts w:ascii="Times New Roman" w:hAnsi="Times New Roman" w:cs="Times New Roman"/>
              </w:rPr>
              <w:t>Experimental procedures and items are those items and procedures determined by Original Medicare to not be generally accepted by the medical community.</w:t>
            </w:r>
          </w:p>
        </w:tc>
        <w:tc>
          <w:tcPr>
            <w:tcW w:w="2276" w:type="dxa"/>
          </w:tcPr>
          <w:p w14:paraId="62B0090F" w14:textId="77777777" w:rsidR="00683CDE" w:rsidRPr="006E287A" w:rsidRDefault="00683CDE" w:rsidP="00683CDE">
            <w:pPr>
              <w:spacing w:before="0" w:beforeAutospacing="0" w:after="0" w:afterAutospacing="0"/>
              <w:jc w:val="center"/>
              <w:rPr>
                <w:rFonts w:ascii="Times New Roman" w:hAnsi="Times New Roman" w:cs="Times New Roman"/>
                <w:b/>
                <w:sz w:val="22"/>
                <w:szCs w:val="22"/>
              </w:rPr>
            </w:pPr>
          </w:p>
        </w:tc>
        <w:tc>
          <w:tcPr>
            <w:tcW w:w="3785" w:type="dxa"/>
          </w:tcPr>
          <w:p w14:paraId="5BF45734" w14:textId="77777777" w:rsidR="00683CDE" w:rsidRPr="002B5F30" w:rsidRDefault="00683CDE" w:rsidP="002B5F30">
            <w:pPr>
              <w:pStyle w:val="ListParagraph"/>
              <w:numPr>
                <w:ilvl w:val="0"/>
                <w:numId w:val="107"/>
              </w:numPr>
              <w:spacing w:before="0" w:beforeAutospacing="0" w:after="0" w:afterAutospacing="0"/>
              <w:rPr>
                <w:rFonts w:ascii="Times New Roman" w:hAnsi="Times New Roman" w:cs="Times New Roman"/>
              </w:rPr>
            </w:pPr>
            <w:r w:rsidRPr="002B5F30">
              <w:rPr>
                <w:rFonts w:ascii="Times New Roman" w:hAnsi="Times New Roman" w:cs="Times New Roman"/>
              </w:rPr>
              <w:t>May be covered by Original Medicare under a Medicare-approved clinical research study or by our plan.</w:t>
            </w:r>
          </w:p>
          <w:p w14:paraId="47C2402E" w14:textId="77777777" w:rsidR="00683CDE" w:rsidRPr="006E287A" w:rsidRDefault="00683CDE" w:rsidP="00683CDE">
            <w:pPr>
              <w:spacing w:before="0" w:beforeAutospacing="0" w:after="0" w:afterAutospacing="0"/>
              <w:rPr>
                <w:rFonts w:ascii="Times New Roman" w:hAnsi="Times New Roman" w:cs="Times New Roman"/>
              </w:rPr>
            </w:pPr>
          </w:p>
          <w:p w14:paraId="0224F9D5" w14:textId="77777777" w:rsidR="00683CDE" w:rsidRPr="006E287A" w:rsidRDefault="071BDEF7" w:rsidP="004B7600">
            <w:pPr>
              <w:spacing w:before="0" w:beforeAutospacing="0" w:after="0" w:afterAutospacing="0"/>
              <w:rPr>
                <w:rFonts w:ascii="Times New Roman" w:hAnsi="Times New Roman" w:cs="Times New Roman"/>
                <w:b/>
                <w:bCs/>
                <w:sz w:val="22"/>
                <w:szCs w:val="22"/>
              </w:rPr>
            </w:pPr>
            <w:r w:rsidRPr="77E88987">
              <w:rPr>
                <w:rFonts w:ascii="Times New Roman" w:hAnsi="Times New Roman" w:cs="Times New Roman"/>
              </w:rPr>
              <w:t>(See Chapter 3, Section 5 for more information on clinical research studies.)</w:t>
            </w:r>
          </w:p>
        </w:tc>
      </w:tr>
      <w:tr w:rsidR="002E7F28" w:rsidRPr="000C3D28" w14:paraId="3DFA1A6D" w14:textId="77777777" w:rsidTr="7AA5F102">
        <w:trPr>
          <w:cantSplit/>
        </w:trPr>
        <w:tc>
          <w:tcPr>
            <w:tcW w:w="3239" w:type="dxa"/>
          </w:tcPr>
          <w:p w14:paraId="4186D5E5" w14:textId="063A3619" w:rsidR="002E7F28" w:rsidRPr="006E287A" w:rsidRDefault="002E7F28" w:rsidP="002E7F28">
            <w:pPr>
              <w:spacing w:before="120" w:after="120"/>
              <w:rPr>
                <w:rFonts w:ascii="Times New Roman" w:hAnsi="Times New Roman" w:cs="Times New Roman"/>
              </w:rPr>
            </w:pPr>
            <w:r w:rsidRPr="006E287A">
              <w:rPr>
                <w:rFonts w:ascii="Times New Roman" w:hAnsi="Times New Roman" w:cs="Times New Roman"/>
              </w:rPr>
              <w:t>Fees charged for care by your immediate relatives or members of your household.</w:t>
            </w:r>
          </w:p>
        </w:tc>
        <w:tc>
          <w:tcPr>
            <w:tcW w:w="2276" w:type="dxa"/>
          </w:tcPr>
          <w:p w14:paraId="6CC87699" w14:textId="41BF9722" w:rsidR="002E7F28" w:rsidRPr="00B724EB" w:rsidRDefault="00B724EB" w:rsidP="00B724EB">
            <w:pPr>
              <w:spacing w:before="0" w:beforeAutospacing="0" w:after="0" w:afterAutospacing="0"/>
              <w:rPr>
                <w:rFonts w:ascii="Times New Roman" w:hAnsi="Times New Roman" w:cs="Times New Roman"/>
                <w:b/>
              </w:rPr>
            </w:pPr>
            <w:r w:rsidRPr="00B724EB">
              <w:rPr>
                <w:rFonts w:ascii="Times New Roman" w:hAnsi="Times New Roman" w:cs="Times New Roman"/>
                <w:b/>
              </w:rPr>
              <w:t>Not covered under any condition</w:t>
            </w:r>
          </w:p>
        </w:tc>
        <w:tc>
          <w:tcPr>
            <w:tcW w:w="3785" w:type="dxa"/>
          </w:tcPr>
          <w:p w14:paraId="617AC590" w14:textId="77777777" w:rsidR="002E7F28" w:rsidRPr="006E287A" w:rsidRDefault="002E7F28" w:rsidP="002E7F28">
            <w:pPr>
              <w:spacing w:before="0" w:beforeAutospacing="0" w:after="0" w:afterAutospacing="0"/>
              <w:jc w:val="center"/>
              <w:rPr>
                <w:rFonts w:ascii="Times New Roman" w:hAnsi="Times New Roman" w:cs="Times New Roman"/>
                <w:b/>
              </w:rPr>
            </w:pPr>
          </w:p>
        </w:tc>
      </w:tr>
      <w:tr w:rsidR="002E7F28" w:rsidRPr="000C3D28" w14:paraId="423219C9" w14:textId="77777777" w:rsidTr="7AA5F102">
        <w:trPr>
          <w:cantSplit/>
        </w:trPr>
        <w:tc>
          <w:tcPr>
            <w:tcW w:w="3239" w:type="dxa"/>
          </w:tcPr>
          <w:p w14:paraId="10520C35" w14:textId="7597B371" w:rsidR="002E7F28" w:rsidRPr="006E287A" w:rsidRDefault="002E7F28" w:rsidP="002E7F28">
            <w:pPr>
              <w:spacing w:before="120" w:after="120"/>
              <w:rPr>
                <w:rFonts w:ascii="Times New Roman" w:hAnsi="Times New Roman" w:cs="Times New Roman"/>
              </w:rPr>
            </w:pPr>
            <w:r w:rsidRPr="006E287A">
              <w:rPr>
                <w:rFonts w:ascii="Times New Roman" w:hAnsi="Times New Roman" w:cs="Times New Roman"/>
              </w:rPr>
              <w:t>Full-time nursing care in your home.</w:t>
            </w:r>
          </w:p>
        </w:tc>
        <w:tc>
          <w:tcPr>
            <w:tcW w:w="2276" w:type="dxa"/>
          </w:tcPr>
          <w:p w14:paraId="36AAF664" w14:textId="08AE61CE" w:rsidR="002E7F28" w:rsidRPr="006E287A" w:rsidRDefault="00B724EB" w:rsidP="00B724EB">
            <w:pPr>
              <w:spacing w:before="0" w:beforeAutospacing="0" w:after="0" w:afterAutospacing="0"/>
              <w:rPr>
                <w:rFonts w:ascii="Times New Roman" w:hAnsi="Times New Roman" w:cs="Times New Roman"/>
                <w:b/>
              </w:rPr>
            </w:pPr>
            <w:r w:rsidRPr="00B724EB">
              <w:rPr>
                <w:rFonts w:ascii="Times New Roman" w:hAnsi="Times New Roman" w:cs="Times New Roman"/>
                <w:b/>
              </w:rPr>
              <w:t>Not covered under any condition</w:t>
            </w:r>
          </w:p>
        </w:tc>
        <w:tc>
          <w:tcPr>
            <w:tcW w:w="3785" w:type="dxa"/>
          </w:tcPr>
          <w:p w14:paraId="57BB2974" w14:textId="77777777" w:rsidR="002E7F28" w:rsidRPr="006E287A" w:rsidRDefault="002E7F28" w:rsidP="002E7F28">
            <w:pPr>
              <w:spacing w:before="0" w:beforeAutospacing="0" w:after="0" w:afterAutospacing="0"/>
              <w:jc w:val="center"/>
              <w:rPr>
                <w:rFonts w:ascii="Times New Roman" w:hAnsi="Times New Roman" w:cs="Times New Roman"/>
                <w:b/>
              </w:rPr>
            </w:pPr>
          </w:p>
        </w:tc>
      </w:tr>
      <w:tr w:rsidR="002E7F28" w:rsidRPr="000C3D28" w14:paraId="65519B47" w14:textId="77777777" w:rsidTr="7AA5F102">
        <w:trPr>
          <w:cantSplit/>
        </w:trPr>
        <w:tc>
          <w:tcPr>
            <w:tcW w:w="3239" w:type="dxa"/>
          </w:tcPr>
          <w:p w14:paraId="357736E5" w14:textId="5B8FABFF" w:rsidR="002E7F28" w:rsidRPr="006E287A" w:rsidRDefault="002E7F28" w:rsidP="002E7F28">
            <w:pPr>
              <w:spacing w:before="120" w:after="120"/>
              <w:rPr>
                <w:rFonts w:ascii="Times New Roman" w:hAnsi="Times New Roman" w:cs="Times New Roman"/>
              </w:rPr>
            </w:pPr>
            <w:r w:rsidRPr="006E287A">
              <w:rPr>
                <w:rFonts w:ascii="Times New Roman" w:hAnsi="Times New Roman" w:cs="Times New Roman"/>
              </w:rPr>
              <w:t>Home-delivered meals</w:t>
            </w:r>
          </w:p>
        </w:tc>
        <w:tc>
          <w:tcPr>
            <w:tcW w:w="2276" w:type="dxa"/>
          </w:tcPr>
          <w:p w14:paraId="3981C9A1" w14:textId="64A5A752" w:rsidR="002E7F28" w:rsidRPr="006E287A" w:rsidRDefault="00B724EB" w:rsidP="00B724EB">
            <w:pPr>
              <w:spacing w:before="0" w:beforeAutospacing="0" w:after="0" w:afterAutospacing="0"/>
              <w:rPr>
                <w:rFonts w:ascii="Times New Roman" w:hAnsi="Times New Roman" w:cs="Times New Roman"/>
                <w:b/>
              </w:rPr>
            </w:pPr>
            <w:r w:rsidRPr="00B724EB">
              <w:rPr>
                <w:rFonts w:ascii="Times New Roman" w:hAnsi="Times New Roman" w:cs="Times New Roman"/>
                <w:b/>
              </w:rPr>
              <w:t>Not covered under any condition</w:t>
            </w:r>
          </w:p>
        </w:tc>
        <w:tc>
          <w:tcPr>
            <w:tcW w:w="3785" w:type="dxa"/>
          </w:tcPr>
          <w:p w14:paraId="4321088B" w14:textId="77777777" w:rsidR="002E7F28" w:rsidRPr="006E287A" w:rsidRDefault="002E7F28" w:rsidP="002E7F28">
            <w:pPr>
              <w:spacing w:before="0" w:beforeAutospacing="0" w:after="0" w:afterAutospacing="0"/>
              <w:jc w:val="center"/>
              <w:rPr>
                <w:rFonts w:ascii="Times New Roman" w:hAnsi="Times New Roman" w:cs="Times New Roman"/>
                <w:b/>
              </w:rPr>
            </w:pPr>
          </w:p>
        </w:tc>
      </w:tr>
      <w:tr w:rsidR="002E7F28" w:rsidRPr="000C3D28" w14:paraId="1EDAA9AB" w14:textId="77777777" w:rsidTr="7AA5F102">
        <w:trPr>
          <w:cantSplit/>
        </w:trPr>
        <w:tc>
          <w:tcPr>
            <w:tcW w:w="3239" w:type="dxa"/>
          </w:tcPr>
          <w:p w14:paraId="591A6183" w14:textId="73D52B94" w:rsidR="002E7F28" w:rsidRPr="006E287A" w:rsidRDefault="002E7F28" w:rsidP="002E7F28">
            <w:pPr>
              <w:spacing w:before="120" w:after="120"/>
              <w:rPr>
                <w:rFonts w:ascii="Times New Roman" w:hAnsi="Times New Roman" w:cs="Times New Roman"/>
              </w:rPr>
            </w:pPr>
            <w:r w:rsidRPr="006E287A">
              <w:rPr>
                <w:rFonts w:ascii="Times New Roman" w:hAnsi="Times New Roman" w:cs="Times New Roman"/>
              </w:rPr>
              <w:t>Homemaker services include basic household assistance, including light housekeeping or light meal preparation.</w:t>
            </w:r>
          </w:p>
        </w:tc>
        <w:tc>
          <w:tcPr>
            <w:tcW w:w="2276" w:type="dxa"/>
          </w:tcPr>
          <w:p w14:paraId="641BBC40" w14:textId="5FAD87F3" w:rsidR="002E7F28" w:rsidRPr="006E287A" w:rsidRDefault="00B724EB" w:rsidP="00B724EB">
            <w:pPr>
              <w:spacing w:before="0" w:beforeAutospacing="0" w:after="0" w:afterAutospacing="0"/>
              <w:rPr>
                <w:rFonts w:ascii="Times New Roman" w:hAnsi="Times New Roman" w:cs="Times New Roman"/>
                <w:b/>
              </w:rPr>
            </w:pPr>
            <w:r w:rsidRPr="00B724EB">
              <w:rPr>
                <w:rFonts w:ascii="Times New Roman" w:hAnsi="Times New Roman" w:cs="Times New Roman"/>
                <w:b/>
              </w:rPr>
              <w:t>Not covered under any condition</w:t>
            </w:r>
          </w:p>
        </w:tc>
        <w:tc>
          <w:tcPr>
            <w:tcW w:w="3785" w:type="dxa"/>
          </w:tcPr>
          <w:p w14:paraId="1711BF0A" w14:textId="77777777" w:rsidR="002E7F28" w:rsidRPr="006E287A" w:rsidRDefault="002E7F28" w:rsidP="002E7F28">
            <w:pPr>
              <w:spacing w:before="0" w:beforeAutospacing="0" w:after="0" w:afterAutospacing="0"/>
              <w:jc w:val="center"/>
              <w:rPr>
                <w:rFonts w:ascii="Times New Roman" w:hAnsi="Times New Roman" w:cs="Times New Roman"/>
                <w:b/>
              </w:rPr>
            </w:pPr>
          </w:p>
        </w:tc>
      </w:tr>
      <w:tr w:rsidR="002E7F28" w:rsidRPr="000C3D28" w14:paraId="5DECC407" w14:textId="77777777" w:rsidTr="7AA5F102">
        <w:trPr>
          <w:cantSplit/>
        </w:trPr>
        <w:tc>
          <w:tcPr>
            <w:tcW w:w="3239" w:type="dxa"/>
          </w:tcPr>
          <w:p w14:paraId="3AE72A43" w14:textId="6882C9E4" w:rsidR="002E7F28" w:rsidRPr="006E287A" w:rsidRDefault="002E7F28" w:rsidP="002E7F28">
            <w:pPr>
              <w:spacing w:before="120" w:after="120"/>
              <w:rPr>
                <w:rFonts w:ascii="Times New Roman" w:hAnsi="Times New Roman" w:cs="Times New Roman"/>
              </w:rPr>
            </w:pPr>
            <w:r w:rsidRPr="006E287A">
              <w:rPr>
                <w:rFonts w:ascii="Times New Roman" w:hAnsi="Times New Roman" w:cs="Times New Roman"/>
              </w:rPr>
              <w:t>Naturopath services (uses natural or alternative treatments).</w:t>
            </w:r>
          </w:p>
        </w:tc>
        <w:tc>
          <w:tcPr>
            <w:tcW w:w="2276" w:type="dxa"/>
          </w:tcPr>
          <w:p w14:paraId="514D1505" w14:textId="04630C1D" w:rsidR="002E7F28" w:rsidRPr="006E287A" w:rsidRDefault="00B724EB" w:rsidP="00B724EB">
            <w:pPr>
              <w:spacing w:before="0" w:beforeAutospacing="0" w:after="0" w:afterAutospacing="0"/>
              <w:rPr>
                <w:rFonts w:ascii="Times New Roman" w:hAnsi="Times New Roman" w:cs="Times New Roman"/>
                <w:b/>
              </w:rPr>
            </w:pPr>
            <w:r w:rsidRPr="00B724EB">
              <w:rPr>
                <w:rFonts w:ascii="Times New Roman" w:hAnsi="Times New Roman" w:cs="Times New Roman"/>
                <w:b/>
              </w:rPr>
              <w:t>Not covered under any condition</w:t>
            </w:r>
          </w:p>
        </w:tc>
        <w:tc>
          <w:tcPr>
            <w:tcW w:w="3785" w:type="dxa"/>
          </w:tcPr>
          <w:p w14:paraId="152C4200" w14:textId="77777777" w:rsidR="002E7F28" w:rsidRPr="006E287A" w:rsidRDefault="002E7F28" w:rsidP="002E7F28">
            <w:pPr>
              <w:spacing w:before="0" w:beforeAutospacing="0" w:after="0" w:afterAutospacing="0"/>
              <w:jc w:val="center"/>
              <w:rPr>
                <w:rFonts w:ascii="Times New Roman" w:hAnsi="Times New Roman" w:cs="Times New Roman"/>
                <w:b/>
              </w:rPr>
            </w:pPr>
          </w:p>
        </w:tc>
      </w:tr>
      <w:tr w:rsidR="002E7F28" w:rsidRPr="000C3D28" w14:paraId="5921C659" w14:textId="77777777" w:rsidTr="7AA5F102">
        <w:trPr>
          <w:cantSplit/>
        </w:trPr>
        <w:tc>
          <w:tcPr>
            <w:tcW w:w="3239" w:type="dxa"/>
          </w:tcPr>
          <w:p w14:paraId="257F5046" w14:textId="64B8ECBF" w:rsidR="002E7F28" w:rsidRPr="006E287A" w:rsidRDefault="002E7F28" w:rsidP="002E7F28">
            <w:pPr>
              <w:spacing w:before="120" w:after="120"/>
              <w:rPr>
                <w:rFonts w:ascii="Times New Roman" w:hAnsi="Times New Roman" w:cs="Times New Roman"/>
              </w:rPr>
            </w:pPr>
            <w:r w:rsidRPr="006E287A">
              <w:rPr>
                <w:rFonts w:ascii="Times New Roman" w:hAnsi="Times New Roman" w:cs="Times New Roman"/>
              </w:rPr>
              <w:t>Non-routine dental care</w:t>
            </w:r>
          </w:p>
        </w:tc>
        <w:tc>
          <w:tcPr>
            <w:tcW w:w="2276" w:type="dxa"/>
          </w:tcPr>
          <w:p w14:paraId="20374999" w14:textId="77777777" w:rsidR="002E7F28" w:rsidRPr="006E287A" w:rsidRDefault="002E7F28" w:rsidP="002E7F28">
            <w:pPr>
              <w:spacing w:before="0" w:beforeAutospacing="0" w:after="0" w:afterAutospacing="0"/>
              <w:jc w:val="center"/>
              <w:rPr>
                <w:rFonts w:ascii="Times New Roman" w:hAnsi="Times New Roman" w:cs="Times New Roman"/>
                <w:b/>
              </w:rPr>
            </w:pPr>
          </w:p>
        </w:tc>
        <w:tc>
          <w:tcPr>
            <w:tcW w:w="3785" w:type="dxa"/>
          </w:tcPr>
          <w:p w14:paraId="040F46F5" w14:textId="547D9638" w:rsidR="002E7F28" w:rsidRPr="002B5F30" w:rsidRDefault="002E7F28" w:rsidP="002B5F30">
            <w:pPr>
              <w:pStyle w:val="ListParagraph"/>
              <w:numPr>
                <w:ilvl w:val="0"/>
                <w:numId w:val="107"/>
              </w:numPr>
              <w:spacing w:before="0" w:beforeAutospacing="0" w:after="0" w:afterAutospacing="0"/>
              <w:rPr>
                <w:rFonts w:ascii="Times New Roman" w:hAnsi="Times New Roman" w:cs="Times New Roman"/>
                <w:b/>
                <w:bCs/>
              </w:rPr>
            </w:pPr>
            <w:r w:rsidRPr="002B5F30">
              <w:rPr>
                <w:rFonts w:ascii="Times New Roman" w:hAnsi="Times New Roman" w:cs="Times New Roman"/>
              </w:rPr>
              <w:t>Dental care required to treat illness or injury may be covered as inpatient or outpatient care.</w:t>
            </w:r>
          </w:p>
        </w:tc>
      </w:tr>
      <w:tr w:rsidR="004B2467" w:rsidRPr="000C3D28" w14:paraId="659CC5DB" w14:textId="77777777" w:rsidTr="7AA5F102">
        <w:trPr>
          <w:cantSplit/>
        </w:trPr>
        <w:tc>
          <w:tcPr>
            <w:tcW w:w="3239" w:type="dxa"/>
          </w:tcPr>
          <w:p w14:paraId="4CD0C6F9" w14:textId="05A91213" w:rsidR="004B2467" w:rsidRPr="006E287A" w:rsidRDefault="004B2467" w:rsidP="004B2467">
            <w:pPr>
              <w:spacing w:before="120" w:after="120"/>
              <w:rPr>
                <w:rFonts w:ascii="Times New Roman" w:hAnsi="Times New Roman" w:cs="Times New Roman"/>
              </w:rPr>
            </w:pPr>
            <w:r w:rsidRPr="006E287A">
              <w:rPr>
                <w:rFonts w:ascii="Times New Roman" w:hAnsi="Times New Roman" w:cs="Times New Roman"/>
              </w:rPr>
              <w:t xml:space="preserve">Orthopedic shoes </w:t>
            </w:r>
            <w:r w:rsidR="007C24DA" w:rsidRPr="006E287A">
              <w:rPr>
                <w:rFonts w:ascii="Times New Roman" w:hAnsi="Times New Roman" w:cs="Times New Roman"/>
              </w:rPr>
              <w:t>or supportive devices for the feet</w:t>
            </w:r>
          </w:p>
        </w:tc>
        <w:tc>
          <w:tcPr>
            <w:tcW w:w="2276" w:type="dxa"/>
          </w:tcPr>
          <w:p w14:paraId="006E1767" w14:textId="77777777" w:rsidR="004B2467" w:rsidRPr="006E287A" w:rsidRDefault="004B2467" w:rsidP="004B2467">
            <w:pPr>
              <w:spacing w:before="0" w:beforeAutospacing="0" w:after="0" w:afterAutospacing="0"/>
              <w:jc w:val="center"/>
              <w:rPr>
                <w:rFonts w:ascii="Times New Roman" w:hAnsi="Times New Roman" w:cs="Times New Roman"/>
                <w:b/>
              </w:rPr>
            </w:pPr>
          </w:p>
        </w:tc>
        <w:tc>
          <w:tcPr>
            <w:tcW w:w="3785" w:type="dxa"/>
          </w:tcPr>
          <w:p w14:paraId="1A846ED6" w14:textId="150904E9" w:rsidR="004B2467" w:rsidRPr="002B5F30" w:rsidRDefault="007C24DA" w:rsidP="002B5F30">
            <w:pPr>
              <w:pStyle w:val="ListParagraph"/>
              <w:numPr>
                <w:ilvl w:val="0"/>
                <w:numId w:val="107"/>
              </w:numPr>
              <w:spacing w:before="0" w:beforeAutospacing="0" w:after="0" w:afterAutospacing="0"/>
              <w:rPr>
                <w:rFonts w:ascii="Times New Roman" w:hAnsi="Times New Roman" w:cs="Times New Roman"/>
                <w:b/>
                <w:bCs/>
              </w:rPr>
            </w:pPr>
            <w:r w:rsidRPr="002B5F30">
              <w:rPr>
                <w:rFonts w:ascii="Times New Roman" w:hAnsi="Times New Roman" w:cs="Times New Roman"/>
              </w:rPr>
              <w:t>S</w:t>
            </w:r>
            <w:r w:rsidR="004B2467" w:rsidRPr="002B5F30">
              <w:rPr>
                <w:rFonts w:ascii="Times New Roman" w:hAnsi="Times New Roman" w:cs="Times New Roman"/>
              </w:rPr>
              <w:t xml:space="preserve">hoes </w:t>
            </w:r>
            <w:r w:rsidRPr="002B5F30">
              <w:rPr>
                <w:rFonts w:ascii="Times New Roman" w:hAnsi="Times New Roman" w:cs="Times New Roman"/>
              </w:rPr>
              <w:t xml:space="preserve">that </w:t>
            </w:r>
            <w:r w:rsidR="004B2467" w:rsidRPr="002B5F30">
              <w:rPr>
                <w:rFonts w:ascii="Times New Roman" w:hAnsi="Times New Roman" w:cs="Times New Roman"/>
              </w:rPr>
              <w:t>are part of a leg brace and are included in the cost of the brace</w:t>
            </w:r>
            <w:r w:rsidRPr="002B5F30">
              <w:rPr>
                <w:rFonts w:ascii="Times New Roman" w:hAnsi="Times New Roman" w:cs="Times New Roman"/>
              </w:rPr>
              <w:t>. Orthopedic or therapeutic shoes for people with</w:t>
            </w:r>
            <w:r w:rsidR="004B2467" w:rsidRPr="002B5F30">
              <w:rPr>
                <w:rFonts w:ascii="Times New Roman" w:hAnsi="Times New Roman" w:cs="Times New Roman"/>
              </w:rPr>
              <w:t>, diabetic foot disease.</w:t>
            </w:r>
          </w:p>
        </w:tc>
      </w:tr>
      <w:tr w:rsidR="004B2467" w:rsidRPr="000C3D28" w14:paraId="466CF553" w14:textId="77777777" w:rsidTr="7AA5F102">
        <w:trPr>
          <w:cantSplit/>
        </w:trPr>
        <w:tc>
          <w:tcPr>
            <w:tcW w:w="3239" w:type="dxa"/>
          </w:tcPr>
          <w:p w14:paraId="364A08A4" w14:textId="08414A27" w:rsidR="004B2467" w:rsidRPr="006E287A" w:rsidRDefault="004B2467" w:rsidP="004B2467">
            <w:pPr>
              <w:spacing w:before="120" w:after="120"/>
              <w:rPr>
                <w:rFonts w:ascii="Times New Roman" w:hAnsi="Times New Roman" w:cs="Times New Roman"/>
              </w:rPr>
            </w:pPr>
            <w:r w:rsidRPr="006E287A">
              <w:rPr>
                <w:rFonts w:ascii="Times New Roman" w:hAnsi="Times New Roman" w:cs="Times New Roman"/>
              </w:rPr>
              <w:lastRenderedPageBreak/>
              <w:t>Personal items in your room at a hospital or a skilled nursing facility, such as a telephone or a television.</w:t>
            </w:r>
          </w:p>
        </w:tc>
        <w:tc>
          <w:tcPr>
            <w:tcW w:w="2276" w:type="dxa"/>
          </w:tcPr>
          <w:p w14:paraId="513A551E" w14:textId="762A9E5D" w:rsidR="004B2467" w:rsidRPr="006E287A" w:rsidRDefault="00BD3008" w:rsidP="00BD3008">
            <w:pPr>
              <w:spacing w:before="0" w:beforeAutospacing="0" w:after="0" w:afterAutospacing="0"/>
              <w:rPr>
                <w:rFonts w:ascii="Times New Roman" w:hAnsi="Times New Roman" w:cs="Times New Roman"/>
                <w:b/>
              </w:rPr>
            </w:pPr>
            <w:r w:rsidRPr="00BD3008">
              <w:rPr>
                <w:rFonts w:ascii="Times New Roman" w:hAnsi="Times New Roman" w:cs="Times New Roman"/>
                <w:b/>
              </w:rPr>
              <w:t>Not covered under any condition</w:t>
            </w:r>
          </w:p>
        </w:tc>
        <w:tc>
          <w:tcPr>
            <w:tcW w:w="3785" w:type="dxa"/>
          </w:tcPr>
          <w:p w14:paraId="45E03C0F" w14:textId="77777777" w:rsidR="004B2467" w:rsidRPr="006E287A" w:rsidRDefault="004B2467" w:rsidP="004B2467">
            <w:pPr>
              <w:spacing w:before="0" w:beforeAutospacing="0" w:after="0" w:afterAutospacing="0"/>
              <w:jc w:val="center"/>
              <w:rPr>
                <w:rFonts w:ascii="Times New Roman" w:hAnsi="Times New Roman" w:cs="Times New Roman"/>
                <w:b/>
              </w:rPr>
            </w:pPr>
          </w:p>
        </w:tc>
      </w:tr>
      <w:tr w:rsidR="004B2467" w:rsidRPr="000C3D28" w14:paraId="35EC58AF" w14:textId="77777777" w:rsidTr="7AA5F102">
        <w:trPr>
          <w:cantSplit/>
        </w:trPr>
        <w:tc>
          <w:tcPr>
            <w:tcW w:w="3239" w:type="dxa"/>
          </w:tcPr>
          <w:p w14:paraId="5DAD7378" w14:textId="77777777" w:rsidR="004B2467" w:rsidRPr="006E287A" w:rsidRDefault="004B2467" w:rsidP="004B2467">
            <w:pPr>
              <w:spacing w:after="120"/>
              <w:rPr>
                <w:rFonts w:ascii="Times New Roman" w:hAnsi="Times New Roman" w:cs="Times New Roman"/>
              </w:rPr>
            </w:pPr>
            <w:r w:rsidRPr="006E287A">
              <w:rPr>
                <w:rFonts w:ascii="Times New Roman" w:hAnsi="Times New Roman" w:cs="Times New Roman"/>
              </w:rPr>
              <w:t>Private room in a hospital.</w:t>
            </w:r>
          </w:p>
        </w:tc>
        <w:tc>
          <w:tcPr>
            <w:tcW w:w="2276" w:type="dxa"/>
          </w:tcPr>
          <w:p w14:paraId="6233B695" w14:textId="77777777" w:rsidR="004B2467" w:rsidRPr="006E287A" w:rsidRDefault="004B2467" w:rsidP="004B2467">
            <w:pPr>
              <w:spacing w:before="0" w:beforeAutospacing="0" w:after="0" w:afterAutospacing="0"/>
              <w:jc w:val="center"/>
              <w:rPr>
                <w:rFonts w:ascii="Times New Roman" w:hAnsi="Times New Roman" w:cs="Times New Roman"/>
                <w:b/>
                <w:sz w:val="22"/>
                <w:szCs w:val="22"/>
              </w:rPr>
            </w:pPr>
          </w:p>
        </w:tc>
        <w:tc>
          <w:tcPr>
            <w:tcW w:w="3785" w:type="dxa"/>
          </w:tcPr>
          <w:p w14:paraId="42A7AEDE" w14:textId="77777777" w:rsidR="004B2467" w:rsidRPr="002B5F30" w:rsidRDefault="004B2467" w:rsidP="002B5F30">
            <w:pPr>
              <w:pStyle w:val="ListParagraph"/>
              <w:numPr>
                <w:ilvl w:val="0"/>
                <w:numId w:val="107"/>
              </w:numPr>
              <w:spacing w:before="0" w:beforeAutospacing="0" w:after="0" w:afterAutospacing="0"/>
              <w:rPr>
                <w:rFonts w:ascii="Times New Roman" w:hAnsi="Times New Roman" w:cs="Times New Roman"/>
              </w:rPr>
            </w:pPr>
            <w:r w:rsidRPr="002B5F30">
              <w:rPr>
                <w:rFonts w:ascii="Times New Roman" w:hAnsi="Times New Roman" w:cs="Times New Roman"/>
              </w:rPr>
              <w:t>Covered only when medically necessary.</w:t>
            </w:r>
          </w:p>
        </w:tc>
      </w:tr>
      <w:tr w:rsidR="004B2467" w:rsidRPr="000C3D28" w14:paraId="4E64DCB9" w14:textId="77777777" w:rsidTr="7AA5F102">
        <w:trPr>
          <w:cantSplit/>
        </w:trPr>
        <w:tc>
          <w:tcPr>
            <w:tcW w:w="3239" w:type="dxa"/>
          </w:tcPr>
          <w:p w14:paraId="17A36F7E" w14:textId="7B3382A0" w:rsidR="004B2467" w:rsidRPr="006E287A" w:rsidRDefault="004B2467" w:rsidP="004B2467">
            <w:pPr>
              <w:spacing w:after="120"/>
              <w:rPr>
                <w:rFonts w:ascii="Times New Roman" w:hAnsi="Times New Roman" w:cs="Times New Roman"/>
              </w:rPr>
            </w:pPr>
            <w:r w:rsidRPr="006E287A">
              <w:rPr>
                <w:rFonts w:ascii="Times New Roman" w:hAnsi="Times New Roman" w:cs="Times New Roman"/>
              </w:rPr>
              <w:t>Reversal of sterilization procedures and or non-prescription contraceptive supplies.</w:t>
            </w:r>
          </w:p>
        </w:tc>
        <w:tc>
          <w:tcPr>
            <w:tcW w:w="2276" w:type="dxa"/>
          </w:tcPr>
          <w:p w14:paraId="73F8FFEC" w14:textId="75D1F4F1" w:rsidR="004B2467" w:rsidRPr="00BD3008" w:rsidRDefault="00BD3008" w:rsidP="00BD3008">
            <w:pPr>
              <w:spacing w:before="0" w:beforeAutospacing="0" w:after="0" w:afterAutospacing="0"/>
              <w:rPr>
                <w:rFonts w:ascii="Times New Roman" w:hAnsi="Times New Roman" w:cs="Times New Roman"/>
                <w:b/>
              </w:rPr>
            </w:pPr>
            <w:r w:rsidRPr="00BD3008">
              <w:rPr>
                <w:rFonts w:ascii="Times New Roman" w:hAnsi="Times New Roman" w:cs="Times New Roman"/>
                <w:b/>
              </w:rPr>
              <w:t>Not covered under any condition</w:t>
            </w:r>
          </w:p>
        </w:tc>
        <w:tc>
          <w:tcPr>
            <w:tcW w:w="3785" w:type="dxa"/>
          </w:tcPr>
          <w:p w14:paraId="327F080E" w14:textId="77777777" w:rsidR="004B2467" w:rsidRPr="006E287A" w:rsidRDefault="004B2467" w:rsidP="004B2467">
            <w:pPr>
              <w:spacing w:before="0" w:beforeAutospacing="0" w:after="0" w:afterAutospacing="0"/>
              <w:jc w:val="center"/>
              <w:rPr>
                <w:rFonts w:ascii="Times New Roman" w:hAnsi="Times New Roman" w:cs="Times New Roman"/>
                <w:b/>
              </w:rPr>
            </w:pPr>
          </w:p>
        </w:tc>
      </w:tr>
      <w:tr w:rsidR="004B2467" w:rsidRPr="000C3D28" w14:paraId="4D9A70E2" w14:textId="77777777" w:rsidTr="7AA5F102">
        <w:trPr>
          <w:cantSplit/>
        </w:trPr>
        <w:tc>
          <w:tcPr>
            <w:tcW w:w="3239" w:type="dxa"/>
          </w:tcPr>
          <w:p w14:paraId="0A652592" w14:textId="77777777" w:rsidR="004B2467" w:rsidRPr="006E287A" w:rsidRDefault="004B2467" w:rsidP="004B2467">
            <w:pPr>
              <w:spacing w:before="120" w:after="120"/>
              <w:rPr>
                <w:rFonts w:ascii="Times New Roman" w:hAnsi="Times New Roman" w:cs="Times New Roman"/>
              </w:rPr>
            </w:pPr>
            <w:r w:rsidRPr="006E287A">
              <w:rPr>
                <w:rFonts w:ascii="Times New Roman" w:hAnsi="Times New Roman" w:cs="Times New Roman"/>
              </w:rPr>
              <w:t xml:space="preserve">Routine chiropractic care </w:t>
            </w:r>
          </w:p>
          <w:p w14:paraId="308C1D11" w14:textId="77777777" w:rsidR="004B2467" w:rsidRPr="006E287A" w:rsidRDefault="004B2467" w:rsidP="004B2467">
            <w:pPr>
              <w:spacing w:after="120"/>
              <w:rPr>
                <w:rFonts w:ascii="Times New Roman" w:hAnsi="Times New Roman" w:cs="Times New Roman"/>
              </w:rPr>
            </w:pPr>
          </w:p>
        </w:tc>
        <w:tc>
          <w:tcPr>
            <w:tcW w:w="2276" w:type="dxa"/>
          </w:tcPr>
          <w:p w14:paraId="0A43E008" w14:textId="77777777" w:rsidR="004B2467" w:rsidRPr="006E287A" w:rsidRDefault="004B2467" w:rsidP="004B2467">
            <w:pPr>
              <w:spacing w:before="0" w:beforeAutospacing="0" w:after="0" w:afterAutospacing="0"/>
              <w:jc w:val="center"/>
              <w:rPr>
                <w:rFonts w:ascii="Times New Roman" w:hAnsi="Times New Roman" w:cs="Times New Roman"/>
                <w:b/>
                <w:sz w:val="22"/>
                <w:szCs w:val="22"/>
              </w:rPr>
            </w:pPr>
          </w:p>
        </w:tc>
        <w:tc>
          <w:tcPr>
            <w:tcW w:w="3785" w:type="dxa"/>
          </w:tcPr>
          <w:p w14:paraId="68F657FD" w14:textId="07698164" w:rsidR="004B2467" w:rsidRPr="002B5F30" w:rsidRDefault="004B2467" w:rsidP="002B5F30">
            <w:pPr>
              <w:pStyle w:val="ListParagraph"/>
              <w:numPr>
                <w:ilvl w:val="0"/>
                <w:numId w:val="107"/>
              </w:numPr>
              <w:spacing w:before="0" w:beforeAutospacing="0" w:after="0" w:afterAutospacing="0"/>
              <w:rPr>
                <w:rFonts w:ascii="Times New Roman" w:hAnsi="Times New Roman" w:cs="Times New Roman"/>
                <w:b/>
                <w:bCs/>
              </w:rPr>
            </w:pPr>
            <w:r w:rsidRPr="002B5F30">
              <w:rPr>
                <w:rFonts w:ascii="Times New Roman" w:hAnsi="Times New Roman" w:cs="Times New Roman"/>
              </w:rPr>
              <w:t xml:space="preserve">Manual manipulation of the spine to correct a subluxation is covered. </w:t>
            </w:r>
          </w:p>
        </w:tc>
      </w:tr>
      <w:tr w:rsidR="004B2467" w:rsidRPr="000C3D28" w14:paraId="49246EA6" w14:textId="77777777" w:rsidTr="7AA5F102">
        <w:trPr>
          <w:cantSplit/>
        </w:trPr>
        <w:tc>
          <w:tcPr>
            <w:tcW w:w="3239" w:type="dxa"/>
          </w:tcPr>
          <w:p w14:paraId="7EFA369B" w14:textId="53F05877" w:rsidR="004B2467" w:rsidRPr="006E287A" w:rsidRDefault="004B2467" w:rsidP="004B2467">
            <w:pPr>
              <w:spacing w:before="120" w:after="120"/>
              <w:rPr>
                <w:rFonts w:ascii="Times New Roman" w:hAnsi="Times New Roman" w:cs="Times New Roman"/>
              </w:rPr>
            </w:pPr>
            <w:r w:rsidRPr="006E287A">
              <w:rPr>
                <w:rFonts w:ascii="Times New Roman" w:hAnsi="Times New Roman" w:cs="Times New Roman"/>
              </w:rPr>
              <w:t>Routine dental care, such as cleanings, fillings</w:t>
            </w:r>
            <w:r w:rsidR="00E67E33" w:rsidRPr="006E287A">
              <w:t>,</w:t>
            </w:r>
            <w:r w:rsidRPr="006E287A">
              <w:rPr>
                <w:rFonts w:ascii="Times New Roman" w:hAnsi="Times New Roman" w:cs="Times New Roman"/>
              </w:rPr>
              <w:t xml:space="preserve"> or dentures.</w:t>
            </w:r>
          </w:p>
        </w:tc>
        <w:tc>
          <w:tcPr>
            <w:tcW w:w="2276" w:type="dxa"/>
          </w:tcPr>
          <w:p w14:paraId="600DE4B9" w14:textId="0F6666C6" w:rsidR="004B2467" w:rsidRPr="00BD3008" w:rsidRDefault="00BD3008" w:rsidP="00BD3008">
            <w:pPr>
              <w:spacing w:before="0" w:beforeAutospacing="0" w:after="0" w:afterAutospacing="0"/>
              <w:rPr>
                <w:rFonts w:ascii="Times New Roman" w:hAnsi="Times New Roman" w:cs="Times New Roman"/>
                <w:b/>
              </w:rPr>
            </w:pPr>
            <w:r w:rsidRPr="00BD3008">
              <w:rPr>
                <w:rFonts w:ascii="Times New Roman" w:hAnsi="Times New Roman" w:cs="Times New Roman"/>
                <w:b/>
              </w:rPr>
              <w:t>Not covered under any condition</w:t>
            </w:r>
          </w:p>
        </w:tc>
        <w:tc>
          <w:tcPr>
            <w:tcW w:w="3785" w:type="dxa"/>
          </w:tcPr>
          <w:p w14:paraId="100C7656" w14:textId="77777777" w:rsidR="004B2467" w:rsidRPr="006E287A" w:rsidRDefault="004B2467" w:rsidP="004B2467">
            <w:pPr>
              <w:spacing w:before="0" w:beforeAutospacing="0" w:after="0" w:afterAutospacing="0"/>
              <w:jc w:val="center"/>
              <w:rPr>
                <w:rFonts w:ascii="Times New Roman" w:hAnsi="Times New Roman" w:cs="Times New Roman"/>
                <w:b/>
              </w:rPr>
            </w:pPr>
          </w:p>
        </w:tc>
      </w:tr>
      <w:tr w:rsidR="004B2467" w:rsidRPr="000C3D28" w14:paraId="52C90444" w14:textId="77777777" w:rsidTr="7AA5F102">
        <w:trPr>
          <w:cantSplit/>
        </w:trPr>
        <w:tc>
          <w:tcPr>
            <w:tcW w:w="3239" w:type="dxa"/>
          </w:tcPr>
          <w:p w14:paraId="7AF936BB" w14:textId="1BE0107D" w:rsidR="004B2467" w:rsidRPr="006E287A" w:rsidRDefault="004B2467" w:rsidP="004B2467">
            <w:pPr>
              <w:spacing w:before="120" w:after="120"/>
              <w:rPr>
                <w:rFonts w:ascii="Times New Roman" w:hAnsi="Times New Roman" w:cs="Times New Roman"/>
              </w:rPr>
            </w:pPr>
            <w:r w:rsidRPr="006E287A">
              <w:rPr>
                <w:rFonts w:ascii="Times New Roman" w:hAnsi="Times New Roman" w:cs="Times New Roman"/>
              </w:rPr>
              <w:t>Routine eye examinations, eyeglasses, radial keratotomy, LASIK surgery, and other low vision aids.</w:t>
            </w:r>
          </w:p>
        </w:tc>
        <w:tc>
          <w:tcPr>
            <w:tcW w:w="2276" w:type="dxa"/>
          </w:tcPr>
          <w:p w14:paraId="45B5A1F7" w14:textId="77777777" w:rsidR="004B2467" w:rsidRPr="006E287A" w:rsidRDefault="004B2467" w:rsidP="004B2467">
            <w:pPr>
              <w:spacing w:before="0" w:beforeAutospacing="0" w:after="0" w:afterAutospacing="0"/>
              <w:jc w:val="center"/>
              <w:rPr>
                <w:rFonts w:ascii="Times New Roman" w:hAnsi="Times New Roman" w:cs="Times New Roman"/>
                <w:b/>
              </w:rPr>
            </w:pPr>
          </w:p>
        </w:tc>
        <w:tc>
          <w:tcPr>
            <w:tcW w:w="3785" w:type="dxa"/>
          </w:tcPr>
          <w:p w14:paraId="64134849" w14:textId="633967A1" w:rsidR="004B2467" w:rsidRPr="002B5F30" w:rsidRDefault="004B2467" w:rsidP="002B5F30">
            <w:pPr>
              <w:pStyle w:val="ListParagraph"/>
              <w:numPr>
                <w:ilvl w:val="0"/>
                <w:numId w:val="107"/>
              </w:numPr>
              <w:spacing w:before="0" w:beforeAutospacing="0" w:after="0" w:afterAutospacing="0"/>
              <w:rPr>
                <w:rFonts w:ascii="Times New Roman" w:hAnsi="Times New Roman" w:cs="Times New Roman"/>
                <w:b/>
                <w:bCs/>
              </w:rPr>
            </w:pPr>
            <w:r w:rsidRPr="002B5F30">
              <w:rPr>
                <w:rFonts w:ascii="Times New Roman" w:hAnsi="Times New Roman" w:cs="Times New Roman"/>
              </w:rPr>
              <w:t>Eye exam and one pair of eyeglasses (or contact lenses) are covered for people after cataract surgery.</w:t>
            </w:r>
          </w:p>
        </w:tc>
      </w:tr>
      <w:tr w:rsidR="004B2467" w:rsidRPr="000C3D28" w14:paraId="3C6CCBEE" w14:textId="77777777" w:rsidTr="7AA5F102">
        <w:trPr>
          <w:cantSplit/>
        </w:trPr>
        <w:tc>
          <w:tcPr>
            <w:tcW w:w="3239" w:type="dxa"/>
          </w:tcPr>
          <w:p w14:paraId="1E7EFF91" w14:textId="0DF5705B" w:rsidR="004B2467" w:rsidRPr="006E287A" w:rsidRDefault="004B2467" w:rsidP="004B2467">
            <w:pPr>
              <w:spacing w:before="120" w:after="120"/>
              <w:rPr>
                <w:rFonts w:ascii="Times New Roman" w:hAnsi="Times New Roman" w:cs="Times New Roman"/>
              </w:rPr>
            </w:pPr>
            <w:r w:rsidRPr="006E287A">
              <w:rPr>
                <w:rFonts w:ascii="Times New Roman" w:hAnsi="Times New Roman" w:cs="Times New Roman"/>
              </w:rPr>
              <w:t>Routine foot care</w:t>
            </w:r>
          </w:p>
        </w:tc>
        <w:tc>
          <w:tcPr>
            <w:tcW w:w="2276" w:type="dxa"/>
          </w:tcPr>
          <w:p w14:paraId="091F2828" w14:textId="77777777" w:rsidR="004B2467" w:rsidRPr="006E287A" w:rsidRDefault="004B2467" w:rsidP="004B2467">
            <w:pPr>
              <w:spacing w:before="0" w:beforeAutospacing="0" w:after="0" w:afterAutospacing="0"/>
              <w:jc w:val="center"/>
              <w:rPr>
                <w:rFonts w:ascii="Times New Roman" w:hAnsi="Times New Roman" w:cs="Times New Roman"/>
                <w:b/>
              </w:rPr>
            </w:pPr>
          </w:p>
        </w:tc>
        <w:tc>
          <w:tcPr>
            <w:tcW w:w="3785" w:type="dxa"/>
          </w:tcPr>
          <w:p w14:paraId="0B544F24" w14:textId="18EF2402" w:rsidR="004B2467" w:rsidRPr="002B5F30" w:rsidRDefault="21F3C639" w:rsidP="002B5F30">
            <w:pPr>
              <w:pStyle w:val="ListParagraph"/>
              <w:numPr>
                <w:ilvl w:val="0"/>
                <w:numId w:val="107"/>
              </w:numPr>
              <w:spacing w:before="0" w:beforeAutospacing="0" w:after="0" w:afterAutospacing="0"/>
              <w:rPr>
                <w:rFonts w:ascii="Times New Roman" w:hAnsi="Times New Roman" w:cs="Times New Roman"/>
                <w:b/>
                <w:bCs/>
              </w:rPr>
            </w:pPr>
            <w:r w:rsidRPr="002B5F30">
              <w:rPr>
                <w:rFonts w:ascii="Times New Roman" w:hAnsi="Times New Roman" w:cs="Times New Roman"/>
              </w:rPr>
              <w:t>Some limited coverage provided according to Medicare guidelines (e.g., if you have diabetes).</w:t>
            </w:r>
          </w:p>
        </w:tc>
      </w:tr>
      <w:tr w:rsidR="004B2467" w:rsidRPr="000C3D28" w14:paraId="3EBD7E57" w14:textId="77777777" w:rsidTr="7AA5F102">
        <w:trPr>
          <w:cantSplit/>
        </w:trPr>
        <w:tc>
          <w:tcPr>
            <w:tcW w:w="3239" w:type="dxa"/>
          </w:tcPr>
          <w:p w14:paraId="0D08D69F" w14:textId="4E941C98" w:rsidR="004B2467" w:rsidRPr="006E287A" w:rsidRDefault="004B2467" w:rsidP="004B2467">
            <w:pPr>
              <w:spacing w:before="120" w:after="120"/>
              <w:rPr>
                <w:rFonts w:ascii="Times New Roman" w:hAnsi="Times New Roman" w:cs="Times New Roman"/>
              </w:rPr>
            </w:pPr>
            <w:r w:rsidRPr="006E287A">
              <w:rPr>
                <w:rFonts w:ascii="Times New Roman" w:hAnsi="Times New Roman" w:cs="Times New Roman"/>
              </w:rPr>
              <w:t>Routine hearing exams, hearing aids, or exams to fit hearing aids.</w:t>
            </w:r>
          </w:p>
        </w:tc>
        <w:tc>
          <w:tcPr>
            <w:tcW w:w="2276" w:type="dxa"/>
          </w:tcPr>
          <w:p w14:paraId="271E58B8" w14:textId="16256398" w:rsidR="004B2467" w:rsidRPr="006E287A" w:rsidRDefault="00BD3008" w:rsidP="00BD3008">
            <w:pPr>
              <w:spacing w:before="0" w:beforeAutospacing="0" w:after="0" w:afterAutospacing="0"/>
              <w:rPr>
                <w:rFonts w:ascii="Times New Roman" w:hAnsi="Times New Roman" w:cs="Times New Roman"/>
                <w:b/>
              </w:rPr>
            </w:pPr>
            <w:r w:rsidRPr="00BD3008">
              <w:rPr>
                <w:rFonts w:ascii="Times New Roman" w:hAnsi="Times New Roman" w:cs="Times New Roman"/>
                <w:b/>
              </w:rPr>
              <w:t>Not covered under any condition</w:t>
            </w:r>
          </w:p>
        </w:tc>
        <w:tc>
          <w:tcPr>
            <w:tcW w:w="3785" w:type="dxa"/>
          </w:tcPr>
          <w:p w14:paraId="523E6535" w14:textId="77777777" w:rsidR="004B2467" w:rsidRPr="006E287A" w:rsidRDefault="004B2467" w:rsidP="004B2467">
            <w:pPr>
              <w:spacing w:before="0" w:beforeAutospacing="0" w:after="0" w:afterAutospacing="0"/>
              <w:jc w:val="center"/>
              <w:rPr>
                <w:rFonts w:ascii="Times New Roman" w:hAnsi="Times New Roman" w:cs="Times New Roman"/>
                <w:sz w:val="22"/>
                <w:szCs w:val="22"/>
              </w:rPr>
            </w:pPr>
          </w:p>
        </w:tc>
      </w:tr>
      <w:tr w:rsidR="004B2467" w:rsidRPr="000C3D28" w14:paraId="6FF7097C" w14:textId="77777777" w:rsidTr="7AA5F102">
        <w:trPr>
          <w:cantSplit/>
        </w:trPr>
        <w:tc>
          <w:tcPr>
            <w:tcW w:w="3239" w:type="dxa"/>
          </w:tcPr>
          <w:p w14:paraId="0CE3FD30" w14:textId="3059A9D7" w:rsidR="004B2467" w:rsidRPr="006E287A" w:rsidRDefault="004B2467" w:rsidP="004B2467">
            <w:pPr>
              <w:spacing w:before="120" w:after="120"/>
              <w:rPr>
                <w:rFonts w:ascii="Times New Roman" w:hAnsi="Times New Roman" w:cs="Times New Roman"/>
              </w:rPr>
            </w:pPr>
            <w:r w:rsidRPr="006E287A">
              <w:rPr>
                <w:rFonts w:ascii="Times New Roman" w:hAnsi="Times New Roman" w:cs="Times New Roman"/>
              </w:rPr>
              <w:t xml:space="preserve">Services considered not reasonable and necessary, according </w:t>
            </w:r>
            <w:r w:rsidR="002B5CAE" w:rsidRPr="006E287A">
              <w:rPr>
                <w:rFonts w:ascii="Times New Roman" w:hAnsi="Times New Roman" w:cs="Times New Roman"/>
              </w:rPr>
              <w:t>to Original</w:t>
            </w:r>
            <w:r w:rsidR="00BE2479" w:rsidRPr="006E287A">
              <w:rPr>
                <w:rFonts w:ascii="Times New Roman" w:hAnsi="Times New Roman" w:cs="Times New Roman"/>
              </w:rPr>
              <w:t xml:space="preserve"> Medicare </w:t>
            </w:r>
            <w:r w:rsidRPr="006E287A">
              <w:rPr>
                <w:rFonts w:ascii="Times New Roman" w:hAnsi="Times New Roman" w:cs="Times New Roman"/>
              </w:rPr>
              <w:t xml:space="preserve">standards </w:t>
            </w:r>
          </w:p>
        </w:tc>
        <w:tc>
          <w:tcPr>
            <w:tcW w:w="2276" w:type="dxa"/>
          </w:tcPr>
          <w:p w14:paraId="2174E54B" w14:textId="15A3944D" w:rsidR="004B2467" w:rsidRPr="006E287A" w:rsidRDefault="00BD3008" w:rsidP="00BD3008">
            <w:pPr>
              <w:spacing w:before="0" w:beforeAutospacing="0" w:after="0" w:afterAutospacing="0"/>
              <w:rPr>
                <w:rFonts w:ascii="Times New Roman" w:hAnsi="Times New Roman" w:cs="Times New Roman"/>
                <w:b/>
              </w:rPr>
            </w:pPr>
            <w:bookmarkStart w:id="588" w:name="_GoBack"/>
            <w:r w:rsidRPr="00BD3008">
              <w:rPr>
                <w:rFonts w:ascii="Times New Roman" w:hAnsi="Times New Roman" w:cs="Times New Roman"/>
                <w:b/>
              </w:rPr>
              <w:t>Not covered under any condition</w:t>
            </w:r>
            <w:bookmarkEnd w:id="588"/>
          </w:p>
        </w:tc>
        <w:tc>
          <w:tcPr>
            <w:tcW w:w="3785" w:type="dxa"/>
          </w:tcPr>
          <w:p w14:paraId="1C8D3355" w14:textId="77777777" w:rsidR="004B2467" w:rsidRPr="006E287A" w:rsidRDefault="004B2467" w:rsidP="004B2467">
            <w:pPr>
              <w:spacing w:before="0" w:beforeAutospacing="0" w:after="0" w:afterAutospacing="0"/>
              <w:jc w:val="center"/>
              <w:rPr>
                <w:rFonts w:ascii="Times New Roman" w:hAnsi="Times New Roman" w:cs="Times New Roman"/>
                <w:sz w:val="22"/>
                <w:szCs w:val="22"/>
              </w:rPr>
            </w:pPr>
          </w:p>
        </w:tc>
      </w:tr>
      <w:bookmarkEnd w:id="587"/>
    </w:tbl>
    <w:p w14:paraId="598BC4FA" w14:textId="0012F983" w:rsidR="00F8429F" w:rsidRPr="00052110" w:rsidRDefault="00F8429F" w:rsidP="00E65840">
      <w:pPr>
        <w:pStyle w:val="BodyTextIndent2"/>
        <w:spacing w:before="240" w:beforeAutospacing="0" w:afterAutospacing="0" w:line="240" w:lineRule="auto"/>
        <w:ind w:left="0"/>
        <w:sectPr w:rsidR="00F8429F" w:rsidRPr="00052110" w:rsidSect="00EF3459">
          <w:headerReference w:type="default" r:id="rId48"/>
          <w:headerReference w:type="first" r:id="rId49"/>
          <w:endnotePr>
            <w:numFmt w:val="decimal"/>
          </w:endnotePr>
          <w:pgSz w:w="12240" w:h="15840" w:code="1"/>
          <w:pgMar w:top="1440" w:right="1440" w:bottom="1152" w:left="1440" w:header="619" w:footer="720" w:gutter="0"/>
          <w:cols w:space="720"/>
          <w:titlePg/>
          <w:docGrid w:linePitch="360"/>
        </w:sectPr>
      </w:pPr>
    </w:p>
    <w:p w14:paraId="62108ACD" w14:textId="77777777" w:rsidR="00312C38" w:rsidRDefault="00312C38" w:rsidP="00312C38">
      <w:bookmarkStart w:id="589" w:name="_1_Introduction"/>
      <w:bookmarkStart w:id="590" w:name="_Thank_you_for"/>
      <w:bookmarkStart w:id="591" w:name="_2_How_You"/>
      <w:bookmarkStart w:id="592" w:name="_2_How_You_Get_Care"/>
      <w:bookmarkStart w:id="593" w:name="_2._Your_Costs"/>
      <w:bookmarkStart w:id="594" w:name="_Toc110591474"/>
      <w:bookmarkStart w:id="595" w:name="_Toc377720790"/>
      <w:bookmarkStart w:id="596" w:name="s5"/>
      <w:bookmarkEnd w:id="485"/>
      <w:bookmarkEnd w:id="589"/>
      <w:bookmarkEnd w:id="590"/>
      <w:bookmarkEnd w:id="591"/>
      <w:bookmarkEnd w:id="592"/>
      <w:bookmarkEnd w:id="593"/>
    </w:p>
    <w:p w14:paraId="2062659A" w14:textId="16B51A02" w:rsidR="00312C38" w:rsidRDefault="00312C38" w:rsidP="00241BB8">
      <w:pPr>
        <w:pStyle w:val="Heading2"/>
        <w:rPr>
          <w:noProof/>
        </w:rPr>
      </w:pPr>
      <w:bookmarkStart w:id="597" w:name="_Toc102342154"/>
      <w:bookmarkStart w:id="598" w:name="_Toc109987334"/>
      <w:r w:rsidRPr="00BF6EBD">
        <w:t xml:space="preserve">CHAPTER </w:t>
      </w:r>
      <w:r>
        <w:t>5</w:t>
      </w:r>
      <w:r w:rsidR="00FD7B8F">
        <w:t>:</w:t>
      </w:r>
      <w:r w:rsidR="00BF0864">
        <w:br/>
      </w:r>
      <w:r w:rsidRPr="00CD2C57">
        <w:rPr>
          <w:i/>
          <w:sz w:val="56"/>
          <w:szCs w:val="56"/>
        </w:rPr>
        <w:t>Using the plan’s coverage for</w:t>
      </w:r>
      <w:r w:rsidR="00BF0864" w:rsidRPr="00DE00A7">
        <w:rPr>
          <w:i/>
          <w:sz w:val="56"/>
          <w:szCs w:val="56"/>
        </w:rPr>
        <w:t> </w:t>
      </w:r>
      <w:r w:rsidRPr="00CB6200">
        <w:rPr>
          <w:i/>
          <w:sz w:val="56"/>
          <w:szCs w:val="56"/>
        </w:rPr>
        <w:t>Part</w:t>
      </w:r>
      <w:r w:rsidR="00BF0864" w:rsidRPr="00CB6200">
        <w:rPr>
          <w:i/>
          <w:sz w:val="56"/>
          <w:szCs w:val="56"/>
        </w:rPr>
        <w:t> </w:t>
      </w:r>
      <w:r w:rsidRPr="00CB6200">
        <w:rPr>
          <w:i/>
          <w:sz w:val="56"/>
          <w:szCs w:val="56"/>
        </w:rPr>
        <w:t>D</w:t>
      </w:r>
      <w:r w:rsidR="00BF0864" w:rsidRPr="00CB6200">
        <w:rPr>
          <w:i/>
          <w:sz w:val="56"/>
          <w:szCs w:val="56"/>
        </w:rPr>
        <w:t> </w:t>
      </w:r>
      <w:r w:rsidRPr="00CB6200">
        <w:rPr>
          <w:i/>
          <w:sz w:val="56"/>
          <w:szCs w:val="56"/>
        </w:rPr>
        <w:t>prescription drugs</w:t>
      </w:r>
      <w:bookmarkEnd w:id="597"/>
      <w:bookmarkEnd w:id="598"/>
    </w:p>
    <w:bookmarkEnd w:id="594"/>
    <w:bookmarkEnd w:id="595"/>
    <w:p w14:paraId="5DCC7258" w14:textId="105BAE5F" w:rsidR="003750D0" w:rsidRPr="00052110" w:rsidRDefault="005A57EF" w:rsidP="007D66DA">
      <w:pPr>
        <w:ind w:left="720" w:hanging="720"/>
      </w:pPr>
      <w:r>
        <w:rPr>
          <w:rFonts w:ascii="Arial" w:hAnsi="Arial"/>
          <w:noProof/>
          <w:szCs w:val="20"/>
        </w:rPr>
        <w:br w:type="page"/>
      </w:r>
    </w:p>
    <w:p w14:paraId="074B8678" w14:textId="4E235819" w:rsidR="003750D0" w:rsidRPr="004B7600" w:rsidRDefault="003750D0">
      <w:pPr>
        <w:pStyle w:val="Heading3"/>
        <w:pageBreakBefore/>
        <w:rPr>
          <w:sz w:val="12"/>
          <w:szCs w:val="12"/>
        </w:rPr>
      </w:pPr>
      <w:bookmarkStart w:id="599" w:name="_Toc109315711"/>
      <w:bookmarkStart w:id="600" w:name="_Toc228557527"/>
      <w:bookmarkStart w:id="601" w:name="_Toc377670360"/>
      <w:bookmarkStart w:id="602" w:name="_Toc377720791"/>
      <w:bookmarkStart w:id="603" w:name="_Toc396995478"/>
      <w:bookmarkStart w:id="604" w:name="_Toc68441974"/>
      <w:bookmarkStart w:id="605" w:name="_Toc102342155"/>
      <w:bookmarkStart w:id="606" w:name="_Toc109987335"/>
      <w:r w:rsidRPr="00052110">
        <w:lastRenderedPageBreak/>
        <w:t>SECTION 1</w:t>
      </w:r>
      <w:r w:rsidRPr="00052110">
        <w:tab/>
        <w:t>Introduction</w:t>
      </w:r>
      <w:bookmarkEnd w:id="599"/>
      <w:bookmarkEnd w:id="600"/>
      <w:bookmarkEnd w:id="601"/>
      <w:bookmarkEnd w:id="602"/>
      <w:bookmarkEnd w:id="603"/>
      <w:bookmarkEnd w:id="604"/>
      <w:bookmarkEnd w:id="605"/>
      <w:bookmarkEnd w:id="606"/>
    </w:p>
    <w:p w14:paraId="14FAF700" w14:textId="41864DDE" w:rsidR="005706E3" w:rsidRPr="005706E3" w:rsidRDefault="715C08AB" w:rsidP="002A158D">
      <w:r>
        <w:t xml:space="preserve">This chapter </w:t>
      </w:r>
      <w:r w:rsidRPr="77E88987">
        <w:rPr>
          <w:b/>
          <w:bCs/>
        </w:rPr>
        <w:t>explains rules for using your coverage for Part D drugs</w:t>
      </w:r>
      <w:r>
        <w:t xml:space="preserve">. </w:t>
      </w:r>
      <w:r w:rsidR="6809DCA5">
        <w:t>Please see Chapter 4 for Medicare Part B drug benefits and hospice drug benefits.</w:t>
      </w:r>
    </w:p>
    <w:p w14:paraId="7AE27837" w14:textId="131763E2" w:rsidR="003750D0" w:rsidRPr="00052110" w:rsidRDefault="003750D0" w:rsidP="00BE1CBA">
      <w:pPr>
        <w:pStyle w:val="Heading4"/>
      </w:pPr>
      <w:bookmarkStart w:id="607" w:name="_Toc109315713"/>
      <w:bookmarkStart w:id="608" w:name="_Toc228557529"/>
      <w:bookmarkStart w:id="609" w:name="_Toc377670362"/>
      <w:bookmarkStart w:id="610" w:name="_Toc377720793"/>
      <w:bookmarkStart w:id="611" w:name="_Toc396995480"/>
      <w:bookmarkStart w:id="612" w:name="_Toc68441976"/>
      <w:r w:rsidRPr="00052110">
        <w:t>Section 1.</w:t>
      </w:r>
      <w:r w:rsidR="006B29D4">
        <w:t>1</w:t>
      </w:r>
      <w:r w:rsidRPr="00052110">
        <w:tab/>
        <w:t>Basic rules for the plan’s Part D drug coverage</w:t>
      </w:r>
      <w:bookmarkEnd w:id="607"/>
      <w:bookmarkEnd w:id="608"/>
      <w:bookmarkEnd w:id="609"/>
      <w:bookmarkEnd w:id="610"/>
      <w:bookmarkEnd w:id="611"/>
      <w:bookmarkEnd w:id="612"/>
    </w:p>
    <w:p w14:paraId="5D2ABF2E" w14:textId="77777777" w:rsidR="003750D0" w:rsidRPr="00052110" w:rsidRDefault="003750D0" w:rsidP="007C1AB0">
      <w:r w:rsidRPr="00052110">
        <w:t>The plan will generally cover your drugs as long as you follow these basic rules:</w:t>
      </w:r>
    </w:p>
    <w:p w14:paraId="409558AF" w14:textId="28B121AE" w:rsidR="00740085" w:rsidRPr="00102486" w:rsidRDefault="00740085" w:rsidP="004B7600">
      <w:pPr>
        <w:numPr>
          <w:ilvl w:val="0"/>
          <w:numId w:val="7"/>
        </w:numPr>
        <w:spacing w:before="120" w:beforeAutospacing="0" w:after="120" w:afterAutospacing="0"/>
      </w:pPr>
      <w:r w:rsidRPr="00CD2C57">
        <w:t>You must have a provider (a doctor, dentist</w:t>
      </w:r>
      <w:r w:rsidR="00A71208" w:rsidRPr="00DE00A7">
        <w:t>,</w:t>
      </w:r>
      <w:r w:rsidRPr="00CB6200">
        <w:t xml:space="preserve"> or other prescriber) write you a prescription which must be valid under applicable state law.</w:t>
      </w:r>
      <w:r w:rsidRPr="00CB6200">
        <w:rPr>
          <w:color w:val="0000FF"/>
        </w:rPr>
        <w:t xml:space="preserve"> </w:t>
      </w:r>
    </w:p>
    <w:p w14:paraId="3C781228" w14:textId="51DCF85A" w:rsidR="00740085" w:rsidRPr="00777889" w:rsidRDefault="00740085" w:rsidP="00740085">
      <w:pPr>
        <w:pStyle w:val="ListBullet"/>
        <w:numPr>
          <w:ilvl w:val="0"/>
          <w:numId w:val="7"/>
        </w:numPr>
      </w:pPr>
      <w:r w:rsidRPr="00777889">
        <w:t xml:space="preserve">Your prescriber must </w:t>
      </w:r>
      <w:r>
        <w:t xml:space="preserve">not be on </w:t>
      </w:r>
      <w:r w:rsidRPr="00777889">
        <w:t>Medicare</w:t>
      </w:r>
      <w:r>
        <w:t>’s Exclusion or Preclusion Lists</w:t>
      </w:r>
      <w:r w:rsidR="00D52E42">
        <w:t>.</w:t>
      </w:r>
    </w:p>
    <w:p w14:paraId="6790F444" w14:textId="653CE977" w:rsidR="005F19BF" w:rsidRDefault="1849C2E6" w:rsidP="004B7600">
      <w:pPr>
        <w:numPr>
          <w:ilvl w:val="0"/>
          <w:numId w:val="7"/>
        </w:numPr>
        <w:spacing w:before="120" w:beforeAutospacing="0" w:after="120" w:afterAutospacing="0"/>
      </w:pPr>
      <w:r>
        <w:t xml:space="preserve">You </w:t>
      </w:r>
      <w:r w:rsidR="1A5612BD">
        <w:t xml:space="preserve">generally </w:t>
      </w:r>
      <w:r>
        <w:t xml:space="preserve">must use a network pharmacy to fill your prescription. (See Section </w:t>
      </w:r>
      <w:r w:rsidR="01551835">
        <w:t>2</w:t>
      </w:r>
      <w:r>
        <w:t xml:space="preserve">, </w:t>
      </w:r>
      <w:r w:rsidRPr="7AA5F102">
        <w:rPr>
          <w:i/>
          <w:iCs/>
        </w:rPr>
        <w:t>Fill your prescriptions at a network pharmacy</w:t>
      </w:r>
      <w:r w:rsidR="691E4E19" w:rsidRPr="7AA5F102">
        <w:rPr>
          <w:i/>
          <w:iCs/>
        </w:rPr>
        <w:t xml:space="preserve"> </w:t>
      </w:r>
      <w:r w:rsidR="7E593C54" w:rsidRPr="0D1202D5">
        <w:rPr>
          <w:rFonts w:cs="Arial"/>
          <w:color w:val="0000FF"/>
        </w:rPr>
        <w:t>[</w:t>
      </w:r>
      <w:r w:rsidR="7E593C54" w:rsidRPr="7AA5F102">
        <w:rPr>
          <w:rFonts w:cs="Arial"/>
          <w:i/>
          <w:iCs/>
          <w:color w:val="0000FF"/>
        </w:rPr>
        <w:t>insert if applicable:</w:t>
      </w:r>
      <w:r w:rsidR="7E593C54" w:rsidRPr="0D1202D5">
        <w:rPr>
          <w:rFonts w:cs="Arial"/>
          <w:color w:val="0000FF"/>
        </w:rPr>
        <w:t xml:space="preserve"> </w:t>
      </w:r>
      <w:r w:rsidR="7E593C54" w:rsidRPr="7AA5F102">
        <w:rPr>
          <w:i/>
          <w:iCs/>
          <w:color w:val="0000FF"/>
        </w:rPr>
        <w:t>or through the plan’s mail-order service</w:t>
      </w:r>
      <w:r w:rsidR="7E593C54" w:rsidRPr="0D1202D5">
        <w:rPr>
          <w:color w:val="0000FF"/>
        </w:rPr>
        <w:t>]</w:t>
      </w:r>
      <w:r>
        <w:t>)</w:t>
      </w:r>
      <w:r w:rsidR="68503745">
        <w:t>.</w:t>
      </w:r>
    </w:p>
    <w:p w14:paraId="3EF7CDCA" w14:textId="6CD5556A" w:rsidR="00D7406B" w:rsidRPr="005F19BF" w:rsidRDefault="75CB909A" w:rsidP="004B7600">
      <w:pPr>
        <w:numPr>
          <w:ilvl w:val="0"/>
          <w:numId w:val="7"/>
        </w:numPr>
        <w:spacing w:before="120" w:beforeAutospacing="0" w:after="120" w:afterAutospacing="0"/>
      </w:pPr>
      <w:r>
        <w:t xml:space="preserve">Your drug must be on the plan’s </w:t>
      </w:r>
      <w:r w:rsidRPr="7AA5F102">
        <w:rPr>
          <w:i/>
          <w:iCs/>
        </w:rPr>
        <w:t>List of Covered Drugs (Formulary)</w:t>
      </w:r>
      <w:r>
        <w:t xml:space="preserve"> (we call it the “Drug List” for short). (See Section </w:t>
      </w:r>
      <w:r w:rsidR="69FD4B7F">
        <w:t>3</w:t>
      </w:r>
      <w:r>
        <w:t xml:space="preserve">, </w:t>
      </w:r>
      <w:r w:rsidRPr="7AA5F102">
        <w:rPr>
          <w:i/>
          <w:iCs/>
        </w:rPr>
        <w:t>Your drugs need to be on the plan’s “Drug List</w:t>
      </w:r>
      <w:r>
        <w:t>”)</w:t>
      </w:r>
      <w:r w:rsidR="19B77C2A">
        <w:t>.</w:t>
      </w:r>
    </w:p>
    <w:p w14:paraId="439E863D" w14:textId="0226E95E" w:rsidR="003750D0" w:rsidRPr="00052110" w:rsidRDefault="715C08AB" w:rsidP="004B7600">
      <w:pPr>
        <w:numPr>
          <w:ilvl w:val="0"/>
          <w:numId w:val="7"/>
        </w:numPr>
        <w:tabs>
          <w:tab w:val="left" w:pos="720"/>
          <w:tab w:val="left" w:pos="1260"/>
        </w:tabs>
        <w:spacing w:before="120" w:beforeAutospacing="0" w:after="120" w:afterAutospacing="0"/>
        <w:rPr>
          <w:rFonts w:ascii="TimesNewRomanPSMT" w:hAnsi="TimesNewRomanPSMT" w:cs="TimesNewRomanPSMT"/>
        </w:rPr>
      </w:pPr>
      <w:r>
        <w:t xml:space="preserve">Your drug must </w:t>
      </w:r>
      <w:r w:rsidR="08BE8DA1">
        <w:t xml:space="preserve">be used for a medically accepted indication. </w:t>
      </w:r>
      <w:r w:rsidR="3452630E">
        <w:t>A m</w:t>
      </w:r>
      <w:r w:rsidR="25358570">
        <w:t xml:space="preserve">edically </w:t>
      </w:r>
      <w:r w:rsidR="08BE8DA1">
        <w:t>accepted indication</w:t>
      </w:r>
      <w:r w:rsidR="25358570">
        <w:t xml:space="preserve"> </w:t>
      </w:r>
      <w:r w:rsidR="3452630E">
        <w:t>is a</w:t>
      </w:r>
      <w:r w:rsidR="25358570">
        <w:t xml:space="preserve"> </w:t>
      </w:r>
      <w:r w:rsidR="7A2CABE1">
        <w:t xml:space="preserve">use </w:t>
      </w:r>
      <w:r w:rsidR="08BE8DA1">
        <w:t xml:space="preserve">of the </w:t>
      </w:r>
      <w:r w:rsidR="25358570">
        <w:t xml:space="preserve">drug </w:t>
      </w:r>
      <w:r w:rsidR="3452630E">
        <w:t xml:space="preserve">that </w:t>
      </w:r>
      <w:r w:rsidR="25358570">
        <w:t xml:space="preserve">is </w:t>
      </w:r>
      <w:r w:rsidR="08BE8DA1">
        <w:t>either approved by the Foo</w:t>
      </w:r>
      <w:r w:rsidR="24E96C77">
        <w:t xml:space="preserve">d and Drug Administration </w:t>
      </w:r>
      <w:r w:rsidR="08BE8DA1">
        <w:t>or supported by certain reference</w:t>
      </w:r>
      <w:r w:rsidR="00B769E9">
        <w:t>s</w:t>
      </w:r>
      <w:r w:rsidR="08BE8DA1">
        <w:t>.</w:t>
      </w:r>
      <w:r w:rsidR="6F4D9429">
        <w:t xml:space="preserve"> (See Section </w:t>
      </w:r>
      <w:r w:rsidR="711C3BD8">
        <w:t>3</w:t>
      </w:r>
      <w:r w:rsidR="6F4D9429">
        <w:t xml:space="preserve"> for more information about a medically accepted indication.)</w:t>
      </w:r>
    </w:p>
    <w:p w14:paraId="3390B36B" w14:textId="77777777" w:rsidR="003750D0" w:rsidRPr="004B7600" w:rsidRDefault="003750D0">
      <w:pPr>
        <w:pStyle w:val="Heading3"/>
        <w:rPr>
          <w:sz w:val="12"/>
          <w:szCs w:val="12"/>
        </w:rPr>
      </w:pPr>
      <w:bookmarkStart w:id="613" w:name="_Toc109315716"/>
      <w:bookmarkStart w:id="614" w:name="_Toc228557530"/>
      <w:bookmarkStart w:id="615" w:name="_Toc377670363"/>
      <w:bookmarkStart w:id="616" w:name="_Toc377720794"/>
      <w:bookmarkStart w:id="617" w:name="_Toc396995481"/>
      <w:bookmarkStart w:id="618" w:name="_Toc68441977"/>
      <w:bookmarkStart w:id="619" w:name="_Toc102342156"/>
      <w:bookmarkStart w:id="620" w:name="_Toc109987336"/>
      <w:r w:rsidRPr="00052110">
        <w:t xml:space="preserve">SECTION </w:t>
      </w:r>
      <w:r w:rsidR="0019002A" w:rsidRPr="00052110">
        <w:t>2</w:t>
      </w:r>
      <w:r w:rsidRPr="00052110">
        <w:tab/>
        <w:t xml:space="preserve">Fill your prescription at a network pharmacy </w:t>
      </w:r>
      <w:r w:rsidR="00DF5836" w:rsidRPr="00F65391">
        <w:rPr>
          <w:b w:val="0"/>
          <w:bCs w:val="0"/>
          <w:color w:val="0000FF"/>
        </w:rPr>
        <w:t>[</w:t>
      </w:r>
      <w:r w:rsidR="00DF5836" w:rsidRPr="00CD2C57">
        <w:rPr>
          <w:b w:val="0"/>
          <w:bCs w:val="0"/>
          <w:i/>
          <w:iCs/>
          <w:color w:val="0000FF"/>
        </w:rPr>
        <w:t>insert if applicable:</w:t>
      </w:r>
      <w:r w:rsidR="00DF5836" w:rsidRPr="00BE1CBA">
        <w:rPr>
          <w:color w:val="0000FF"/>
        </w:rPr>
        <w:t xml:space="preserve"> </w:t>
      </w:r>
      <w:r w:rsidRPr="00BE1CBA">
        <w:rPr>
          <w:color w:val="0000FF"/>
        </w:rPr>
        <w:t>or through the plan’s mail-order service</w:t>
      </w:r>
      <w:bookmarkEnd w:id="613"/>
      <w:r w:rsidR="00DF5836" w:rsidRPr="00F65391">
        <w:rPr>
          <w:b w:val="0"/>
          <w:bCs w:val="0"/>
          <w:color w:val="0000FF"/>
        </w:rPr>
        <w:t>]</w:t>
      </w:r>
      <w:bookmarkEnd w:id="614"/>
      <w:bookmarkEnd w:id="615"/>
      <w:bookmarkEnd w:id="616"/>
      <w:bookmarkEnd w:id="617"/>
      <w:bookmarkEnd w:id="618"/>
      <w:bookmarkEnd w:id="619"/>
      <w:bookmarkEnd w:id="620"/>
    </w:p>
    <w:p w14:paraId="513FE0DE" w14:textId="5430C60E" w:rsidR="003750D0" w:rsidRPr="00052110" w:rsidRDefault="003750D0" w:rsidP="00BE1CBA">
      <w:pPr>
        <w:pStyle w:val="Heading4"/>
      </w:pPr>
      <w:bookmarkStart w:id="621" w:name="_Toc109315717"/>
      <w:bookmarkStart w:id="622" w:name="_Toc228557531"/>
      <w:bookmarkStart w:id="623" w:name="_Toc377670364"/>
      <w:bookmarkStart w:id="624" w:name="_Toc377720795"/>
      <w:bookmarkStart w:id="625" w:name="_Toc396995482"/>
      <w:bookmarkStart w:id="626" w:name="_Toc68441978"/>
      <w:r w:rsidRPr="00052110">
        <w:t xml:space="preserve">Section </w:t>
      </w:r>
      <w:r w:rsidR="0019002A" w:rsidRPr="00052110">
        <w:t>2</w:t>
      </w:r>
      <w:r w:rsidRPr="00052110">
        <w:t>.1</w:t>
      </w:r>
      <w:r w:rsidRPr="00052110">
        <w:tab/>
      </w:r>
      <w:r w:rsidR="004072B1">
        <w:t>U</w:t>
      </w:r>
      <w:r w:rsidRPr="00052110">
        <w:t>se a network pharmacy</w:t>
      </w:r>
      <w:bookmarkEnd w:id="621"/>
      <w:bookmarkEnd w:id="622"/>
      <w:bookmarkEnd w:id="623"/>
      <w:bookmarkEnd w:id="624"/>
      <w:bookmarkEnd w:id="625"/>
      <w:bookmarkEnd w:id="626"/>
    </w:p>
    <w:p w14:paraId="1AA28C0D" w14:textId="77777777" w:rsidR="003750D0" w:rsidRPr="00052110" w:rsidRDefault="715C08AB">
      <w:pPr>
        <w:spacing w:after="120"/>
        <w:ind w:right="360"/>
      </w:pPr>
      <w:r>
        <w:t xml:space="preserve">In most cases, your prescriptions are covered </w:t>
      </w:r>
      <w:r w:rsidRPr="7AA5F102">
        <w:rPr>
          <w:i/>
          <w:iCs/>
        </w:rPr>
        <w:t>only</w:t>
      </w:r>
      <w:r>
        <w:t xml:space="preserve"> if they are filled at the plan’s network pharmacies. </w:t>
      </w:r>
      <w:r w:rsidRPr="77E88987">
        <w:rPr>
          <w:color w:val="000000" w:themeColor="text1"/>
        </w:rPr>
        <w:t xml:space="preserve">(See Section </w:t>
      </w:r>
      <w:r w:rsidR="711C3BD8" w:rsidRPr="77E88987">
        <w:rPr>
          <w:color w:val="000000" w:themeColor="text1"/>
        </w:rPr>
        <w:t>2</w:t>
      </w:r>
      <w:r w:rsidRPr="77E88987">
        <w:rPr>
          <w:color w:val="000000" w:themeColor="text1"/>
        </w:rPr>
        <w:t>.5 for information about when we would cover prescriptions filled at out-of-network pharmacies.)</w:t>
      </w:r>
    </w:p>
    <w:p w14:paraId="68E39BAC" w14:textId="66E19A7D" w:rsidR="005E3EBC" w:rsidRPr="00052110" w:rsidRDefault="003750D0">
      <w:pPr>
        <w:spacing w:after="120"/>
      </w:pPr>
      <w:r w:rsidRPr="00052110">
        <w:t xml:space="preserve">A network pharmacy is a pharmacy that has a contract with the plan to provide your covered prescription drugs. The term covered drugs means all of the Part D prescription drugs that are on the plan’s </w:t>
      </w:r>
      <w:r w:rsidR="00380121">
        <w:t>“</w:t>
      </w:r>
      <w:r w:rsidRPr="00052110">
        <w:t>Drug List.</w:t>
      </w:r>
      <w:r w:rsidR="00380121">
        <w:t>”</w:t>
      </w:r>
      <w:r w:rsidRPr="00052110">
        <w:t xml:space="preserve"> </w:t>
      </w:r>
    </w:p>
    <w:p w14:paraId="402710BE" w14:textId="793889E0" w:rsidR="003750D0" w:rsidRPr="00052110" w:rsidRDefault="003750D0" w:rsidP="00BE1CBA">
      <w:pPr>
        <w:pStyle w:val="Heading4"/>
      </w:pPr>
      <w:bookmarkStart w:id="627" w:name="_Toc109315718"/>
      <w:bookmarkStart w:id="628" w:name="_Toc228557532"/>
      <w:bookmarkStart w:id="629" w:name="_Toc377670365"/>
      <w:bookmarkStart w:id="630" w:name="_Toc377720796"/>
      <w:bookmarkStart w:id="631" w:name="_Toc396995483"/>
      <w:bookmarkStart w:id="632" w:name="_Toc68441979"/>
      <w:r w:rsidRPr="00052110">
        <w:t xml:space="preserve">Section </w:t>
      </w:r>
      <w:r w:rsidR="0019002A" w:rsidRPr="00052110">
        <w:t>2</w:t>
      </w:r>
      <w:r w:rsidRPr="00052110">
        <w:t>.2</w:t>
      </w:r>
      <w:r w:rsidRPr="00052110">
        <w:tab/>
      </w:r>
      <w:r w:rsidR="00A63F46">
        <w:t>N</w:t>
      </w:r>
      <w:r w:rsidRPr="00052110">
        <w:t>etwork pharmacies</w:t>
      </w:r>
      <w:bookmarkEnd w:id="627"/>
      <w:bookmarkEnd w:id="628"/>
      <w:bookmarkEnd w:id="629"/>
      <w:bookmarkEnd w:id="630"/>
      <w:bookmarkEnd w:id="631"/>
      <w:bookmarkEnd w:id="632"/>
    </w:p>
    <w:p w14:paraId="35BA239D" w14:textId="77777777" w:rsidR="003750D0" w:rsidRPr="00052110" w:rsidRDefault="003750D0" w:rsidP="000518D8">
      <w:pPr>
        <w:pStyle w:val="subheading"/>
      </w:pPr>
      <w:bookmarkStart w:id="633" w:name="_Toc377720797"/>
      <w:r w:rsidRPr="00052110">
        <w:t>How do you find a network pharmacy in your area?</w:t>
      </w:r>
      <w:bookmarkEnd w:id="633"/>
    </w:p>
    <w:p w14:paraId="40F508AA" w14:textId="7A1BEFB5" w:rsidR="003750D0" w:rsidRPr="00052110" w:rsidRDefault="003750D0">
      <w:pPr>
        <w:spacing w:after="120"/>
        <w:ind w:right="360"/>
      </w:pPr>
      <w:r w:rsidRPr="00052110">
        <w:t xml:space="preserve">To find a network pharmacy, you can look in your </w:t>
      </w:r>
      <w:r w:rsidRPr="00CD2C57">
        <w:rPr>
          <w:i/>
          <w:iCs/>
        </w:rPr>
        <w:t>Pharmacy Directory</w:t>
      </w:r>
      <w:r w:rsidRPr="00052110">
        <w:t xml:space="preserve">, visit our </w:t>
      </w:r>
      <w:r w:rsidR="008F1E89" w:rsidRPr="00052110">
        <w:t>website</w:t>
      </w:r>
      <w:r w:rsidRPr="00052110">
        <w:t xml:space="preserve"> </w:t>
      </w:r>
      <w:r w:rsidRPr="00052110">
        <w:rPr>
          <w:color w:val="000000"/>
        </w:rPr>
        <w:t>(</w:t>
      </w:r>
      <w:r w:rsidRPr="00CD2C57">
        <w:rPr>
          <w:i/>
          <w:iCs/>
          <w:color w:val="0000FF"/>
        </w:rPr>
        <w:t>[insert URL]</w:t>
      </w:r>
      <w:r w:rsidRPr="00052110">
        <w:t xml:space="preserve">), </w:t>
      </w:r>
      <w:r w:rsidR="00E47AD7">
        <w:t>and/</w:t>
      </w:r>
      <w:r w:rsidRPr="00052110">
        <w:t xml:space="preserve">or call Member Services. </w:t>
      </w:r>
    </w:p>
    <w:p w14:paraId="135A384E" w14:textId="03320F16" w:rsidR="003750D0" w:rsidRDefault="003750D0">
      <w:pPr>
        <w:spacing w:after="120"/>
      </w:pPr>
      <w:r w:rsidRPr="00052110">
        <w:lastRenderedPageBreak/>
        <w:t xml:space="preserve">You may go to any of our network pharmacies. </w:t>
      </w:r>
      <w:r w:rsidR="006C752D" w:rsidRPr="00FE750F">
        <w:rPr>
          <w:color w:val="0000FF"/>
        </w:rPr>
        <w:t>[</w:t>
      </w:r>
      <w:r w:rsidR="006C752D" w:rsidRPr="00CD2C57">
        <w:rPr>
          <w:i/>
          <w:iCs/>
          <w:color w:val="0000FF"/>
        </w:rPr>
        <w:t>Insert if plan has</w:t>
      </w:r>
      <w:r w:rsidR="006C752D" w:rsidRPr="00DE00A7">
        <w:rPr>
          <w:i/>
          <w:iCs/>
          <w:color w:val="0000FF"/>
        </w:rPr>
        <w:t xml:space="preserve"> pharmacies that offer preferred cost</w:t>
      </w:r>
      <w:r w:rsidR="0054644B" w:rsidRPr="00CB6200">
        <w:rPr>
          <w:i/>
          <w:iCs/>
          <w:color w:val="0000FF"/>
        </w:rPr>
        <w:t xml:space="preserve"> </w:t>
      </w:r>
      <w:r w:rsidR="006C752D" w:rsidRPr="00CB6200">
        <w:rPr>
          <w:i/>
          <w:iCs/>
          <w:color w:val="0000FF"/>
        </w:rPr>
        <w:t xml:space="preserve">sharing in its network: </w:t>
      </w:r>
      <w:r w:rsidR="00A63F46">
        <w:rPr>
          <w:color w:val="0000FF"/>
        </w:rPr>
        <w:t xml:space="preserve">Some of our network pharmacies provide preferred cost sharing, which may be lower than the cost sharing at a pharmacy that offers standard cost sharing. </w:t>
      </w:r>
      <w:r w:rsidR="006C752D" w:rsidRPr="00052110">
        <w:rPr>
          <w:color w:val="0000FF"/>
        </w:rPr>
        <w:t xml:space="preserve">The </w:t>
      </w:r>
      <w:r w:rsidR="006C752D" w:rsidRPr="00CD2C57">
        <w:rPr>
          <w:i/>
          <w:iCs/>
          <w:color w:val="0000FF"/>
        </w:rPr>
        <w:t xml:space="preserve">Pharmacy Directory </w:t>
      </w:r>
      <w:r w:rsidR="006C752D" w:rsidRPr="00052110">
        <w:rPr>
          <w:color w:val="0000FF"/>
        </w:rPr>
        <w:t>will tell you which of the network pharmacies offer preferred cost</w:t>
      </w:r>
      <w:r w:rsidR="0054644B">
        <w:rPr>
          <w:color w:val="0000FF"/>
        </w:rPr>
        <w:t xml:space="preserve"> </w:t>
      </w:r>
      <w:r w:rsidR="006C752D" w:rsidRPr="00052110">
        <w:rPr>
          <w:color w:val="0000FF"/>
        </w:rPr>
        <w:t>sharing.</w:t>
      </w:r>
      <w:r w:rsidR="006C752D" w:rsidRPr="00CD2C57">
        <w:rPr>
          <w:i/>
          <w:iCs/>
          <w:color w:val="0000FF"/>
        </w:rPr>
        <w:t xml:space="preserve"> </w:t>
      </w:r>
      <w:r w:rsidR="00430452" w:rsidRPr="00430452">
        <w:rPr>
          <w:color w:val="0000FF"/>
        </w:rPr>
        <w:t>Contact us to</w:t>
      </w:r>
      <w:r w:rsidR="00BD7CB8" w:rsidRPr="00A37246">
        <w:rPr>
          <w:color w:val="0000FF"/>
        </w:rPr>
        <w:t xml:space="preserve"> find out more about how your out-of-pocket costs could </w:t>
      </w:r>
      <w:r w:rsidR="00430452" w:rsidRPr="00430452">
        <w:rPr>
          <w:color w:val="0000FF"/>
        </w:rPr>
        <w:t>vary</w:t>
      </w:r>
      <w:r w:rsidR="00BD7CB8" w:rsidRPr="00A37246">
        <w:rPr>
          <w:color w:val="0000FF"/>
        </w:rPr>
        <w:t xml:space="preserve"> for different drugs.</w:t>
      </w:r>
      <w:r w:rsidR="00A37246" w:rsidRPr="00A37246">
        <w:rPr>
          <w:color w:val="0000FF"/>
        </w:rPr>
        <w:t>]</w:t>
      </w:r>
      <w:r w:rsidR="0034539F">
        <w:rPr>
          <w:color w:val="0000FF"/>
        </w:rPr>
        <w:t xml:space="preserve"> </w:t>
      </w:r>
    </w:p>
    <w:p w14:paraId="072EB3F3" w14:textId="77777777" w:rsidR="003750D0" w:rsidRPr="00052110" w:rsidRDefault="003750D0" w:rsidP="000518D8">
      <w:pPr>
        <w:pStyle w:val="subheading"/>
      </w:pPr>
      <w:bookmarkStart w:id="634" w:name="_Toc377720798"/>
      <w:r w:rsidRPr="00052110">
        <w:t>What if the pharmacy you have been using leaves the network?</w:t>
      </w:r>
      <w:bookmarkEnd w:id="634"/>
    </w:p>
    <w:p w14:paraId="25BA19D1" w14:textId="3EE29E85" w:rsidR="003750D0" w:rsidRPr="00052110" w:rsidRDefault="003750D0">
      <w:pPr>
        <w:spacing w:after="120"/>
      </w:pPr>
      <w:r w:rsidRPr="00052110">
        <w:t xml:space="preserve">If the pharmacy you have been using leaves the plan’s network, you will have to find a new pharmacy that is in the network. </w:t>
      </w:r>
      <w:r w:rsidR="00E13E0E" w:rsidRPr="00052110">
        <w:rPr>
          <w:color w:val="0000FF"/>
        </w:rPr>
        <w:t>[</w:t>
      </w:r>
      <w:r w:rsidR="00E13E0E" w:rsidRPr="00CD2C57">
        <w:rPr>
          <w:i/>
          <w:iCs/>
          <w:color w:val="0000FF"/>
        </w:rPr>
        <w:t>Insert if applicable:</w:t>
      </w:r>
      <w:r w:rsidR="00E13E0E" w:rsidRPr="00052110">
        <w:rPr>
          <w:color w:val="0000FF"/>
        </w:rPr>
        <w:t xml:space="preserve"> Or if the pharmacy you have been using </w:t>
      </w:r>
      <w:r w:rsidR="006D156A" w:rsidRPr="00052110">
        <w:rPr>
          <w:color w:val="0000FF"/>
        </w:rPr>
        <w:t xml:space="preserve">stays within the network but is no longer </w:t>
      </w:r>
      <w:r w:rsidR="006C752D" w:rsidRPr="00052110">
        <w:rPr>
          <w:color w:val="0000FF"/>
        </w:rPr>
        <w:t xml:space="preserve">offering </w:t>
      </w:r>
      <w:r w:rsidR="006D156A" w:rsidRPr="00052110">
        <w:rPr>
          <w:color w:val="0000FF"/>
        </w:rPr>
        <w:t xml:space="preserve">preferred </w:t>
      </w:r>
      <w:r w:rsidR="006C752D" w:rsidRPr="00052110">
        <w:rPr>
          <w:color w:val="0000FF"/>
        </w:rPr>
        <w:t>cost</w:t>
      </w:r>
      <w:r w:rsidR="0054644B">
        <w:rPr>
          <w:color w:val="0000FF"/>
        </w:rPr>
        <w:t xml:space="preserve"> </w:t>
      </w:r>
      <w:r w:rsidR="006C752D" w:rsidRPr="00052110">
        <w:rPr>
          <w:color w:val="0000FF"/>
        </w:rPr>
        <w:t>sharing</w:t>
      </w:r>
      <w:r w:rsidR="00E13E0E" w:rsidRPr="00052110">
        <w:rPr>
          <w:color w:val="0000FF"/>
        </w:rPr>
        <w:t xml:space="preserve">, you may want to switch to a </w:t>
      </w:r>
      <w:r w:rsidR="006C752D" w:rsidRPr="00052110">
        <w:rPr>
          <w:color w:val="0000FF"/>
        </w:rPr>
        <w:t xml:space="preserve">different </w:t>
      </w:r>
      <w:r w:rsidR="002A4CD5">
        <w:rPr>
          <w:color w:val="0000FF"/>
        </w:rPr>
        <w:t xml:space="preserve">network or preferred </w:t>
      </w:r>
      <w:r w:rsidR="00E13E0E" w:rsidRPr="00052110">
        <w:rPr>
          <w:color w:val="0000FF"/>
        </w:rPr>
        <w:t>pharmacy</w:t>
      </w:r>
      <w:r w:rsidR="002A4CD5">
        <w:rPr>
          <w:color w:val="0000FF"/>
        </w:rPr>
        <w:t>, if available</w:t>
      </w:r>
      <w:r w:rsidR="00E13E0E" w:rsidRPr="00052110">
        <w:rPr>
          <w:color w:val="0000FF"/>
        </w:rPr>
        <w:t>.]</w:t>
      </w:r>
      <w:r w:rsidR="00E13E0E" w:rsidRPr="00052110">
        <w:t xml:space="preserve"> </w:t>
      </w:r>
      <w:r w:rsidRPr="00052110">
        <w:t xml:space="preserve">To find another pharmacy in your area, you can get help from Member Services or use the </w:t>
      </w:r>
      <w:r w:rsidRPr="00CD2C57">
        <w:rPr>
          <w:i/>
          <w:iCs/>
        </w:rPr>
        <w:t>Pharmacy Directory</w:t>
      </w:r>
      <w:r w:rsidRPr="00052110">
        <w:rPr>
          <w:color w:val="0000FF"/>
        </w:rPr>
        <w:t>.</w:t>
      </w:r>
      <w:bookmarkStart w:id="635" w:name="_Toc167005634"/>
      <w:bookmarkStart w:id="636" w:name="_Toc167005942"/>
      <w:bookmarkStart w:id="637" w:name="_Toc167682515"/>
      <w:r w:rsidR="004A37B9" w:rsidRPr="00052110">
        <w:rPr>
          <w:color w:val="0000FF"/>
        </w:rPr>
        <w:t xml:space="preserve"> </w:t>
      </w:r>
      <w:r w:rsidR="00B7736B" w:rsidRPr="00052110">
        <w:rPr>
          <w:color w:val="0000FF"/>
        </w:rPr>
        <w:t>[</w:t>
      </w:r>
      <w:r w:rsidR="00B7736B" w:rsidRPr="00CD2C57">
        <w:rPr>
          <w:i/>
          <w:iCs/>
          <w:color w:val="0000FF"/>
        </w:rPr>
        <w:t>Insert if applicable:</w:t>
      </w:r>
      <w:r w:rsidR="00B7736B" w:rsidRPr="00052110">
        <w:rPr>
          <w:color w:val="0000FF"/>
        </w:rPr>
        <w:t xml:space="preserve"> You can also find information on our </w:t>
      </w:r>
      <w:r w:rsidR="008F1E89" w:rsidRPr="00052110">
        <w:rPr>
          <w:color w:val="0000FF"/>
        </w:rPr>
        <w:t>website</w:t>
      </w:r>
      <w:r w:rsidR="00B7736B" w:rsidRPr="00052110">
        <w:rPr>
          <w:color w:val="0000FF"/>
        </w:rPr>
        <w:t xml:space="preserve"> at </w:t>
      </w:r>
      <w:r w:rsidR="00B7736B" w:rsidRPr="00CD2C57">
        <w:rPr>
          <w:i/>
          <w:iCs/>
          <w:color w:val="0000FF"/>
        </w:rPr>
        <w:t xml:space="preserve">[insert </w:t>
      </w:r>
      <w:r w:rsidR="008F1E89" w:rsidRPr="00DE00A7">
        <w:rPr>
          <w:i/>
          <w:iCs/>
          <w:color w:val="0000FF"/>
        </w:rPr>
        <w:t>website</w:t>
      </w:r>
      <w:r w:rsidR="00B7736B" w:rsidRPr="00CB6200">
        <w:rPr>
          <w:i/>
          <w:iCs/>
          <w:color w:val="0000FF"/>
        </w:rPr>
        <w:t xml:space="preserve"> address].</w:t>
      </w:r>
      <w:r w:rsidR="00B7736B" w:rsidRPr="00D23C05">
        <w:rPr>
          <w:color w:val="0000FF"/>
        </w:rPr>
        <w:t>]</w:t>
      </w:r>
    </w:p>
    <w:p w14:paraId="6F7D24AA" w14:textId="77777777" w:rsidR="003750D0" w:rsidRPr="00052110" w:rsidRDefault="003750D0" w:rsidP="000518D8">
      <w:pPr>
        <w:pStyle w:val="subheading"/>
      </w:pPr>
      <w:bookmarkStart w:id="638" w:name="_Toc377720799"/>
      <w:r w:rsidRPr="00052110">
        <w:t>What if you need a specialized pharmacy?</w:t>
      </w:r>
      <w:bookmarkEnd w:id="638"/>
    </w:p>
    <w:p w14:paraId="2EF48160" w14:textId="6951B92C" w:rsidR="003750D0" w:rsidRPr="00052110" w:rsidRDefault="003750D0" w:rsidP="007C1AB0">
      <w:r w:rsidRPr="00052110">
        <w:t>Some prescriptions must be filled at a specialized pharmacy. Specialized pharmacies include:</w:t>
      </w:r>
    </w:p>
    <w:p w14:paraId="7513FDD6" w14:textId="77777777" w:rsidR="003750D0" w:rsidRPr="00052110" w:rsidRDefault="003750D0" w:rsidP="004B7600">
      <w:pPr>
        <w:numPr>
          <w:ilvl w:val="0"/>
          <w:numId w:val="8"/>
        </w:numPr>
        <w:spacing w:before="120" w:beforeAutospacing="0" w:after="120" w:afterAutospacing="0"/>
        <w:ind w:right="360"/>
      </w:pPr>
      <w:r w:rsidRPr="00052110">
        <w:t xml:space="preserve">Pharmacies that supply drugs for home infusion therapy. </w:t>
      </w:r>
      <w:r w:rsidRPr="00CD2C57">
        <w:rPr>
          <w:i/>
          <w:iCs/>
          <w:color w:val="0000FF"/>
        </w:rPr>
        <w:t>[Plans may insert additional information about home infusion pharm</w:t>
      </w:r>
      <w:r w:rsidRPr="00DE00A7">
        <w:rPr>
          <w:i/>
          <w:iCs/>
          <w:color w:val="0000FF"/>
        </w:rPr>
        <w:t>acy services in the plan’s network.]</w:t>
      </w:r>
    </w:p>
    <w:p w14:paraId="43320E75" w14:textId="319190A6" w:rsidR="004B03B1" w:rsidRPr="00052110" w:rsidRDefault="004B03B1" w:rsidP="004B7600">
      <w:pPr>
        <w:numPr>
          <w:ilvl w:val="0"/>
          <w:numId w:val="8"/>
        </w:numPr>
        <w:spacing w:before="120" w:beforeAutospacing="0" w:after="120" w:afterAutospacing="0"/>
        <w:ind w:right="360"/>
      </w:pPr>
      <w:r w:rsidRPr="00052110">
        <w:t xml:space="preserve">Pharmacies that supply drugs for residents of a long-term care (LTC) facility. Usually, a </w:t>
      </w:r>
      <w:r>
        <w:t>LTC</w:t>
      </w:r>
      <w:r w:rsidRPr="00052110">
        <w:t xml:space="preserve"> facility (such as a nursing home) has its own pharmacy. If </w:t>
      </w:r>
      <w:r w:rsidRPr="00DB69C5">
        <w:t>you have any difficulty accessing your Part D benefits in an LTC facility</w:t>
      </w:r>
      <w:r w:rsidRPr="00052110">
        <w:t xml:space="preserve">, please contact Member Services. </w:t>
      </w:r>
      <w:r w:rsidRPr="00CD2C57">
        <w:rPr>
          <w:i/>
          <w:iCs/>
          <w:color w:val="0000FF"/>
        </w:rPr>
        <w:t>[Plans may insert additional information about LTC pharmacy services in the plan’s network.]</w:t>
      </w:r>
    </w:p>
    <w:p w14:paraId="1DCFF962" w14:textId="77777777" w:rsidR="003750D0" w:rsidRPr="00052110" w:rsidRDefault="003750D0" w:rsidP="004B7600">
      <w:pPr>
        <w:numPr>
          <w:ilvl w:val="0"/>
          <w:numId w:val="8"/>
        </w:numPr>
        <w:spacing w:before="120" w:beforeAutospacing="0" w:after="120" w:afterAutospacing="0"/>
        <w:ind w:right="360"/>
      </w:pPr>
      <w:r w:rsidRPr="00E72773">
        <w:t xml:space="preserve">Pharmacies that serve the Indian Health Service / Tribal / Urban Indian Health Program (not available in Puerto Rico). Except in emergencies, only Native Americans or Alaska Natives have access to these pharmacies in our network. </w:t>
      </w:r>
      <w:r w:rsidRPr="00CD2C57">
        <w:rPr>
          <w:i/>
          <w:iCs/>
          <w:color w:val="0000FF"/>
        </w:rPr>
        <w:t>[Plans may insert additional information about I/T/U pharmacy services in the plan’s network.]</w:t>
      </w:r>
    </w:p>
    <w:p w14:paraId="4E9EE87C" w14:textId="77777777" w:rsidR="003750D0" w:rsidRPr="00052110" w:rsidRDefault="003750D0" w:rsidP="004B7600">
      <w:pPr>
        <w:numPr>
          <w:ilvl w:val="0"/>
          <w:numId w:val="8"/>
        </w:numPr>
        <w:spacing w:before="120" w:beforeAutospacing="0" w:after="120" w:afterAutospacing="0"/>
        <w:ind w:right="360"/>
      </w:pPr>
      <w:r w:rsidRPr="00052110">
        <w:t>Pharmacies that dispense drugs that are restricted by the FDA to certain locations</w:t>
      </w:r>
      <w:r w:rsidR="00B76A02" w:rsidRPr="00052110">
        <w:t xml:space="preserve"> or that </w:t>
      </w:r>
      <w:r w:rsidRPr="00052110">
        <w:t xml:space="preserve">require </w:t>
      </w:r>
      <w:r w:rsidR="00B76A02" w:rsidRPr="00052110">
        <w:t xml:space="preserve">special </w:t>
      </w:r>
      <w:r w:rsidRPr="00052110">
        <w:t xml:space="preserve">handling, provider coordination, or education on </w:t>
      </w:r>
      <w:r w:rsidR="00B76A02" w:rsidRPr="00052110">
        <w:t xml:space="preserve">their </w:t>
      </w:r>
      <w:r w:rsidRPr="00052110">
        <w:t>use. (</w:t>
      </w:r>
      <w:r w:rsidRPr="00945D04">
        <w:rPr>
          <w:b/>
          <w:bCs/>
        </w:rPr>
        <w:t>Note:</w:t>
      </w:r>
      <w:r w:rsidRPr="00052110">
        <w:t xml:space="preserve"> This scenario should happen rarely.)</w:t>
      </w:r>
    </w:p>
    <w:p w14:paraId="4149CC9E" w14:textId="128056D0" w:rsidR="003750D0" w:rsidRPr="00052110" w:rsidRDefault="003750D0" w:rsidP="00CA2EA4">
      <w:r w:rsidRPr="00052110">
        <w:t xml:space="preserve">To locate a specialized pharmacy, look in your </w:t>
      </w:r>
      <w:r w:rsidRPr="00CD2C57">
        <w:rPr>
          <w:i/>
          <w:iCs/>
        </w:rPr>
        <w:t>Pharmacy Directory</w:t>
      </w:r>
      <w:r w:rsidRPr="00052110">
        <w:t xml:space="preserve"> or call Member Services</w:t>
      </w:r>
      <w:r w:rsidR="005B77CB">
        <w:t>.</w:t>
      </w:r>
    </w:p>
    <w:p w14:paraId="473B8EA2" w14:textId="200DAD42" w:rsidR="003750D0" w:rsidRPr="004B7600" w:rsidRDefault="003750D0">
      <w:pPr>
        <w:pStyle w:val="Heading4"/>
        <w:rPr>
          <w:sz w:val="4"/>
          <w:szCs w:val="4"/>
        </w:rPr>
      </w:pPr>
      <w:bookmarkStart w:id="639" w:name="_Toc109315719"/>
      <w:bookmarkStart w:id="640" w:name="_Toc228557533"/>
      <w:bookmarkStart w:id="641" w:name="_Toc377670366"/>
      <w:bookmarkStart w:id="642" w:name="_Toc377720800"/>
      <w:bookmarkStart w:id="643" w:name="_Toc68441980"/>
      <w:r w:rsidRPr="00052110">
        <w:t xml:space="preserve">Section </w:t>
      </w:r>
      <w:r w:rsidR="0019002A" w:rsidRPr="00052110">
        <w:t>2</w:t>
      </w:r>
      <w:r w:rsidRPr="00052110">
        <w:t>.3</w:t>
      </w:r>
      <w:r w:rsidRPr="00052110">
        <w:tab/>
        <w:t>Using the plan’s mail-order service</w:t>
      </w:r>
      <w:bookmarkEnd w:id="639"/>
      <w:bookmarkEnd w:id="640"/>
      <w:bookmarkEnd w:id="641"/>
      <w:bookmarkEnd w:id="642"/>
      <w:bookmarkEnd w:id="643"/>
    </w:p>
    <w:p w14:paraId="52DBB065" w14:textId="77777777" w:rsidR="003750D0" w:rsidRPr="004B7600" w:rsidRDefault="003750D0" w:rsidP="004B7600">
      <w:pPr>
        <w:spacing w:after="120" w:afterAutospacing="0"/>
        <w:rPr>
          <w:i/>
          <w:iCs/>
          <w:color w:val="0000FF"/>
        </w:rPr>
      </w:pPr>
      <w:r w:rsidRPr="00CD2C57">
        <w:rPr>
          <w:i/>
          <w:iCs/>
          <w:color w:val="0000FF"/>
        </w:rPr>
        <w:t>[Omit if the plan does not offer mail-order services.]</w:t>
      </w:r>
    </w:p>
    <w:p w14:paraId="510B00D6" w14:textId="68463C6C" w:rsidR="003750D0" w:rsidRPr="00052110" w:rsidRDefault="003750D0" w:rsidP="004B7600">
      <w:pPr>
        <w:spacing w:after="120" w:afterAutospacing="0"/>
        <w:rPr>
          <w:color w:val="0000FF"/>
        </w:rPr>
      </w:pPr>
      <w:r w:rsidRPr="00C93401">
        <w:rPr>
          <w:color w:val="0000FF"/>
        </w:rPr>
        <w:t>[</w:t>
      </w:r>
      <w:r w:rsidRPr="00CD2C57">
        <w:rPr>
          <w:i/>
          <w:iCs/>
          <w:color w:val="0000FF"/>
        </w:rPr>
        <w:t xml:space="preserve">Include the following information only if your mail-order service is limited to a subset of all formulary drugs, adapting terminology as needed: </w:t>
      </w:r>
      <w:r w:rsidRPr="00052110">
        <w:rPr>
          <w:color w:val="0000FF"/>
        </w:rPr>
        <w:t>For certain kinds of drugs, you can use the plan’s network mail-order service. Generally, the drugs</w:t>
      </w:r>
      <w:r w:rsidR="00603B54" w:rsidRPr="00052110">
        <w:rPr>
          <w:color w:val="0000FF"/>
        </w:rPr>
        <w:t xml:space="preserve"> provided</w:t>
      </w:r>
      <w:r w:rsidR="00155AB8">
        <w:rPr>
          <w:color w:val="0000FF"/>
        </w:rPr>
        <w:t xml:space="preserve"> through mail </w:t>
      </w:r>
      <w:r w:rsidRPr="00052110">
        <w:rPr>
          <w:color w:val="0000FF"/>
        </w:rPr>
        <w:t>order</w:t>
      </w:r>
      <w:r w:rsidRPr="00CD2C57">
        <w:rPr>
          <w:i/>
          <w:iCs/>
          <w:color w:val="0000FF"/>
        </w:rPr>
        <w:t xml:space="preserve"> </w:t>
      </w:r>
      <w:r w:rsidRPr="00052110">
        <w:rPr>
          <w:color w:val="0000FF"/>
        </w:rPr>
        <w:t xml:space="preserve">are drugs </w:t>
      </w:r>
      <w:r w:rsidRPr="00052110">
        <w:rPr>
          <w:color w:val="0000FF"/>
        </w:rPr>
        <w:lastRenderedPageBreak/>
        <w:t>that you take on a regular basis, for a chronic or long-term medical condition. [</w:t>
      </w:r>
      <w:r w:rsidRPr="00CD2C57">
        <w:rPr>
          <w:i/>
          <w:iCs/>
          <w:color w:val="0000FF"/>
        </w:rPr>
        <w:t>Insert if plan marks mail-order drugs in formular</w:t>
      </w:r>
      <w:r w:rsidRPr="00DE00A7">
        <w:rPr>
          <w:i/>
          <w:iCs/>
          <w:color w:val="0000FF"/>
        </w:rPr>
        <w:t>y:</w:t>
      </w:r>
      <w:r w:rsidRPr="00052110">
        <w:rPr>
          <w:color w:val="0000FF"/>
        </w:rPr>
        <w:t xml:space="preserve"> The</w:t>
      </w:r>
      <w:r w:rsidR="00091542">
        <w:rPr>
          <w:color w:val="0000FF"/>
        </w:rPr>
        <w:t>se</w:t>
      </w:r>
      <w:r w:rsidRPr="00052110">
        <w:rPr>
          <w:color w:val="0000FF"/>
        </w:rPr>
        <w:t xml:space="preserve"> drugs are marked as </w:t>
      </w:r>
      <w:r w:rsidRPr="00CD2C57">
        <w:rPr>
          <w:b/>
          <w:bCs/>
          <w:color w:val="0000FF"/>
        </w:rPr>
        <w:t>mail-order</w:t>
      </w:r>
      <w:r w:rsidRPr="00052110">
        <w:rPr>
          <w:color w:val="0000FF"/>
        </w:rPr>
        <w:t xml:space="preserve"> </w:t>
      </w:r>
      <w:r w:rsidRPr="00CD2C57">
        <w:rPr>
          <w:b/>
          <w:bCs/>
          <w:color w:val="0000FF"/>
        </w:rPr>
        <w:t>drugs</w:t>
      </w:r>
      <w:r w:rsidRPr="00052110">
        <w:rPr>
          <w:color w:val="0000FF"/>
        </w:rPr>
        <w:t xml:space="preserve"> in our </w:t>
      </w:r>
      <w:r w:rsidR="00F55429">
        <w:rPr>
          <w:color w:val="0000FF"/>
        </w:rPr>
        <w:t>“</w:t>
      </w:r>
      <w:r w:rsidRPr="00052110">
        <w:rPr>
          <w:color w:val="0000FF"/>
        </w:rPr>
        <w:t>Drug List.</w:t>
      </w:r>
      <w:r w:rsidR="00F55429">
        <w:rPr>
          <w:color w:val="0000FF"/>
        </w:rPr>
        <w:t>”</w:t>
      </w:r>
      <w:r w:rsidRPr="00052110">
        <w:rPr>
          <w:color w:val="0000FF"/>
        </w:rPr>
        <w:t>] [</w:t>
      </w:r>
      <w:r w:rsidRPr="00CD2C57">
        <w:rPr>
          <w:i/>
          <w:iCs/>
          <w:color w:val="0000FF"/>
        </w:rPr>
        <w:t xml:space="preserve">Insert if plan marks non-mail-order drugs in formulary: </w:t>
      </w:r>
      <w:r w:rsidRPr="00052110">
        <w:rPr>
          <w:color w:val="0000FF"/>
        </w:rPr>
        <w:t xml:space="preserve">The drugs that are </w:t>
      </w:r>
      <w:r w:rsidRPr="00CD2C57">
        <w:rPr>
          <w:i/>
          <w:iCs/>
          <w:color w:val="0000FF"/>
        </w:rPr>
        <w:t>not</w:t>
      </w:r>
      <w:r w:rsidRPr="00052110">
        <w:rPr>
          <w:color w:val="0000FF"/>
        </w:rPr>
        <w:t xml:space="preserve"> available through the plan’s mail-order service are marked with an asterisk in our </w:t>
      </w:r>
      <w:r w:rsidR="00146816">
        <w:rPr>
          <w:color w:val="0000FF"/>
        </w:rPr>
        <w:t>“</w:t>
      </w:r>
      <w:r w:rsidRPr="00052110">
        <w:rPr>
          <w:color w:val="0000FF"/>
        </w:rPr>
        <w:t>Drug List.</w:t>
      </w:r>
      <w:r w:rsidR="00146816">
        <w:rPr>
          <w:color w:val="0000FF"/>
        </w:rPr>
        <w:t>”</w:t>
      </w:r>
      <w:r w:rsidRPr="00052110">
        <w:rPr>
          <w:color w:val="0000FF"/>
        </w:rPr>
        <w:t>]]</w:t>
      </w:r>
    </w:p>
    <w:p w14:paraId="2E2BEC08" w14:textId="77777777" w:rsidR="003750D0" w:rsidRPr="00052110" w:rsidRDefault="003750D0" w:rsidP="004B7600">
      <w:pPr>
        <w:spacing w:after="120" w:afterAutospacing="0"/>
      </w:pPr>
      <w:r w:rsidRPr="00052110">
        <w:t xml:space="preserve">Our plan’s mail-order service </w:t>
      </w:r>
      <w:r w:rsidR="00937BDC" w:rsidRPr="00052110">
        <w:rPr>
          <w:color w:val="0000FF"/>
        </w:rPr>
        <w:t>[</w:t>
      </w:r>
      <w:r w:rsidR="00937BDC" w:rsidRPr="00CD2C57">
        <w:rPr>
          <w:i/>
          <w:iCs/>
          <w:color w:val="0000FF"/>
        </w:rPr>
        <w:t>insert either:</w:t>
      </w:r>
      <w:r w:rsidR="00937BDC" w:rsidRPr="00052110">
        <w:rPr>
          <w:color w:val="0000FF"/>
        </w:rPr>
        <w:t xml:space="preserve"> allows </w:t>
      </w:r>
      <w:r w:rsidR="00937BDC" w:rsidRPr="00CD2C57">
        <w:rPr>
          <w:i/>
          <w:iCs/>
          <w:color w:val="0000FF"/>
        </w:rPr>
        <w:t>OR</w:t>
      </w:r>
      <w:r w:rsidR="00937BDC" w:rsidRPr="00052110">
        <w:rPr>
          <w:color w:val="0000FF"/>
        </w:rPr>
        <w:t xml:space="preserve"> requires]</w:t>
      </w:r>
      <w:r w:rsidR="00937BDC" w:rsidRPr="00052110">
        <w:t xml:space="preserve"> </w:t>
      </w:r>
      <w:r w:rsidRPr="00052110">
        <w:t xml:space="preserve">you to order </w:t>
      </w:r>
      <w:r w:rsidRPr="00052110">
        <w:rPr>
          <w:color w:val="0000FF"/>
        </w:rPr>
        <w:t>[</w:t>
      </w:r>
      <w:r w:rsidRPr="00CD2C57">
        <w:rPr>
          <w:i/>
          <w:iCs/>
          <w:color w:val="0000FF"/>
        </w:rPr>
        <w:t xml:space="preserve">insert either: </w:t>
      </w:r>
      <w:r w:rsidRPr="00DE00A7">
        <w:rPr>
          <w:b/>
          <w:bCs/>
          <w:i/>
          <w:iCs/>
          <w:color w:val="0000FF"/>
        </w:rPr>
        <w:t>at least</w:t>
      </w:r>
      <w:r w:rsidRPr="00CB6200">
        <w:rPr>
          <w:b/>
          <w:bCs/>
          <w:color w:val="0000FF"/>
        </w:rPr>
        <w:t xml:space="preserve"> a [XX]-day supply of the drug and </w:t>
      </w:r>
      <w:r w:rsidRPr="00CB6200">
        <w:rPr>
          <w:b/>
          <w:bCs/>
          <w:i/>
          <w:iCs/>
          <w:color w:val="0000FF"/>
        </w:rPr>
        <w:t>no more than</w:t>
      </w:r>
      <w:r w:rsidRPr="00CB6200">
        <w:rPr>
          <w:b/>
          <w:bCs/>
          <w:color w:val="0000FF"/>
        </w:rPr>
        <w:t xml:space="preserve"> a [XX]-day supply </w:t>
      </w:r>
      <w:r w:rsidRPr="00CB6200">
        <w:rPr>
          <w:i/>
          <w:iCs/>
          <w:color w:val="0000FF"/>
        </w:rPr>
        <w:t>OR</w:t>
      </w:r>
      <w:r w:rsidRPr="00052110">
        <w:rPr>
          <w:color w:val="0000FF"/>
        </w:rPr>
        <w:t xml:space="preserve"> </w:t>
      </w:r>
      <w:r w:rsidRPr="00CD2C57">
        <w:rPr>
          <w:b/>
          <w:bCs/>
          <w:color w:val="0000FF"/>
        </w:rPr>
        <w:t>up to a [XX]</w:t>
      </w:r>
      <w:r w:rsidR="00235905" w:rsidRPr="00DE00A7">
        <w:rPr>
          <w:b/>
          <w:bCs/>
          <w:color w:val="0000FF"/>
        </w:rPr>
        <w:t>-</w:t>
      </w:r>
      <w:r w:rsidRPr="00CB6200">
        <w:rPr>
          <w:b/>
          <w:bCs/>
          <w:color w:val="0000FF"/>
        </w:rPr>
        <w:t>day supply</w:t>
      </w:r>
      <w:r w:rsidR="00235905" w:rsidRPr="00CB6200">
        <w:rPr>
          <w:i/>
          <w:iCs/>
          <w:color w:val="0000FF"/>
        </w:rPr>
        <w:t xml:space="preserve"> OR</w:t>
      </w:r>
      <w:r w:rsidR="00235905" w:rsidRPr="00052110">
        <w:rPr>
          <w:color w:val="0000FF"/>
        </w:rPr>
        <w:t xml:space="preserve"> </w:t>
      </w:r>
      <w:r w:rsidR="00235905" w:rsidRPr="00CD2C57">
        <w:rPr>
          <w:b/>
          <w:bCs/>
          <w:color w:val="0000FF"/>
        </w:rPr>
        <w:t>a [XX]-day supply</w:t>
      </w:r>
      <w:r w:rsidRPr="00052110">
        <w:rPr>
          <w:color w:val="0000FF"/>
        </w:rPr>
        <w:t>]</w:t>
      </w:r>
      <w:r w:rsidRPr="00052110">
        <w:t>.</w:t>
      </w:r>
    </w:p>
    <w:p w14:paraId="660AC406" w14:textId="35580C1C" w:rsidR="003750D0" w:rsidRPr="004B7600" w:rsidRDefault="003750D0" w:rsidP="004B7600">
      <w:pPr>
        <w:spacing w:after="120" w:afterAutospacing="0"/>
        <w:rPr>
          <w:i/>
          <w:iCs/>
          <w:color w:val="0000FF"/>
        </w:rPr>
      </w:pPr>
      <w:r w:rsidRPr="00CD2C57">
        <w:rPr>
          <w:i/>
          <w:iCs/>
          <w:color w:val="0000FF"/>
        </w:rPr>
        <w:t xml:space="preserve">[Plans that offer mail-order </w:t>
      </w:r>
      <w:r w:rsidR="00E53ED2" w:rsidRPr="00DE00A7">
        <w:rPr>
          <w:i/>
          <w:iCs/>
          <w:color w:val="0000FF"/>
        </w:rPr>
        <w:t xml:space="preserve">benefits </w:t>
      </w:r>
      <w:r w:rsidR="00BE6D5D" w:rsidRPr="00CB6200">
        <w:rPr>
          <w:i/>
          <w:iCs/>
          <w:color w:val="0000FF"/>
        </w:rPr>
        <w:t>with</w:t>
      </w:r>
      <w:r w:rsidR="00E53ED2" w:rsidRPr="00CB6200">
        <w:rPr>
          <w:i/>
          <w:iCs/>
          <w:color w:val="0000FF"/>
        </w:rPr>
        <w:t xml:space="preserve"> both preferred and standard cost</w:t>
      </w:r>
      <w:r w:rsidR="0054644B" w:rsidRPr="00CB6200">
        <w:rPr>
          <w:i/>
          <w:iCs/>
          <w:color w:val="0000FF"/>
        </w:rPr>
        <w:t xml:space="preserve"> </w:t>
      </w:r>
      <w:r w:rsidR="00E53ED2" w:rsidRPr="00CB6200">
        <w:rPr>
          <w:i/>
          <w:iCs/>
          <w:color w:val="0000FF"/>
        </w:rPr>
        <w:t xml:space="preserve">sharing </w:t>
      </w:r>
      <w:r w:rsidRPr="00CB6200">
        <w:rPr>
          <w:i/>
          <w:iCs/>
          <w:color w:val="0000FF"/>
        </w:rPr>
        <w:t>may add language to describe both</w:t>
      </w:r>
      <w:r w:rsidR="00325E33" w:rsidRPr="00CB6200">
        <w:rPr>
          <w:i/>
          <w:iCs/>
          <w:color w:val="0000FF"/>
        </w:rPr>
        <w:t xml:space="preserve"> types of</w:t>
      </w:r>
      <w:r w:rsidR="00ED47B1" w:rsidRPr="00CB6200">
        <w:rPr>
          <w:i/>
          <w:iCs/>
          <w:color w:val="0000FF"/>
        </w:rPr>
        <w:t xml:space="preserve"> cost</w:t>
      </w:r>
      <w:r w:rsidR="0054644B" w:rsidRPr="00CB6200">
        <w:rPr>
          <w:i/>
          <w:iCs/>
          <w:color w:val="0000FF"/>
        </w:rPr>
        <w:t xml:space="preserve"> </w:t>
      </w:r>
      <w:r w:rsidR="00ED47B1" w:rsidRPr="00CB6200">
        <w:rPr>
          <w:i/>
          <w:iCs/>
          <w:color w:val="0000FF"/>
        </w:rPr>
        <w:t>sharing</w:t>
      </w:r>
      <w:r w:rsidRPr="00CB6200">
        <w:rPr>
          <w:i/>
          <w:iCs/>
          <w:color w:val="0000FF"/>
        </w:rPr>
        <w:t>.]</w:t>
      </w:r>
    </w:p>
    <w:p w14:paraId="460F0135" w14:textId="77777777" w:rsidR="003750D0" w:rsidRPr="00052110" w:rsidRDefault="003750D0" w:rsidP="003750D0">
      <w:pPr>
        <w:spacing w:after="120"/>
        <w:ind w:right="-90"/>
      </w:pPr>
      <w:r w:rsidRPr="00052110">
        <w:t xml:space="preserve">To get </w:t>
      </w:r>
      <w:r w:rsidRPr="00052110">
        <w:rPr>
          <w:color w:val="0000FF"/>
        </w:rPr>
        <w:t>[</w:t>
      </w:r>
      <w:r w:rsidRPr="00CD2C57">
        <w:rPr>
          <w:i/>
          <w:iCs/>
          <w:color w:val="0000FF"/>
        </w:rPr>
        <w:t>insert if applicable:</w:t>
      </w:r>
      <w:r w:rsidRPr="00052110">
        <w:rPr>
          <w:color w:val="0000FF"/>
        </w:rPr>
        <w:t xml:space="preserve"> order forms and]</w:t>
      </w:r>
      <w:r w:rsidRPr="00052110">
        <w:t xml:space="preserve"> information about filling your prescriptions by mail </w:t>
      </w:r>
      <w:r w:rsidRPr="00CD2C57">
        <w:rPr>
          <w:i/>
          <w:iCs/>
          <w:color w:val="0000FF"/>
        </w:rPr>
        <w:t>[insert instructions]</w:t>
      </w:r>
      <w:r w:rsidRPr="00052110">
        <w:t xml:space="preserve">. </w:t>
      </w:r>
    </w:p>
    <w:p w14:paraId="48AE1EBA" w14:textId="2FEFA932" w:rsidR="003750D0" w:rsidRPr="004B7600" w:rsidRDefault="75CB909A" w:rsidP="7AA5F102">
      <w:pPr>
        <w:spacing w:after="120"/>
        <w:rPr>
          <w:i/>
          <w:iCs/>
          <w:color w:val="0000FF"/>
        </w:rPr>
      </w:pPr>
      <w:r>
        <w:t>Usually</w:t>
      </w:r>
      <w:r w:rsidR="007F05D6">
        <w:t>,</w:t>
      </w:r>
      <w:r>
        <w:t xml:space="preserve"> a mail-order pharmacy order will </w:t>
      </w:r>
      <w:r w:rsidR="0691D307">
        <w:t xml:space="preserve">be delivered </w:t>
      </w:r>
      <w:r>
        <w:t xml:space="preserve">to you in no more than </w:t>
      </w:r>
      <w:r w:rsidRPr="0D1202D5">
        <w:rPr>
          <w:color w:val="0000FF"/>
        </w:rPr>
        <w:t>[XX]</w:t>
      </w:r>
      <w:r>
        <w:t xml:space="preserve"> days. </w:t>
      </w:r>
      <w:r w:rsidRPr="7AA5F102">
        <w:rPr>
          <w:i/>
          <w:iCs/>
          <w:color w:val="0000FF"/>
        </w:rPr>
        <w:t>[Insert plan’s process for members to get a prescription if the mail</w:t>
      </w:r>
      <w:r w:rsidR="4A5E94FF" w:rsidRPr="7AA5F102">
        <w:rPr>
          <w:i/>
          <w:iCs/>
          <w:color w:val="0000FF"/>
        </w:rPr>
        <w:t xml:space="preserve"> </w:t>
      </w:r>
      <w:r w:rsidRPr="7AA5F102">
        <w:rPr>
          <w:i/>
          <w:iCs/>
          <w:color w:val="0000FF"/>
        </w:rPr>
        <w:t>order is delayed.]</w:t>
      </w:r>
    </w:p>
    <w:p w14:paraId="5ADDA28E" w14:textId="42E8380C" w:rsidR="00A503D9" w:rsidRPr="004B7600" w:rsidRDefault="00A503D9">
      <w:pPr>
        <w:rPr>
          <w:i/>
          <w:iCs/>
          <w:color w:val="0000FF"/>
          <w:lang w:eastAsia="ja-JP"/>
        </w:rPr>
      </w:pPr>
      <w:r w:rsidRPr="00CD2C57">
        <w:rPr>
          <w:i/>
          <w:iCs/>
          <w:color w:val="0000FF"/>
          <w:lang w:eastAsia="ja-JP"/>
        </w:rPr>
        <w:t xml:space="preserve">[Sponsors should provide the </w:t>
      </w:r>
      <w:r w:rsidR="00F91B80" w:rsidRPr="00DE00A7">
        <w:rPr>
          <w:i/>
          <w:iCs/>
          <w:color w:val="0000FF"/>
          <w:lang w:eastAsia="ja-JP"/>
        </w:rPr>
        <w:t xml:space="preserve">appropriate </w:t>
      </w:r>
      <w:r w:rsidRPr="00CB6200">
        <w:rPr>
          <w:i/>
          <w:iCs/>
          <w:color w:val="0000FF"/>
          <w:lang w:eastAsia="ja-JP"/>
        </w:rPr>
        <w:t xml:space="preserve">information below from the following options, based on </w:t>
      </w:r>
      <w:proofErr w:type="spellStart"/>
      <w:r w:rsidRPr="00CB6200">
        <w:rPr>
          <w:i/>
          <w:iCs/>
          <w:color w:val="0000FF"/>
          <w:lang w:eastAsia="ja-JP"/>
        </w:rPr>
        <w:t>i</w:t>
      </w:r>
      <w:proofErr w:type="spellEnd"/>
      <w:r w:rsidRPr="00CB6200">
        <w:rPr>
          <w:i/>
          <w:iCs/>
          <w:color w:val="0000FF"/>
          <w:lang w:eastAsia="ja-JP"/>
        </w:rPr>
        <w:t xml:space="preserve">) whether the sponsor </w:t>
      </w:r>
      <w:r w:rsidR="00AA6A71" w:rsidRPr="00CB6200">
        <w:rPr>
          <w:i/>
          <w:iCs/>
          <w:color w:val="0000FF"/>
          <w:lang w:eastAsia="ja-JP"/>
        </w:rPr>
        <w:t xml:space="preserve">will automatically process </w:t>
      </w:r>
      <w:r w:rsidRPr="00CB6200">
        <w:rPr>
          <w:i/>
          <w:iCs/>
          <w:color w:val="0000FF"/>
          <w:lang w:eastAsia="ja-JP"/>
        </w:rPr>
        <w:t xml:space="preserve">new prescriptions </w:t>
      </w:r>
      <w:r w:rsidR="00693065" w:rsidRPr="00CB6200">
        <w:rPr>
          <w:i/>
          <w:iCs/>
          <w:color w:val="0000FF"/>
          <w:lang w:eastAsia="ja-JP"/>
        </w:rPr>
        <w:t xml:space="preserve">consistent with the policy </w:t>
      </w:r>
      <w:r w:rsidRPr="00CB6200">
        <w:rPr>
          <w:i/>
          <w:iCs/>
          <w:color w:val="0000FF"/>
          <w:lang w:eastAsia="ja-JP"/>
        </w:rPr>
        <w:t>described in the December 12, 2013</w:t>
      </w:r>
      <w:r w:rsidR="00E67E33" w:rsidRPr="00CB6200">
        <w:rPr>
          <w:i/>
          <w:iCs/>
          <w:color w:val="0000FF"/>
          <w:lang w:eastAsia="ja-JP"/>
        </w:rPr>
        <w:t>,</w:t>
      </w:r>
      <w:r w:rsidRPr="00CB6200">
        <w:rPr>
          <w:i/>
          <w:iCs/>
          <w:color w:val="0000FF"/>
          <w:lang w:eastAsia="ja-JP"/>
        </w:rPr>
        <w:t xml:space="preserve"> HPMS memo</w:t>
      </w:r>
      <w:r w:rsidR="00214989" w:rsidRPr="00CB6200">
        <w:rPr>
          <w:i/>
          <w:iCs/>
          <w:color w:val="0000FF"/>
          <w:lang w:eastAsia="ja-JP"/>
        </w:rPr>
        <w:t xml:space="preserve"> and 2016 Final Call Letter</w:t>
      </w:r>
      <w:r w:rsidRPr="00CB6200">
        <w:rPr>
          <w:i/>
          <w:iCs/>
          <w:color w:val="0000FF"/>
          <w:lang w:eastAsia="ja-JP"/>
        </w:rPr>
        <w:t>; and ii) whether the sponsor offers an optional automatic refill program</w:t>
      </w:r>
      <w:r w:rsidR="00FB42A3" w:rsidRPr="00CB6200">
        <w:rPr>
          <w:i/>
          <w:iCs/>
          <w:color w:val="0000FF"/>
          <w:lang w:eastAsia="ja-JP"/>
        </w:rPr>
        <w:t xml:space="preserve"> consistent with policy described in the 2020 Final Call Letter</w:t>
      </w:r>
      <w:r w:rsidRPr="00CB6200">
        <w:rPr>
          <w:i/>
          <w:iCs/>
          <w:color w:val="0000FF"/>
          <w:lang w:eastAsia="ja-JP"/>
        </w:rPr>
        <w:t>.</w:t>
      </w:r>
      <w:r w:rsidRPr="00A503D9">
        <w:rPr>
          <w:color w:val="0000FF"/>
          <w:lang w:eastAsia="ja-JP"/>
        </w:rPr>
        <w:t xml:space="preserve"> </w:t>
      </w:r>
      <w:r w:rsidRPr="00CD2C57">
        <w:rPr>
          <w:i/>
          <w:iCs/>
          <w:color w:val="0000FF"/>
          <w:lang w:eastAsia="ja-JP"/>
        </w:rPr>
        <w:t>Sponsors who provide automatic delivery through retail or other non-mail</w:t>
      </w:r>
      <w:r w:rsidR="00155AB8" w:rsidRPr="00DE00A7">
        <w:rPr>
          <w:i/>
          <w:iCs/>
          <w:color w:val="0000FF"/>
          <w:lang w:eastAsia="ja-JP"/>
        </w:rPr>
        <w:t xml:space="preserve"> </w:t>
      </w:r>
      <w:r w:rsidRPr="00CB6200">
        <w:rPr>
          <w:i/>
          <w:iCs/>
          <w:color w:val="0000FF"/>
          <w:lang w:eastAsia="ja-JP"/>
        </w:rPr>
        <w:t xml:space="preserve">order means have the option to either add or replace the word </w:t>
      </w:r>
      <w:r w:rsidRPr="00614E2D">
        <w:rPr>
          <w:b/>
          <w:i/>
          <w:iCs/>
          <w:color w:val="0000FF"/>
          <w:lang w:eastAsia="ja-JP"/>
        </w:rPr>
        <w:t>ship</w:t>
      </w:r>
      <w:r w:rsidRPr="00CB6200">
        <w:rPr>
          <w:i/>
          <w:iCs/>
          <w:color w:val="0000FF"/>
          <w:lang w:eastAsia="ja-JP"/>
        </w:rPr>
        <w:t xml:space="preserve"> with </w:t>
      </w:r>
      <w:r w:rsidRPr="00614E2D">
        <w:rPr>
          <w:b/>
          <w:i/>
          <w:iCs/>
          <w:color w:val="0000FF"/>
          <w:lang w:eastAsia="ja-JP"/>
        </w:rPr>
        <w:t>deliver</w:t>
      </w:r>
      <w:r w:rsidRPr="00CB6200">
        <w:rPr>
          <w:i/>
          <w:iCs/>
          <w:color w:val="0000FF"/>
          <w:lang w:eastAsia="ja-JP"/>
        </w:rPr>
        <w:t xml:space="preserve"> as appropriate.]</w:t>
      </w:r>
    </w:p>
    <w:p w14:paraId="03B20B64" w14:textId="77777777" w:rsidR="00A503D9" w:rsidRPr="004B7600" w:rsidRDefault="00A503D9">
      <w:pPr>
        <w:rPr>
          <w:i/>
          <w:iCs/>
          <w:color w:val="0000FF"/>
          <w:lang w:eastAsia="ja-JP"/>
        </w:rPr>
      </w:pPr>
      <w:r w:rsidRPr="00CD2C57">
        <w:rPr>
          <w:i/>
          <w:iCs/>
          <w:color w:val="0000FF"/>
          <w:lang w:eastAsia="ja-JP"/>
        </w:rPr>
        <w:t>[For new prescript</w:t>
      </w:r>
      <w:r w:rsidRPr="00DE00A7">
        <w:rPr>
          <w:i/>
          <w:iCs/>
          <w:color w:val="0000FF"/>
          <w:lang w:eastAsia="ja-JP"/>
        </w:rPr>
        <w:t>ions received directly from health care providers, insert one of the following two options.]</w:t>
      </w:r>
    </w:p>
    <w:p w14:paraId="606B9AB9" w14:textId="31091476" w:rsidR="00A503D9" w:rsidRPr="004B7600" w:rsidRDefault="00A503D9">
      <w:pPr>
        <w:rPr>
          <w:i/>
          <w:iCs/>
          <w:color w:val="0000FF"/>
          <w:lang w:eastAsia="ja-JP"/>
        </w:rPr>
      </w:pPr>
      <w:r w:rsidRPr="00F65391">
        <w:rPr>
          <w:color w:val="0000FF"/>
          <w:lang w:eastAsia="ja-JP"/>
        </w:rPr>
        <w:t>[</w:t>
      </w:r>
      <w:r w:rsidRPr="00CD2C57">
        <w:rPr>
          <w:b/>
          <w:bCs/>
          <w:i/>
          <w:iCs/>
          <w:color w:val="0000FF"/>
          <w:lang w:eastAsia="ja-JP"/>
        </w:rPr>
        <w:t>Option 1:</w:t>
      </w:r>
      <w:r w:rsidRPr="00DE00A7">
        <w:rPr>
          <w:i/>
          <w:iCs/>
          <w:color w:val="0000FF"/>
          <w:lang w:eastAsia="ja-JP"/>
        </w:rPr>
        <w:t xml:space="preserve"> </w:t>
      </w:r>
      <w:r w:rsidR="00CF0180" w:rsidRPr="00CB6200">
        <w:rPr>
          <w:i/>
          <w:iCs/>
          <w:color w:val="0000FF"/>
          <w:lang w:eastAsia="ja-JP"/>
        </w:rPr>
        <w:t xml:space="preserve">Sponsors that </w:t>
      </w:r>
      <w:r w:rsidR="00CF0180" w:rsidRPr="00CB6200">
        <w:rPr>
          <w:b/>
          <w:bCs/>
          <w:i/>
          <w:iCs/>
          <w:color w:val="0000FF"/>
          <w:lang w:eastAsia="ja-JP"/>
        </w:rPr>
        <w:t>do not</w:t>
      </w:r>
      <w:r w:rsidR="00CF0180" w:rsidRPr="00CB6200">
        <w:rPr>
          <w:i/>
          <w:iCs/>
          <w:color w:val="0000FF"/>
          <w:lang w:eastAsia="ja-JP"/>
        </w:rPr>
        <w:t xml:space="preserve"> automatically process new prescriptions from provider offices</w:t>
      </w:r>
      <w:r w:rsidRPr="00CB6200">
        <w:rPr>
          <w:i/>
          <w:iCs/>
          <w:color w:val="0000FF"/>
          <w:lang w:eastAsia="ja-JP"/>
        </w:rPr>
        <w:t>, insert the following</w:t>
      </w:r>
      <w:r w:rsidR="00F65391" w:rsidRPr="00CB6200">
        <w:rPr>
          <w:i/>
          <w:iCs/>
          <w:color w:val="0000FF"/>
          <w:lang w:eastAsia="ja-JP"/>
        </w:rPr>
        <w:t>:</w:t>
      </w:r>
    </w:p>
    <w:p w14:paraId="1B1B892B" w14:textId="7A5084E3" w:rsidR="00A503D9" w:rsidRDefault="00A503D9" w:rsidP="001F5761">
      <w:pPr>
        <w:ind w:left="720"/>
        <w:rPr>
          <w:color w:val="0000FF"/>
          <w:lang w:eastAsia="ja-JP"/>
        </w:rPr>
      </w:pPr>
      <w:r w:rsidRPr="00CD2C57">
        <w:rPr>
          <w:b/>
          <w:bCs/>
          <w:color w:val="0000FF"/>
          <w:lang w:eastAsia="ja-JP"/>
        </w:rPr>
        <w:t xml:space="preserve">New prescriptions the pharmacy receives </w:t>
      </w:r>
      <w:r w:rsidRPr="00DE00A7">
        <w:rPr>
          <w:b/>
          <w:bCs/>
          <w:color w:val="0000FF"/>
          <w:lang w:eastAsia="ja-JP"/>
        </w:rPr>
        <w:t>directly from your doctor’s office</w:t>
      </w:r>
      <w:r w:rsidRPr="00F65391">
        <w:rPr>
          <w:color w:val="0000FF"/>
          <w:lang w:eastAsia="ja-JP"/>
        </w:rPr>
        <w:t xml:space="preserve">. </w:t>
      </w:r>
      <w:r w:rsidR="007C1AB0">
        <w:rPr>
          <w:color w:val="0000FF"/>
          <w:lang w:eastAsia="ja-JP"/>
        </w:rPr>
        <w:br/>
      </w:r>
      <w:r w:rsidRPr="00F65391">
        <w:rPr>
          <w:color w:val="0000FF"/>
          <w:lang w:eastAsia="ja-JP"/>
        </w:rPr>
        <w:t xml:space="preserve">After the pharmacy receives a prescription from a health care provider, it will contact you to see if you want the medication filled immediately or at a later time. It is important that you respond each time you are contacted by the pharmacy, to let them know </w:t>
      </w:r>
      <w:bookmarkStart w:id="644" w:name="_Hlk71190500"/>
      <w:r w:rsidR="00091542">
        <w:rPr>
          <w:color w:val="0000FF"/>
          <w:lang w:eastAsia="ja-JP"/>
        </w:rPr>
        <w:t>whether to ship, delay, or stop</w:t>
      </w:r>
      <w:bookmarkEnd w:id="644"/>
      <w:r w:rsidR="00091542">
        <w:rPr>
          <w:color w:val="0000FF"/>
          <w:lang w:eastAsia="ja-JP"/>
        </w:rPr>
        <w:t xml:space="preserve"> </w:t>
      </w:r>
      <w:r w:rsidRPr="00F65391">
        <w:rPr>
          <w:color w:val="0000FF"/>
          <w:lang w:eastAsia="ja-JP"/>
        </w:rPr>
        <w:t>the new prescription.</w:t>
      </w:r>
      <w:r w:rsidR="00F65391" w:rsidRPr="00F65391">
        <w:rPr>
          <w:color w:val="0000FF"/>
          <w:lang w:eastAsia="ja-JP"/>
        </w:rPr>
        <w:t>]</w:t>
      </w:r>
    </w:p>
    <w:p w14:paraId="0A6A07EC" w14:textId="033D0B9A" w:rsidR="00A503D9" w:rsidRPr="004B7600" w:rsidRDefault="00A503D9">
      <w:pPr>
        <w:rPr>
          <w:i/>
          <w:iCs/>
          <w:color w:val="0000FF"/>
          <w:lang w:eastAsia="ja-JP"/>
        </w:rPr>
      </w:pPr>
      <w:r w:rsidRPr="00F65391">
        <w:rPr>
          <w:color w:val="0000FF"/>
          <w:lang w:eastAsia="ja-JP"/>
        </w:rPr>
        <w:t>[</w:t>
      </w:r>
      <w:r w:rsidRPr="00CD2C57">
        <w:rPr>
          <w:b/>
          <w:bCs/>
          <w:i/>
          <w:iCs/>
          <w:color w:val="0000FF"/>
          <w:lang w:eastAsia="ja-JP"/>
        </w:rPr>
        <w:t>Option 2:</w:t>
      </w:r>
      <w:r w:rsidRPr="00DE00A7">
        <w:rPr>
          <w:i/>
          <w:iCs/>
          <w:color w:val="0000FF"/>
          <w:lang w:eastAsia="ja-JP"/>
        </w:rPr>
        <w:t xml:space="preserve"> </w:t>
      </w:r>
      <w:r w:rsidR="00F71FD3" w:rsidRPr="00CB6200">
        <w:rPr>
          <w:i/>
          <w:iCs/>
          <w:color w:val="0000FF"/>
          <w:lang w:eastAsia="ja-JP"/>
        </w:rPr>
        <w:t xml:space="preserve">Sponsors that </w:t>
      </w:r>
      <w:r w:rsidR="00F71FD3" w:rsidRPr="00CB6200">
        <w:rPr>
          <w:b/>
          <w:bCs/>
          <w:i/>
          <w:iCs/>
          <w:color w:val="0000FF"/>
          <w:lang w:eastAsia="ja-JP"/>
        </w:rPr>
        <w:t>do</w:t>
      </w:r>
      <w:r w:rsidR="00F71FD3" w:rsidRPr="00CB6200">
        <w:rPr>
          <w:i/>
          <w:iCs/>
          <w:color w:val="0000FF"/>
          <w:lang w:eastAsia="ja-JP"/>
        </w:rPr>
        <w:t xml:space="preserve"> automatically process new prescriptions from provider offices</w:t>
      </w:r>
      <w:r w:rsidR="004162FD" w:rsidRPr="00CB6200">
        <w:rPr>
          <w:i/>
          <w:iCs/>
          <w:color w:val="0000FF"/>
          <w:lang w:eastAsia="ja-JP"/>
        </w:rPr>
        <w:t>, insert the following:</w:t>
      </w:r>
    </w:p>
    <w:p w14:paraId="20BE9F49" w14:textId="77777777" w:rsidR="00A503D9" w:rsidRPr="00F65391" w:rsidRDefault="00A503D9" w:rsidP="004B7600">
      <w:pPr>
        <w:widowControl w:val="0"/>
        <w:autoSpaceDE w:val="0"/>
        <w:autoSpaceDN w:val="0"/>
        <w:adjustRightInd w:val="0"/>
        <w:spacing w:before="0" w:beforeAutospacing="0"/>
        <w:ind w:left="720"/>
        <w:contextualSpacing/>
        <w:rPr>
          <w:color w:val="0000FF"/>
          <w:lang w:eastAsia="ja-JP"/>
        </w:rPr>
      </w:pPr>
      <w:r w:rsidRPr="00CD2C57">
        <w:rPr>
          <w:b/>
          <w:bCs/>
          <w:color w:val="0000FF"/>
          <w:lang w:eastAsia="ja-JP"/>
        </w:rPr>
        <w:t>New prescriptions the pharmacy receives directl</w:t>
      </w:r>
      <w:r w:rsidRPr="00DE00A7">
        <w:rPr>
          <w:b/>
          <w:bCs/>
          <w:color w:val="0000FF"/>
          <w:lang w:eastAsia="ja-JP"/>
        </w:rPr>
        <w:t>y from your doctor’s office.</w:t>
      </w:r>
      <w:r w:rsidR="007C1AB0">
        <w:rPr>
          <w:b/>
          <w:color w:val="0000FF"/>
          <w:lang w:eastAsia="ja-JP"/>
        </w:rPr>
        <w:br/>
      </w:r>
      <w:r w:rsidRPr="00F65391">
        <w:rPr>
          <w:color w:val="0000FF"/>
          <w:lang w:eastAsia="ja-JP"/>
        </w:rPr>
        <w:t>The pharmacy will automatically fill and deliver new prescriptions it receives from health care providers, without checking with you first, if either:</w:t>
      </w:r>
    </w:p>
    <w:p w14:paraId="32D1D51E" w14:textId="1ED363A6" w:rsidR="00AF74ED" w:rsidRPr="00AF74ED" w:rsidRDefault="00AF74ED" w:rsidP="004B7600">
      <w:pPr>
        <w:pStyle w:val="ListParagraph"/>
        <w:widowControl w:val="0"/>
        <w:numPr>
          <w:ilvl w:val="0"/>
          <w:numId w:val="46"/>
        </w:numPr>
        <w:autoSpaceDE w:val="0"/>
        <w:autoSpaceDN w:val="0"/>
        <w:adjustRightInd w:val="0"/>
        <w:spacing w:before="120" w:beforeAutospacing="0" w:after="120" w:afterAutospacing="0"/>
        <w:contextualSpacing w:val="0"/>
        <w:rPr>
          <w:lang w:eastAsia="ja-JP"/>
        </w:rPr>
      </w:pPr>
      <w:r w:rsidRPr="00F65391">
        <w:rPr>
          <w:color w:val="0000FF"/>
          <w:lang w:eastAsia="ja-JP"/>
        </w:rPr>
        <w:t>You used mail</w:t>
      </w:r>
      <w:r>
        <w:rPr>
          <w:color w:val="0000FF"/>
          <w:lang w:eastAsia="ja-JP"/>
        </w:rPr>
        <w:t>-</w:t>
      </w:r>
      <w:r w:rsidRPr="00F65391">
        <w:rPr>
          <w:color w:val="0000FF"/>
          <w:lang w:eastAsia="ja-JP"/>
        </w:rPr>
        <w:t>order services with this plan in the past, or</w:t>
      </w:r>
    </w:p>
    <w:p w14:paraId="2EA286F6" w14:textId="009EBD72" w:rsidR="00AF74ED" w:rsidRPr="00AF74ED" w:rsidRDefault="00AF74ED" w:rsidP="004B7600">
      <w:pPr>
        <w:pStyle w:val="ListParagraph"/>
        <w:widowControl w:val="0"/>
        <w:numPr>
          <w:ilvl w:val="0"/>
          <w:numId w:val="46"/>
        </w:numPr>
        <w:autoSpaceDE w:val="0"/>
        <w:autoSpaceDN w:val="0"/>
        <w:adjustRightInd w:val="0"/>
        <w:spacing w:before="120" w:beforeAutospacing="0" w:after="120" w:afterAutospacing="0"/>
        <w:contextualSpacing w:val="0"/>
        <w:rPr>
          <w:lang w:eastAsia="ja-JP"/>
        </w:rPr>
      </w:pPr>
      <w:r w:rsidRPr="00F65391">
        <w:rPr>
          <w:color w:val="0000FF"/>
          <w:lang w:eastAsia="ja-JP"/>
        </w:rPr>
        <w:lastRenderedPageBreak/>
        <w:t xml:space="preserve">You sign up for automatic delivery of all new prescriptions received directly from health care providers. You may request automatic delivery of all new prescriptions at any time by </w:t>
      </w:r>
      <w:r w:rsidRPr="00CD2C57">
        <w:rPr>
          <w:i/>
          <w:iCs/>
          <w:color w:val="0000FF"/>
          <w:lang w:eastAsia="ja-JP"/>
        </w:rPr>
        <w:t>[insert instructions]</w:t>
      </w:r>
      <w:r w:rsidRPr="00F65391">
        <w:rPr>
          <w:color w:val="0000FF"/>
          <w:lang w:eastAsia="ja-JP"/>
        </w:rPr>
        <w:t>.</w:t>
      </w:r>
    </w:p>
    <w:p w14:paraId="33AB50F8" w14:textId="77777777" w:rsidR="00A503D9" w:rsidRPr="00F65391" w:rsidRDefault="00A503D9" w:rsidP="007C1AB0">
      <w:pPr>
        <w:ind w:left="720"/>
        <w:rPr>
          <w:color w:val="0000FF"/>
          <w:lang w:eastAsia="ja-JP"/>
        </w:rPr>
      </w:pPr>
      <w:r w:rsidRPr="00F65391">
        <w:rPr>
          <w:color w:val="0000FF"/>
          <w:lang w:eastAsia="ja-JP"/>
        </w:rPr>
        <w:t xml:space="preserve">If you receive a prescription automatically by mail that you do not want, and you were not contacted to see if you wanted it before it shipped, you may be eligible for a refund. </w:t>
      </w:r>
    </w:p>
    <w:p w14:paraId="4E4E0EE9" w14:textId="77777777" w:rsidR="00A503D9" w:rsidRPr="00F65391" w:rsidRDefault="00A503D9" w:rsidP="007C1AB0">
      <w:pPr>
        <w:ind w:left="720"/>
        <w:rPr>
          <w:color w:val="0000FF"/>
          <w:lang w:eastAsia="ja-JP"/>
        </w:rPr>
      </w:pPr>
      <w:r w:rsidRPr="00F65391">
        <w:rPr>
          <w:color w:val="0000FF"/>
          <w:lang w:eastAsia="ja-JP"/>
        </w:rPr>
        <w:t>If you used mail</w:t>
      </w:r>
      <w:r w:rsidR="00155AB8">
        <w:rPr>
          <w:color w:val="0000FF"/>
          <w:lang w:eastAsia="ja-JP"/>
        </w:rPr>
        <w:t xml:space="preserve"> </w:t>
      </w:r>
      <w:r w:rsidRPr="00F65391">
        <w:rPr>
          <w:color w:val="0000FF"/>
          <w:lang w:eastAsia="ja-JP"/>
        </w:rPr>
        <w:t xml:space="preserve">order in the past and do not want the pharmacy to automatically fill and ship each new prescription, please contact us by </w:t>
      </w:r>
      <w:r w:rsidRPr="00CD2C57">
        <w:rPr>
          <w:i/>
          <w:iCs/>
          <w:color w:val="0000FF"/>
          <w:lang w:eastAsia="ja-JP"/>
        </w:rPr>
        <w:t>[insert instructions]</w:t>
      </w:r>
      <w:r w:rsidRPr="00F65391">
        <w:rPr>
          <w:color w:val="0000FF"/>
          <w:lang w:eastAsia="ja-JP"/>
        </w:rPr>
        <w:t xml:space="preserve">. </w:t>
      </w:r>
    </w:p>
    <w:p w14:paraId="239EF22A" w14:textId="36BC7EFB" w:rsidR="00A503D9" w:rsidRPr="00F65391" w:rsidRDefault="00A503D9" w:rsidP="007C1AB0">
      <w:pPr>
        <w:ind w:left="720"/>
        <w:rPr>
          <w:color w:val="0000FF"/>
          <w:lang w:eastAsia="ja-JP"/>
        </w:rPr>
      </w:pPr>
      <w:r w:rsidRPr="00F65391">
        <w:rPr>
          <w:color w:val="0000FF"/>
          <w:lang w:eastAsia="ja-JP"/>
        </w:rPr>
        <w:t>If you have never used our mail</w:t>
      </w:r>
      <w:r w:rsidR="009B4EA4">
        <w:rPr>
          <w:color w:val="0000FF"/>
          <w:lang w:eastAsia="ja-JP"/>
        </w:rPr>
        <w:t>-</w:t>
      </w:r>
      <w:r w:rsidRPr="00F65391">
        <w:rPr>
          <w:color w:val="0000FF"/>
          <w:lang w:eastAsia="ja-JP"/>
        </w:rPr>
        <w:t xml:space="preserve">order delivery and/or decide to stop automatic fills of new prescriptions, the pharmacy will contact you each time it gets a new prescription from a health care provider to see if you want the medication filled and shipped immediately. It is important that you respond each time you are contacted by the pharmacy, to let them know </w:t>
      </w:r>
      <w:bookmarkStart w:id="645" w:name="_Hlk71190600"/>
      <w:r w:rsidR="00091542">
        <w:rPr>
          <w:color w:val="0000FF"/>
          <w:lang w:eastAsia="ja-JP"/>
        </w:rPr>
        <w:t>whether to ship, delay, or cancel</w:t>
      </w:r>
      <w:bookmarkEnd w:id="645"/>
      <w:r w:rsidR="00091542">
        <w:rPr>
          <w:color w:val="0000FF"/>
          <w:lang w:eastAsia="ja-JP"/>
        </w:rPr>
        <w:t xml:space="preserve"> </w:t>
      </w:r>
      <w:r w:rsidRPr="00F65391">
        <w:rPr>
          <w:color w:val="0000FF"/>
          <w:lang w:eastAsia="ja-JP"/>
        </w:rPr>
        <w:t>the new prescription.</w:t>
      </w:r>
    </w:p>
    <w:p w14:paraId="224A59AF" w14:textId="66469D4F" w:rsidR="00A503D9" w:rsidRPr="004B7600" w:rsidRDefault="00A503D9">
      <w:pPr>
        <w:rPr>
          <w:i/>
          <w:iCs/>
          <w:color w:val="0000FF"/>
          <w:lang w:eastAsia="ja-JP"/>
        </w:rPr>
      </w:pPr>
      <w:r w:rsidRPr="00F65391">
        <w:rPr>
          <w:color w:val="0000FF"/>
          <w:lang w:eastAsia="ja-JP"/>
        </w:rPr>
        <w:t xml:space="preserve">To opt out of automatic deliveries of new prescriptions received directly from your health care provider’s office, please contact us by </w:t>
      </w:r>
      <w:r w:rsidRPr="00CD2C57">
        <w:rPr>
          <w:i/>
          <w:iCs/>
          <w:color w:val="0000FF"/>
          <w:lang w:eastAsia="ja-JP"/>
        </w:rPr>
        <w:t>[insert instructions</w:t>
      </w:r>
      <w:r w:rsidR="003962DC" w:rsidRPr="00DE00A7">
        <w:rPr>
          <w:i/>
          <w:iCs/>
          <w:color w:val="0000FF"/>
          <w:lang w:eastAsia="ja-JP"/>
        </w:rPr>
        <w:t>]</w:t>
      </w:r>
      <w:r w:rsidR="003962DC" w:rsidRPr="00F65391">
        <w:rPr>
          <w:color w:val="0000FF"/>
          <w:lang w:eastAsia="ja-JP"/>
        </w:rPr>
        <w:t>.</w:t>
      </w:r>
      <w:r w:rsidR="003962DC" w:rsidRPr="00CD2C57">
        <w:rPr>
          <w:i/>
          <w:iCs/>
          <w:color w:val="0000FF"/>
          <w:lang w:eastAsia="ja-JP"/>
        </w:rPr>
        <w:t xml:space="preserve"> [</w:t>
      </w:r>
      <w:r w:rsidRPr="00DE00A7">
        <w:rPr>
          <w:i/>
          <w:iCs/>
          <w:color w:val="0000FF"/>
          <w:lang w:eastAsia="ja-JP"/>
        </w:rPr>
        <w:t>For refill prescriptions, insert one of the</w:t>
      </w:r>
      <w:r w:rsidRPr="00CB6200">
        <w:rPr>
          <w:i/>
          <w:iCs/>
          <w:color w:val="0000FF"/>
          <w:lang w:eastAsia="ja-JP"/>
        </w:rPr>
        <w:t xml:space="preserve"> following two options.]</w:t>
      </w:r>
    </w:p>
    <w:p w14:paraId="195F6019" w14:textId="77777777" w:rsidR="00A503D9" w:rsidRPr="004B7600" w:rsidRDefault="00A503D9">
      <w:pPr>
        <w:rPr>
          <w:i/>
          <w:iCs/>
          <w:color w:val="0000FF"/>
          <w:lang w:eastAsia="ja-JP"/>
        </w:rPr>
      </w:pPr>
      <w:r w:rsidRPr="00F65391">
        <w:rPr>
          <w:color w:val="0000FF"/>
          <w:lang w:eastAsia="ja-JP"/>
        </w:rPr>
        <w:t>[</w:t>
      </w:r>
      <w:r w:rsidRPr="00CD2C57">
        <w:rPr>
          <w:b/>
          <w:bCs/>
          <w:i/>
          <w:iCs/>
          <w:color w:val="0000FF"/>
          <w:lang w:eastAsia="ja-JP"/>
        </w:rPr>
        <w:t>Option 1:</w:t>
      </w:r>
      <w:r w:rsidRPr="00DE00A7">
        <w:rPr>
          <w:i/>
          <w:iCs/>
          <w:color w:val="0000FF"/>
          <w:lang w:eastAsia="ja-JP"/>
        </w:rPr>
        <w:t xml:space="preserve"> Sponsors that </w:t>
      </w:r>
      <w:r w:rsidRPr="00CB6200">
        <w:rPr>
          <w:b/>
          <w:bCs/>
          <w:i/>
          <w:iCs/>
          <w:color w:val="0000FF"/>
          <w:lang w:eastAsia="ja-JP"/>
        </w:rPr>
        <w:t>do not</w:t>
      </w:r>
      <w:r w:rsidRPr="00CB6200">
        <w:rPr>
          <w:i/>
          <w:iCs/>
          <w:color w:val="0000FF"/>
          <w:lang w:eastAsia="ja-JP"/>
        </w:rPr>
        <w:t xml:space="preserve"> offer a program that automatically processes refills, insert the following</w:t>
      </w:r>
      <w:r w:rsidR="00F65391" w:rsidRPr="00CB6200">
        <w:rPr>
          <w:i/>
          <w:iCs/>
          <w:color w:val="0000FF"/>
          <w:lang w:eastAsia="ja-JP"/>
        </w:rPr>
        <w:t>:</w:t>
      </w:r>
    </w:p>
    <w:p w14:paraId="7AF66A88" w14:textId="25E33CD5" w:rsidR="00A503D9" w:rsidRPr="004B7600" w:rsidRDefault="00155AB8">
      <w:pPr>
        <w:ind w:left="720"/>
        <w:rPr>
          <w:i/>
          <w:iCs/>
          <w:color w:val="0000FF"/>
          <w:lang w:eastAsia="ja-JP"/>
        </w:rPr>
      </w:pPr>
      <w:r w:rsidRPr="00CD2C57">
        <w:rPr>
          <w:b/>
          <w:bCs/>
          <w:color w:val="0000FF"/>
          <w:lang w:eastAsia="ja-JP"/>
        </w:rPr>
        <w:t>Refills on mail</w:t>
      </w:r>
      <w:r w:rsidR="003C696D" w:rsidRPr="00DE00A7">
        <w:rPr>
          <w:b/>
          <w:bCs/>
          <w:color w:val="0000FF"/>
          <w:lang w:eastAsia="ja-JP"/>
        </w:rPr>
        <w:t>-</w:t>
      </w:r>
      <w:r w:rsidR="00A503D9" w:rsidRPr="00CB6200">
        <w:rPr>
          <w:b/>
          <w:bCs/>
          <w:color w:val="0000FF"/>
          <w:lang w:eastAsia="ja-JP"/>
        </w:rPr>
        <w:t xml:space="preserve">order prescriptions. </w:t>
      </w:r>
      <w:r w:rsidR="00A503D9" w:rsidRPr="00F65391">
        <w:rPr>
          <w:color w:val="0000FF"/>
          <w:lang w:eastAsia="ja-JP"/>
        </w:rPr>
        <w:t xml:space="preserve">For refills, please contact your pharmacy </w:t>
      </w:r>
      <w:r w:rsidR="00A503D9" w:rsidRPr="00CD2C57">
        <w:rPr>
          <w:i/>
          <w:iCs/>
          <w:color w:val="0000FF"/>
          <w:lang w:eastAsia="ja-JP"/>
        </w:rPr>
        <w:t>[insert recommended number of days]</w:t>
      </w:r>
      <w:r w:rsidR="00A503D9" w:rsidRPr="00F65391">
        <w:rPr>
          <w:color w:val="0000FF"/>
          <w:lang w:eastAsia="ja-JP"/>
        </w:rPr>
        <w:t xml:space="preserve"> days before you</w:t>
      </w:r>
      <w:r w:rsidR="00091542">
        <w:rPr>
          <w:color w:val="0000FF"/>
          <w:lang w:eastAsia="ja-JP"/>
        </w:rPr>
        <w:t>r</w:t>
      </w:r>
      <w:bookmarkStart w:id="646" w:name="_Hlk71190657"/>
      <w:r w:rsidR="00091542" w:rsidRPr="00091542">
        <w:rPr>
          <w:color w:val="0000FF"/>
          <w:lang w:eastAsia="ja-JP"/>
        </w:rPr>
        <w:t xml:space="preserve"> </w:t>
      </w:r>
      <w:r w:rsidR="00091542">
        <w:rPr>
          <w:color w:val="0000FF"/>
          <w:lang w:eastAsia="ja-JP"/>
        </w:rPr>
        <w:t>current prescription</w:t>
      </w:r>
      <w:bookmarkEnd w:id="646"/>
      <w:r w:rsidR="00A503D9" w:rsidRPr="00F65391">
        <w:rPr>
          <w:color w:val="0000FF"/>
          <w:lang w:eastAsia="ja-JP"/>
        </w:rPr>
        <w:t xml:space="preserve"> will run out to make sure your next order is shipped to you in time.</w:t>
      </w:r>
      <w:r w:rsidR="00F65391" w:rsidRPr="00F65391">
        <w:rPr>
          <w:color w:val="0000FF"/>
          <w:lang w:eastAsia="ja-JP"/>
        </w:rPr>
        <w:t>]</w:t>
      </w:r>
    </w:p>
    <w:p w14:paraId="5A61E03C" w14:textId="77777777" w:rsidR="00A503D9" w:rsidRPr="004B7600" w:rsidRDefault="00A503D9">
      <w:pPr>
        <w:rPr>
          <w:i/>
          <w:iCs/>
          <w:color w:val="0000FF"/>
          <w:lang w:eastAsia="ja-JP"/>
        </w:rPr>
      </w:pPr>
      <w:r w:rsidRPr="00F65391">
        <w:rPr>
          <w:color w:val="0000FF"/>
          <w:lang w:eastAsia="ja-JP"/>
        </w:rPr>
        <w:t>[</w:t>
      </w:r>
      <w:r w:rsidRPr="00CD2C57">
        <w:rPr>
          <w:b/>
          <w:bCs/>
          <w:i/>
          <w:iCs/>
          <w:color w:val="0000FF"/>
          <w:lang w:eastAsia="ja-JP"/>
        </w:rPr>
        <w:t>Option 2:</w:t>
      </w:r>
      <w:r w:rsidRPr="00DE00A7">
        <w:rPr>
          <w:i/>
          <w:iCs/>
          <w:color w:val="0000FF"/>
          <w:lang w:eastAsia="ja-JP"/>
        </w:rPr>
        <w:t xml:space="preserve"> Sponsors that </w:t>
      </w:r>
      <w:r w:rsidRPr="00CB6200">
        <w:rPr>
          <w:b/>
          <w:bCs/>
          <w:i/>
          <w:iCs/>
          <w:color w:val="0000FF"/>
          <w:lang w:eastAsia="ja-JP"/>
        </w:rPr>
        <w:t>do</w:t>
      </w:r>
      <w:r w:rsidRPr="00CB6200">
        <w:rPr>
          <w:i/>
          <w:iCs/>
          <w:color w:val="0000FF"/>
          <w:lang w:eastAsia="ja-JP"/>
        </w:rPr>
        <w:t xml:space="preserve"> offer a program that automatically processes refills, insert the following</w:t>
      </w:r>
      <w:r w:rsidR="00F65391" w:rsidRPr="00CB6200">
        <w:rPr>
          <w:i/>
          <w:iCs/>
          <w:color w:val="0000FF"/>
          <w:lang w:eastAsia="ja-JP"/>
        </w:rPr>
        <w:t>:</w:t>
      </w:r>
    </w:p>
    <w:p w14:paraId="3575A0DE" w14:textId="705158E6" w:rsidR="00091542" w:rsidRDefault="00155AB8" w:rsidP="007C1AB0">
      <w:pPr>
        <w:widowControl w:val="0"/>
        <w:autoSpaceDE w:val="0"/>
        <w:autoSpaceDN w:val="0"/>
        <w:adjustRightInd w:val="0"/>
        <w:ind w:left="720"/>
        <w:rPr>
          <w:color w:val="0000FF"/>
          <w:lang w:eastAsia="ja-JP"/>
        </w:rPr>
      </w:pPr>
      <w:r w:rsidRPr="00CD2C57">
        <w:rPr>
          <w:b/>
          <w:bCs/>
          <w:color w:val="0000FF"/>
          <w:lang w:eastAsia="ja-JP"/>
        </w:rPr>
        <w:t>Refills on mail</w:t>
      </w:r>
      <w:r w:rsidR="003C696D" w:rsidRPr="00DE00A7">
        <w:rPr>
          <w:b/>
          <w:bCs/>
          <w:color w:val="0000FF"/>
          <w:lang w:eastAsia="ja-JP"/>
        </w:rPr>
        <w:t>-</w:t>
      </w:r>
      <w:r w:rsidR="00A503D9" w:rsidRPr="00CB6200">
        <w:rPr>
          <w:b/>
          <w:bCs/>
          <w:color w:val="0000FF"/>
          <w:lang w:eastAsia="ja-JP"/>
        </w:rPr>
        <w:t xml:space="preserve">order prescriptions. </w:t>
      </w:r>
      <w:r w:rsidR="00A503D9" w:rsidRPr="000F6A48">
        <w:rPr>
          <w:color w:val="0000FF"/>
          <w:lang w:eastAsia="ja-JP"/>
        </w:rPr>
        <w:t>For refills of your drugs, you have the option to sign up for an automatic refill program [</w:t>
      </w:r>
      <w:r w:rsidR="00A503D9" w:rsidRPr="00CD2C57">
        <w:rPr>
          <w:i/>
          <w:iCs/>
          <w:color w:val="0000FF"/>
          <w:lang w:eastAsia="ja-JP"/>
        </w:rPr>
        <w:t xml:space="preserve">optional: </w:t>
      </w:r>
      <w:r w:rsidR="00A503D9" w:rsidRPr="000F6A48">
        <w:rPr>
          <w:color w:val="0000FF"/>
          <w:lang w:eastAsia="ja-JP"/>
        </w:rPr>
        <w:t xml:space="preserve">called </w:t>
      </w:r>
      <w:r w:rsidR="00A503D9" w:rsidRPr="00CD2C57">
        <w:rPr>
          <w:i/>
          <w:iCs/>
          <w:color w:val="0000FF"/>
          <w:lang w:eastAsia="ja-JP"/>
        </w:rPr>
        <w:t>insert name of auto</w:t>
      </w:r>
      <w:r w:rsidR="00541227" w:rsidRPr="00DE00A7">
        <w:rPr>
          <w:i/>
          <w:iCs/>
          <w:color w:val="0000FF"/>
          <w:lang w:eastAsia="ja-JP"/>
        </w:rPr>
        <w:t>-</w:t>
      </w:r>
      <w:r w:rsidR="00A503D9" w:rsidRPr="00CB6200">
        <w:rPr>
          <w:i/>
          <w:iCs/>
          <w:color w:val="0000FF"/>
          <w:lang w:eastAsia="ja-JP"/>
        </w:rPr>
        <w:t>refill program</w:t>
      </w:r>
      <w:r w:rsidR="00A503D9" w:rsidRPr="000F6A48">
        <w:rPr>
          <w:color w:val="0000FF"/>
          <w:lang w:eastAsia="ja-JP"/>
        </w:rPr>
        <w:t>]</w:t>
      </w:r>
      <w:r w:rsidR="00A503D9" w:rsidRPr="00CD2C57">
        <w:rPr>
          <w:i/>
          <w:iCs/>
          <w:color w:val="0000FF"/>
          <w:lang w:eastAsia="ja-JP"/>
        </w:rPr>
        <w:t>.</w:t>
      </w:r>
      <w:r w:rsidR="00A503D9" w:rsidRPr="000F6A48">
        <w:rPr>
          <w:color w:val="0000FF"/>
          <w:lang w:eastAsia="ja-JP"/>
        </w:rPr>
        <w:t xml:space="preserve"> Under this program we will start to process your next refill automatically when our records show you should be close to running out of your drug. The pharmacy will contact you prior to shipping each refill to make sure you </w:t>
      </w:r>
      <w:r w:rsidR="00C003B0">
        <w:rPr>
          <w:color w:val="0000FF"/>
          <w:lang w:eastAsia="ja-JP"/>
        </w:rPr>
        <w:t>need</w:t>
      </w:r>
      <w:r w:rsidR="00A503D9" w:rsidRPr="000F6A48">
        <w:rPr>
          <w:color w:val="0000FF"/>
          <w:lang w:eastAsia="ja-JP"/>
        </w:rPr>
        <w:t xml:space="preserve"> more medication, and you can cancel scheduled refills if you have enough of your medication or if your medication has changed. </w:t>
      </w:r>
    </w:p>
    <w:p w14:paraId="77E44F4F" w14:textId="0A514F2B" w:rsidR="00A503D9" w:rsidRPr="000F6A48" w:rsidRDefault="00A503D9" w:rsidP="007C1AB0">
      <w:pPr>
        <w:widowControl w:val="0"/>
        <w:autoSpaceDE w:val="0"/>
        <w:autoSpaceDN w:val="0"/>
        <w:adjustRightInd w:val="0"/>
        <w:ind w:left="720"/>
        <w:rPr>
          <w:color w:val="0000FF"/>
          <w:lang w:eastAsia="ja-JP"/>
        </w:rPr>
      </w:pPr>
      <w:r w:rsidRPr="000F6A48">
        <w:rPr>
          <w:color w:val="0000FF"/>
          <w:lang w:eastAsia="ja-JP"/>
        </w:rPr>
        <w:t xml:space="preserve">If you </w:t>
      </w:r>
      <w:bookmarkStart w:id="647" w:name="_Hlk71190701"/>
      <w:r w:rsidR="00091542">
        <w:rPr>
          <w:color w:val="0000FF"/>
          <w:lang w:eastAsia="ja-JP"/>
        </w:rPr>
        <w:t>choose not to use our auto</w:t>
      </w:r>
      <w:r w:rsidR="00664C5C">
        <w:rPr>
          <w:color w:val="0000FF"/>
          <w:lang w:eastAsia="ja-JP"/>
        </w:rPr>
        <w:t>-</w:t>
      </w:r>
      <w:r w:rsidR="00091542">
        <w:rPr>
          <w:color w:val="0000FF"/>
          <w:lang w:eastAsia="ja-JP"/>
        </w:rPr>
        <w:t>refill program but still want the mail</w:t>
      </w:r>
      <w:r w:rsidR="00C138A1">
        <w:rPr>
          <w:color w:val="0000FF"/>
          <w:lang w:eastAsia="ja-JP"/>
        </w:rPr>
        <w:t>-</w:t>
      </w:r>
      <w:r w:rsidR="00091542">
        <w:rPr>
          <w:color w:val="0000FF"/>
          <w:lang w:eastAsia="ja-JP"/>
        </w:rPr>
        <w:t>order pharmacy to send you your prescription</w:t>
      </w:r>
      <w:bookmarkEnd w:id="647"/>
      <w:r w:rsidRPr="000F6A48">
        <w:rPr>
          <w:color w:val="0000FF"/>
          <w:lang w:eastAsia="ja-JP"/>
        </w:rPr>
        <w:t xml:space="preserve">, please contact your pharmacy </w:t>
      </w:r>
      <w:r w:rsidRPr="00CD2C57">
        <w:rPr>
          <w:i/>
          <w:iCs/>
          <w:color w:val="0000FF"/>
          <w:lang w:eastAsia="ja-JP"/>
        </w:rPr>
        <w:t>[insert</w:t>
      </w:r>
      <w:r w:rsidRPr="00DE00A7">
        <w:rPr>
          <w:i/>
          <w:iCs/>
          <w:color w:val="0000FF"/>
          <w:lang w:eastAsia="ja-JP"/>
        </w:rPr>
        <w:t xml:space="preserve"> recommended number of days]</w:t>
      </w:r>
      <w:r w:rsidRPr="000F6A48">
        <w:rPr>
          <w:color w:val="0000FF"/>
          <w:lang w:eastAsia="ja-JP"/>
        </w:rPr>
        <w:t xml:space="preserve"> days before you</w:t>
      </w:r>
      <w:r w:rsidR="00091542">
        <w:rPr>
          <w:color w:val="0000FF"/>
          <w:lang w:eastAsia="ja-JP"/>
        </w:rPr>
        <w:t>r</w:t>
      </w:r>
      <w:bookmarkStart w:id="648" w:name="_Hlk71190758"/>
      <w:r w:rsidR="00091542" w:rsidRPr="00091542">
        <w:rPr>
          <w:color w:val="0000FF"/>
          <w:lang w:eastAsia="ja-JP"/>
        </w:rPr>
        <w:t xml:space="preserve"> </w:t>
      </w:r>
      <w:r w:rsidR="00091542">
        <w:rPr>
          <w:color w:val="0000FF"/>
          <w:lang w:eastAsia="ja-JP"/>
        </w:rPr>
        <w:t>current prescription will run out.</w:t>
      </w:r>
      <w:bookmarkEnd w:id="648"/>
      <w:r w:rsidRPr="000F6A48">
        <w:rPr>
          <w:color w:val="0000FF"/>
          <w:lang w:eastAsia="ja-JP"/>
        </w:rPr>
        <w:t xml:space="preserve"> </w:t>
      </w:r>
      <w:bookmarkStart w:id="649" w:name="_Hlk71190808"/>
      <w:r w:rsidR="00091542">
        <w:rPr>
          <w:color w:val="0000FF"/>
          <w:lang w:eastAsia="ja-JP"/>
        </w:rPr>
        <w:t>This will ensure</w:t>
      </w:r>
      <w:bookmarkEnd w:id="649"/>
      <w:r w:rsidR="00091542">
        <w:rPr>
          <w:color w:val="0000FF"/>
          <w:lang w:eastAsia="ja-JP"/>
        </w:rPr>
        <w:t xml:space="preserve"> your </w:t>
      </w:r>
      <w:r w:rsidRPr="000F6A48">
        <w:rPr>
          <w:color w:val="0000FF"/>
          <w:lang w:eastAsia="ja-JP"/>
        </w:rPr>
        <w:t>order is shipped to you in time.</w:t>
      </w:r>
    </w:p>
    <w:p w14:paraId="0CC39106" w14:textId="43F09ADA" w:rsidR="00A503D9" w:rsidRPr="000F6A48" w:rsidRDefault="00A503D9" w:rsidP="007C1AB0">
      <w:pPr>
        <w:widowControl w:val="0"/>
        <w:autoSpaceDE w:val="0"/>
        <w:autoSpaceDN w:val="0"/>
        <w:adjustRightInd w:val="0"/>
        <w:ind w:left="720"/>
        <w:rPr>
          <w:color w:val="0000FF"/>
          <w:lang w:eastAsia="ja-JP"/>
        </w:rPr>
      </w:pPr>
      <w:r w:rsidRPr="000F6A48">
        <w:rPr>
          <w:color w:val="0000FF"/>
          <w:lang w:eastAsia="ja-JP"/>
        </w:rPr>
        <w:t>To opt out of our program [</w:t>
      </w:r>
      <w:r w:rsidRPr="00CD2C57">
        <w:rPr>
          <w:i/>
          <w:iCs/>
          <w:color w:val="0000FF"/>
          <w:lang w:eastAsia="ja-JP"/>
        </w:rPr>
        <w:t>optional: insert name of auto</w:t>
      </w:r>
      <w:r w:rsidR="00541227" w:rsidRPr="00DE00A7">
        <w:rPr>
          <w:i/>
          <w:iCs/>
          <w:color w:val="0000FF"/>
          <w:lang w:eastAsia="ja-JP"/>
        </w:rPr>
        <w:t>-</w:t>
      </w:r>
      <w:r w:rsidRPr="00CB6200">
        <w:rPr>
          <w:i/>
          <w:iCs/>
          <w:color w:val="0000FF"/>
          <w:lang w:eastAsia="ja-JP"/>
        </w:rPr>
        <w:t xml:space="preserve">refill program instead of </w:t>
      </w:r>
      <w:r w:rsidRPr="000F6A48">
        <w:rPr>
          <w:color w:val="0000FF"/>
          <w:lang w:eastAsia="ja-JP"/>
        </w:rPr>
        <w:t>our program] t</w:t>
      </w:r>
      <w:r w:rsidR="00155AB8">
        <w:rPr>
          <w:color w:val="0000FF"/>
          <w:lang w:eastAsia="ja-JP"/>
        </w:rPr>
        <w:t>hat automatically prepares mail</w:t>
      </w:r>
      <w:r w:rsidR="00AB7D06">
        <w:rPr>
          <w:color w:val="0000FF"/>
          <w:lang w:eastAsia="ja-JP"/>
        </w:rPr>
        <w:t>-</w:t>
      </w:r>
      <w:r w:rsidRPr="000F6A48">
        <w:rPr>
          <w:color w:val="0000FF"/>
          <w:lang w:eastAsia="ja-JP"/>
        </w:rPr>
        <w:t xml:space="preserve">order refills, please contact us by </w:t>
      </w:r>
      <w:r w:rsidRPr="00CD2C57">
        <w:rPr>
          <w:i/>
          <w:iCs/>
          <w:color w:val="0000FF"/>
          <w:lang w:eastAsia="ja-JP"/>
        </w:rPr>
        <w:t>[insert instructions]</w:t>
      </w:r>
      <w:r w:rsidRPr="000F6A48">
        <w:rPr>
          <w:color w:val="0000FF"/>
          <w:lang w:eastAsia="ja-JP"/>
        </w:rPr>
        <w:t>.</w:t>
      </w:r>
      <w:r w:rsidR="000F6A48" w:rsidRPr="000F6A48">
        <w:rPr>
          <w:color w:val="0000FF"/>
          <w:lang w:eastAsia="ja-JP"/>
        </w:rPr>
        <w:t>]</w:t>
      </w:r>
    </w:p>
    <w:p w14:paraId="007591E7" w14:textId="77777777" w:rsidR="00A54378" w:rsidRPr="004B7600" w:rsidRDefault="00A54378">
      <w:pPr>
        <w:keepNext/>
        <w:ind w:left="720"/>
        <w:rPr>
          <w:i/>
          <w:iCs/>
          <w:color w:val="0000FF"/>
          <w:lang w:eastAsia="ja-JP"/>
        </w:rPr>
      </w:pPr>
      <w:r>
        <w:rPr>
          <w:color w:val="0000FF"/>
          <w:lang w:eastAsia="ja-JP"/>
        </w:rPr>
        <w:lastRenderedPageBreak/>
        <w:t>If you receive a refill automatically by mail that you do not want, you may be eligible for a refund.</w:t>
      </w:r>
      <w:r w:rsidRPr="00CD2C57" w:rsidDel="00091542">
        <w:rPr>
          <w:i/>
          <w:iCs/>
          <w:color w:val="0000FF"/>
          <w:lang w:eastAsia="ja-JP"/>
        </w:rPr>
        <w:t xml:space="preserve"> </w:t>
      </w:r>
    </w:p>
    <w:p w14:paraId="6CFEFC27" w14:textId="77777777" w:rsidR="003750D0" w:rsidRPr="004B7600" w:rsidRDefault="003750D0">
      <w:pPr>
        <w:pStyle w:val="Heading4"/>
        <w:rPr>
          <w:i/>
          <w:iCs/>
        </w:rPr>
      </w:pPr>
      <w:bookmarkStart w:id="650" w:name="_Toc109315720"/>
      <w:bookmarkStart w:id="651" w:name="_Toc228557534"/>
      <w:bookmarkStart w:id="652" w:name="_Toc377670367"/>
      <w:bookmarkStart w:id="653" w:name="_Toc377720801"/>
      <w:bookmarkStart w:id="654" w:name="_Toc68441981"/>
      <w:r w:rsidRPr="00052110">
        <w:t xml:space="preserve">Section </w:t>
      </w:r>
      <w:r w:rsidR="0019002A" w:rsidRPr="00052110">
        <w:t>2</w:t>
      </w:r>
      <w:r w:rsidRPr="00052110">
        <w:t>.4</w:t>
      </w:r>
      <w:r w:rsidRPr="00052110">
        <w:tab/>
        <w:t>How can you get a long-term supply of drugs</w:t>
      </w:r>
      <w:r w:rsidRPr="00567D40">
        <w:t>?</w:t>
      </w:r>
      <w:bookmarkEnd w:id="650"/>
      <w:bookmarkEnd w:id="651"/>
      <w:bookmarkEnd w:id="652"/>
      <w:bookmarkEnd w:id="653"/>
      <w:bookmarkEnd w:id="654"/>
    </w:p>
    <w:bookmarkEnd w:id="635"/>
    <w:bookmarkEnd w:id="636"/>
    <w:bookmarkEnd w:id="637"/>
    <w:p w14:paraId="0D1C61C0" w14:textId="77777777" w:rsidR="003750D0" w:rsidRPr="004B7600" w:rsidRDefault="003750D0">
      <w:pPr>
        <w:rPr>
          <w:i/>
          <w:iCs/>
          <w:color w:val="0000FF"/>
        </w:rPr>
      </w:pPr>
      <w:r w:rsidRPr="00CD2C57">
        <w:rPr>
          <w:i/>
          <w:iCs/>
          <w:color w:val="0000FF"/>
        </w:rPr>
        <w:t xml:space="preserve">[Plans that do not offer </w:t>
      </w:r>
      <w:r w:rsidR="004F3E03" w:rsidRPr="00DE00A7">
        <w:rPr>
          <w:i/>
          <w:iCs/>
          <w:color w:val="0000FF"/>
        </w:rPr>
        <w:t xml:space="preserve">extended-day </w:t>
      </w:r>
      <w:r w:rsidRPr="00CB6200">
        <w:rPr>
          <w:i/>
          <w:iCs/>
          <w:color w:val="0000FF"/>
        </w:rPr>
        <w:t xml:space="preserve">supplies: Delete Section </w:t>
      </w:r>
      <w:r w:rsidR="0019002A" w:rsidRPr="00CB6200">
        <w:rPr>
          <w:i/>
          <w:iCs/>
          <w:color w:val="0000FF"/>
        </w:rPr>
        <w:t>2</w:t>
      </w:r>
      <w:r w:rsidRPr="00CB6200">
        <w:rPr>
          <w:i/>
          <w:iCs/>
          <w:color w:val="0000FF"/>
        </w:rPr>
        <w:t>.4.]</w:t>
      </w:r>
    </w:p>
    <w:p w14:paraId="14DEC6B7" w14:textId="71C68639" w:rsidR="003750D0" w:rsidRPr="00052110" w:rsidRDefault="0015533E" w:rsidP="003750D0">
      <w:r w:rsidRPr="00052110">
        <w:rPr>
          <w:color w:val="0000FF"/>
        </w:rPr>
        <w:t>[</w:t>
      </w:r>
      <w:r w:rsidRPr="00CD2C57">
        <w:rPr>
          <w:i/>
          <w:iCs/>
          <w:color w:val="0000FF"/>
        </w:rPr>
        <w:t>Insert if applicable:</w:t>
      </w:r>
      <w:r w:rsidRPr="00052110">
        <w:rPr>
          <w:color w:val="0000FF"/>
        </w:rPr>
        <w:t xml:space="preserve"> </w:t>
      </w:r>
      <w:r w:rsidR="003750D0" w:rsidRPr="00052110">
        <w:rPr>
          <w:color w:val="0000FF"/>
        </w:rPr>
        <w:t xml:space="preserve">When you get a long-term supply of drugs, your </w:t>
      </w:r>
      <w:r w:rsidR="00263FAC" w:rsidRPr="00052110">
        <w:rPr>
          <w:color w:val="0000FF"/>
        </w:rPr>
        <w:t>cost</w:t>
      </w:r>
      <w:r w:rsidR="0054644B">
        <w:rPr>
          <w:color w:val="0000FF"/>
        </w:rPr>
        <w:t xml:space="preserve"> </w:t>
      </w:r>
      <w:r w:rsidR="00263FAC" w:rsidRPr="00052110">
        <w:rPr>
          <w:color w:val="0000FF"/>
        </w:rPr>
        <w:t>sharing</w:t>
      </w:r>
      <w:r w:rsidR="003750D0" w:rsidRPr="00052110">
        <w:rPr>
          <w:color w:val="0000FF"/>
        </w:rPr>
        <w:t xml:space="preserve"> may be lower.</w:t>
      </w:r>
      <w:r w:rsidRPr="00052110">
        <w:rPr>
          <w:color w:val="0000FF"/>
        </w:rPr>
        <w:t>]</w:t>
      </w:r>
      <w:r w:rsidR="003750D0" w:rsidRPr="00052110">
        <w:t xml:space="preserve"> The plan offers </w:t>
      </w:r>
      <w:r w:rsidR="003750D0" w:rsidRPr="00052110">
        <w:rPr>
          <w:color w:val="0000FF"/>
        </w:rPr>
        <w:t>[</w:t>
      </w:r>
      <w:r w:rsidR="003750D0" w:rsidRPr="00CD2C57">
        <w:rPr>
          <w:i/>
          <w:iCs/>
          <w:color w:val="0000FF"/>
        </w:rPr>
        <w:t>insert as appropriate:</w:t>
      </w:r>
      <w:r w:rsidR="003750D0" w:rsidRPr="00052110">
        <w:rPr>
          <w:color w:val="0000FF"/>
        </w:rPr>
        <w:t xml:space="preserve"> a way </w:t>
      </w:r>
      <w:r w:rsidR="003750D0" w:rsidRPr="00CD2C57">
        <w:rPr>
          <w:i/>
          <w:iCs/>
          <w:color w:val="0000FF"/>
        </w:rPr>
        <w:t>OR</w:t>
      </w:r>
      <w:r w:rsidR="003750D0" w:rsidRPr="00052110">
        <w:rPr>
          <w:color w:val="0000FF"/>
        </w:rPr>
        <w:t xml:space="preserve"> two ways]</w:t>
      </w:r>
      <w:r w:rsidR="003750D0" w:rsidRPr="00052110">
        <w:t xml:space="preserve"> to get a long-term supply</w:t>
      </w:r>
      <w:r w:rsidR="00815A34">
        <w:t xml:space="preserve"> </w:t>
      </w:r>
      <w:r w:rsidR="00815A34" w:rsidRPr="00815A34">
        <w:t>(also called an extended supply</w:t>
      </w:r>
      <w:r w:rsidR="00815A34" w:rsidRPr="00815A34" w:rsidDel="00905F4E">
        <w:t>)</w:t>
      </w:r>
      <w:r w:rsidR="003750D0" w:rsidRPr="00052110">
        <w:t xml:space="preserve"> o</w:t>
      </w:r>
      <w:r w:rsidR="003750D0" w:rsidRPr="00052110" w:rsidDel="00905F4E">
        <w:t>f</w:t>
      </w:r>
      <w:r w:rsidR="003750D0" w:rsidRPr="00052110">
        <w:t xml:space="preserve"> </w:t>
      </w:r>
      <w:r w:rsidR="000B214D" w:rsidRPr="00052110">
        <w:t xml:space="preserve">maintenance </w:t>
      </w:r>
      <w:r w:rsidR="003750D0" w:rsidRPr="00052110">
        <w:t xml:space="preserve">drugs on our plan’s </w:t>
      </w:r>
      <w:r w:rsidR="000E0ECD">
        <w:t>“</w:t>
      </w:r>
      <w:r w:rsidR="003750D0" w:rsidRPr="00052110">
        <w:t>Drug List.</w:t>
      </w:r>
      <w:r w:rsidR="000E0ECD">
        <w:t>”</w:t>
      </w:r>
      <w:r w:rsidR="003750D0" w:rsidRPr="00052110">
        <w:t xml:space="preserve"> (</w:t>
      </w:r>
      <w:r w:rsidR="000110CE" w:rsidRPr="00052110">
        <w:t xml:space="preserve">Maintenance </w:t>
      </w:r>
      <w:r w:rsidR="003750D0" w:rsidRPr="00052110">
        <w:t xml:space="preserve">drugs are drugs that you take on a regular basis, for a chronic or long-term medical condition.) </w:t>
      </w:r>
    </w:p>
    <w:p w14:paraId="417A044A" w14:textId="5D470B8B" w:rsidR="003750D0" w:rsidRDefault="00B70E9E" w:rsidP="004B7600">
      <w:pPr>
        <w:numPr>
          <w:ilvl w:val="0"/>
          <w:numId w:val="9"/>
        </w:numPr>
        <w:spacing w:before="120" w:beforeAutospacing="0" w:after="120" w:afterAutospacing="0"/>
      </w:pPr>
      <w:r w:rsidRPr="00CD2C57">
        <w:rPr>
          <w:i/>
          <w:iCs/>
          <w:color w:val="0000FF"/>
        </w:rPr>
        <w:t xml:space="preserve">[Delete if plan does not offer </w:t>
      </w:r>
      <w:r w:rsidR="004F3E03" w:rsidRPr="00DE00A7">
        <w:rPr>
          <w:i/>
          <w:iCs/>
          <w:color w:val="0000FF"/>
        </w:rPr>
        <w:t xml:space="preserve">extended-day </w:t>
      </w:r>
      <w:r w:rsidRPr="00CB6200">
        <w:rPr>
          <w:i/>
          <w:iCs/>
          <w:color w:val="0000FF"/>
        </w:rPr>
        <w:t>supplies through retail pharmacies.]</w:t>
      </w:r>
      <w:r w:rsidRPr="00052110">
        <w:t xml:space="preserve"> </w:t>
      </w:r>
      <w:r w:rsidR="0015533E" w:rsidRPr="00052110">
        <w:rPr>
          <w:color w:val="0000FF"/>
        </w:rPr>
        <w:t>[</w:t>
      </w:r>
      <w:r w:rsidR="0015533E" w:rsidRPr="00CD2C57">
        <w:rPr>
          <w:i/>
          <w:iCs/>
          <w:color w:val="0000FF"/>
        </w:rPr>
        <w:t>Insert</w:t>
      </w:r>
      <w:r w:rsidR="0015533E" w:rsidRPr="00DE00A7">
        <w:rPr>
          <w:i/>
          <w:iCs/>
          <w:color w:val="0000FF"/>
        </w:rPr>
        <w:t xml:space="preserve"> if applicable:</w:t>
      </w:r>
      <w:r w:rsidR="0015533E" w:rsidRPr="00052110">
        <w:rPr>
          <w:color w:val="0000FF"/>
        </w:rPr>
        <w:t xml:space="preserve"> </w:t>
      </w:r>
      <w:r w:rsidR="00325A15" w:rsidRPr="00052110">
        <w:rPr>
          <w:color w:val="0000FF"/>
        </w:rPr>
        <w:t>Some retail</w:t>
      </w:r>
      <w:r w:rsidR="003750D0" w:rsidRPr="00052110">
        <w:rPr>
          <w:color w:val="0000FF"/>
        </w:rPr>
        <w:t xml:space="preserve"> pharmacies </w:t>
      </w:r>
      <w:bookmarkStart w:id="655" w:name="_Hlk71193180"/>
      <w:r w:rsidR="00A420CA">
        <w:rPr>
          <w:color w:val="0000FF"/>
        </w:rPr>
        <w:t xml:space="preserve">in our network allow you </w:t>
      </w:r>
      <w:r w:rsidR="00A9530C">
        <w:rPr>
          <w:color w:val="0000FF"/>
        </w:rPr>
        <w:t xml:space="preserve">to </w:t>
      </w:r>
      <w:r w:rsidR="00A420CA">
        <w:rPr>
          <w:color w:val="0000FF"/>
        </w:rPr>
        <w:t>get a long-term supply of maintenance drugs</w:t>
      </w:r>
      <w:bookmarkEnd w:id="655"/>
      <w:r w:rsidR="00A420CA">
        <w:rPr>
          <w:color w:val="0000FF"/>
        </w:rPr>
        <w:t xml:space="preserve"> </w:t>
      </w:r>
      <w:r w:rsidR="00591C5D" w:rsidRPr="002B3E80">
        <w:rPr>
          <w:color w:val="0000FF"/>
        </w:rPr>
        <w:t>[</w:t>
      </w:r>
      <w:r w:rsidR="00591C5D" w:rsidRPr="00CD2C57">
        <w:rPr>
          <w:i/>
          <w:iCs/>
          <w:color w:val="0000FF"/>
        </w:rPr>
        <w:t xml:space="preserve">insert if applicable: </w:t>
      </w:r>
      <w:r w:rsidR="00591C5D" w:rsidRPr="00052110">
        <w:rPr>
          <w:color w:val="0000FF"/>
        </w:rPr>
        <w:t>(</w:t>
      </w:r>
      <w:r w:rsidR="002651B1" w:rsidRPr="00052110">
        <w:rPr>
          <w:color w:val="0000FF"/>
        </w:rPr>
        <w:t xml:space="preserve">which offer </w:t>
      </w:r>
      <w:r w:rsidR="00591C5D" w:rsidRPr="00052110">
        <w:rPr>
          <w:color w:val="0000FF"/>
        </w:rPr>
        <w:t xml:space="preserve">preferred </w:t>
      </w:r>
      <w:r w:rsidR="002651B1" w:rsidRPr="00052110">
        <w:rPr>
          <w:color w:val="0000FF"/>
        </w:rPr>
        <w:t>cost</w:t>
      </w:r>
      <w:r w:rsidR="0054644B">
        <w:rPr>
          <w:color w:val="0000FF"/>
        </w:rPr>
        <w:t xml:space="preserve"> </w:t>
      </w:r>
      <w:r w:rsidR="002651B1" w:rsidRPr="00052110">
        <w:rPr>
          <w:color w:val="0000FF"/>
        </w:rPr>
        <w:t>sharing</w:t>
      </w:r>
      <w:r w:rsidR="00591C5D" w:rsidRPr="00052110">
        <w:rPr>
          <w:color w:val="0000FF"/>
        </w:rPr>
        <w:t xml:space="preserve">)] </w:t>
      </w:r>
      <w:r w:rsidR="003750D0" w:rsidRPr="00052110">
        <w:rPr>
          <w:color w:val="0000FF"/>
        </w:rPr>
        <w:t>[</w:t>
      </w:r>
      <w:r w:rsidR="003750D0" w:rsidRPr="00CD2C57">
        <w:rPr>
          <w:i/>
          <w:iCs/>
          <w:color w:val="0000FF"/>
        </w:rPr>
        <w:t>insert if applicable:</w:t>
      </w:r>
      <w:r w:rsidR="003750D0" w:rsidRPr="00052110">
        <w:rPr>
          <w:color w:val="0000FF"/>
        </w:rPr>
        <w:t xml:space="preserve"> </w:t>
      </w:r>
      <w:r w:rsidR="00A420CA">
        <w:rPr>
          <w:color w:val="0000FF"/>
        </w:rPr>
        <w:t xml:space="preserve">at </w:t>
      </w:r>
      <w:r w:rsidR="003750D0" w:rsidRPr="00052110">
        <w:rPr>
          <w:color w:val="0000FF"/>
        </w:rPr>
        <w:t>[</w:t>
      </w:r>
      <w:r w:rsidR="003750D0" w:rsidRPr="00CD2C57">
        <w:rPr>
          <w:i/>
          <w:iCs/>
          <w:color w:val="0000FF"/>
        </w:rPr>
        <w:t>insert as appropriate:</w:t>
      </w:r>
      <w:r w:rsidR="003750D0" w:rsidRPr="00052110">
        <w:rPr>
          <w:color w:val="0000FF"/>
        </w:rPr>
        <w:t xml:space="preserve"> a lower </w:t>
      </w:r>
      <w:r w:rsidR="003750D0" w:rsidRPr="00CD2C57">
        <w:rPr>
          <w:i/>
          <w:iCs/>
          <w:color w:val="0000FF"/>
        </w:rPr>
        <w:t>OR</w:t>
      </w:r>
      <w:r w:rsidR="003750D0" w:rsidRPr="00052110">
        <w:rPr>
          <w:color w:val="0000FF"/>
        </w:rPr>
        <w:t xml:space="preserve"> the mail-order] cost-</w:t>
      </w:r>
      <w:r w:rsidR="008A03AA" w:rsidRPr="00052110">
        <w:rPr>
          <w:color w:val="0000FF"/>
        </w:rPr>
        <w:t>sharing amount</w:t>
      </w:r>
      <w:r w:rsidR="00A420CA">
        <w:rPr>
          <w:color w:val="0000FF"/>
        </w:rPr>
        <w:t>.</w:t>
      </w:r>
      <w:r w:rsidR="0015533E" w:rsidRPr="00052110">
        <w:rPr>
          <w:color w:val="0000FF"/>
        </w:rPr>
        <w:t>]</w:t>
      </w:r>
      <w:r w:rsidR="003750D0" w:rsidRPr="00052110">
        <w:rPr>
          <w:color w:val="0000FF"/>
        </w:rPr>
        <w:t xml:space="preserve"> [</w:t>
      </w:r>
      <w:r w:rsidR="003750D0" w:rsidRPr="00CD2C57">
        <w:rPr>
          <w:i/>
          <w:iCs/>
          <w:color w:val="0000FF"/>
        </w:rPr>
        <w:t>Insert if applicable:</w:t>
      </w:r>
      <w:r w:rsidR="003750D0" w:rsidRPr="00052110">
        <w:rPr>
          <w:color w:val="0000FF"/>
        </w:rPr>
        <w:t xml:space="preserve"> Other retail pharmacies may not agree </w:t>
      </w:r>
      <w:r w:rsidR="00325A15" w:rsidRPr="00052110">
        <w:rPr>
          <w:color w:val="0000FF"/>
        </w:rPr>
        <w:t>to the</w:t>
      </w:r>
      <w:r w:rsidR="003750D0" w:rsidRPr="00052110">
        <w:rPr>
          <w:color w:val="0000FF"/>
        </w:rPr>
        <w:t xml:space="preserve"> [</w:t>
      </w:r>
      <w:r w:rsidR="003750D0" w:rsidRPr="00CD2C57">
        <w:rPr>
          <w:i/>
          <w:iCs/>
          <w:color w:val="0000FF"/>
        </w:rPr>
        <w:t>insert as appropriate:</w:t>
      </w:r>
      <w:r w:rsidR="003750D0" w:rsidRPr="00052110">
        <w:rPr>
          <w:color w:val="0000FF"/>
        </w:rPr>
        <w:t xml:space="preserve"> lower </w:t>
      </w:r>
      <w:r w:rsidR="003750D0" w:rsidRPr="00CD2C57">
        <w:rPr>
          <w:i/>
          <w:iCs/>
          <w:color w:val="0000FF"/>
        </w:rPr>
        <w:t>OR</w:t>
      </w:r>
      <w:r w:rsidR="003750D0" w:rsidRPr="00052110">
        <w:rPr>
          <w:color w:val="0000FF"/>
        </w:rPr>
        <w:t xml:space="preserve"> mail-order] cost-sharing amounts. In this case you will be responsible for the difference in price.] </w:t>
      </w:r>
      <w:r w:rsidR="003750D0" w:rsidRPr="00052110">
        <w:t xml:space="preserve">Your </w:t>
      </w:r>
      <w:r w:rsidR="003750D0" w:rsidRPr="00CD2C57">
        <w:rPr>
          <w:i/>
          <w:iCs/>
        </w:rPr>
        <w:t>Pharmacy Directory</w:t>
      </w:r>
      <w:r w:rsidR="003750D0" w:rsidRPr="00052110">
        <w:t xml:space="preserve"> tells you which pharmacies in our network can give you a long-term supply of </w:t>
      </w:r>
      <w:r w:rsidR="00D10914" w:rsidRPr="00052110">
        <w:t>maintenance</w:t>
      </w:r>
      <w:r w:rsidR="00D10914" w:rsidRPr="00052110">
        <w:rPr>
          <w:color w:val="0000FF"/>
        </w:rPr>
        <w:t xml:space="preserve"> </w:t>
      </w:r>
      <w:r w:rsidR="003750D0" w:rsidRPr="00052110">
        <w:t xml:space="preserve">drugs. You can also call Member Services for more </w:t>
      </w:r>
      <w:r w:rsidR="00325A15" w:rsidRPr="00052110">
        <w:t>information</w:t>
      </w:r>
      <w:r w:rsidR="00325A15">
        <w:t>.</w:t>
      </w:r>
    </w:p>
    <w:p w14:paraId="7D5F7311" w14:textId="1E5251DA" w:rsidR="00A420CA" w:rsidRPr="00495D6E" w:rsidRDefault="6CBAEF4C" w:rsidP="004B7600">
      <w:pPr>
        <w:numPr>
          <w:ilvl w:val="0"/>
          <w:numId w:val="9"/>
        </w:numPr>
        <w:spacing w:before="120" w:beforeAutospacing="0" w:after="120" w:afterAutospacing="0"/>
      </w:pPr>
      <w:bookmarkStart w:id="656" w:name="_Hlk71193356"/>
      <w:r w:rsidRPr="7AA5F102">
        <w:rPr>
          <w:i/>
          <w:iCs/>
          <w:color w:val="0000FF"/>
        </w:rPr>
        <w:t xml:space="preserve">[Delete if plan does not offer mail-order service.] </w:t>
      </w:r>
      <w:r w:rsidR="1920C319" w:rsidRPr="00495D6E">
        <w:t>You may also receive maintenance drugs through our mail</w:t>
      </w:r>
      <w:r w:rsidR="16DA6FD1" w:rsidRPr="00495D6E">
        <w:t>-</w:t>
      </w:r>
      <w:r w:rsidR="1920C319" w:rsidRPr="00495D6E">
        <w:t xml:space="preserve">order program. Please see Section 2.3 for more information. </w:t>
      </w:r>
      <w:bookmarkEnd w:id="656"/>
    </w:p>
    <w:p w14:paraId="7C470757" w14:textId="77777777" w:rsidR="003750D0" w:rsidRPr="004B7600" w:rsidRDefault="003750D0">
      <w:pPr>
        <w:pStyle w:val="Heading4"/>
        <w:rPr>
          <w:sz w:val="4"/>
          <w:szCs w:val="4"/>
        </w:rPr>
      </w:pPr>
      <w:bookmarkStart w:id="657" w:name="_Toc109315721"/>
      <w:bookmarkStart w:id="658" w:name="_Toc228557535"/>
      <w:bookmarkStart w:id="659" w:name="_Toc377670368"/>
      <w:bookmarkStart w:id="660" w:name="_Toc377720802"/>
      <w:bookmarkStart w:id="661" w:name="_Toc68441982"/>
      <w:r w:rsidRPr="00052110">
        <w:t xml:space="preserve">Section </w:t>
      </w:r>
      <w:r w:rsidR="0019002A" w:rsidRPr="00052110">
        <w:t>2</w:t>
      </w:r>
      <w:r w:rsidRPr="00052110">
        <w:t>.5</w:t>
      </w:r>
      <w:r w:rsidRPr="00052110">
        <w:tab/>
        <w:t>When can you use a pharmacy that is not in the plan’s network?</w:t>
      </w:r>
      <w:bookmarkEnd w:id="657"/>
      <w:bookmarkEnd w:id="658"/>
      <w:bookmarkEnd w:id="659"/>
      <w:bookmarkEnd w:id="660"/>
      <w:bookmarkEnd w:id="661"/>
    </w:p>
    <w:p w14:paraId="4BF17F3B" w14:textId="77777777" w:rsidR="003750D0" w:rsidRPr="00052110" w:rsidRDefault="003750D0" w:rsidP="000518D8">
      <w:pPr>
        <w:pStyle w:val="subheading"/>
      </w:pPr>
      <w:bookmarkStart w:id="662" w:name="_Toc377720803"/>
      <w:r w:rsidRPr="00052110">
        <w:t>Your prescription may be covered in certain situations</w:t>
      </w:r>
      <w:bookmarkEnd w:id="662"/>
    </w:p>
    <w:p w14:paraId="3C1AFE0C" w14:textId="53F424E8" w:rsidR="00A420CA" w:rsidRDefault="003750D0" w:rsidP="00A420CA">
      <w:pPr>
        <w:autoSpaceDE w:val="0"/>
        <w:autoSpaceDN w:val="0"/>
        <w:adjustRightInd w:val="0"/>
      </w:pPr>
      <w:r w:rsidRPr="00052110">
        <w:t xml:space="preserve">Generally, we cover drugs filled at an out-of-network pharmacy </w:t>
      </w:r>
      <w:r w:rsidRPr="00CD2C57">
        <w:rPr>
          <w:i/>
          <w:iCs/>
        </w:rPr>
        <w:t>on</w:t>
      </w:r>
      <w:r w:rsidRPr="00DE00A7">
        <w:rPr>
          <w:i/>
          <w:iCs/>
        </w:rPr>
        <w:t>ly</w:t>
      </w:r>
      <w:r w:rsidRPr="00052110">
        <w:t xml:space="preserve"> when you are not able to use a network pharmacy. </w:t>
      </w:r>
      <w:r w:rsidR="000A1D05" w:rsidRPr="009306FE">
        <w:rPr>
          <w:color w:val="0000FF"/>
        </w:rPr>
        <w:t>[</w:t>
      </w:r>
      <w:r w:rsidR="000A1D05" w:rsidRPr="00CD2C57">
        <w:rPr>
          <w:i/>
          <w:iCs/>
          <w:color w:val="0000FF"/>
        </w:rPr>
        <w:t>Insert if applicable:</w:t>
      </w:r>
      <w:r w:rsidR="000A1D05" w:rsidRPr="009306FE">
        <w:rPr>
          <w:color w:val="0000FF"/>
        </w:rPr>
        <w:t xml:space="preserve"> To help you, we have network pharmacies outside of our service area where you can get your prescriptions filled as a member of our plan.] </w:t>
      </w:r>
      <w:bookmarkStart w:id="663" w:name="_Hlk71193444"/>
      <w:r w:rsidR="00A420CA" w:rsidRPr="00CD2C57">
        <w:rPr>
          <w:b/>
          <w:bCs/>
        </w:rPr>
        <w:t>Please check first with Member Services</w:t>
      </w:r>
      <w:r w:rsidR="00A420CA" w:rsidRPr="00052110">
        <w:t xml:space="preserve"> to see if there is a network pharmacy nearby. </w:t>
      </w:r>
      <w:r w:rsidR="005F4F81">
        <w:t>You</w:t>
      </w:r>
      <w:r w:rsidR="00A420CA" w:rsidRPr="008C1423">
        <w:t xml:space="preserve"> </w:t>
      </w:r>
      <w:r w:rsidR="00BA6E39">
        <w:t xml:space="preserve">will most likely </w:t>
      </w:r>
      <w:r w:rsidR="00A420CA" w:rsidRPr="008C1423">
        <w:t>be required to pay the difference between what you pay for the drug at the out-of-network pharmacy and the cost that we would cover at an in-network pharmacy.</w:t>
      </w:r>
    </w:p>
    <w:bookmarkEnd w:id="663"/>
    <w:p w14:paraId="0AAACBBC" w14:textId="5838A96D" w:rsidR="003750D0" w:rsidRPr="00052110" w:rsidRDefault="00A420CA" w:rsidP="007C1AB0">
      <w:pPr>
        <w:autoSpaceDE w:val="0"/>
        <w:autoSpaceDN w:val="0"/>
        <w:adjustRightInd w:val="0"/>
      </w:pPr>
      <w:r>
        <w:t>H</w:t>
      </w:r>
      <w:r w:rsidR="000A1D05" w:rsidRPr="000A1D05">
        <w:t xml:space="preserve">ere </w:t>
      </w:r>
      <w:r w:rsidR="003750D0" w:rsidRPr="00052110">
        <w:t>are the circumstances when we would cover prescriptions filled at an out-of-network pharmacy:</w:t>
      </w:r>
    </w:p>
    <w:p w14:paraId="5556A1D8" w14:textId="4BC56B3E" w:rsidR="003750D0" w:rsidRPr="00052110" w:rsidRDefault="003750D0" w:rsidP="004B7600">
      <w:pPr>
        <w:pStyle w:val="ColorfulList-Accent12"/>
        <w:spacing w:before="120" w:beforeAutospacing="0" w:after="120" w:afterAutospacing="0"/>
        <w:ind w:left="0"/>
        <w:contextualSpacing w:val="0"/>
        <w:rPr>
          <w:color w:val="0000FF"/>
        </w:rPr>
      </w:pPr>
      <w:r w:rsidRPr="00CD2C57" w:rsidDel="00FD01D6">
        <w:rPr>
          <w:rFonts w:ascii="Times New Roman" w:hAnsi="Times New Roman"/>
          <w:i/>
          <w:iCs/>
          <w:color w:val="0000FF"/>
        </w:rPr>
        <w:t>[Plans should insert a list of situations when they will cover prescriptions out of the network and any limits on their out-of-network policies (e.g., day supply limits, use of mail</w:t>
      </w:r>
      <w:r w:rsidR="00155AB8" w:rsidRPr="00DE00A7">
        <w:rPr>
          <w:rFonts w:ascii="Times New Roman" w:hAnsi="Times New Roman"/>
          <w:i/>
          <w:iCs/>
          <w:color w:val="0000FF"/>
        </w:rPr>
        <w:t xml:space="preserve"> </w:t>
      </w:r>
      <w:r w:rsidRPr="00CB6200" w:rsidDel="00FD01D6">
        <w:rPr>
          <w:rFonts w:ascii="Times New Roman" w:hAnsi="Times New Roman"/>
          <w:i/>
          <w:iCs/>
          <w:color w:val="0000FF"/>
        </w:rPr>
        <w:t>order during extended out of area travel, authorization</w:t>
      </w:r>
      <w:r w:rsidR="003962DC" w:rsidRPr="00CB6200" w:rsidDel="00FD01D6">
        <w:rPr>
          <w:rFonts w:ascii="Times New Roman" w:hAnsi="Times New Roman"/>
          <w:i/>
          <w:iCs/>
          <w:color w:val="0000FF"/>
        </w:rPr>
        <w:t>,</w:t>
      </w:r>
      <w:r w:rsidRPr="00CB6200" w:rsidDel="00FD01D6">
        <w:rPr>
          <w:rFonts w:ascii="Times New Roman" w:hAnsi="Times New Roman"/>
          <w:i/>
          <w:iCs/>
          <w:color w:val="0000FF"/>
        </w:rPr>
        <w:t xml:space="preserve"> or plan notification).]</w:t>
      </w:r>
    </w:p>
    <w:p w14:paraId="471059DA" w14:textId="77777777" w:rsidR="003750D0" w:rsidRPr="00052110" w:rsidRDefault="003750D0" w:rsidP="000518D8">
      <w:pPr>
        <w:pStyle w:val="subheading"/>
      </w:pPr>
      <w:bookmarkStart w:id="664" w:name="_Toc377720804"/>
      <w:r w:rsidRPr="00052110">
        <w:lastRenderedPageBreak/>
        <w:t>How do you ask for reimbursement from the plan?</w:t>
      </w:r>
      <w:bookmarkEnd w:id="664"/>
    </w:p>
    <w:p w14:paraId="5953DDEE" w14:textId="2FDB3ECF" w:rsidR="003750D0" w:rsidRPr="00052110" w:rsidRDefault="715C08AB" w:rsidP="003750D0">
      <w:pPr>
        <w:autoSpaceDE w:val="0"/>
        <w:autoSpaceDN w:val="0"/>
        <w:adjustRightInd w:val="0"/>
        <w:spacing w:after="120"/>
      </w:pPr>
      <w:r>
        <w:t>If you must use an out-of-network pharmacy, you will generally have to pay the full cost (rather than your normal cost</w:t>
      </w:r>
      <w:r w:rsidR="3235A9AA">
        <w:t xml:space="preserve"> share</w:t>
      </w:r>
      <w:r>
        <w:t xml:space="preserve">) </w:t>
      </w:r>
      <w:r w:rsidR="454522EC">
        <w:t xml:space="preserve">at the time </w:t>
      </w:r>
      <w:r>
        <w:t>you fill your prescription. You can ask us to reimburse you for our share of the cost. (Chapter 7, Section 2 explains how to ask the plan to pay you back.)</w:t>
      </w:r>
    </w:p>
    <w:p w14:paraId="0175D638" w14:textId="77777777" w:rsidR="003750D0" w:rsidRPr="004B7600" w:rsidRDefault="003750D0">
      <w:pPr>
        <w:pStyle w:val="Heading3"/>
        <w:rPr>
          <w:sz w:val="12"/>
          <w:szCs w:val="12"/>
        </w:rPr>
      </w:pPr>
      <w:bookmarkStart w:id="665" w:name="_Toc109315722"/>
      <w:bookmarkStart w:id="666" w:name="_Toc228557536"/>
      <w:bookmarkStart w:id="667" w:name="_Toc377670369"/>
      <w:bookmarkStart w:id="668" w:name="_Toc377720805"/>
      <w:bookmarkStart w:id="669" w:name="_Toc68441983"/>
      <w:bookmarkStart w:id="670" w:name="_Toc102342157"/>
      <w:bookmarkStart w:id="671" w:name="_Toc109987337"/>
      <w:r w:rsidRPr="00052110">
        <w:t xml:space="preserve">SECTION </w:t>
      </w:r>
      <w:r w:rsidR="0019002A" w:rsidRPr="00052110">
        <w:t>3</w:t>
      </w:r>
      <w:r w:rsidRPr="00052110">
        <w:tab/>
        <w:t>Your drugs need to be on the plan’s “Drug List”</w:t>
      </w:r>
      <w:bookmarkEnd w:id="665"/>
      <w:bookmarkEnd w:id="666"/>
      <w:bookmarkEnd w:id="667"/>
      <w:bookmarkEnd w:id="668"/>
      <w:bookmarkEnd w:id="669"/>
      <w:bookmarkEnd w:id="670"/>
      <w:bookmarkEnd w:id="671"/>
    </w:p>
    <w:p w14:paraId="20A7E542" w14:textId="77777777" w:rsidR="003750D0" w:rsidRPr="00052110" w:rsidRDefault="003750D0" w:rsidP="00BE1CBA">
      <w:pPr>
        <w:pStyle w:val="Heading4"/>
      </w:pPr>
      <w:bookmarkStart w:id="672" w:name="_Toc109315723"/>
      <w:bookmarkStart w:id="673" w:name="_Toc228557537"/>
      <w:bookmarkStart w:id="674" w:name="_Toc377670370"/>
      <w:bookmarkStart w:id="675" w:name="_Toc377720806"/>
      <w:bookmarkStart w:id="676" w:name="_Toc68441984"/>
      <w:r w:rsidRPr="00052110">
        <w:t xml:space="preserve">Section </w:t>
      </w:r>
      <w:r w:rsidR="0019002A" w:rsidRPr="00052110">
        <w:t>3</w:t>
      </w:r>
      <w:r w:rsidRPr="00052110">
        <w:t>.1</w:t>
      </w:r>
      <w:r w:rsidRPr="00052110">
        <w:tab/>
        <w:t>The “Drug List” tells which Part D drugs are covered</w:t>
      </w:r>
      <w:bookmarkEnd w:id="672"/>
      <w:bookmarkEnd w:id="673"/>
      <w:bookmarkEnd w:id="674"/>
      <w:bookmarkEnd w:id="675"/>
      <w:bookmarkEnd w:id="676"/>
    </w:p>
    <w:p w14:paraId="6412D052" w14:textId="69E9C215" w:rsidR="003750D0" w:rsidRPr="00052110" w:rsidRDefault="003750D0" w:rsidP="003750D0">
      <w:bookmarkStart w:id="677" w:name="_Toc167005619"/>
      <w:bookmarkStart w:id="678" w:name="_Toc167005927"/>
      <w:bookmarkStart w:id="679" w:name="_Toc167682500"/>
      <w:r w:rsidRPr="00052110">
        <w:t xml:space="preserve">The plan has a </w:t>
      </w:r>
      <w:r w:rsidRPr="00CD2C57">
        <w:rPr>
          <w:i/>
          <w:iCs/>
        </w:rPr>
        <w:t>List of Covered Drugs (Formulary).</w:t>
      </w:r>
      <w:r w:rsidRPr="00052110">
        <w:t xml:space="preserve"> In this </w:t>
      </w:r>
      <w:r w:rsidRPr="00CD2C57">
        <w:rPr>
          <w:i/>
          <w:iCs/>
        </w:rPr>
        <w:t>Evidence of Coverage</w:t>
      </w:r>
      <w:r w:rsidRPr="00052110">
        <w:t xml:space="preserve">, </w:t>
      </w:r>
      <w:r w:rsidRPr="00CD2C57">
        <w:rPr>
          <w:b/>
          <w:bCs/>
        </w:rPr>
        <w:t>we call it the “Drug List” for short.</w:t>
      </w:r>
      <w:r w:rsidRPr="00052110">
        <w:t xml:space="preserve"> </w:t>
      </w:r>
    </w:p>
    <w:p w14:paraId="40CEB9BC" w14:textId="6B7511E9" w:rsidR="003750D0" w:rsidRPr="00052110" w:rsidRDefault="003750D0" w:rsidP="003750D0">
      <w:r w:rsidRPr="00052110">
        <w:t xml:space="preserve">The drugs on this list are selected by the plan with the help of a team of doctors and pharmacists. The </w:t>
      </w:r>
      <w:r w:rsidR="00DA6C74" w:rsidRPr="00052110">
        <w:t>list meets</w:t>
      </w:r>
      <w:r w:rsidRPr="00052110">
        <w:t xml:space="preserve"> </w:t>
      </w:r>
      <w:bookmarkStart w:id="680" w:name="_Hlk71193546"/>
      <w:r w:rsidR="00A420CA">
        <w:t>Medicare’s</w:t>
      </w:r>
      <w:bookmarkEnd w:id="680"/>
      <w:r w:rsidR="00A420CA">
        <w:t xml:space="preserve"> </w:t>
      </w:r>
      <w:r w:rsidRPr="00052110">
        <w:t xml:space="preserve">requirements </w:t>
      </w:r>
      <w:bookmarkStart w:id="681" w:name="_Hlk71193564"/>
      <w:r w:rsidR="00A420CA">
        <w:t>and has been</w:t>
      </w:r>
      <w:bookmarkEnd w:id="681"/>
      <w:r w:rsidR="00A420CA">
        <w:t xml:space="preserve"> </w:t>
      </w:r>
      <w:r w:rsidRPr="00052110">
        <w:t xml:space="preserve">approved </w:t>
      </w:r>
      <w:r w:rsidR="00A420CA">
        <w:t>by Medicare</w:t>
      </w:r>
      <w:r w:rsidRPr="00052110">
        <w:t>.</w:t>
      </w:r>
    </w:p>
    <w:p w14:paraId="55B83EA8" w14:textId="37054AA8" w:rsidR="00D15756" w:rsidRPr="00052110" w:rsidRDefault="006139A7" w:rsidP="004B7600">
      <w:pPr>
        <w:spacing w:after="0" w:afterAutospacing="0"/>
      </w:pPr>
      <w:r w:rsidRPr="00052110">
        <w:t xml:space="preserve">The drugs on the </w:t>
      </w:r>
      <w:r w:rsidR="00FC2F08">
        <w:t>“</w:t>
      </w:r>
      <w:r w:rsidRPr="00052110">
        <w:t>Drug List</w:t>
      </w:r>
      <w:r w:rsidR="00FC2F08">
        <w:t>”</w:t>
      </w:r>
      <w:r w:rsidRPr="00052110">
        <w:t xml:space="preserve"> are only those covered under Medicare Part D. </w:t>
      </w:r>
    </w:p>
    <w:p w14:paraId="18489950" w14:textId="02BF97D4" w:rsidR="00D15756" w:rsidRPr="00052110" w:rsidRDefault="003750D0" w:rsidP="004B7600">
      <w:pPr>
        <w:spacing w:after="0" w:afterAutospacing="0"/>
      </w:pPr>
      <w:r w:rsidRPr="00052110">
        <w:t xml:space="preserve">We will generally cover a drug on the plan’s </w:t>
      </w:r>
      <w:r w:rsidR="00FC2F08">
        <w:t>“</w:t>
      </w:r>
      <w:r w:rsidRPr="00052110">
        <w:t>Drug List</w:t>
      </w:r>
      <w:r w:rsidR="00FC2F08">
        <w:t>”</w:t>
      </w:r>
      <w:r w:rsidRPr="00052110">
        <w:t xml:space="preserve"> as long as</w:t>
      </w:r>
      <w:r w:rsidRPr="00052110" w:rsidDel="00A37F7E">
        <w:t xml:space="preserve"> y</w:t>
      </w:r>
      <w:r w:rsidRPr="00052110">
        <w:t xml:space="preserve">ou follow the other coverage rules explained in this chapter and the </w:t>
      </w:r>
      <w:r w:rsidR="00D57982" w:rsidRPr="00052110">
        <w:t xml:space="preserve">use of the </w:t>
      </w:r>
      <w:r w:rsidRPr="00052110">
        <w:t xml:space="preserve">drug is </w:t>
      </w:r>
      <w:r w:rsidR="00D15756" w:rsidRPr="00052110">
        <w:t xml:space="preserve">a medically accepted indication. </w:t>
      </w:r>
      <w:r w:rsidR="00BE5D25" w:rsidRPr="00052110">
        <w:t>A m</w:t>
      </w:r>
      <w:r w:rsidR="00D15756" w:rsidRPr="00052110">
        <w:t xml:space="preserve">edically accepted indication </w:t>
      </w:r>
      <w:r w:rsidR="00BE5D25" w:rsidRPr="00052110">
        <w:t>is a</w:t>
      </w:r>
      <w:r w:rsidR="00D15756" w:rsidRPr="00052110">
        <w:t xml:space="preserve"> use of the drug</w:t>
      </w:r>
      <w:r w:rsidR="00BE5D25" w:rsidRPr="00052110">
        <w:t xml:space="preserve"> that</w:t>
      </w:r>
      <w:r w:rsidR="00D15756" w:rsidRPr="00052110">
        <w:t xml:space="preserve"> is </w:t>
      </w:r>
      <w:r w:rsidR="00D15756" w:rsidRPr="00CD2C57">
        <w:rPr>
          <w:i/>
          <w:iCs/>
        </w:rPr>
        <w:t>either</w:t>
      </w:r>
      <w:r w:rsidR="00D15756" w:rsidRPr="00052110">
        <w:t>:</w:t>
      </w:r>
    </w:p>
    <w:p w14:paraId="342E4337" w14:textId="526B5EC1" w:rsidR="00D15756" w:rsidRPr="00052110" w:rsidRDefault="006B3321" w:rsidP="004B7600">
      <w:pPr>
        <w:numPr>
          <w:ilvl w:val="0"/>
          <w:numId w:val="3"/>
        </w:numPr>
        <w:spacing w:after="0" w:afterAutospacing="0"/>
      </w:pPr>
      <w:r>
        <w:t>A</w:t>
      </w:r>
      <w:r w:rsidR="00D15756" w:rsidRPr="00052110">
        <w:t>pproved by the Food and Dr</w:t>
      </w:r>
      <w:r w:rsidR="007F71C6" w:rsidRPr="00052110">
        <w:t>ug Administration</w:t>
      </w:r>
      <w:r w:rsidR="00A420CA">
        <w:t xml:space="preserve"> </w:t>
      </w:r>
      <w:r w:rsidR="00093712" w:rsidRPr="00052110">
        <w:t xml:space="preserve">for the diagnosis or condition for which </w:t>
      </w:r>
      <w:r w:rsidR="00BE5D25" w:rsidRPr="00052110">
        <w:t>it</w:t>
      </w:r>
      <w:r w:rsidR="00093712" w:rsidRPr="00052110">
        <w:t xml:space="preserve"> is being prescribed.</w:t>
      </w:r>
    </w:p>
    <w:p w14:paraId="5205A510" w14:textId="4ACD101D" w:rsidR="00B73179" w:rsidRDefault="00D15756" w:rsidP="004B7600">
      <w:pPr>
        <w:numPr>
          <w:ilvl w:val="0"/>
          <w:numId w:val="3"/>
        </w:numPr>
        <w:spacing w:before="120" w:beforeAutospacing="0" w:after="0" w:afterAutospacing="0"/>
      </w:pPr>
      <w:r w:rsidRPr="00CD2C57">
        <w:rPr>
          <w:i/>
          <w:iCs/>
        </w:rPr>
        <w:t>-- or --</w:t>
      </w:r>
      <w:r w:rsidR="00093712" w:rsidRPr="00052110">
        <w:t xml:space="preserve"> </w:t>
      </w:r>
      <w:r w:rsidR="006B3321">
        <w:t>S</w:t>
      </w:r>
      <w:r w:rsidRPr="00052110">
        <w:t>upported by certain reference</w:t>
      </w:r>
      <w:r w:rsidR="00BE0170">
        <w:t>s, such as</w:t>
      </w:r>
      <w:r w:rsidRPr="00052110">
        <w:t xml:space="preserve"> the American Hospital Formulary Service Drug Information</w:t>
      </w:r>
      <w:r w:rsidR="00BE0170">
        <w:t xml:space="preserve"> and</w:t>
      </w:r>
      <w:r w:rsidRPr="00052110">
        <w:t xml:space="preserve"> the DRUGDEX Information System</w:t>
      </w:r>
      <w:r w:rsidR="00990A9C">
        <w:t>.</w:t>
      </w:r>
    </w:p>
    <w:p w14:paraId="638AA06B" w14:textId="68DDF6ED" w:rsidR="00B73179" w:rsidRPr="00DC3AFD" w:rsidDel="005D66D8" w:rsidRDefault="3E13A6A7" w:rsidP="00B73179">
      <w:r w:rsidRPr="7AA5F102">
        <w:rPr>
          <w:i/>
          <w:iCs/>
          <w:color w:val="0000FF"/>
        </w:rPr>
        <w:t>[Plans that are not offering indication</w:t>
      </w:r>
      <w:r w:rsidR="31CD3C33" w:rsidRPr="7AA5F102">
        <w:rPr>
          <w:i/>
          <w:iCs/>
          <w:color w:val="0000FF"/>
        </w:rPr>
        <w:t>-</w:t>
      </w:r>
      <w:r w:rsidRPr="7AA5F102">
        <w:rPr>
          <w:i/>
          <w:iCs/>
          <w:color w:val="0000FF"/>
        </w:rPr>
        <w:t xml:space="preserve">based formulary design should delete this section] </w:t>
      </w:r>
      <w:r>
        <w:t xml:space="preserve">Certain drugs may be covered for some medical conditions but are considered non-formulary for other medical conditions. </w:t>
      </w:r>
      <w:bookmarkStart w:id="682" w:name="_Hlk71193701"/>
      <w:r w:rsidR="03F3C014">
        <w:t>These drugs will</w:t>
      </w:r>
      <w:bookmarkEnd w:id="682"/>
      <w:r w:rsidR="03F3C014">
        <w:t xml:space="preserve"> </w:t>
      </w:r>
      <w:r>
        <w:t xml:space="preserve">be identified on our </w:t>
      </w:r>
      <w:r w:rsidR="00FC2F08">
        <w:t>“</w:t>
      </w:r>
      <w:r>
        <w:t>Drug List</w:t>
      </w:r>
      <w:r w:rsidR="00FC2F08">
        <w:t>”</w:t>
      </w:r>
      <w:r>
        <w:t xml:space="preserve"> and in Medicare Plan Finder, along with the specific medical conditions that they cover.</w:t>
      </w:r>
    </w:p>
    <w:p w14:paraId="30EF359E" w14:textId="7B559A04" w:rsidR="003750D0" w:rsidRPr="00554F15" w:rsidRDefault="00CC7F31" w:rsidP="00D43F72">
      <w:pPr>
        <w:rPr>
          <w:color w:val="0000FF"/>
        </w:rPr>
      </w:pPr>
      <w:bookmarkStart w:id="683" w:name="_Toc377720807"/>
      <w:r w:rsidRPr="00CD2C57">
        <w:rPr>
          <w:color w:val="0000FF"/>
        </w:rPr>
        <w:t>[</w:t>
      </w:r>
      <w:r w:rsidRPr="00DE00A7">
        <w:rPr>
          <w:i/>
          <w:iCs/>
          <w:color w:val="0000FF"/>
        </w:rPr>
        <w:t>Insert either of the two sentences:</w:t>
      </w:r>
      <w:r w:rsidRPr="00554F15">
        <w:rPr>
          <w:color w:val="0000FF"/>
        </w:rPr>
        <w:t xml:space="preserve"> </w:t>
      </w:r>
      <w:r w:rsidR="003750D0" w:rsidRPr="00554F15">
        <w:rPr>
          <w:color w:val="0000FF"/>
        </w:rPr>
        <w:t xml:space="preserve">The </w:t>
      </w:r>
      <w:r w:rsidR="004D19B9">
        <w:rPr>
          <w:color w:val="0000FF"/>
        </w:rPr>
        <w:t>“</w:t>
      </w:r>
      <w:r w:rsidR="003750D0" w:rsidRPr="00554F15">
        <w:rPr>
          <w:color w:val="0000FF"/>
        </w:rPr>
        <w:t>Drug List</w:t>
      </w:r>
      <w:r w:rsidR="004D19B9">
        <w:rPr>
          <w:color w:val="0000FF"/>
        </w:rPr>
        <w:t>”</w:t>
      </w:r>
      <w:r w:rsidR="003750D0" w:rsidRPr="00554F15">
        <w:rPr>
          <w:color w:val="0000FF"/>
        </w:rPr>
        <w:t xml:space="preserve"> includes brand name </w:t>
      </w:r>
      <w:r w:rsidR="009B2363" w:rsidRPr="00554F15">
        <w:rPr>
          <w:color w:val="0000FF"/>
        </w:rPr>
        <w:t xml:space="preserve">drugs </w:t>
      </w:r>
      <w:r w:rsidR="003750D0" w:rsidRPr="00554F15">
        <w:rPr>
          <w:color w:val="0000FF"/>
        </w:rPr>
        <w:t>and generic drugs</w:t>
      </w:r>
      <w:bookmarkEnd w:id="683"/>
      <w:r w:rsidRPr="00554F15">
        <w:rPr>
          <w:color w:val="0000FF"/>
        </w:rPr>
        <w:t xml:space="preserve">. </w:t>
      </w:r>
      <w:r w:rsidRPr="00CD2C57">
        <w:rPr>
          <w:i/>
          <w:iCs/>
          <w:color w:val="0000FF"/>
        </w:rPr>
        <w:t>OR</w:t>
      </w:r>
      <w:r w:rsidRPr="00554F15">
        <w:rPr>
          <w:color w:val="0000FF"/>
        </w:rPr>
        <w:t xml:space="preserve"> The </w:t>
      </w:r>
      <w:r w:rsidR="004D19B9">
        <w:rPr>
          <w:color w:val="0000FF"/>
        </w:rPr>
        <w:t>“</w:t>
      </w:r>
      <w:r w:rsidRPr="00554F15">
        <w:rPr>
          <w:color w:val="0000FF"/>
        </w:rPr>
        <w:t>Drug List</w:t>
      </w:r>
      <w:r w:rsidR="004D19B9">
        <w:rPr>
          <w:color w:val="0000FF"/>
        </w:rPr>
        <w:t>”</w:t>
      </w:r>
      <w:r w:rsidRPr="00554F15">
        <w:rPr>
          <w:color w:val="0000FF"/>
        </w:rPr>
        <w:t xml:space="preserve"> includes brand name drugs, generic drugs,</w:t>
      </w:r>
      <w:r w:rsidR="00905895" w:rsidRPr="00554F15">
        <w:rPr>
          <w:color w:val="0000FF"/>
        </w:rPr>
        <w:t xml:space="preserve"> and </w:t>
      </w:r>
      <w:r w:rsidRPr="00554F15">
        <w:rPr>
          <w:color w:val="0000FF"/>
        </w:rPr>
        <w:t>biosimi</w:t>
      </w:r>
      <w:r w:rsidR="00554F15">
        <w:rPr>
          <w:color w:val="0000FF"/>
        </w:rPr>
        <w:t>l</w:t>
      </w:r>
      <w:r w:rsidRPr="00554F15">
        <w:rPr>
          <w:color w:val="0000FF"/>
        </w:rPr>
        <w:t>ars.]</w:t>
      </w:r>
    </w:p>
    <w:p w14:paraId="0338AD28" w14:textId="62DF4EF3" w:rsidR="00A420CA" w:rsidRPr="00083B9D" w:rsidRDefault="00A420CA" w:rsidP="00A420CA">
      <w:bookmarkStart w:id="684" w:name="_Hlk71193754"/>
      <w:r>
        <w:t>A brand name drug is a prescription drug that</w:t>
      </w:r>
      <w:r w:rsidR="00241034" w:rsidRPr="00241034">
        <w:t xml:space="preserve"> </w:t>
      </w:r>
      <w:r w:rsidR="00241034">
        <w:t xml:space="preserve">is sold under a trademarked name owned by the drug manufacturer. </w:t>
      </w:r>
      <w:r w:rsidR="00241034" w:rsidRPr="00BE35C0">
        <w:t xml:space="preserve">Brand name drugs that are more complex than typical drugs (for example, drugs that are based on a protein) are called biological products. On the </w:t>
      </w:r>
      <w:r w:rsidR="004D19B9">
        <w:t>“D</w:t>
      </w:r>
      <w:r w:rsidR="00241034" w:rsidRPr="00BE35C0">
        <w:t xml:space="preserve">rug </w:t>
      </w:r>
      <w:r w:rsidR="004D19B9">
        <w:t>L</w:t>
      </w:r>
      <w:r w:rsidR="00241034" w:rsidRPr="00BE35C0">
        <w:t>ist,</w:t>
      </w:r>
      <w:r w:rsidR="004D19B9">
        <w:t>”</w:t>
      </w:r>
      <w:r w:rsidR="00241034" w:rsidRPr="00BE35C0">
        <w:t xml:space="preserve"> when we refer to drugs, this could mean a drug or a biological product.</w:t>
      </w:r>
    </w:p>
    <w:bookmarkEnd w:id="684"/>
    <w:p w14:paraId="63E8B128" w14:textId="0AC64F62" w:rsidR="00CE0F26" w:rsidRPr="00052110" w:rsidRDefault="003750D0" w:rsidP="003750D0">
      <w:r w:rsidRPr="00052110">
        <w:t xml:space="preserve">A generic drug is a prescription drug that has the same active ingredients as the brand name drug. </w:t>
      </w:r>
      <w:r w:rsidR="00322847">
        <w:rPr>
          <w:color w:val="0000FF"/>
        </w:rPr>
        <w:t>[</w:t>
      </w:r>
      <w:r w:rsidR="00322847" w:rsidRPr="00CD2C57">
        <w:rPr>
          <w:i/>
          <w:iCs/>
          <w:color w:val="0000FF"/>
        </w:rPr>
        <w:t>Insert if applicable:</w:t>
      </w:r>
      <w:r w:rsidR="00322847">
        <w:rPr>
          <w:color w:val="0000FF"/>
        </w:rPr>
        <w:t xml:space="preserve"> Since biological products are more complex than typical drugs, instead of having a generic form, they have alternatives that are called biosimilars.] </w:t>
      </w:r>
      <w:r w:rsidR="002412D3" w:rsidRPr="00052110">
        <w:t>Generally,</w:t>
      </w:r>
      <w:r w:rsidRPr="00052110" w:rsidDel="00C50AD0">
        <w:t xml:space="preserve"> </w:t>
      </w:r>
      <w:r w:rsidR="00C50AD0">
        <w:t xml:space="preserve">generics </w:t>
      </w:r>
      <w:r w:rsidR="00C07218">
        <w:rPr>
          <w:color w:val="0000FF"/>
        </w:rPr>
        <w:t>[</w:t>
      </w:r>
      <w:r w:rsidR="00C07218" w:rsidRPr="00CD2C57">
        <w:rPr>
          <w:i/>
          <w:iCs/>
          <w:color w:val="0000FF"/>
        </w:rPr>
        <w:t>Insert if applicable:</w:t>
      </w:r>
      <w:r w:rsidR="00C07218">
        <w:rPr>
          <w:color w:val="0000FF"/>
        </w:rPr>
        <w:t xml:space="preserve"> and biosimilars] </w:t>
      </w:r>
      <w:r w:rsidRPr="00052110">
        <w:t xml:space="preserve">work just as well as the brand name drug </w:t>
      </w:r>
      <w:r w:rsidR="00426A18">
        <w:rPr>
          <w:color w:val="0000FF"/>
        </w:rPr>
        <w:t>[</w:t>
      </w:r>
      <w:r w:rsidR="00426A18" w:rsidRPr="00CD2C57">
        <w:rPr>
          <w:i/>
          <w:iCs/>
          <w:color w:val="0000FF"/>
        </w:rPr>
        <w:t xml:space="preserve">Insert if </w:t>
      </w:r>
      <w:r w:rsidR="00426A18" w:rsidRPr="00CD2C57">
        <w:rPr>
          <w:i/>
          <w:iCs/>
          <w:color w:val="0000FF"/>
        </w:rPr>
        <w:lastRenderedPageBreak/>
        <w:t>applicable:</w:t>
      </w:r>
      <w:r w:rsidR="00426A18">
        <w:rPr>
          <w:color w:val="0000FF"/>
        </w:rPr>
        <w:t xml:space="preserve"> or biological product] </w:t>
      </w:r>
      <w:r w:rsidRPr="00052110">
        <w:t xml:space="preserve">and </w:t>
      </w:r>
      <w:r w:rsidR="002412D3" w:rsidRPr="00052110">
        <w:t xml:space="preserve">usually </w:t>
      </w:r>
      <w:r w:rsidRPr="00052110">
        <w:t>cost less. There are generic drug substitutes available for many brand name drugs</w:t>
      </w:r>
      <w:r w:rsidR="00B262AA" w:rsidRPr="00B262AA">
        <w:rPr>
          <w:color w:val="0000FF"/>
        </w:rPr>
        <w:t xml:space="preserve"> </w:t>
      </w:r>
      <w:r w:rsidR="00B262AA">
        <w:rPr>
          <w:color w:val="0000FF"/>
        </w:rPr>
        <w:t>[</w:t>
      </w:r>
      <w:r w:rsidR="00B262AA" w:rsidRPr="00CD2C57">
        <w:rPr>
          <w:i/>
          <w:iCs/>
          <w:color w:val="0000FF"/>
        </w:rPr>
        <w:t>Insert if applicable:</w:t>
      </w:r>
      <w:r w:rsidR="00B262AA">
        <w:rPr>
          <w:color w:val="0000FF"/>
        </w:rPr>
        <w:t xml:space="preserve"> </w:t>
      </w:r>
      <w:bookmarkStart w:id="685" w:name="_Hlk134447687"/>
      <w:r w:rsidR="006736A8">
        <w:rPr>
          <w:color w:val="0000FF"/>
        </w:rPr>
        <w:t>There are biosimilar alternatives for</w:t>
      </w:r>
      <w:bookmarkEnd w:id="685"/>
      <w:r w:rsidR="006736A8">
        <w:rPr>
          <w:color w:val="0000FF"/>
        </w:rPr>
        <w:t xml:space="preserve"> </w:t>
      </w:r>
      <w:r w:rsidR="00B262AA">
        <w:rPr>
          <w:color w:val="0000FF"/>
        </w:rPr>
        <w:t>some biological products]</w:t>
      </w:r>
      <w:r w:rsidRPr="00052110">
        <w:t>.</w:t>
      </w:r>
    </w:p>
    <w:p w14:paraId="70E145A9" w14:textId="77777777" w:rsidR="00B05C89" w:rsidRDefault="00695CCE" w:rsidP="00695CCE">
      <w:pPr>
        <w:rPr>
          <w:color w:val="0000FF"/>
        </w:rPr>
      </w:pPr>
      <w:r w:rsidRPr="00AA1990">
        <w:rPr>
          <w:color w:val="0000FF"/>
        </w:rPr>
        <w:t>[</w:t>
      </w:r>
      <w:r w:rsidRPr="00CD2C57">
        <w:rPr>
          <w:i/>
          <w:iCs/>
          <w:color w:val="0000FF"/>
        </w:rPr>
        <w:t>Insert if applicable:</w:t>
      </w:r>
      <w:r w:rsidRPr="00052110">
        <w:rPr>
          <w:color w:val="0000FF"/>
        </w:rPr>
        <w:t xml:space="preserve"> </w:t>
      </w:r>
    </w:p>
    <w:p w14:paraId="0D3A6773" w14:textId="77777777" w:rsidR="00B05C89" w:rsidRPr="004B7600" w:rsidRDefault="00B05C89">
      <w:pPr>
        <w:rPr>
          <w:rFonts w:ascii="Arial" w:hAnsi="Arial" w:cs="Arial"/>
          <w:b/>
          <w:bCs/>
          <w:color w:val="0000FF"/>
        </w:rPr>
      </w:pPr>
      <w:r w:rsidRPr="00CD2C57">
        <w:rPr>
          <w:rFonts w:ascii="Arial" w:hAnsi="Arial" w:cs="Arial"/>
          <w:b/>
          <w:bCs/>
          <w:color w:val="0000FF"/>
        </w:rPr>
        <w:t>Over-the-Counter Drugs</w:t>
      </w:r>
    </w:p>
    <w:p w14:paraId="149F4E6B" w14:textId="05DE3198" w:rsidR="00695CCE" w:rsidRPr="00052110" w:rsidRDefault="00695CCE" w:rsidP="00695CCE">
      <w:pPr>
        <w:rPr>
          <w:color w:val="0000FF"/>
        </w:rPr>
      </w:pPr>
      <w:r w:rsidRPr="00052110">
        <w:rPr>
          <w:color w:val="0000FF"/>
        </w:rPr>
        <w:t>Our plan also covers certain over-the-counter drugs. Some over-the-counter drugs are less expensive than prescription drugs and work just as well. For more information, call Member Services</w:t>
      </w:r>
      <w:r w:rsidR="00A420CA">
        <w:rPr>
          <w:color w:val="0000FF"/>
        </w:rPr>
        <w:t>.</w:t>
      </w:r>
      <w:r w:rsidRPr="00052110">
        <w:rPr>
          <w:color w:val="0000FF"/>
        </w:rPr>
        <w:t>]</w:t>
      </w:r>
      <w:r w:rsidR="006F1C7F">
        <w:rPr>
          <w:color w:val="0000FF"/>
        </w:rPr>
        <w:t xml:space="preserve"> </w:t>
      </w:r>
      <w:r w:rsidR="006F1C7F" w:rsidRPr="00CD2C57">
        <w:rPr>
          <w:i/>
          <w:iCs/>
          <w:color w:val="0000FF"/>
        </w:rPr>
        <w:t xml:space="preserve">[Plans that offer both a Part C and Part D over the counter benefit should explain </w:t>
      </w:r>
      <w:proofErr w:type="spellStart"/>
      <w:r w:rsidR="006F1C7F" w:rsidRPr="00CD2C57">
        <w:rPr>
          <w:i/>
          <w:iCs/>
          <w:color w:val="0000FF"/>
        </w:rPr>
        <w:t>i</w:t>
      </w:r>
      <w:proofErr w:type="spellEnd"/>
      <w:r w:rsidR="006F1C7F" w:rsidRPr="00CD2C57">
        <w:rPr>
          <w:i/>
          <w:iCs/>
          <w:color w:val="0000FF"/>
        </w:rPr>
        <w:t>) what can be purchased by each progra</w:t>
      </w:r>
      <w:r w:rsidR="006F1C7F" w:rsidRPr="00DE00A7">
        <w:rPr>
          <w:i/>
          <w:iCs/>
          <w:color w:val="0000FF"/>
        </w:rPr>
        <w:t>m, ii) what can be purchased by both programs, iii) the effects of using one program or the other</w:t>
      </w:r>
      <w:r w:rsidR="00C37306" w:rsidRPr="00CB6200">
        <w:rPr>
          <w:i/>
          <w:iCs/>
          <w:color w:val="0000FF"/>
        </w:rPr>
        <w:t>.</w:t>
      </w:r>
      <w:r w:rsidR="006F1C7F" w:rsidRPr="00CB6200">
        <w:rPr>
          <w:i/>
          <w:iCs/>
          <w:color w:val="0000FF"/>
        </w:rPr>
        <w:t>]</w:t>
      </w:r>
    </w:p>
    <w:p w14:paraId="3E9015B8" w14:textId="13839E7F" w:rsidR="003750D0" w:rsidRPr="00052110" w:rsidRDefault="003750D0" w:rsidP="000518D8">
      <w:pPr>
        <w:pStyle w:val="subheading"/>
      </w:pPr>
      <w:bookmarkStart w:id="686" w:name="_Toc377720808"/>
      <w:r w:rsidRPr="00052110">
        <w:t xml:space="preserve">What is </w:t>
      </w:r>
      <w:r w:rsidRPr="00CD2C57">
        <w:rPr>
          <w:i/>
          <w:iCs/>
        </w:rPr>
        <w:t>not</w:t>
      </w:r>
      <w:r w:rsidRPr="00052110">
        <w:t xml:space="preserve"> on the </w:t>
      </w:r>
      <w:r w:rsidR="00933968">
        <w:t>“</w:t>
      </w:r>
      <w:r w:rsidRPr="00052110">
        <w:t>Drug List?</w:t>
      </w:r>
      <w:bookmarkEnd w:id="686"/>
      <w:r w:rsidR="00933968">
        <w:t>”</w:t>
      </w:r>
    </w:p>
    <w:p w14:paraId="389E0C2F" w14:textId="77777777" w:rsidR="003750D0" w:rsidRPr="00052110" w:rsidRDefault="003750D0" w:rsidP="007C1AB0">
      <w:pPr>
        <w:keepNext/>
      </w:pPr>
      <w:r w:rsidRPr="00052110">
        <w:t xml:space="preserve">The plan does not cover all prescription drugs. </w:t>
      </w:r>
    </w:p>
    <w:p w14:paraId="224646D6" w14:textId="77777777" w:rsidR="003750D0" w:rsidRPr="00052110" w:rsidRDefault="715C08AB" w:rsidP="004B7600">
      <w:pPr>
        <w:numPr>
          <w:ilvl w:val="0"/>
          <w:numId w:val="4"/>
        </w:numPr>
        <w:tabs>
          <w:tab w:val="left" w:pos="720"/>
          <w:tab w:val="left" w:pos="1260"/>
        </w:tabs>
        <w:spacing w:before="120" w:beforeAutospacing="0" w:after="120" w:afterAutospacing="0"/>
        <w:ind w:left="720" w:right="720"/>
      </w:pPr>
      <w:r>
        <w:t xml:space="preserve">In some cases, the law does not allow any Medicare plan to cover certain types of drugs (for more information about this, see Section </w:t>
      </w:r>
      <w:r w:rsidR="711C3BD8">
        <w:t>7</w:t>
      </w:r>
      <w:r>
        <w:t>.1 in this chapter).</w:t>
      </w:r>
    </w:p>
    <w:p w14:paraId="31C0B1D2" w14:textId="4D024913" w:rsidR="003737EA" w:rsidRDefault="715C08AB" w:rsidP="004B7600">
      <w:pPr>
        <w:numPr>
          <w:ilvl w:val="0"/>
          <w:numId w:val="4"/>
        </w:numPr>
        <w:tabs>
          <w:tab w:val="left" w:pos="720"/>
          <w:tab w:val="left" w:pos="1260"/>
        </w:tabs>
        <w:spacing w:before="120" w:beforeAutospacing="0" w:after="120" w:afterAutospacing="0"/>
        <w:ind w:left="720" w:right="720"/>
      </w:pPr>
      <w:r>
        <w:t xml:space="preserve">In other cases, we have decided not to include a particular drug on the </w:t>
      </w:r>
      <w:r w:rsidR="00DB7740">
        <w:t>“</w:t>
      </w:r>
      <w:r>
        <w:t>Drug List</w:t>
      </w:r>
      <w:r w:rsidR="324347FF">
        <w:t>.</w:t>
      </w:r>
      <w:r w:rsidR="00DB7740">
        <w:t>”</w:t>
      </w:r>
      <w:r w:rsidR="21170E45">
        <w:t xml:space="preserve"> In some cases</w:t>
      </w:r>
      <w:r w:rsidR="15DFD2A3">
        <w:t>,</w:t>
      </w:r>
      <w:r w:rsidR="21170E45">
        <w:t xml:space="preserve"> you may be able to obtain a drug that is not on the </w:t>
      </w:r>
      <w:r w:rsidR="005B1A98">
        <w:t>“D</w:t>
      </w:r>
      <w:r w:rsidR="21170E45">
        <w:t xml:space="preserve">rug </w:t>
      </w:r>
      <w:r w:rsidR="005B1A98">
        <w:t>L</w:t>
      </w:r>
      <w:r w:rsidR="21170E45">
        <w:t>ist.</w:t>
      </w:r>
      <w:r w:rsidR="005B1A98">
        <w:t>”</w:t>
      </w:r>
      <w:r w:rsidR="21170E45">
        <w:t xml:space="preserve"> For more information</w:t>
      </w:r>
      <w:r w:rsidR="15DFD2A3">
        <w:t>,</w:t>
      </w:r>
      <w:r w:rsidR="21170E45">
        <w:t xml:space="preserve"> please see Chapter 9</w:t>
      </w:r>
      <w:r w:rsidR="446C8D61">
        <w:t>.</w:t>
      </w:r>
    </w:p>
    <w:p w14:paraId="253AF3F7" w14:textId="1B36224C" w:rsidR="003750D0" w:rsidRPr="004B7600" w:rsidRDefault="003750D0">
      <w:pPr>
        <w:pStyle w:val="Heading4"/>
        <w:rPr>
          <w:sz w:val="4"/>
          <w:szCs w:val="4"/>
        </w:rPr>
      </w:pPr>
      <w:bookmarkStart w:id="687" w:name="_Toc109315724"/>
      <w:bookmarkStart w:id="688" w:name="_Toc228557538"/>
      <w:bookmarkStart w:id="689" w:name="_Toc377670371"/>
      <w:bookmarkStart w:id="690" w:name="_Toc377720809"/>
      <w:bookmarkStart w:id="691" w:name="_Toc68441985"/>
      <w:r w:rsidRPr="00052110">
        <w:t xml:space="preserve">Section </w:t>
      </w:r>
      <w:r w:rsidR="0019002A" w:rsidRPr="00052110">
        <w:t>3</w:t>
      </w:r>
      <w:r w:rsidRPr="00052110">
        <w:t>.2</w:t>
      </w:r>
      <w:r w:rsidRPr="00052110">
        <w:tab/>
        <w:t xml:space="preserve">There are </w:t>
      </w:r>
      <w:r w:rsidRPr="00CD2C57">
        <w:rPr>
          <w:i/>
          <w:iCs/>
          <w:color w:val="0000FF"/>
        </w:rPr>
        <w:t>[insert number of tiers]</w:t>
      </w:r>
      <w:r w:rsidRPr="00052110">
        <w:t xml:space="preserve"> cost-sharing tiers for drugs on the </w:t>
      </w:r>
      <w:r w:rsidR="00933FE6">
        <w:t>“</w:t>
      </w:r>
      <w:r w:rsidRPr="00052110">
        <w:t>Drug List</w:t>
      </w:r>
      <w:bookmarkEnd w:id="687"/>
      <w:bookmarkEnd w:id="688"/>
      <w:bookmarkEnd w:id="689"/>
      <w:bookmarkEnd w:id="690"/>
      <w:bookmarkEnd w:id="691"/>
      <w:r w:rsidR="00933FE6">
        <w:t>”</w:t>
      </w:r>
    </w:p>
    <w:p w14:paraId="61AE1030" w14:textId="77777777" w:rsidR="003750D0" w:rsidRPr="004B7600" w:rsidRDefault="003750D0" w:rsidP="004B7600">
      <w:pPr>
        <w:spacing w:after="0" w:afterAutospacing="0"/>
        <w:rPr>
          <w:i/>
          <w:iCs/>
          <w:color w:val="0000FF"/>
        </w:rPr>
      </w:pPr>
      <w:r w:rsidRPr="00CD2C57">
        <w:rPr>
          <w:i/>
          <w:iCs/>
          <w:color w:val="0000FF"/>
        </w:rPr>
        <w:t>[Plans that do not use drug tiers should omit this se</w:t>
      </w:r>
      <w:r w:rsidRPr="00DE00A7">
        <w:rPr>
          <w:i/>
          <w:iCs/>
          <w:color w:val="0000FF"/>
        </w:rPr>
        <w:t>ction.]</w:t>
      </w:r>
    </w:p>
    <w:p w14:paraId="6DAFE9E3" w14:textId="54D0321F" w:rsidR="003750D0" w:rsidRPr="00052110" w:rsidRDefault="003750D0" w:rsidP="0014340E">
      <w:r w:rsidRPr="00052110">
        <w:t xml:space="preserve">Every drug on the plan’s </w:t>
      </w:r>
      <w:r w:rsidR="001F2544">
        <w:t>“</w:t>
      </w:r>
      <w:r w:rsidRPr="00052110">
        <w:t>Drug List</w:t>
      </w:r>
      <w:r w:rsidR="001F2544">
        <w:t>”</w:t>
      </w:r>
      <w:r w:rsidRPr="00052110">
        <w:t xml:space="preserve"> is in one of </w:t>
      </w:r>
      <w:r w:rsidRPr="00CD2C57">
        <w:rPr>
          <w:i/>
          <w:iCs/>
          <w:color w:val="0000FF"/>
        </w:rPr>
        <w:t>[insert number of tiers]</w:t>
      </w:r>
      <w:r w:rsidRPr="00052110">
        <w:t xml:space="preserve"> cost-sharing tiers. In general, the higher the cost-sharing tier, the higher your cost for the drug:</w:t>
      </w:r>
    </w:p>
    <w:p w14:paraId="039C56CA" w14:textId="5B4AD650" w:rsidR="00AF74ED" w:rsidRPr="00AF74ED" w:rsidRDefault="00AF74ED" w:rsidP="004B7600">
      <w:pPr>
        <w:numPr>
          <w:ilvl w:val="0"/>
          <w:numId w:val="2"/>
        </w:numPr>
        <w:spacing w:before="120" w:beforeAutospacing="0" w:after="120" w:afterAutospacing="0"/>
      </w:pPr>
      <w:r w:rsidRPr="00CD2C57" w:rsidDel="005D66D8">
        <w:rPr>
          <w:i/>
          <w:iCs/>
          <w:color w:val="0000FF"/>
        </w:rPr>
        <w:t xml:space="preserve">[Plans should briefly describe each tier (e.g., </w:t>
      </w:r>
      <w:r w:rsidR="00645647">
        <w:rPr>
          <w:i/>
          <w:iCs/>
          <w:color w:val="0000FF"/>
        </w:rPr>
        <w:t>c</w:t>
      </w:r>
      <w:r w:rsidRPr="00CD2C57" w:rsidDel="005D66D8">
        <w:rPr>
          <w:i/>
          <w:iCs/>
          <w:color w:val="0000FF"/>
        </w:rPr>
        <w:t>ost-</w:t>
      </w:r>
      <w:r w:rsidR="00645647">
        <w:rPr>
          <w:i/>
          <w:iCs/>
          <w:color w:val="0000FF"/>
        </w:rPr>
        <w:t>s</w:t>
      </w:r>
      <w:r w:rsidRPr="00CD2C57" w:rsidDel="005D66D8">
        <w:rPr>
          <w:i/>
          <w:iCs/>
          <w:color w:val="0000FF"/>
        </w:rPr>
        <w:t>haring Tier 1 includ</w:t>
      </w:r>
      <w:r w:rsidRPr="00DE00A7" w:rsidDel="005D66D8">
        <w:rPr>
          <w:i/>
          <w:iCs/>
          <w:color w:val="0000FF"/>
        </w:rPr>
        <w:t>es generic drugs). Indicate which is the lowest tier and which is the highest tier.]</w:t>
      </w:r>
    </w:p>
    <w:p w14:paraId="4666CB60" w14:textId="4182905A" w:rsidR="003750D0" w:rsidRPr="00052110" w:rsidRDefault="003750D0" w:rsidP="003750D0">
      <w:r w:rsidRPr="00052110">
        <w:t xml:space="preserve">To find out which cost-sharing tier your drug is in, look it up in the plan’s </w:t>
      </w:r>
      <w:r w:rsidR="009C09BB">
        <w:t>“</w:t>
      </w:r>
      <w:r w:rsidRPr="00052110">
        <w:t>Drug List.</w:t>
      </w:r>
      <w:r w:rsidR="009C09BB">
        <w:t>”</w:t>
      </w:r>
      <w:r w:rsidRPr="00052110">
        <w:t xml:space="preserve"> </w:t>
      </w:r>
    </w:p>
    <w:p w14:paraId="7094F365" w14:textId="77777777" w:rsidR="003750D0" w:rsidRPr="004B7600" w:rsidRDefault="715C08AB" w:rsidP="7AA5F102">
      <w:pPr>
        <w:rPr>
          <w:i/>
          <w:iCs/>
        </w:rPr>
      </w:pPr>
      <w:r>
        <w:t>The amount you pay for drugs in each cost-sharing tier is shown in Chapter 6 (</w:t>
      </w:r>
      <w:r w:rsidRPr="7AA5F102">
        <w:rPr>
          <w:i/>
          <w:iCs/>
        </w:rPr>
        <w:t>What you pay for your Part D prescription drugs</w:t>
      </w:r>
      <w:r>
        <w:t>)</w:t>
      </w:r>
      <w:r w:rsidRPr="7AA5F102">
        <w:rPr>
          <w:i/>
          <w:iCs/>
        </w:rPr>
        <w:t>.</w:t>
      </w:r>
    </w:p>
    <w:p w14:paraId="1D4A5B83" w14:textId="4FA62706" w:rsidR="003750D0" w:rsidRPr="004B7600" w:rsidRDefault="003750D0">
      <w:pPr>
        <w:pStyle w:val="Heading4"/>
        <w:rPr>
          <w:sz w:val="12"/>
          <w:szCs w:val="12"/>
        </w:rPr>
      </w:pPr>
      <w:bookmarkStart w:id="692" w:name="_Toc109315725"/>
      <w:bookmarkStart w:id="693" w:name="_Toc228557539"/>
      <w:bookmarkStart w:id="694" w:name="_Toc377670372"/>
      <w:bookmarkStart w:id="695" w:name="_Toc377720810"/>
      <w:bookmarkStart w:id="696" w:name="_Toc68441986"/>
      <w:r w:rsidRPr="00052110">
        <w:t xml:space="preserve">Section </w:t>
      </w:r>
      <w:r w:rsidR="00AC03FD" w:rsidRPr="00052110">
        <w:t>3</w:t>
      </w:r>
      <w:r w:rsidRPr="00052110">
        <w:t>.3</w:t>
      </w:r>
      <w:r w:rsidRPr="00052110">
        <w:tab/>
        <w:t xml:space="preserve">How can you find out if a specific drug is on the </w:t>
      </w:r>
      <w:r w:rsidR="005E1FC9">
        <w:t>“</w:t>
      </w:r>
      <w:r w:rsidRPr="00052110">
        <w:t>Drug List?</w:t>
      </w:r>
      <w:bookmarkEnd w:id="692"/>
      <w:bookmarkEnd w:id="693"/>
      <w:bookmarkEnd w:id="694"/>
      <w:bookmarkEnd w:id="695"/>
      <w:bookmarkEnd w:id="696"/>
      <w:r w:rsidR="005E1FC9">
        <w:t>”</w:t>
      </w:r>
    </w:p>
    <w:p w14:paraId="48A560C5" w14:textId="77777777" w:rsidR="003750D0" w:rsidRPr="00052110" w:rsidRDefault="003750D0" w:rsidP="0014340E">
      <w:r w:rsidRPr="00052110">
        <w:t xml:space="preserve">You have </w:t>
      </w:r>
      <w:r w:rsidR="00850BAE" w:rsidRPr="00CD2C57">
        <w:rPr>
          <w:i/>
          <w:iCs/>
          <w:color w:val="0000FF"/>
        </w:rPr>
        <w:t>[insert number]</w:t>
      </w:r>
      <w:r w:rsidR="00850BAE" w:rsidRPr="00052110">
        <w:t xml:space="preserve"> </w:t>
      </w:r>
      <w:r w:rsidRPr="00052110">
        <w:t>ways to find out:</w:t>
      </w:r>
    </w:p>
    <w:p w14:paraId="0B7E378B" w14:textId="6A81FB93" w:rsidR="003750D0" w:rsidRPr="00052110" w:rsidRDefault="003750D0" w:rsidP="004B7600">
      <w:pPr>
        <w:numPr>
          <w:ilvl w:val="0"/>
          <w:numId w:val="6"/>
        </w:numPr>
        <w:tabs>
          <w:tab w:val="left" w:pos="720"/>
          <w:tab w:val="left" w:pos="1260"/>
        </w:tabs>
        <w:spacing w:before="120" w:beforeAutospacing="0" w:after="120" w:afterAutospacing="0"/>
        <w:ind w:right="720"/>
      </w:pPr>
      <w:r w:rsidRPr="00052110">
        <w:lastRenderedPageBreak/>
        <w:t xml:space="preserve">Check the most recent </w:t>
      </w:r>
      <w:r w:rsidR="00862892">
        <w:t>“</w:t>
      </w:r>
      <w:r w:rsidRPr="00052110">
        <w:t>Drug List</w:t>
      </w:r>
      <w:r w:rsidR="00862892">
        <w:t>”</w:t>
      </w:r>
      <w:r w:rsidRPr="00052110">
        <w:t xml:space="preserve"> we </w:t>
      </w:r>
      <w:r w:rsidR="006947DC" w:rsidRPr="006947DC">
        <w:rPr>
          <w:color w:val="0000FF"/>
        </w:rPr>
        <w:t>[</w:t>
      </w:r>
      <w:r w:rsidR="006947DC" w:rsidRPr="00CD2C57">
        <w:rPr>
          <w:i/>
          <w:iCs/>
          <w:color w:val="0000FF"/>
        </w:rPr>
        <w:t>insert</w:t>
      </w:r>
      <w:r w:rsidR="006947DC" w:rsidRPr="006947DC">
        <w:rPr>
          <w:color w:val="0000FF"/>
        </w:rPr>
        <w:t>: sent you in the mail] OR [</w:t>
      </w:r>
      <w:r w:rsidR="006947DC" w:rsidRPr="00CD2C57">
        <w:rPr>
          <w:i/>
          <w:iCs/>
          <w:color w:val="0000FF"/>
        </w:rPr>
        <w:t>insert</w:t>
      </w:r>
      <w:r w:rsidR="006947DC" w:rsidRPr="006947DC">
        <w:rPr>
          <w:color w:val="0000FF"/>
        </w:rPr>
        <w:t>: provided electronically]</w:t>
      </w:r>
      <w:r w:rsidRPr="00052110">
        <w:t>.</w:t>
      </w:r>
      <w:r w:rsidR="00850BAE" w:rsidRPr="00CD2C57">
        <w:rPr>
          <w:i/>
          <w:iCs/>
          <w:color w:val="0000FF"/>
        </w:rPr>
        <w:t xml:space="preserve"> </w:t>
      </w:r>
      <w:r w:rsidR="00850BAE" w:rsidRPr="001E7D1E">
        <w:rPr>
          <w:color w:val="0000FF"/>
        </w:rPr>
        <w:t>[</w:t>
      </w:r>
      <w:r w:rsidR="00850BAE" w:rsidRPr="00CD2C57">
        <w:rPr>
          <w:i/>
          <w:iCs/>
          <w:color w:val="0000FF"/>
        </w:rPr>
        <w:t>Insert if applicable:</w:t>
      </w:r>
      <w:r w:rsidR="00850BAE" w:rsidRPr="00052110">
        <w:rPr>
          <w:color w:val="0000FF"/>
        </w:rPr>
        <w:t xml:space="preserve"> (Please note: The </w:t>
      </w:r>
      <w:r w:rsidR="0055485F">
        <w:rPr>
          <w:color w:val="0000FF"/>
        </w:rPr>
        <w:t>“</w:t>
      </w:r>
      <w:r w:rsidR="00850BAE" w:rsidRPr="00052110">
        <w:rPr>
          <w:color w:val="0000FF"/>
        </w:rPr>
        <w:t>Drug List</w:t>
      </w:r>
      <w:r w:rsidR="006E1205">
        <w:rPr>
          <w:color w:val="0000FF"/>
        </w:rPr>
        <w:t>”</w:t>
      </w:r>
      <w:r w:rsidR="00850BAE" w:rsidRPr="00052110">
        <w:rPr>
          <w:color w:val="0000FF"/>
        </w:rPr>
        <w:t xml:space="preserve"> we </w:t>
      </w:r>
      <w:r w:rsidR="006947DC">
        <w:rPr>
          <w:color w:val="0000FF"/>
        </w:rPr>
        <w:t>provide</w:t>
      </w:r>
      <w:r w:rsidR="006947DC" w:rsidRPr="00052110">
        <w:rPr>
          <w:color w:val="0000FF"/>
        </w:rPr>
        <w:t xml:space="preserve"> </w:t>
      </w:r>
      <w:r w:rsidR="00850BAE" w:rsidRPr="00052110">
        <w:rPr>
          <w:color w:val="0000FF"/>
        </w:rPr>
        <w:t xml:space="preserve">includes information for the covered drugs that are most commonly used by our members. However, we cover additional drugs that are not included in the </w:t>
      </w:r>
      <w:r w:rsidR="006947DC">
        <w:rPr>
          <w:color w:val="0000FF"/>
        </w:rPr>
        <w:t>provided</w:t>
      </w:r>
      <w:r w:rsidR="006947DC" w:rsidRPr="00052110">
        <w:rPr>
          <w:color w:val="0000FF"/>
        </w:rPr>
        <w:t xml:space="preserve"> </w:t>
      </w:r>
      <w:r w:rsidR="0055485F">
        <w:rPr>
          <w:color w:val="0000FF"/>
        </w:rPr>
        <w:t>“</w:t>
      </w:r>
      <w:r w:rsidR="00850BAE" w:rsidRPr="00052110">
        <w:rPr>
          <w:color w:val="0000FF"/>
        </w:rPr>
        <w:t>Drug List.</w:t>
      </w:r>
      <w:r w:rsidR="0055485F">
        <w:rPr>
          <w:color w:val="0000FF"/>
        </w:rPr>
        <w:t>”</w:t>
      </w:r>
      <w:r w:rsidR="00850BAE" w:rsidRPr="00052110">
        <w:rPr>
          <w:color w:val="0000FF"/>
        </w:rPr>
        <w:t xml:space="preserve"> If one of your drugs is not listed in the </w:t>
      </w:r>
      <w:r w:rsidR="0055485F">
        <w:rPr>
          <w:color w:val="0000FF"/>
        </w:rPr>
        <w:t>“</w:t>
      </w:r>
      <w:r w:rsidR="00850BAE" w:rsidRPr="00052110">
        <w:rPr>
          <w:color w:val="0000FF"/>
        </w:rPr>
        <w:t>Drug List,</w:t>
      </w:r>
      <w:r w:rsidR="0055485F">
        <w:rPr>
          <w:color w:val="0000FF"/>
        </w:rPr>
        <w:t>”</w:t>
      </w:r>
      <w:r w:rsidR="00850BAE" w:rsidRPr="00052110">
        <w:rPr>
          <w:color w:val="0000FF"/>
        </w:rPr>
        <w:t xml:space="preserve"> you should visit our </w:t>
      </w:r>
      <w:r w:rsidR="008F1E89" w:rsidRPr="00052110">
        <w:rPr>
          <w:color w:val="0000FF"/>
        </w:rPr>
        <w:t>website</w:t>
      </w:r>
      <w:r w:rsidR="00850BAE" w:rsidRPr="00052110">
        <w:rPr>
          <w:color w:val="0000FF"/>
        </w:rPr>
        <w:t xml:space="preserve"> or contact </w:t>
      </w:r>
      <w:r w:rsidR="002E363F" w:rsidRPr="00052110">
        <w:rPr>
          <w:color w:val="0000FF"/>
        </w:rPr>
        <w:t>Member Services</w:t>
      </w:r>
      <w:r w:rsidR="00850BAE" w:rsidRPr="00052110">
        <w:rPr>
          <w:color w:val="0000FF"/>
        </w:rPr>
        <w:t xml:space="preserve"> to find out if we cover it.</w:t>
      </w:r>
      <w:r w:rsidR="009306FE">
        <w:rPr>
          <w:color w:val="0000FF"/>
        </w:rPr>
        <w:t>)</w:t>
      </w:r>
      <w:r w:rsidR="00850BAE" w:rsidRPr="00052110">
        <w:rPr>
          <w:color w:val="0000FF"/>
        </w:rPr>
        <w:t>]</w:t>
      </w:r>
    </w:p>
    <w:p w14:paraId="04257809" w14:textId="5D2A5C74" w:rsidR="003750D0" w:rsidRPr="00052110" w:rsidRDefault="003750D0" w:rsidP="004B7600">
      <w:pPr>
        <w:numPr>
          <w:ilvl w:val="0"/>
          <w:numId w:val="6"/>
        </w:numPr>
        <w:tabs>
          <w:tab w:val="left" w:pos="720"/>
          <w:tab w:val="left" w:pos="1260"/>
        </w:tabs>
        <w:spacing w:before="120" w:beforeAutospacing="0" w:after="120" w:afterAutospacing="0"/>
        <w:ind w:right="720"/>
      </w:pPr>
      <w:r w:rsidRPr="00052110">
        <w:t xml:space="preserve">Visit the plan’s </w:t>
      </w:r>
      <w:r w:rsidR="008F1E89" w:rsidRPr="00052110">
        <w:t>website</w:t>
      </w:r>
      <w:r w:rsidRPr="00052110">
        <w:t xml:space="preserve"> (</w:t>
      </w:r>
      <w:r w:rsidRPr="00CD2C57">
        <w:rPr>
          <w:i/>
          <w:iCs/>
          <w:color w:val="0000FF"/>
        </w:rPr>
        <w:t>[insert URL]</w:t>
      </w:r>
      <w:r w:rsidRPr="00052110">
        <w:t xml:space="preserve">). The </w:t>
      </w:r>
      <w:r w:rsidR="0092126B">
        <w:t>“</w:t>
      </w:r>
      <w:r w:rsidRPr="00052110">
        <w:t>Drug List</w:t>
      </w:r>
      <w:r w:rsidR="0092126B">
        <w:t>”</w:t>
      </w:r>
      <w:r w:rsidRPr="00052110">
        <w:t xml:space="preserve"> on the </w:t>
      </w:r>
      <w:r w:rsidR="008F1E89" w:rsidRPr="00052110">
        <w:t>website</w:t>
      </w:r>
      <w:r w:rsidRPr="00052110">
        <w:t xml:space="preserve"> is always the most current.</w:t>
      </w:r>
    </w:p>
    <w:p w14:paraId="2C7AAF03" w14:textId="77EFC5EB" w:rsidR="003750D0" w:rsidRDefault="003750D0" w:rsidP="004B7600">
      <w:pPr>
        <w:numPr>
          <w:ilvl w:val="0"/>
          <w:numId w:val="6"/>
        </w:numPr>
        <w:tabs>
          <w:tab w:val="left" w:pos="720"/>
          <w:tab w:val="left" w:pos="1260"/>
        </w:tabs>
        <w:spacing w:before="120" w:beforeAutospacing="0" w:after="120" w:afterAutospacing="0"/>
        <w:ind w:right="720"/>
      </w:pPr>
      <w:r w:rsidRPr="00052110">
        <w:t xml:space="preserve">Call Member Services to find out if a particular drug is on the plan’s </w:t>
      </w:r>
      <w:r w:rsidR="0092126B">
        <w:t>“</w:t>
      </w:r>
      <w:r w:rsidRPr="00052110">
        <w:t>Drug List</w:t>
      </w:r>
      <w:r w:rsidR="0092126B">
        <w:t>”</w:t>
      </w:r>
      <w:r w:rsidRPr="00052110">
        <w:t xml:space="preserve"> or to ask for a copy of the list. </w:t>
      </w:r>
    </w:p>
    <w:p w14:paraId="4488BAA3" w14:textId="5C30DE30" w:rsidR="002227A5" w:rsidRDefault="002227A5" w:rsidP="004B7600">
      <w:pPr>
        <w:numPr>
          <w:ilvl w:val="0"/>
          <w:numId w:val="6"/>
        </w:numPr>
        <w:tabs>
          <w:tab w:val="left" w:pos="720"/>
          <w:tab w:val="left" w:pos="1260"/>
        </w:tabs>
        <w:spacing w:before="120" w:beforeAutospacing="0" w:after="120" w:afterAutospacing="0"/>
        <w:ind w:right="720"/>
      </w:pPr>
      <w:r>
        <w:t>U</w:t>
      </w:r>
      <w:r w:rsidRPr="002227A5">
        <w:t>se the plan’s “Real</w:t>
      </w:r>
      <w:r w:rsidR="008A4165">
        <w:t>-</w:t>
      </w:r>
      <w:r w:rsidRPr="002227A5">
        <w:t>Time Benefit Tool” (</w:t>
      </w:r>
      <w:r w:rsidRPr="00BE154C">
        <w:rPr>
          <w:i/>
          <w:color w:val="0000FF"/>
        </w:rPr>
        <w:t>[insert URL]</w:t>
      </w:r>
      <w:r w:rsidRPr="00BE154C">
        <w:rPr>
          <w:color w:val="0000FF"/>
        </w:rPr>
        <w:t xml:space="preserve"> </w:t>
      </w:r>
      <w:r w:rsidRPr="002227A5">
        <w:t xml:space="preserve">or by calling Member Services). With this tool you can search for drugs on the “Drug List” to see an estimate of what you will pay and if there are alternative drugs on the “Drug List” that could treat the same condition. </w:t>
      </w:r>
      <w:r w:rsidRPr="002227A5">
        <w:rPr>
          <w:i/>
          <w:color w:val="0000FF"/>
        </w:rPr>
        <w:t>[Plans may insert additional information about the Real</w:t>
      </w:r>
      <w:r w:rsidR="008A4165">
        <w:rPr>
          <w:i/>
          <w:color w:val="0000FF"/>
        </w:rPr>
        <w:t>-</w:t>
      </w:r>
      <w:r w:rsidRPr="002227A5">
        <w:rPr>
          <w:i/>
          <w:color w:val="0000FF"/>
        </w:rPr>
        <w:t>Time Benefit Tool such as rewards and incentives which may be offered to enrollees who use the “Real</w:t>
      </w:r>
      <w:r w:rsidR="008A4165">
        <w:rPr>
          <w:i/>
          <w:color w:val="0000FF"/>
        </w:rPr>
        <w:t>-</w:t>
      </w:r>
      <w:r w:rsidRPr="002227A5">
        <w:rPr>
          <w:i/>
          <w:color w:val="0000FF"/>
        </w:rPr>
        <w:t>Time Benefit Tool.”]</w:t>
      </w:r>
    </w:p>
    <w:p w14:paraId="4F6B2294" w14:textId="06B2BE83" w:rsidR="00AF74ED" w:rsidRPr="00052110" w:rsidRDefault="00AF74ED" w:rsidP="004B7600">
      <w:pPr>
        <w:numPr>
          <w:ilvl w:val="0"/>
          <w:numId w:val="6"/>
        </w:numPr>
        <w:tabs>
          <w:tab w:val="left" w:pos="720"/>
          <w:tab w:val="left" w:pos="1260"/>
        </w:tabs>
        <w:spacing w:before="120" w:beforeAutospacing="0" w:after="120" w:afterAutospacing="0"/>
        <w:ind w:right="720"/>
      </w:pPr>
      <w:r w:rsidRPr="00CD2C57">
        <w:rPr>
          <w:i/>
          <w:iCs/>
          <w:color w:val="0000FF"/>
        </w:rPr>
        <w:t xml:space="preserve">[Plans may insert additional ways to find out if a drug is on the </w:t>
      </w:r>
      <w:r w:rsidR="0092126B">
        <w:rPr>
          <w:i/>
          <w:iCs/>
          <w:color w:val="0000FF"/>
        </w:rPr>
        <w:t>“</w:t>
      </w:r>
      <w:r w:rsidRPr="00CD2C57">
        <w:rPr>
          <w:i/>
          <w:iCs/>
          <w:color w:val="0000FF"/>
        </w:rPr>
        <w:t>Drug List.</w:t>
      </w:r>
      <w:r w:rsidR="0092126B">
        <w:rPr>
          <w:i/>
          <w:iCs/>
          <w:color w:val="0000FF"/>
        </w:rPr>
        <w:t>”</w:t>
      </w:r>
      <w:r w:rsidRPr="00CD2C57">
        <w:rPr>
          <w:i/>
          <w:iCs/>
          <w:color w:val="0000FF"/>
        </w:rPr>
        <w:t>]</w:t>
      </w:r>
    </w:p>
    <w:p w14:paraId="76F094DB" w14:textId="77777777" w:rsidR="003750D0" w:rsidRPr="004B7600" w:rsidRDefault="003750D0">
      <w:pPr>
        <w:pStyle w:val="Heading3"/>
        <w:rPr>
          <w:sz w:val="12"/>
          <w:szCs w:val="12"/>
        </w:rPr>
      </w:pPr>
      <w:bookmarkStart w:id="697" w:name="_Toc109315726"/>
      <w:bookmarkStart w:id="698" w:name="_Toc228557540"/>
      <w:bookmarkStart w:id="699" w:name="_Toc377670373"/>
      <w:bookmarkStart w:id="700" w:name="_Toc377720811"/>
      <w:bookmarkStart w:id="701" w:name="_Toc68441987"/>
      <w:bookmarkStart w:id="702" w:name="_Toc102342158"/>
      <w:bookmarkStart w:id="703" w:name="_Toc109987338"/>
      <w:r w:rsidRPr="00052110">
        <w:t xml:space="preserve">SECTION </w:t>
      </w:r>
      <w:r w:rsidR="00AC03FD" w:rsidRPr="00052110">
        <w:t>4</w:t>
      </w:r>
      <w:r w:rsidRPr="00052110">
        <w:tab/>
        <w:t>There are restrictions on coverage for some drugs</w:t>
      </w:r>
      <w:bookmarkEnd w:id="697"/>
      <w:bookmarkEnd w:id="698"/>
      <w:bookmarkEnd w:id="699"/>
      <w:bookmarkEnd w:id="700"/>
      <w:bookmarkEnd w:id="701"/>
      <w:bookmarkEnd w:id="702"/>
      <w:bookmarkEnd w:id="703"/>
    </w:p>
    <w:p w14:paraId="068B9743" w14:textId="77777777" w:rsidR="003750D0" w:rsidRPr="00052110" w:rsidRDefault="003750D0" w:rsidP="00BE1CBA">
      <w:pPr>
        <w:pStyle w:val="Heading4"/>
      </w:pPr>
      <w:bookmarkStart w:id="704" w:name="_Toc109315727"/>
      <w:bookmarkStart w:id="705" w:name="_Toc228557541"/>
      <w:bookmarkStart w:id="706" w:name="_Toc377670374"/>
      <w:bookmarkStart w:id="707" w:name="_Toc377720812"/>
      <w:bookmarkStart w:id="708" w:name="_Toc68441988"/>
      <w:r w:rsidRPr="00052110">
        <w:t xml:space="preserve">Section </w:t>
      </w:r>
      <w:r w:rsidR="00AC03FD" w:rsidRPr="00052110">
        <w:t>4</w:t>
      </w:r>
      <w:r w:rsidRPr="00052110">
        <w:t>.1</w:t>
      </w:r>
      <w:r w:rsidRPr="00052110">
        <w:tab/>
        <w:t>Why do some drugs have restrictions?</w:t>
      </w:r>
      <w:bookmarkEnd w:id="704"/>
      <w:bookmarkEnd w:id="705"/>
      <w:bookmarkEnd w:id="706"/>
      <w:bookmarkEnd w:id="707"/>
      <w:bookmarkEnd w:id="708"/>
    </w:p>
    <w:p w14:paraId="2FFE3FAA" w14:textId="04D56BA1" w:rsidR="003750D0" w:rsidRPr="00052110" w:rsidRDefault="75CB909A" w:rsidP="007E31F8">
      <w:pPr>
        <w:pStyle w:val="BodyTextIndent2"/>
        <w:spacing w:after="0" w:line="240" w:lineRule="auto"/>
        <w:ind w:left="0"/>
      </w:pPr>
      <w:r>
        <w:t xml:space="preserve">For certain prescription drugs, special rules restrict how and when the plan covers them. A team of doctors and pharmacists developed these rules to </w:t>
      </w:r>
      <w:r w:rsidR="6BFAE4EE">
        <w:t xml:space="preserve">encourage you and your provider to </w:t>
      </w:r>
      <w:r>
        <w:t>use drugs in the most effective ways.</w:t>
      </w:r>
      <w:r w:rsidR="4F63C9D0">
        <w:t xml:space="preserve"> </w:t>
      </w:r>
      <w:r w:rsidR="07EE9EFE">
        <w:t xml:space="preserve">To find out if any of these restrictions apply to a drug you take or want to take, check the </w:t>
      </w:r>
      <w:r w:rsidR="005D2753">
        <w:t>“</w:t>
      </w:r>
      <w:r w:rsidR="07EE9EFE">
        <w:t>Drug List.</w:t>
      </w:r>
      <w:r w:rsidR="005D2753">
        <w:t>”</w:t>
      </w:r>
      <w:r w:rsidR="28376E6F">
        <w:t xml:space="preserve"> </w:t>
      </w:r>
      <w:r w:rsidR="0D846A7D">
        <w:t xml:space="preserve">If </w:t>
      </w:r>
      <w:r>
        <w:t xml:space="preserve">a safe, lower-cost drug will work just as well </w:t>
      </w:r>
      <w:r w:rsidR="25862990">
        <w:t xml:space="preserve">medically </w:t>
      </w:r>
      <w:r>
        <w:t xml:space="preserve">as a higher-cost drug, the plan’s rules are designed to encourage you and your provider to use that lower-cost option. </w:t>
      </w:r>
    </w:p>
    <w:p w14:paraId="0B482B7C" w14:textId="3F1A3939" w:rsidR="00834E90" w:rsidRPr="00052110" w:rsidRDefault="00834E90" w:rsidP="00834E90">
      <w:r w:rsidRPr="00052110">
        <w:rPr>
          <w:color w:val="000000"/>
        </w:rPr>
        <w:t xml:space="preserve">Please note that sometimes a drug may appear more than once </w:t>
      </w:r>
      <w:r w:rsidR="00C01355">
        <w:rPr>
          <w:color w:val="000000"/>
        </w:rPr>
        <w:t>o</w:t>
      </w:r>
      <w:r w:rsidRPr="00052110">
        <w:rPr>
          <w:color w:val="000000"/>
        </w:rPr>
        <w:t xml:space="preserve">n our </w:t>
      </w:r>
      <w:r w:rsidR="001D35F3">
        <w:rPr>
          <w:color w:val="000000"/>
        </w:rPr>
        <w:t>“D</w:t>
      </w:r>
      <w:r w:rsidRPr="00052110">
        <w:rPr>
          <w:color w:val="000000"/>
        </w:rPr>
        <w:t xml:space="preserve">rug </w:t>
      </w:r>
      <w:r w:rsidR="001D35F3">
        <w:rPr>
          <w:color w:val="000000"/>
        </w:rPr>
        <w:t>L</w:t>
      </w:r>
      <w:r w:rsidRPr="00052110">
        <w:rPr>
          <w:color w:val="000000"/>
        </w:rPr>
        <w:t>ist.</w:t>
      </w:r>
      <w:r w:rsidR="001D35F3">
        <w:rPr>
          <w:color w:val="000000"/>
        </w:rPr>
        <w:t>”</w:t>
      </w:r>
      <w:r w:rsidRPr="00052110">
        <w:rPr>
          <w:color w:val="000000"/>
        </w:rPr>
        <w:t xml:space="preserve"> This is because </w:t>
      </w:r>
      <w:r w:rsidR="00C01355">
        <w:rPr>
          <w:color w:val="000000"/>
        </w:rPr>
        <w:t xml:space="preserve">the same drugs can </w:t>
      </w:r>
      <w:r w:rsidRPr="00052110">
        <w:rPr>
          <w:color w:val="000000"/>
        </w:rPr>
        <w:t>differ based on the strength, amount, or form of the drug prescribed by your health care provider</w:t>
      </w:r>
      <w:r w:rsidR="00C01355">
        <w:rPr>
          <w:color w:val="000000"/>
        </w:rPr>
        <w:t>, and different restrictions or cost sharing may apply to the different versions of the drug</w:t>
      </w:r>
      <w:r w:rsidRPr="00052110">
        <w:rPr>
          <w:color w:val="000000"/>
        </w:rPr>
        <w:t xml:space="preserve"> (</w:t>
      </w:r>
      <w:r w:rsidR="0058096B" w:rsidRPr="00052110">
        <w:rPr>
          <w:color w:val="000000"/>
        </w:rPr>
        <w:t xml:space="preserve">for instance, </w:t>
      </w:r>
      <w:r w:rsidRPr="00052110">
        <w:rPr>
          <w:color w:val="000000"/>
        </w:rPr>
        <w:t xml:space="preserve">10 mg versus 100 mg; one per day versus two per day; tablet versus liquid). </w:t>
      </w:r>
    </w:p>
    <w:p w14:paraId="6AB8E007" w14:textId="77777777" w:rsidR="003750D0" w:rsidRPr="00052110" w:rsidRDefault="003750D0" w:rsidP="00BE1CBA">
      <w:pPr>
        <w:pStyle w:val="Heading4"/>
      </w:pPr>
      <w:bookmarkStart w:id="709" w:name="_Toc109315728"/>
      <w:bookmarkStart w:id="710" w:name="_Toc228557542"/>
      <w:bookmarkStart w:id="711" w:name="_Toc377670375"/>
      <w:bookmarkStart w:id="712" w:name="_Toc377720813"/>
      <w:bookmarkStart w:id="713" w:name="_Toc68441989"/>
      <w:r w:rsidRPr="00052110">
        <w:t xml:space="preserve">Section </w:t>
      </w:r>
      <w:r w:rsidR="00AC03FD" w:rsidRPr="00052110">
        <w:t>4</w:t>
      </w:r>
      <w:r w:rsidRPr="00052110">
        <w:t>.2</w:t>
      </w:r>
      <w:r w:rsidRPr="00052110">
        <w:tab/>
        <w:t>What kinds of restrictions?</w:t>
      </w:r>
      <w:bookmarkEnd w:id="709"/>
      <w:bookmarkEnd w:id="710"/>
      <w:bookmarkEnd w:id="711"/>
      <w:bookmarkEnd w:id="712"/>
      <w:bookmarkEnd w:id="713"/>
    </w:p>
    <w:p w14:paraId="06AC0142" w14:textId="15CBF668" w:rsidR="00A420CA" w:rsidRDefault="003750D0" w:rsidP="00A420CA">
      <w:r w:rsidRPr="00202617">
        <w:t>The sections below tell you more about the types of restrictions we use for certain drugs.</w:t>
      </w:r>
      <w:bookmarkStart w:id="714" w:name="_Hlk71193893"/>
      <w:r w:rsidR="00A420CA" w:rsidRPr="00A420CA">
        <w:t xml:space="preserve"> </w:t>
      </w:r>
      <w:bookmarkEnd w:id="714"/>
    </w:p>
    <w:p w14:paraId="51775E49" w14:textId="2E2695E0" w:rsidR="003750D0" w:rsidRPr="00202617" w:rsidRDefault="1920C319" w:rsidP="00202617">
      <w:bookmarkStart w:id="715" w:name="_Hlk71193903"/>
      <w:r w:rsidRPr="77E88987">
        <w:rPr>
          <w:b/>
          <w:bCs/>
          <w:color w:val="000000" w:themeColor="text1"/>
        </w:rPr>
        <w:t>If there is a restriction for your drug, it usually means that you or your provider will have to take extra steps in order for us to cover the drug.</w:t>
      </w:r>
      <w:r w:rsidRPr="77E88987">
        <w:rPr>
          <w:color w:val="000000" w:themeColor="text1"/>
        </w:rPr>
        <w:t xml:space="preserve"> Contact </w:t>
      </w:r>
      <w:r>
        <w:t xml:space="preserve">Member Services to learn what you or your provider would need to do to get coverage for the drug. </w:t>
      </w:r>
      <w:r w:rsidRPr="77E88987">
        <w:rPr>
          <w:color w:val="000000" w:themeColor="text1"/>
        </w:rPr>
        <w:t xml:space="preserve">If you want us to waive the </w:t>
      </w:r>
      <w:r w:rsidRPr="77E88987">
        <w:rPr>
          <w:color w:val="000000" w:themeColor="text1"/>
        </w:rPr>
        <w:lastRenderedPageBreak/>
        <w:t>restriction for you, you will need to use the coverage decision process and ask us to make an exception. We may or may not agree to waive the restriction for you. (See Chapter 9)</w:t>
      </w:r>
      <w:bookmarkEnd w:id="715"/>
      <w:r w:rsidR="34131E16">
        <w:t xml:space="preserve"> </w:t>
      </w:r>
    </w:p>
    <w:p w14:paraId="6B68E604" w14:textId="77777777" w:rsidR="003750D0" w:rsidRPr="004B7600" w:rsidRDefault="003750D0">
      <w:pPr>
        <w:rPr>
          <w:i/>
          <w:iCs/>
          <w:color w:val="0000FF"/>
        </w:rPr>
      </w:pPr>
      <w:r w:rsidRPr="00CD2C57">
        <w:rPr>
          <w:i/>
          <w:iCs/>
          <w:color w:val="0000FF"/>
        </w:rPr>
        <w:t xml:space="preserve">[Plans should include only the forms of utilization management used by the plan] </w:t>
      </w:r>
    </w:p>
    <w:p w14:paraId="324D1CF1" w14:textId="0D9D9807" w:rsidR="003750D0" w:rsidRPr="00202617" w:rsidRDefault="003750D0" w:rsidP="000518D8">
      <w:pPr>
        <w:pStyle w:val="subheading"/>
      </w:pPr>
      <w:bookmarkStart w:id="716" w:name="_Toc377720814"/>
      <w:r w:rsidRPr="00202617">
        <w:t xml:space="preserve">Restricting brand name drugs </w:t>
      </w:r>
      <w:bookmarkStart w:id="717" w:name="_Hlk134457649"/>
      <w:r w:rsidR="002F7219">
        <w:rPr>
          <w:color w:val="0000FF"/>
        </w:rPr>
        <w:t>[</w:t>
      </w:r>
      <w:r w:rsidR="002F7219" w:rsidRPr="009162CB">
        <w:rPr>
          <w:i/>
          <w:color w:val="0000FF"/>
        </w:rPr>
        <w:t>insert as applicable:</w:t>
      </w:r>
      <w:r w:rsidR="002F7219">
        <w:rPr>
          <w:color w:val="0000FF"/>
        </w:rPr>
        <w:t xml:space="preserve"> or original biological products]</w:t>
      </w:r>
      <w:bookmarkEnd w:id="717"/>
      <w:r w:rsidR="002F7219">
        <w:rPr>
          <w:color w:val="0000FF"/>
        </w:rPr>
        <w:t xml:space="preserve"> </w:t>
      </w:r>
      <w:r w:rsidRPr="00202617">
        <w:t xml:space="preserve">when a generic </w:t>
      </w:r>
      <w:bookmarkStart w:id="718" w:name="_Hlk134457670"/>
      <w:r w:rsidR="002F7219" w:rsidRPr="00C61407">
        <w:rPr>
          <w:color w:val="0000FF"/>
        </w:rPr>
        <w:t>[</w:t>
      </w:r>
      <w:r w:rsidR="002F7219" w:rsidRPr="00CB6200">
        <w:rPr>
          <w:i/>
          <w:iCs/>
          <w:color w:val="0000FF"/>
        </w:rPr>
        <w:t>Insert as applicable:</w:t>
      </w:r>
      <w:r w:rsidR="002F7219">
        <w:rPr>
          <w:i/>
          <w:iCs/>
          <w:color w:val="0000FF"/>
        </w:rPr>
        <w:t xml:space="preserve"> </w:t>
      </w:r>
      <w:r w:rsidR="002F7219" w:rsidRPr="00C61407">
        <w:rPr>
          <w:color w:val="0000FF"/>
        </w:rPr>
        <w:t>or interchangeable</w:t>
      </w:r>
      <w:r w:rsidR="002F7219">
        <w:rPr>
          <w:color w:val="0000FF"/>
        </w:rPr>
        <w:t xml:space="preserve"> biosimilar</w:t>
      </w:r>
      <w:r w:rsidR="002F7219" w:rsidRPr="00C61407">
        <w:rPr>
          <w:color w:val="0000FF"/>
        </w:rPr>
        <w:t>]</w:t>
      </w:r>
      <w:r w:rsidR="002F7219">
        <w:t xml:space="preserve"> </w:t>
      </w:r>
      <w:bookmarkEnd w:id="718"/>
      <w:r w:rsidRPr="00202617">
        <w:t>version is available</w:t>
      </w:r>
      <w:bookmarkEnd w:id="716"/>
      <w:r w:rsidR="00B258A2">
        <w:t xml:space="preserve"> </w:t>
      </w:r>
    </w:p>
    <w:p w14:paraId="535C1C32" w14:textId="6EEDB95A" w:rsidR="003750D0" w:rsidRPr="00052110" w:rsidRDefault="002412D3" w:rsidP="003750D0">
      <w:r w:rsidRPr="00CD2C57">
        <w:t>Generally, a</w:t>
      </w:r>
      <w:r w:rsidR="003750D0" w:rsidRPr="00DE00A7">
        <w:t xml:space="preserve"> </w:t>
      </w:r>
      <w:r w:rsidR="003750D0" w:rsidRPr="00D4148D">
        <w:rPr>
          <w:b/>
        </w:rPr>
        <w:t xml:space="preserve">generic </w:t>
      </w:r>
      <w:r w:rsidR="003750D0" w:rsidRPr="00DE00A7">
        <w:t xml:space="preserve">drug </w:t>
      </w:r>
      <w:bookmarkStart w:id="719" w:name="_Hlk134458311"/>
      <w:r w:rsidR="002F7219" w:rsidRPr="00CB6200">
        <w:rPr>
          <w:color w:val="0000FF"/>
        </w:rPr>
        <w:t>[</w:t>
      </w:r>
      <w:r w:rsidR="002F7219" w:rsidRPr="00CB6200">
        <w:rPr>
          <w:i/>
          <w:iCs/>
          <w:color w:val="0000FF"/>
        </w:rPr>
        <w:t>Insert as applicable:</w:t>
      </w:r>
      <w:r w:rsidR="002F7219">
        <w:rPr>
          <w:i/>
          <w:iCs/>
          <w:color w:val="0000FF"/>
        </w:rPr>
        <w:t xml:space="preserve"> or interchangeable biosimilar] </w:t>
      </w:r>
      <w:bookmarkEnd w:id="719"/>
      <w:r w:rsidR="003750D0" w:rsidRPr="00DE00A7">
        <w:t xml:space="preserve">works the same as a brand name drug </w:t>
      </w:r>
      <w:bookmarkStart w:id="720" w:name="_Hlk134516579"/>
      <w:bookmarkStart w:id="721" w:name="_Hlk134458326"/>
      <w:r w:rsidR="002F7219" w:rsidRPr="00CB6200">
        <w:rPr>
          <w:color w:val="0000FF"/>
        </w:rPr>
        <w:t>[</w:t>
      </w:r>
      <w:r w:rsidR="002F7219" w:rsidRPr="00CB6200">
        <w:rPr>
          <w:i/>
          <w:iCs/>
          <w:color w:val="0000FF"/>
        </w:rPr>
        <w:t>Insert as applicable:</w:t>
      </w:r>
      <w:r w:rsidR="002F7219">
        <w:rPr>
          <w:i/>
          <w:iCs/>
          <w:color w:val="0000FF"/>
        </w:rPr>
        <w:t xml:space="preserve"> </w:t>
      </w:r>
      <w:r w:rsidR="002F7219" w:rsidRPr="004D189D">
        <w:rPr>
          <w:i/>
          <w:iCs/>
          <w:color w:val="0000FF"/>
        </w:rPr>
        <w:t xml:space="preserve">or </w:t>
      </w:r>
      <w:r w:rsidR="002F7219">
        <w:rPr>
          <w:i/>
          <w:iCs/>
          <w:color w:val="0000FF"/>
        </w:rPr>
        <w:t xml:space="preserve">original </w:t>
      </w:r>
      <w:r w:rsidR="002F7219" w:rsidRPr="004D189D">
        <w:rPr>
          <w:i/>
          <w:iCs/>
          <w:color w:val="0000FF"/>
        </w:rPr>
        <w:t>biological product</w:t>
      </w:r>
      <w:r w:rsidR="002F7219">
        <w:rPr>
          <w:i/>
          <w:iCs/>
          <w:color w:val="0000FF"/>
        </w:rPr>
        <w:t>]</w:t>
      </w:r>
      <w:bookmarkEnd w:id="720"/>
      <w:r w:rsidR="002F7219">
        <w:rPr>
          <w:i/>
          <w:iCs/>
          <w:color w:val="0000FF"/>
        </w:rPr>
        <w:t xml:space="preserve"> </w:t>
      </w:r>
      <w:bookmarkEnd w:id="721"/>
      <w:r w:rsidR="003750D0" w:rsidRPr="00DE00A7">
        <w:t xml:space="preserve">and usually costs less. </w:t>
      </w:r>
      <w:r w:rsidR="00B0584E" w:rsidRPr="00CB6200">
        <w:rPr>
          <w:color w:val="0000FF"/>
        </w:rPr>
        <w:t>[</w:t>
      </w:r>
      <w:r w:rsidR="00B0584E" w:rsidRPr="00CB6200">
        <w:rPr>
          <w:i/>
          <w:iCs/>
          <w:color w:val="0000FF"/>
        </w:rPr>
        <w:t>Insert as applicable:</w:t>
      </w:r>
      <w:r w:rsidR="00B0584E" w:rsidRPr="00CB6200">
        <w:rPr>
          <w:color w:val="0000FF"/>
        </w:rPr>
        <w:t xml:space="preserve"> </w:t>
      </w:r>
      <w:r w:rsidR="00B0584E" w:rsidRPr="00052110">
        <w:rPr>
          <w:b/>
          <w:bCs/>
          <w:color w:val="0000FF"/>
        </w:rPr>
        <w:t xml:space="preserve">In most cases, when </w:t>
      </w:r>
      <w:r w:rsidR="00B0584E" w:rsidRPr="00CD2C57">
        <w:rPr>
          <w:i/>
          <w:iCs/>
          <w:color w:val="0000FF"/>
        </w:rPr>
        <w:t>OR</w:t>
      </w:r>
      <w:r w:rsidR="00B0584E" w:rsidRPr="00052110">
        <w:rPr>
          <w:b/>
          <w:bCs/>
          <w:color w:val="0000FF"/>
        </w:rPr>
        <w:t xml:space="preserve"> When</w:t>
      </w:r>
      <w:r w:rsidR="00B0584E" w:rsidRPr="00CD2C57">
        <w:rPr>
          <w:color w:val="0000FF"/>
        </w:rPr>
        <w:t xml:space="preserve">] </w:t>
      </w:r>
      <w:r w:rsidR="003750D0" w:rsidRPr="00DE00A7">
        <w:rPr>
          <w:b/>
          <w:bCs/>
        </w:rPr>
        <w:t xml:space="preserve">a generic </w:t>
      </w:r>
      <w:bookmarkStart w:id="722" w:name="_Hlk134517076"/>
      <w:bookmarkStart w:id="723" w:name="_Hlk134458361"/>
      <w:r w:rsidR="002F7219" w:rsidRPr="00CB6200">
        <w:rPr>
          <w:color w:val="0000FF"/>
        </w:rPr>
        <w:t>[</w:t>
      </w:r>
      <w:r w:rsidR="002F7219" w:rsidRPr="00CB6200">
        <w:rPr>
          <w:i/>
          <w:iCs/>
          <w:color w:val="0000FF"/>
        </w:rPr>
        <w:t>Insert as applicable:</w:t>
      </w:r>
      <w:r w:rsidR="002F7219">
        <w:rPr>
          <w:i/>
          <w:iCs/>
          <w:color w:val="0000FF"/>
        </w:rPr>
        <w:t xml:space="preserve"> </w:t>
      </w:r>
      <w:r w:rsidR="002F7219" w:rsidRPr="004D189D">
        <w:rPr>
          <w:b/>
          <w:i/>
          <w:color w:val="0000FF"/>
        </w:rPr>
        <w:t>or interchangeable</w:t>
      </w:r>
      <w:r w:rsidR="002F7219">
        <w:rPr>
          <w:b/>
          <w:i/>
          <w:color w:val="0000FF"/>
        </w:rPr>
        <w:t xml:space="preserve"> biosimilar</w:t>
      </w:r>
      <w:r w:rsidR="002F7219">
        <w:rPr>
          <w:i/>
          <w:iCs/>
          <w:color w:val="0000FF"/>
        </w:rPr>
        <w:t>]</w:t>
      </w:r>
      <w:bookmarkEnd w:id="722"/>
      <w:r w:rsidR="002F7219">
        <w:rPr>
          <w:i/>
          <w:iCs/>
          <w:color w:val="0000FF"/>
        </w:rPr>
        <w:t xml:space="preserve"> </w:t>
      </w:r>
      <w:bookmarkEnd w:id="723"/>
      <w:r w:rsidR="003750D0" w:rsidRPr="00DE00A7">
        <w:rPr>
          <w:b/>
          <w:bCs/>
        </w:rPr>
        <w:t xml:space="preserve">version of a brand name drug </w:t>
      </w:r>
      <w:bookmarkStart w:id="724" w:name="_Hlk134458383"/>
      <w:bookmarkStart w:id="725" w:name="_Hlk134515011"/>
      <w:r w:rsidR="002F7219" w:rsidRPr="00CB6200">
        <w:rPr>
          <w:color w:val="0000FF"/>
        </w:rPr>
        <w:t>[</w:t>
      </w:r>
      <w:r w:rsidR="002F7219" w:rsidRPr="00CB6200">
        <w:rPr>
          <w:i/>
          <w:iCs/>
          <w:color w:val="0000FF"/>
        </w:rPr>
        <w:t>Insert as applicable:</w:t>
      </w:r>
      <w:r w:rsidR="002F7219">
        <w:rPr>
          <w:i/>
          <w:iCs/>
          <w:color w:val="0000FF"/>
        </w:rPr>
        <w:t xml:space="preserve"> </w:t>
      </w:r>
      <w:r w:rsidR="002F7219" w:rsidRPr="009162CB">
        <w:rPr>
          <w:b/>
          <w:i/>
          <w:iCs/>
          <w:color w:val="0000FF"/>
        </w:rPr>
        <w:t xml:space="preserve">or </w:t>
      </w:r>
      <w:r w:rsidR="002F7219">
        <w:rPr>
          <w:b/>
          <w:i/>
          <w:iCs/>
          <w:color w:val="0000FF"/>
        </w:rPr>
        <w:t>original biological product</w:t>
      </w:r>
      <w:r w:rsidR="002F7219">
        <w:rPr>
          <w:i/>
          <w:iCs/>
          <w:color w:val="0000FF"/>
        </w:rPr>
        <w:t>]</w:t>
      </w:r>
      <w:bookmarkEnd w:id="724"/>
      <w:r w:rsidR="002F7219">
        <w:rPr>
          <w:i/>
          <w:iCs/>
          <w:color w:val="0000FF"/>
        </w:rPr>
        <w:t xml:space="preserve"> </w:t>
      </w:r>
      <w:bookmarkEnd w:id="725"/>
      <w:r w:rsidR="003750D0" w:rsidRPr="00DE00A7">
        <w:rPr>
          <w:b/>
          <w:bCs/>
        </w:rPr>
        <w:t xml:space="preserve">is available, our network pharmacies will provide you the generic </w:t>
      </w:r>
      <w:bookmarkStart w:id="726" w:name="_Hlk134458416"/>
      <w:bookmarkStart w:id="727" w:name="_Hlk134513241"/>
      <w:r w:rsidR="002F7219" w:rsidRPr="004D189D">
        <w:rPr>
          <w:color w:val="0000FF"/>
        </w:rPr>
        <w:t>[</w:t>
      </w:r>
      <w:r w:rsidR="002F7219" w:rsidRPr="00CB6200">
        <w:rPr>
          <w:i/>
          <w:iCs/>
          <w:color w:val="0000FF"/>
        </w:rPr>
        <w:t>Insert as applicable:</w:t>
      </w:r>
      <w:r w:rsidR="002F7219">
        <w:rPr>
          <w:i/>
          <w:iCs/>
          <w:color w:val="0000FF"/>
        </w:rPr>
        <w:t xml:space="preserve"> </w:t>
      </w:r>
      <w:r w:rsidR="002F7219" w:rsidRPr="004D189D">
        <w:rPr>
          <w:b/>
          <w:i/>
          <w:color w:val="0000FF"/>
        </w:rPr>
        <w:t>or interchangeable</w:t>
      </w:r>
      <w:r w:rsidR="002F7219">
        <w:rPr>
          <w:b/>
          <w:i/>
          <w:color w:val="0000FF"/>
        </w:rPr>
        <w:t xml:space="preserve"> biosimilar</w:t>
      </w:r>
      <w:r w:rsidR="002F7219">
        <w:rPr>
          <w:i/>
          <w:iCs/>
          <w:color w:val="0000FF"/>
        </w:rPr>
        <w:t>]</w:t>
      </w:r>
      <w:bookmarkEnd w:id="726"/>
      <w:r w:rsidR="002F7219" w:rsidRPr="00DE00A7">
        <w:rPr>
          <w:b/>
          <w:bCs/>
        </w:rPr>
        <w:t xml:space="preserve"> </w:t>
      </w:r>
      <w:bookmarkEnd w:id="727"/>
      <w:r w:rsidR="003750D0" w:rsidRPr="00DE00A7">
        <w:rPr>
          <w:b/>
          <w:bCs/>
        </w:rPr>
        <w:t>version</w:t>
      </w:r>
      <w:bookmarkStart w:id="728" w:name="_Hlk71193938"/>
      <w:r w:rsidR="002A158D" w:rsidRPr="00CB6200">
        <w:rPr>
          <w:b/>
          <w:bCs/>
        </w:rPr>
        <w:t xml:space="preserve"> instead of the brand name drug</w:t>
      </w:r>
      <w:bookmarkEnd w:id="728"/>
      <w:r w:rsidR="002F7219">
        <w:rPr>
          <w:b/>
          <w:bCs/>
        </w:rPr>
        <w:t xml:space="preserve"> </w:t>
      </w:r>
      <w:bookmarkStart w:id="729" w:name="_Hlk134458442"/>
      <w:r w:rsidR="002F7219" w:rsidRPr="00CB6200">
        <w:rPr>
          <w:color w:val="0000FF"/>
        </w:rPr>
        <w:t>[</w:t>
      </w:r>
      <w:r w:rsidR="002F7219" w:rsidRPr="00CB6200">
        <w:rPr>
          <w:i/>
          <w:iCs/>
          <w:color w:val="0000FF"/>
        </w:rPr>
        <w:t>Insert as applicable:</w:t>
      </w:r>
      <w:r w:rsidR="002F7219">
        <w:rPr>
          <w:i/>
          <w:iCs/>
          <w:color w:val="0000FF"/>
        </w:rPr>
        <w:t xml:space="preserve"> </w:t>
      </w:r>
      <w:r w:rsidR="002F7219" w:rsidRPr="009162CB">
        <w:rPr>
          <w:b/>
          <w:i/>
          <w:iCs/>
          <w:color w:val="0000FF"/>
        </w:rPr>
        <w:t>or</w:t>
      </w:r>
      <w:r w:rsidR="002F7219">
        <w:rPr>
          <w:b/>
          <w:i/>
          <w:iCs/>
          <w:color w:val="0000FF"/>
        </w:rPr>
        <w:t xml:space="preserve"> original biological product</w:t>
      </w:r>
      <w:r w:rsidR="002F7219">
        <w:rPr>
          <w:i/>
          <w:iCs/>
          <w:color w:val="0000FF"/>
        </w:rPr>
        <w:t>]</w:t>
      </w:r>
      <w:bookmarkEnd w:id="729"/>
      <w:r w:rsidR="003750D0" w:rsidRPr="00CB6200">
        <w:rPr>
          <w:b/>
          <w:bCs/>
        </w:rPr>
        <w:t>.</w:t>
      </w:r>
      <w:r w:rsidR="003750D0" w:rsidRPr="00052110">
        <w:t xml:space="preserve"> However, if your provider </w:t>
      </w:r>
      <w:r w:rsidR="003750D0" w:rsidRPr="00052110">
        <w:rPr>
          <w:color w:val="0000FF"/>
        </w:rPr>
        <w:t>[</w:t>
      </w:r>
      <w:r w:rsidR="003750D0" w:rsidRPr="00CD2C57">
        <w:rPr>
          <w:i/>
          <w:iCs/>
          <w:color w:val="0000FF"/>
        </w:rPr>
        <w:t>insert as applicable:</w:t>
      </w:r>
      <w:r w:rsidR="003750D0" w:rsidRPr="00052110">
        <w:rPr>
          <w:color w:val="0000FF"/>
        </w:rPr>
        <w:t xml:space="preserve"> has told us the medical reason that the generic drug </w:t>
      </w:r>
      <w:bookmarkStart w:id="730" w:name="_Hlk134516713"/>
      <w:bookmarkStart w:id="731" w:name="_Hlk134458464"/>
      <w:r w:rsidR="00331974">
        <w:rPr>
          <w:color w:val="0000FF"/>
        </w:rPr>
        <w:t>[</w:t>
      </w:r>
      <w:r w:rsidR="00331974" w:rsidRPr="004D189D">
        <w:rPr>
          <w:i/>
          <w:color w:val="0000FF"/>
        </w:rPr>
        <w:t>insert as applicable:</w:t>
      </w:r>
      <w:r w:rsidR="00331974">
        <w:rPr>
          <w:color w:val="0000FF"/>
        </w:rPr>
        <w:t xml:space="preserve"> or interchangeable biosimilar]</w:t>
      </w:r>
      <w:bookmarkEnd w:id="730"/>
      <w:r w:rsidR="00331974">
        <w:rPr>
          <w:color w:val="0000FF"/>
        </w:rPr>
        <w:t xml:space="preserve"> </w:t>
      </w:r>
      <w:bookmarkEnd w:id="731"/>
      <w:r w:rsidR="003750D0" w:rsidRPr="00052110">
        <w:rPr>
          <w:color w:val="0000FF"/>
        </w:rPr>
        <w:t xml:space="preserve">will not work for you </w:t>
      </w:r>
      <w:r w:rsidR="003750D0" w:rsidRPr="00CD2C57">
        <w:rPr>
          <w:i/>
          <w:iCs/>
          <w:color w:val="0000FF"/>
        </w:rPr>
        <w:t>OR</w:t>
      </w:r>
      <w:r w:rsidR="003750D0" w:rsidRPr="00052110">
        <w:rPr>
          <w:color w:val="0000FF"/>
        </w:rPr>
        <w:t xml:space="preserve"> has written </w:t>
      </w:r>
      <w:r w:rsidR="00D4148D">
        <w:rPr>
          <w:color w:val="0000FF"/>
        </w:rPr>
        <w:t>“</w:t>
      </w:r>
      <w:r w:rsidR="003750D0" w:rsidRPr="00052110">
        <w:rPr>
          <w:color w:val="0000FF"/>
        </w:rPr>
        <w:t>No substitutions</w:t>
      </w:r>
      <w:r w:rsidR="00D4148D">
        <w:rPr>
          <w:color w:val="0000FF"/>
        </w:rPr>
        <w:t>”</w:t>
      </w:r>
      <w:r w:rsidR="003750D0" w:rsidRPr="00052110">
        <w:rPr>
          <w:color w:val="0000FF"/>
        </w:rPr>
        <w:t xml:space="preserve"> on your prescription for a brand name drug</w:t>
      </w:r>
      <w:r w:rsidR="00331974">
        <w:rPr>
          <w:color w:val="0000FF"/>
        </w:rPr>
        <w:t xml:space="preserve"> </w:t>
      </w:r>
      <w:bookmarkStart w:id="732" w:name="_Hlk134458486"/>
      <w:r w:rsidR="00331974" w:rsidRPr="00CB6200">
        <w:rPr>
          <w:color w:val="0000FF"/>
        </w:rPr>
        <w:t>[</w:t>
      </w:r>
      <w:r w:rsidR="00331974" w:rsidRPr="00CB6200">
        <w:rPr>
          <w:i/>
          <w:iCs/>
          <w:color w:val="0000FF"/>
        </w:rPr>
        <w:t>Insert as applicable:</w:t>
      </w:r>
      <w:r w:rsidR="00331974">
        <w:rPr>
          <w:i/>
          <w:iCs/>
          <w:color w:val="0000FF"/>
        </w:rPr>
        <w:t xml:space="preserve"> </w:t>
      </w:r>
      <w:r w:rsidR="00331974" w:rsidRPr="00B4284E">
        <w:rPr>
          <w:iCs/>
          <w:color w:val="0000FF"/>
        </w:rPr>
        <w:t>or original biological product]</w:t>
      </w:r>
      <w:bookmarkEnd w:id="732"/>
      <w:r w:rsidR="002F3A6D" w:rsidRPr="00CD2C57">
        <w:rPr>
          <w:i/>
          <w:iCs/>
          <w:color w:val="0000FF"/>
        </w:rPr>
        <w:t xml:space="preserve"> OR</w:t>
      </w:r>
      <w:r w:rsidR="002F3A6D" w:rsidRPr="00052110">
        <w:rPr>
          <w:color w:val="0000FF"/>
        </w:rPr>
        <w:t xml:space="preserve"> has told us the medical reason that neither the generic drug </w:t>
      </w:r>
      <w:bookmarkStart w:id="733" w:name="_Hlk134513405"/>
      <w:r w:rsidR="00CD75D6">
        <w:rPr>
          <w:color w:val="0000FF"/>
        </w:rPr>
        <w:t>[</w:t>
      </w:r>
      <w:r w:rsidR="00CD75D6" w:rsidRPr="009162CB">
        <w:rPr>
          <w:i/>
          <w:color w:val="0000FF"/>
        </w:rPr>
        <w:t>insert as applicable:</w:t>
      </w:r>
      <w:r w:rsidR="00CD75D6">
        <w:rPr>
          <w:color w:val="0000FF"/>
        </w:rPr>
        <w:t xml:space="preserve"> , interchangeable biosimilar,]</w:t>
      </w:r>
      <w:bookmarkEnd w:id="733"/>
      <w:r w:rsidR="00CD75D6">
        <w:rPr>
          <w:color w:val="0000FF"/>
        </w:rPr>
        <w:t xml:space="preserve"> </w:t>
      </w:r>
      <w:r w:rsidR="002F3A6D" w:rsidRPr="00052110">
        <w:rPr>
          <w:color w:val="0000FF"/>
        </w:rPr>
        <w:t>nor other covered drugs that treat the same condition will work for you</w:t>
      </w:r>
      <w:r w:rsidR="003750D0" w:rsidRPr="00052110">
        <w:rPr>
          <w:color w:val="0000FF"/>
        </w:rPr>
        <w:t>]</w:t>
      </w:r>
      <w:r w:rsidR="003750D0" w:rsidRPr="00052110">
        <w:t>, then we will cover the brand name drug</w:t>
      </w:r>
      <w:r w:rsidR="00397EED">
        <w:t xml:space="preserve"> </w:t>
      </w:r>
      <w:bookmarkStart w:id="734" w:name="_Hlk134458564"/>
      <w:r w:rsidR="00397EED" w:rsidRPr="00CB6200">
        <w:rPr>
          <w:color w:val="0000FF"/>
        </w:rPr>
        <w:t>[</w:t>
      </w:r>
      <w:r w:rsidR="00397EED" w:rsidRPr="00CB6200">
        <w:rPr>
          <w:i/>
          <w:iCs/>
          <w:color w:val="0000FF"/>
        </w:rPr>
        <w:t>Insert as applicable</w:t>
      </w:r>
      <w:r w:rsidR="00397EED" w:rsidRPr="00B4284E">
        <w:rPr>
          <w:iCs/>
          <w:color w:val="0000FF"/>
        </w:rPr>
        <w:t>: or original biological product]</w:t>
      </w:r>
      <w:bookmarkEnd w:id="734"/>
      <w:r w:rsidR="003750D0" w:rsidRPr="00052110">
        <w:t xml:space="preserve">. (Your share of the cost may be greater for the brand name drug </w:t>
      </w:r>
      <w:bookmarkStart w:id="735" w:name="_Hlk134458588"/>
      <w:bookmarkStart w:id="736" w:name="_Hlk134515581"/>
      <w:r w:rsidR="00397EED">
        <w:rPr>
          <w:color w:val="0000FF"/>
        </w:rPr>
        <w:t>[</w:t>
      </w:r>
      <w:r w:rsidR="00397EED" w:rsidRPr="009162CB">
        <w:rPr>
          <w:i/>
          <w:color w:val="0000FF"/>
        </w:rPr>
        <w:t>insert as applicable:</w:t>
      </w:r>
      <w:r w:rsidR="00397EED">
        <w:rPr>
          <w:color w:val="0000FF"/>
        </w:rPr>
        <w:t xml:space="preserve"> or original biological product]</w:t>
      </w:r>
      <w:bookmarkEnd w:id="735"/>
      <w:r w:rsidR="00397EED">
        <w:rPr>
          <w:color w:val="0000FF"/>
        </w:rPr>
        <w:t xml:space="preserve"> </w:t>
      </w:r>
      <w:bookmarkEnd w:id="736"/>
      <w:r w:rsidR="003750D0" w:rsidRPr="00052110">
        <w:t>than for the generic drug</w:t>
      </w:r>
      <w:r w:rsidR="00397EED">
        <w:t xml:space="preserve"> </w:t>
      </w:r>
      <w:bookmarkStart w:id="737" w:name="_Hlk134458609"/>
      <w:r w:rsidR="00397EED">
        <w:rPr>
          <w:color w:val="0000FF"/>
        </w:rPr>
        <w:t>[</w:t>
      </w:r>
      <w:r w:rsidR="00397EED" w:rsidRPr="009162CB">
        <w:rPr>
          <w:i/>
          <w:color w:val="0000FF"/>
        </w:rPr>
        <w:t>insert as applicable:</w:t>
      </w:r>
      <w:r w:rsidR="00397EED">
        <w:rPr>
          <w:color w:val="0000FF"/>
        </w:rPr>
        <w:t xml:space="preserve"> or interchangeable biosimilar]</w:t>
      </w:r>
      <w:bookmarkEnd w:id="737"/>
      <w:r w:rsidR="003750D0" w:rsidRPr="00052110">
        <w:t>.)</w:t>
      </w:r>
    </w:p>
    <w:p w14:paraId="0FB2916B" w14:textId="77777777" w:rsidR="003750D0" w:rsidRPr="00202617" w:rsidRDefault="003750D0" w:rsidP="000518D8">
      <w:pPr>
        <w:pStyle w:val="subheading"/>
      </w:pPr>
      <w:bookmarkStart w:id="738" w:name="_Toc377720815"/>
      <w:bookmarkStart w:id="739" w:name="_Hlk51257202"/>
      <w:r w:rsidRPr="00202617">
        <w:t>Getting plan approval in advance</w:t>
      </w:r>
      <w:bookmarkEnd w:id="738"/>
    </w:p>
    <w:p w14:paraId="066E5077" w14:textId="2C75F5CB" w:rsidR="00525A26" w:rsidRPr="00202617" w:rsidRDefault="00525A26" w:rsidP="00525A26">
      <w:bookmarkStart w:id="740" w:name="_Toc377720816"/>
      <w:bookmarkEnd w:id="739"/>
      <w:r w:rsidRPr="00202617">
        <w:t xml:space="preserve">For certain drugs, you or your provider need to get approval from the plan before we will agree to cover the drug for you. This is called </w:t>
      </w:r>
      <w:r w:rsidRPr="00202617">
        <w:rPr>
          <w:rStyle w:val="Strong"/>
        </w:rPr>
        <w:t>prior authorization</w:t>
      </w:r>
      <w:r w:rsidRPr="00202617">
        <w:t xml:space="preserve">. </w:t>
      </w:r>
      <w:r>
        <w:t xml:space="preserve">This is put in place to ensure medication safety and </w:t>
      </w:r>
      <w:r w:rsidRPr="00202617">
        <w:t>help guide appropriate use of certain drugs. If you do not get this approval, your drug might not be covered by the plan.</w:t>
      </w:r>
    </w:p>
    <w:p w14:paraId="116DF917" w14:textId="77777777" w:rsidR="003750D0" w:rsidRPr="00202617" w:rsidRDefault="003750D0" w:rsidP="000518D8">
      <w:pPr>
        <w:pStyle w:val="subheading"/>
      </w:pPr>
      <w:r w:rsidRPr="00202617">
        <w:t>Trying a different drug first</w:t>
      </w:r>
      <w:bookmarkEnd w:id="740"/>
      <w:r w:rsidRPr="00202617">
        <w:t xml:space="preserve"> </w:t>
      </w:r>
    </w:p>
    <w:p w14:paraId="42F9ABEA" w14:textId="0AE64945" w:rsidR="003750D0" w:rsidRPr="00052110" w:rsidRDefault="003750D0" w:rsidP="003750D0">
      <w:r w:rsidRPr="00202617">
        <w:t xml:space="preserve">This requirement </w:t>
      </w:r>
      <w:r w:rsidRPr="00052110">
        <w:t xml:space="preserve">encourages you to try less costly but </w:t>
      </w:r>
      <w:r w:rsidR="003A7B11">
        <w:t xml:space="preserve">usually </w:t>
      </w:r>
      <w:r w:rsidRPr="00052110">
        <w:t xml:space="preserve">just as effective drugs before the plan covers another drug. For example, if Drug A and Drug B treat the same medical condition, the plan may require you to try Drug A first. If Drug A does not work for you, the plan will then cover Drug B. This requirement to try a different drug first is called </w:t>
      </w:r>
      <w:r w:rsidRPr="00202617">
        <w:rPr>
          <w:rStyle w:val="Strong"/>
        </w:rPr>
        <w:t>step therapy</w:t>
      </w:r>
      <w:r w:rsidRPr="00384645">
        <w:rPr>
          <w:rStyle w:val="Strong"/>
          <w:b w:val="0"/>
          <w:bCs w:val="0"/>
        </w:rPr>
        <w:t>.</w:t>
      </w:r>
    </w:p>
    <w:p w14:paraId="7F451190" w14:textId="77777777" w:rsidR="003750D0" w:rsidRDefault="003750D0" w:rsidP="000518D8">
      <w:pPr>
        <w:pStyle w:val="subheading"/>
      </w:pPr>
      <w:bookmarkStart w:id="741" w:name="_Toc377720817"/>
      <w:r w:rsidRPr="00202617">
        <w:t>Quantity limits</w:t>
      </w:r>
      <w:bookmarkEnd w:id="741"/>
      <w:r w:rsidRPr="00202617">
        <w:t xml:space="preserve"> </w:t>
      </w:r>
    </w:p>
    <w:p w14:paraId="17BFAE30" w14:textId="670FFEE4" w:rsidR="00420C61" w:rsidRPr="00076260" w:rsidRDefault="00420C61" w:rsidP="00143CA5">
      <w:r w:rsidRPr="00420C61">
        <w:t>For certain drugs, we limit how much of a drug you can get each time you fill your prescription. For example, if it is normally considered safe to take only one pill per day for a certain drug, we may limit coverage for your prescription to no more than one pill per day.</w:t>
      </w:r>
    </w:p>
    <w:p w14:paraId="5270AA77" w14:textId="77777777" w:rsidR="003750D0" w:rsidRPr="004B7600" w:rsidRDefault="003750D0">
      <w:pPr>
        <w:pStyle w:val="Heading3"/>
        <w:rPr>
          <w:sz w:val="12"/>
          <w:szCs w:val="12"/>
        </w:rPr>
      </w:pPr>
      <w:bookmarkStart w:id="742" w:name="_Toc109315730"/>
      <w:bookmarkStart w:id="743" w:name="_Toc228557544"/>
      <w:bookmarkStart w:id="744" w:name="_Toc377670377"/>
      <w:bookmarkStart w:id="745" w:name="_Toc377720819"/>
      <w:bookmarkStart w:id="746" w:name="_Toc68441991"/>
      <w:bookmarkStart w:id="747" w:name="_Toc102342159"/>
      <w:bookmarkStart w:id="748" w:name="_Toc109987339"/>
      <w:r w:rsidRPr="00052110">
        <w:lastRenderedPageBreak/>
        <w:t xml:space="preserve">SECTION </w:t>
      </w:r>
      <w:r w:rsidR="00AC03FD" w:rsidRPr="00052110">
        <w:t>5</w:t>
      </w:r>
      <w:r w:rsidRPr="00052110">
        <w:tab/>
        <w:t>What if one of your drugs is not covered in the way you’d like it to be covered?</w:t>
      </w:r>
      <w:bookmarkEnd w:id="742"/>
      <w:bookmarkEnd w:id="743"/>
      <w:bookmarkEnd w:id="744"/>
      <w:bookmarkEnd w:id="745"/>
      <w:bookmarkEnd w:id="746"/>
      <w:bookmarkEnd w:id="747"/>
      <w:bookmarkEnd w:id="748"/>
    </w:p>
    <w:p w14:paraId="474875B7" w14:textId="77777777" w:rsidR="003750D0" w:rsidRPr="00052110" w:rsidRDefault="003750D0" w:rsidP="00BE1CBA">
      <w:pPr>
        <w:pStyle w:val="Heading4"/>
      </w:pPr>
      <w:bookmarkStart w:id="749" w:name="_Toc109315731"/>
      <w:bookmarkStart w:id="750" w:name="_Toc228557545"/>
      <w:bookmarkStart w:id="751" w:name="_Toc377670378"/>
      <w:bookmarkStart w:id="752" w:name="_Toc377720820"/>
      <w:bookmarkStart w:id="753" w:name="_Toc68441992"/>
      <w:r w:rsidRPr="00052110">
        <w:t xml:space="preserve">Section </w:t>
      </w:r>
      <w:r w:rsidR="00AC03FD" w:rsidRPr="00052110">
        <w:t>5</w:t>
      </w:r>
      <w:r w:rsidRPr="00052110">
        <w:t>.1</w:t>
      </w:r>
      <w:r w:rsidRPr="00052110">
        <w:tab/>
        <w:t>There are things you can do if your drug is not covered in the way you’d like it to be covered</w:t>
      </w:r>
      <w:bookmarkEnd w:id="749"/>
      <w:bookmarkEnd w:id="750"/>
      <w:bookmarkEnd w:id="751"/>
      <w:bookmarkEnd w:id="752"/>
      <w:bookmarkEnd w:id="753"/>
    </w:p>
    <w:p w14:paraId="41D8C931" w14:textId="4BCE8339" w:rsidR="003750D0" w:rsidRDefault="002A158D" w:rsidP="0014340E">
      <w:bookmarkStart w:id="754" w:name="_Hlk71194031"/>
      <w:r>
        <w:t>There are situations where there is a</w:t>
      </w:r>
      <w:bookmarkEnd w:id="754"/>
      <w:r>
        <w:t xml:space="preserve"> </w:t>
      </w:r>
      <w:r w:rsidR="003750D0" w:rsidRPr="00052110">
        <w:t xml:space="preserve">prescription drug you </w:t>
      </w:r>
      <w:r w:rsidR="002274EA" w:rsidRPr="00052110">
        <w:t>are taking</w:t>
      </w:r>
      <w:r w:rsidR="003750D0" w:rsidRPr="00052110">
        <w:t>, or one that you and your provider think you should be taking</w:t>
      </w:r>
      <w:r w:rsidR="00580755" w:rsidRPr="00580755">
        <w:t xml:space="preserve"> that is not on our formulary or is on our formulary with restrictions</w:t>
      </w:r>
      <w:r w:rsidR="003750D0" w:rsidRPr="00052110">
        <w:t>. For example:</w:t>
      </w:r>
    </w:p>
    <w:p w14:paraId="34AB433B" w14:textId="77777777" w:rsidR="0014340E" w:rsidRDefault="00D22CFF" w:rsidP="00BD7C07">
      <w:pPr>
        <w:pStyle w:val="ListBullet"/>
      </w:pPr>
      <w:r>
        <w:t>T</w:t>
      </w:r>
      <w:r w:rsidR="0014340E" w:rsidRPr="00052110">
        <w:t>he drug might not be covered at all. Or maybe a generic version of the drug is covered but the brand name version you want to take is not covered.</w:t>
      </w:r>
    </w:p>
    <w:p w14:paraId="293EED86" w14:textId="0DE75906" w:rsidR="0014340E" w:rsidRDefault="57134058" w:rsidP="00BD7C07">
      <w:pPr>
        <w:pStyle w:val="ListBullet"/>
      </w:pPr>
      <w:r>
        <w:t>T</w:t>
      </w:r>
      <w:r w:rsidR="2EB1FD5F">
        <w:t>he drug is covered, but there are extra rules or restrictions on coverage for that drug</w:t>
      </w:r>
      <w:r w:rsidR="12E80B74">
        <w:t xml:space="preserve">, </w:t>
      </w:r>
      <w:r w:rsidR="43F2EE66">
        <w:t>a</w:t>
      </w:r>
      <w:r w:rsidR="2EB1FD5F">
        <w:t>s explained in Section 4</w:t>
      </w:r>
      <w:r w:rsidR="43F2EE66">
        <w:t>.</w:t>
      </w:r>
      <w:r w:rsidR="36217018">
        <w:t xml:space="preserve"> </w:t>
      </w:r>
    </w:p>
    <w:p w14:paraId="6E2B0545" w14:textId="74D317BC" w:rsidR="0014340E" w:rsidRPr="00052110" w:rsidRDefault="0014340E" w:rsidP="00BD7C07">
      <w:pPr>
        <w:pStyle w:val="ListBullet"/>
      </w:pPr>
      <w:r w:rsidRPr="00CD2C57">
        <w:rPr>
          <w:i/>
          <w:iCs/>
          <w:color w:val="0000FF"/>
        </w:rPr>
        <w:t>[Omit if plan’s formulary structure (e.g., no tiers) does not allow for tiering exceptions</w:t>
      </w:r>
      <w:r w:rsidR="004D1DEF" w:rsidRPr="00DE00A7">
        <w:rPr>
          <w:i/>
          <w:iCs/>
          <w:color w:val="0000FF"/>
        </w:rPr>
        <w:t>.</w:t>
      </w:r>
      <w:r w:rsidRPr="00CB6200">
        <w:rPr>
          <w:i/>
          <w:iCs/>
          <w:color w:val="0000FF"/>
        </w:rPr>
        <w:t>]</w:t>
      </w:r>
      <w:r w:rsidRPr="009306FE">
        <w:rPr>
          <w:color w:val="0000FF"/>
        </w:rPr>
        <w:t xml:space="preserve"> </w:t>
      </w:r>
      <w:r w:rsidR="00444100" w:rsidRPr="00444100">
        <w:t>T</w:t>
      </w:r>
      <w:r w:rsidRPr="00444100">
        <w:t>he drug is covered, but it is in a cost-sharing tier that makes your cost</w:t>
      </w:r>
      <w:r w:rsidR="00146899">
        <w:t xml:space="preserve"> </w:t>
      </w:r>
      <w:r w:rsidRPr="00444100">
        <w:t>sharing more expensive than you think it should be</w:t>
      </w:r>
      <w:r w:rsidR="00444100">
        <w:t>.</w:t>
      </w:r>
    </w:p>
    <w:p w14:paraId="03760EDF" w14:textId="2A3AA351" w:rsidR="0014340E" w:rsidRPr="00052110" w:rsidRDefault="2EB1FD5F" w:rsidP="00F87191">
      <w:pPr>
        <w:pStyle w:val="ListBullet"/>
      </w:pPr>
      <w:r>
        <w:t xml:space="preserve">There are things you can do if your drug is not covered in the way that you’d like it to be covered. </w:t>
      </w:r>
      <w:r w:rsidR="7C9350EF">
        <w:t xml:space="preserve">If your drug is not on the </w:t>
      </w:r>
      <w:r w:rsidR="00491DB0">
        <w:t>“</w:t>
      </w:r>
      <w:r w:rsidR="7C9350EF">
        <w:t>Drug List</w:t>
      </w:r>
      <w:r w:rsidR="00491DB0">
        <w:t>”</w:t>
      </w:r>
      <w:r w:rsidR="7C9350EF">
        <w:t xml:space="preserve"> or if your drug is restricted, go to Section 5.2 to learn what you can do. </w:t>
      </w:r>
    </w:p>
    <w:p w14:paraId="2691E31E" w14:textId="77777777" w:rsidR="0014340E" w:rsidRPr="00052110" w:rsidRDefault="2EB1FD5F" w:rsidP="00BD7C07">
      <w:pPr>
        <w:pStyle w:val="ListBullet"/>
      </w:pPr>
      <w:r w:rsidRPr="7AA5F102">
        <w:rPr>
          <w:i/>
          <w:iCs/>
          <w:color w:val="0000FF"/>
        </w:rPr>
        <w:t>[Omit if plan’s formulary structure (e.g., no tiers) does not allow for tiering exceptions</w:t>
      </w:r>
      <w:r w:rsidR="6992E0E9" w:rsidRPr="7AA5F102">
        <w:rPr>
          <w:i/>
          <w:iCs/>
          <w:color w:val="0000FF"/>
        </w:rPr>
        <w:t>.</w:t>
      </w:r>
      <w:r w:rsidRPr="7AA5F102">
        <w:rPr>
          <w:i/>
          <w:iCs/>
          <w:color w:val="0000FF"/>
        </w:rPr>
        <w:t>]</w:t>
      </w:r>
      <w:r w:rsidRPr="77E88987">
        <w:rPr>
          <w:color w:val="0000FF"/>
        </w:rPr>
        <w:t xml:space="preserve"> </w:t>
      </w:r>
      <w:r>
        <w:t>If your drug is in a cost-sharing tier that makes your cost more expensive than you think it should be, go to Section 5.3 to learn what you can do.</w:t>
      </w:r>
    </w:p>
    <w:p w14:paraId="45C2B836" w14:textId="2D88D7CB" w:rsidR="003750D0" w:rsidRPr="004B7600" w:rsidRDefault="003750D0">
      <w:pPr>
        <w:pStyle w:val="Heading4"/>
        <w:rPr>
          <w:sz w:val="4"/>
          <w:szCs w:val="4"/>
        </w:rPr>
      </w:pPr>
      <w:bookmarkStart w:id="755" w:name="_Toc109315732"/>
      <w:bookmarkStart w:id="756" w:name="_Toc228557546"/>
      <w:bookmarkStart w:id="757" w:name="_Toc377670379"/>
      <w:bookmarkStart w:id="758" w:name="_Toc377720821"/>
      <w:bookmarkStart w:id="759" w:name="_Toc68441993"/>
      <w:r w:rsidRPr="00052110">
        <w:t xml:space="preserve">Section </w:t>
      </w:r>
      <w:r w:rsidR="00AC03FD" w:rsidRPr="00052110">
        <w:t>5</w:t>
      </w:r>
      <w:r w:rsidRPr="00052110">
        <w:t>.2</w:t>
      </w:r>
      <w:r w:rsidRPr="00052110">
        <w:tab/>
        <w:t xml:space="preserve">What can you do if your drug is not on the </w:t>
      </w:r>
      <w:r w:rsidR="00B17CE3">
        <w:t>“</w:t>
      </w:r>
      <w:r w:rsidRPr="00052110">
        <w:t>Drug List</w:t>
      </w:r>
      <w:r w:rsidR="00B17CE3">
        <w:t>”</w:t>
      </w:r>
      <w:r w:rsidRPr="00052110">
        <w:t xml:space="preserve"> or if the drug is restricted in some way?</w:t>
      </w:r>
      <w:bookmarkEnd w:id="755"/>
      <w:bookmarkEnd w:id="756"/>
      <w:bookmarkEnd w:id="757"/>
      <w:bookmarkEnd w:id="758"/>
      <w:bookmarkEnd w:id="759"/>
    </w:p>
    <w:p w14:paraId="5A21BFF0" w14:textId="79DBBC44" w:rsidR="003750D0" w:rsidRPr="00052110" w:rsidRDefault="003750D0" w:rsidP="008B4F0F">
      <w:r w:rsidRPr="00052110">
        <w:t xml:space="preserve">If your drug is not on the </w:t>
      </w:r>
      <w:r w:rsidR="00720F68">
        <w:t>“</w:t>
      </w:r>
      <w:r w:rsidRPr="00052110">
        <w:t>Drug List</w:t>
      </w:r>
      <w:r w:rsidR="00720F68">
        <w:t>”</w:t>
      </w:r>
      <w:r w:rsidRPr="00052110">
        <w:t xml:space="preserve"> or is restricted, here are </w:t>
      </w:r>
      <w:bookmarkStart w:id="760" w:name="_Hlk71194184"/>
      <w:r w:rsidR="002A158D">
        <w:t>options</w:t>
      </w:r>
      <w:bookmarkEnd w:id="760"/>
      <w:r w:rsidRPr="00052110">
        <w:t>:</w:t>
      </w:r>
    </w:p>
    <w:p w14:paraId="5BCD4F99" w14:textId="453B8DCF" w:rsidR="003750D0" w:rsidRPr="00052110" w:rsidRDefault="003750D0" w:rsidP="00BD7C07">
      <w:pPr>
        <w:pStyle w:val="ListBullet"/>
      </w:pPr>
      <w:r w:rsidRPr="00052110">
        <w:t>You may be able to get a temporary supply of the drug</w:t>
      </w:r>
      <w:r w:rsidR="00267FF6">
        <w:t>.</w:t>
      </w:r>
      <w:r w:rsidRPr="00052110">
        <w:t xml:space="preserve"> </w:t>
      </w:r>
    </w:p>
    <w:p w14:paraId="6E73929F" w14:textId="77777777" w:rsidR="003750D0" w:rsidRPr="00052110" w:rsidRDefault="003750D0" w:rsidP="00BD7C07">
      <w:pPr>
        <w:pStyle w:val="ListBullet"/>
      </w:pPr>
      <w:r w:rsidRPr="00052110">
        <w:t>You can change to another drug.</w:t>
      </w:r>
    </w:p>
    <w:p w14:paraId="62CCC922" w14:textId="77777777" w:rsidR="003750D0" w:rsidRPr="002771EF" w:rsidRDefault="003750D0" w:rsidP="00BD7C07">
      <w:pPr>
        <w:pStyle w:val="ListBullet"/>
        <w:rPr>
          <w:rFonts w:cs="Arial"/>
        </w:rPr>
      </w:pPr>
      <w:r w:rsidRPr="00052110">
        <w:t>You can request an exception and ask the plan to cover the drug or remove restrictions from the drug.</w:t>
      </w:r>
    </w:p>
    <w:p w14:paraId="654D026E" w14:textId="77777777" w:rsidR="003750D0" w:rsidRPr="00052110" w:rsidRDefault="003750D0" w:rsidP="000518D8">
      <w:pPr>
        <w:pStyle w:val="subheading"/>
      </w:pPr>
      <w:bookmarkStart w:id="761" w:name="_Toc377720822"/>
      <w:r w:rsidRPr="00052110">
        <w:t>You may be able to get a temporary supply</w:t>
      </w:r>
      <w:bookmarkEnd w:id="761"/>
    </w:p>
    <w:p w14:paraId="56631113" w14:textId="462537D8" w:rsidR="009A2781" w:rsidRPr="00052110" w:rsidRDefault="009A2781" w:rsidP="009A2781">
      <w:r w:rsidRPr="00052110">
        <w:t>Under certain circumstances,</w:t>
      </w:r>
      <w:r w:rsidRPr="7AA5F102">
        <w:rPr>
          <w:i/>
          <w:iCs/>
        </w:rPr>
        <w:t xml:space="preserve"> </w:t>
      </w:r>
      <w:r w:rsidRPr="00052110">
        <w:t xml:space="preserve">the plan </w:t>
      </w:r>
      <w:r w:rsidR="009A6732">
        <w:t>must</w:t>
      </w:r>
      <w:r w:rsidRPr="00052110">
        <w:t xml:space="preserve"> </w:t>
      </w:r>
      <w:r w:rsidR="00845B07">
        <w:t>provide</w:t>
      </w:r>
      <w:r w:rsidRPr="00052110">
        <w:t xml:space="preserve"> a temporary supply of a drug </w:t>
      </w:r>
      <w:r w:rsidR="002B6347">
        <w:t>that you are already taking</w:t>
      </w:r>
      <w:r w:rsidRPr="00052110">
        <w:t xml:space="preserve">. </w:t>
      </w:r>
      <w:r w:rsidR="009C68FD">
        <w:t>T</w:t>
      </w:r>
      <w:r w:rsidRPr="00052110">
        <w:t xml:space="preserve">his </w:t>
      </w:r>
      <w:r w:rsidR="009C68FD">
        <w:t xml:space="preserve">temporary supply </w:t>
      </w:r>
      <w:r w:rsidRPr="00052110">
        <w:t xml:space="preserve">gives you time to talk with your provider about the change in coverage and </w:t>
      </w:r>
      <w:r w:rsidR="009C68FD">
        <w:t>decide</w:t>
      </w:r>
      <w:r w:rsidRPr="00052110">
        <w:t xml:space="preserve"> what to do.</w:t>
      </w:r>
    </w:p>
    <w:p w14:paraId="2F39D74B" w14:textId="4A014288" w:rsidR="007844CA" w:rsidRDefault="007844CA" w:rsidP="007844CA">
      <w:r w:rsidRPr="00052110">
        <w:t xml:space="preserve">To be eligible for a temporary supply, </w:t>
      </w:r>
      <w:r>
        <w:t xml:space="preserve">the drug </w:t>
      </w:r>
      <w:r w:rsidRPr="00052110">
        <w:t xml:space="preserve">you </w:t>
      </w:r>
      <w:r>
        <w:t xml:space="preserve">have </w:t>
      </w:r>
      <w:r w:rsidRPr="00052110">
        <w:t xml:space="preserve">been taking </w:t>
      </w:r>
      <w:r w:rsidRPr="00CD2C57">
        <w:rPr>
          <w:b/>
          <w:bCs/>
        </w:rPr>
        <w:t xml:space="preserve">must </w:t>
      </w:r>
      <w:r w:rsidRPr="002771EF">
        <w:rPr>
          <w:b/>
          <w:bCs/>
        </w:rPr>
        <w:t xml:space="preserve">no longer </w:t>
      </w:r>
      <w:r>
        <w:rPr>
          <w:b/>
          <w:bCs/>
        </w:rPr>
        <w:t xml:space="preserve">be </w:t>
      </w:r>
      <w:r w:rsidRPr="002771EF">
        <w:rPr>
          <w:b/>
          <w:bCs/>
        </w:rPr>
        <w:t xml:space="preserve">on the plan’s </w:t>
      </w:r>
      <w:r w:rsidR="00857668">
        <w:rPr>
          <w:b/>
          <w:bCs/>
        </w:rPr>
        <w:t>“</w:t>
      </w:r>
      <w:r w:rsidRPr="002771EF">
        <w:rPr>
          <w:b/>
          <w:bCs/>
        </w:rPr>
        <w:t>Drug List</w:t>
      </w:r>
      <w:r w:rsidR="00857668">
        <w:rPr>
          <w:b/>
          <w:bCs/>
        </w:rPr>
        <w:t>”</w:t>
      </w:r>
      <w:r w:rsidRPr="00A77429">
        <w:t xml:space="preserve"> OR</w:t>
      </w:r>
      <w:r w:rsidRPr="00CD2C57">
        <w:rPr>
          <w:b/>
          <w:bCs/>
        </w:rPr>
        <w:t xml:space="preserve"> is </w:t>
      </w:r>
      <w:r w:rsidRPr="00A77429">
        <w:rPr>
          <w:b/>
          <w:bCs/>
        </w:rPr>
        <w:t>n</w:t>
      </w:r>
      <w:r w:rsidRPr="002771EF">
        <w:rPr>
          <w:b/>
          <w:bCs/>
        </w:rPr>
        <w:t>ow restricted in some way</w:t>
      </w:r>
      <w:r w:rsidRPr="00052110">
        <w:t>.</w:t>
      </w:r>
      <w:r>
        <w:t xml:space="preserve"> </w:t>
      </w:r>
    </w:p>
    <w:p w14:paraId="35627E8E" w14:textId="010A571A" w:rsidR="007844CA" w:rsidRPr="00EF02B1" w:rsidRDefault="007844CA" w:rsidP="004B7600">
      <w:pPr>
        <w:pStyle w:val="ListParagraph"/>
        <w:numPr>
          <w:ilvl w:val="0"/>
          <w:numId w:val="2"/>
        </w:numPr>
        <w:spacing w:before="120" w:beforeAutospacing="0" w:after="120" w:afterAutospacing="0"/>
        <w:contextualSpacing w:val="0"/>
      </w:pPr>
      <w:r w:rsidRPr="00CD2C57">
        <w:rPr>
          <w:b/>
          <w:bCs/>
        </w:rPr>
        <w:lastRenderedPageBreak/>
        <w:t>If you are a new member,</w:t>
      </w:r>
      <w:r w:rsidRPr="00DE00A7">
        <w:t xml:space="preserve"> we will</w:t>
      </w:r>
      <w:r w:rsidRPr="00737154">
        <w:t xml:space="preserve"> cover a temporary supply of your drug </w:t>
      </w:r>
      <w:r w:rsidRPr="002A158D">
        <w:t>during the first</w:t>
      </w:r>
      <w:r w:rsidRPr="00341D76">
        <w:rPr>
          <w:b/>
          <w:bCs/>
        </w:rPr>
        <w:t xml:space="preserve"> </w:t>
      </w:r>
      <w:r w:rsidRPr="00CD2C57">
        <w:rPr>
          <w:b/>
          <w:bCs/>
          <w:i/>
          <w:iCs/>
          <w:color w:val="0000FF"/>
        </w:rPr>
        <w:t>[</w:t>
      </w:r>
      <w:r w:rsidRPr="7AA5F102">
        <w:rPr>
          <w:b/>
          <w:bCs/>
          <w:i/>
          <w:iCs/>
          <w:color w:val="0000FF"/>
        </w:rPr>
        <w:t>insert time period (must be at least 90 days)</w:t>
      </w:r>
      <w:r w:rsidRPr="00CD2C57">
        <w:rPr>
          <w:b/>
          <w:bCs/>
          <w:i/>
          <w:iCs/>
          <w:color w:val="0000FF"/>
        </w:rPr>
        <w:t>]</w:t>
      </w:r>
      <w:r w:rsidRPr="00341D76">
        <w:rPr>
          <w:b/>
          <w:bCs/>
          <w:color w:val="0000FF"/>
        </w:rPr>
        <w:t xml:space="preserve"> </w:t>
      </w:r>
      <w:r w:rsidRPr="002A158D">
        <w:t>of your membership in the plan</w:t>
      </w:r>
      <w:r w:rsidRPr="00BC206A">
        <w:rPr>
          <w:b/>
          <w:bCs/>
        </w:rPr>
        <w:t>.</w:t>
      </w:r>
      <w:r w:rsidRPr="00CD2C57">
        <w:t xml:space="preserve"> </w:t>
      </w:r>
    </w:p>
    <w:p w14:paraId="1E9DE781" w14:textId="77777777" w:rsidR="007844CA" w:rsidRDefault="007844CA" w:rsidP="004B7600">
      <w:pPr>
        <w:pStyle w:val="ListParagraph"/>
        <w:numPr>
          <w:ilvl w:val="0"/>
          <w:numId w:val="2"/>
        </w:numPr>
        <w:spacing w:before="120" w:beforeAutospacing="0" w:after="120" w:afterAutospacing="0"/>
        <w:contextualSpacing w:val="0"/>
      </w:pPr>
      <w:r w:rsidRPr="00BC206A">
        <w:rPr>
          <w:b/>
          <w:bCs/>
        </w:rPr>
        <w:t>I</w:t>
      </w:r>
      <w:r w:rsidRPr="00CD2C57">
        <w:rPr>
          <w:b/>
          <w:bCs/>
        </w:rPr>
        <w:t xml:space="preserve">f you were in the plan last year, </w:t>
      </w:r>
      <w:r w:rsidRPr="00DE00A7">
        <w:t xml:space="preserve">we will cover a temporary supply of your drug </w:t>
      </w:r>
      <w:r w:rsidRPr="00CB6200">
        <w:t>during</w:t>
      </w:r>
      <w:r w:rsidRPr="00341D76">
        <w:rPr>
          <w:b/>
          <w:bCs/>
        </w:rPr>
        <w:t xml:space="preserve"> </w:t>
      </w:r>
      <w:r w:rsidRPr="002A158D">
        <w:t xml:space="preserve">the first </w:t>
      </w:r>
      <w:r w:rsidRPr="002A158D">
        <w:rPr>
          <w:color w:val="0000FF"/>
        </w:rPr>
        <w:t>[</w:t>
      </w:r>
      <w:r w:rsidRPr="00CD2C57">
        <w:rPr>
          <w:i/>
          <w:iCs/>
          <w:color w:val="0000FF"/>
        </w:rPr>
        <w:t>insert time period (</w:t>
      </w:r>
      <w:r w:rsidRPr="00DE00A7">
        <w:rPr>
          <w:i/>
          <w:iCs/>
          <w:color w:val="0000FF"/>
        </w:rPr>
        <w:t>must be at least 90 days</w:t>
      </w:r>
      <w:r w:rsidRPr="002A158D">
        <w:rPr>
          <w:color w:val="0000FF"/>
        </w:rPr>
        <w:t>)]</w:t>
      </w:r>
      <w:r w:rsidRPr="002A158D">
        <w:rPr>
          <w:color w:val="0033CC"/>
        </w:rPr>
        <w:t xml:space="preserve"> </w:t>
      </w:r>
      <w:r w:rsidRPr="002A158D">
        <w:t>of the calendar year</w:t>
      </w:r>
      <w:r>
        <w:t>.</w:t>
      </w:r>
      <w:r w:rsidRPr="002A158D">
        <w:t xml:space="preserve"> </w:t>
      </w:r>
    </w:p>
    <w:p w14:paraId="2AC6F224" w14:textId="6A22900D" w:rsidR="007844CA" w:rsidRPr="00737154" w:rsidRDefault="007844CA" w:rsidP="004B7600">
      <w:pPr>
        <w:pStyle w:val="ListParagraph"/>
        <w:numPr>
          <w:ilvl w:val="0"/>
          <w:numId w:val="2"/>
        </w:numPr>
        <w:spacing w:before="120" w:beforeAutospacing="0" w:after="120" w:afterAutospacing="0"/>
        <w:contextualSpacing w:val="0"/>
      </w:pPr>
      <w:r w:rsidRPr="00737154">
        <w:t xml:space="preserve">This temporary supply will be for a maximum of </w:t>
      </w:r>
      <w:r w:rsidRPr="00CD2C57">
        <w:rPr>
          <w:i/>
          <w:iCs/>
          <w:color w:val="0000FF"/>
        </w:rPr>
        <w:t>[</w:t>
      </w:r>
      <w:r w:rsidRPr="7AA5F102">
        <w:rPr>
          <w:i/>
          <w:iCs/>
          <w:color w:val="0000FF"/>
        </w:rPr>
        <w:t>insert supply limit (must be at least the number of days in the plan’s one</w:t>
      </w:r>
      <w:r w:rsidR="004766CC" w:rsidRPr="7AA5F102">
        <w:rPr>
          <w:i/>
          <w:iCs/>
          <w:color w:val="0000FF"/>
        </w:rPr>
        <w:t>-</w:t>
      </w:r>
      <w:r w:rsidRPr="7AA5F102">
        <w:rPr>
          <w:i/>
          <w:iCs/>
          <w:color w:val="0000FF"/>
        </w:rPr>
        <w:t>month supply)</w:t>
      </w:r>
      <w:r w:rsidRPr="00CD2C57">
        <w:rPr>
          <w:i/>
          <w:iCs/>
          <w:color w:val="0000FF"/>
        </w:rPr>
        <w:t>]</w:t>
      </w:r>
      <w:r w:rsidRPr="0093398B">
        <w:rPr>
          <w:color w:val="0000FF"/>
        </w:rPr>
        <w:t xml:space="preserve">. </w:t>
      </w:r>
      <w:r w:rsidRPr="00737154">
        <w:t>If your prescription is written for fewer days, we will allow multiple fills to provide up to a maximum of</w:t>
      </w:r>
      <w:r w:rsidRPr="002A158D">
        <w:rPr>
          <w:color w:val="4F81BD"/>
        </w:rPr>
        <w:t xml:space="preserve"> </w:t>
      </w:r>
      <w:r w:rsidRPr="00CD2C57">
        <w:rPr>
          <w:i/>
          <w:iCs/>
          <w:color w:val="0000FF"/>
        </w:rPr>
        <w:t xml:space="preserve">[insert supply limit </w:t>
      </w:r>
      <w:r w:rsidRPr="7AA5F102">
        <w:rPr>
          <w:i/>
          <w:iCs/>
          <w:color w:val="0000FF"/>
        </w:rPr>
        <w:t>(must be at least the number of days in the plan’s one</w:t>
      </w:r>
      <w:r w:rsidR="004766CC" w:rsidRPr="7AA5F102">
        <w:rPr>
          <w:i/>
          <w:iCs/>
          <w:color w:val="0000FF"/>
        </w:rPr>
        <w:t>-</w:t>
      </w:r>
      <w:r w:rsidRPr="7AA5F102">
        <w:rPr>
          <w:i/>
          <w:iCs/>
          <w:color w:val="0000FF"/>
        </w:rPr>
        <w:t>month supply)]</w:t>
      </w:r>
      <w:r w:rsidRPr="00737154">
        <w:t xml:space="preserve"> of medication. The prescription must be filled at a network pharmacy. (Please note that the long-term care pharmacy may provide the drug in smaller amounts at a time to prevent waste.)</w:t>
      </w:r>
    </w:p>
    <w:p w14:paraId="471CEEEA" w14:textId="1CDC25F9" w:rsidR="009A2781" w:rsidRPr="00052110" w:rsidRDefault="009A2781" w:rsidP="004B7600">
      <w:pPr>
        <w:numPr>
          <w:ilvl w:val="0"/>
          <w:numId w:val="7"/>
        </w:numPr>
        <w:spacing w:before="120" w:beforeAutospacing="0" w:after="120" w:afterAutospacing="0"/>
        <w:rPr>
          <w:b/>
          <w:bCs/>
        </w:rPr>
      </w:pPr>
      <w:r w:rsidRPr="00052110">
        <w:rPr>
          <w:b/>
          <w:bCs/>
        </w:rPr>
        <w:t xml:space="preserve">For those members who have been in the plan for more than </w:t>
      </w:r>
      <w:r w:rsidRPr="00CD2C57">
        <w:rPr>
          <w:b/>
          <w:bCs/>
          <w:i/>
          <w:iCs/>
          <w:color w:val="0000FF"/>
        </w:rPr>
        <w:t>[</w:t>
      </w:r>
      <w:r w:rsidRPr="7AA5F102">
        <w:rPr>
          <w:b/>
          <w:bCs/>
          <w:i/>
          <w:iCs/>
          <w:color w:val="0000FF"/>
        </w:rPr>
        <w:t>insert time period (must be at least 90 days)]</w:t>
      </w:r>
      <w:r w:rsidRPr="00052110">
        <w:rPr>
          <w:color w:val="0000FF"/>
        </w:rPr>
        <w:t xml:space="preserve"> </w:t>
      </w:r>
      <w:r w:rsidRPr="00052110">
        <w:rPr>
          <w:b/>
          <w:bCs/>
        </w:rPr>
        <w:t>and reside in a long-term care facility and need a supply right away:</w:t>
      </w:r>
    </w:p>
    <w:p w14:paraId="3C0657DB" w14:textId="59B1833E" w:rsidR="009A2781" w:rsidRDefault="009A2781" w:rsidP="004B7600">
      <w:pPr>
        <w:spacing w:before="120" w:beforeAutospacing="0" w:after="120" w:afterAutospacing="0"/>
        <w:ind w:left="720"/>
      </w:pPr>
      <w:r w:rsidRPr="00052110">
        <w:t xml:space="preserve">We will cover one </w:t>
      </w:r>
      <w:r w:rsidRPr="00CD2C57">
        <w:rPr>
          <w:i/>
          <w:iCs/>
          <w:color w:val="0000FF"/>
        </w:rPr>
        <w:t>[</w:t>
      </w:r>
      <w:r w:rsidRPr="7AA5F102">
        <w:rPr>
          <w:i/>
          <w:iCs/>
          <w:color w:val="0000FF"/>
        </w:rPr>
        <w:t>insert supply limit (must be at least a 31-day supply)</w:t>
      </w:r>
      <w:r w:rsidRPr="00CD2C57">
        <w:rPr>
          <w:i/>
          <w:iCs/>
          <w:color w:val="0000FF"/>
        </w:rPr>
        <w:t>]</w:t>
      </w:r>
      <w:r w:rsidRPr="00052110">
        <w:t xml:space="preserve"> </w:t>
      </w:r>
      <w:r w:rsidR="003203F5">
        <w:t xml:space="preserve">emergency </w:t>
      </w:r>
      <w:r w:rsidRPr="00052110">
        <w:t>supply</w:t>
      </w:r>
      <w:r w:rsidR="00DA0256">
        <w:t xml:space="preserve"> of a particular drug</w:t>
      </w:r>
      <w:r w:rsidRPr="00052110">
        <w:t xml:space="preserve">, or less if your prescription is written for fewer days. This is in addition to the above </w:t>
      </w:r>
      <w:r w:rsidR="00B12B29">
        <w:t>temporary</w:t>
      </w:r>
      <w:r w:rsidRPr="00052110">
        <w:t xml:space="preserve"> supply.</w:t>
      </w:r>
    </w:p>
    <w:p w14:paraId="0A04C9C1" w14:textId="00581759" w:rsidR="00FD6578" w:rsidRPr="00052110" w:rsidRDefault="00FD6578" w:rsidP="004B7600">
      <w:pPr>
        <w:spacing w:before="120" w:beforeAutospacing="0" w:after="120" w:afterAutospacing="0"/>
        <w:ind w:left="720"/>
      </w:pPr>
      <w:r w:rsidRPr="7AA5F102">
        <w:rPr>
          <w:i/>
          <w:iCs/>
          <w:color w:val="0000FF"/>
        </w:rPr>
        <w:t>[If applicable: Plans must insert their transition policy for current members with level of care changes.]</w:t>
      </w:r>
    </w:p>
    <w:p w14:paraId="7A3C295F" w14:textId="3695885D" w:rsidR="009A2781" w:rsidRPr="00052110" w:rsidRDefault="005621FE" w:rsidP="004D7075">
      <w:r>
        <w:t>For questions about</w:t>
      </w:r>
      <w:r w:rsidR="00B40428">
        <w:t xml:space="preserve"> </w:t>
      </w:r>
      <w:r w:rsidR="009A2781" w:rsidRPr="00052110">
        <w:t>a temporary supply, call Member Services.</w:t>
      </w:r>
    </w:p>
    <w:p w14:paraId="710C0F81" w14:textId="7E17EB6C" w:rsidR="009A2781" w:rsidRPr="00052110" w:rsidRDefault="009A2781" w:rsidP="004D7075">
      <w:r w:rsidRPr="00052110">
        <w:t xml:space="preserve">During the time when you are </w:t>
      </w:r>
      <w:r w:rsidR="00EF02B1">
        <w:t>using</w:t>
      </w:r>
      <w:r w:rsidR="00EF02B1" w:rsidRPr="00052110">
        <w:t xml:space="preserve"> </w:t>
      </w:r>
      <w:r w:rsidRPr="00052110">
        <w:t xml:space="preserve">a temporary supply of a drug, you should talk with your provider to decide what to do when your temporary supply runs out. You </w:t>
      </w:r>
      <w:r w:rsidR="00876509">
        <w:t xml:space="preserve">have two options: </w:t>
      </w:r>
    </w:p>
    <w:p w14:paraId="76BBBA93" w14:textId="1768412B" w:rsidR="003750D0" w:rsidRPr="00052110" w:rsidRDefault="00876509" w:rsidP="000518D8">
      <w:pPr>
        <w:pStyle w:val="subheading"/>
      </w:pPr>
      <w:bookmarkStart w:id="762" w:name="_Toc377720823"/>
      <w:r>
        <w:t xml:space="preserve">1) </w:t>
      </w:r>
      <w:r w:rsidR="003750D0" w:rsidRPr="00052110">
        <w:t>You can change to another drug</w:t>
      </w:r>
      <w:bookmarkEnd w:id="762"/>
      <w:r w:rsidR="003750D0" w:rsidRPr="00052110">
        <w:t xml:space="preserve"> </w:t>
      </w:r>
    </w:p>
    <w:p w14:paraId="1AF19D34" w14:textId="4D98B4FE" w:rsidR="003750D0" w:rsidRPr="00052110" w:rsidRDefault="002A158D" w:rsidP="003750D0">
      <w:r>
        <w:t>Talk</w:t>
      </w:r>
      <w:r w:rsidRPr="00052110">
        <w:t xml:space="preserve"> </w:t>
      </w:r>
      <w:r w:rsidR="003750D0" w:rsidRPr="00052110">
        <w:t>with your provider</w:t>
      </w:r>
      <w:r w:rsidR="00876509">
        <w:t xml:space="preserve"> about </w:t>
      </w:r>
      <w:r w:rsidR="00876509" w:rsidRPr="006832EE">
        <w:t>whether</w:t>
      </w:r>
      <w:r w:rsidR="009C6C3A">
        <w:t xml:space="preserve"> </w:t>
      </w:r>
      <w:r w:rsidR="00876509" w:rsidRPr="006832EE">
        <w:t>t</w:t>
      </w:r>
      <w:r w:rsidRPr="006832EE">
        <w:t>here</w:t>
      </w:r>
      <w:bookmarkStart w:id="763" w:name="_Hlk71194419"/>
      <w:r>
        <w:t xml:space="preserve"> </w:t>
      </w:r>
      <w:bookmarkEnd w:id="763"/>
      <w:r w:rsidR="00A7247C">
        <w:t>is</w:t>
      </w:r>
      <w:r w:rsidR="00667E3F">
        <w:t xml:space="preserve"> </w:t>
      </w:r>
      <w:r w:rsidR="003750D0" w:rsidRPr="00052110">
        <w:t xml:space="preserve">a different drug covered by the plan that </w:t>
      </w:r>
      <w:r>
        <w:t>may</w:t>
      </w:r>
      <w:r w:rsidR="003750D0" w:rsidRPr="00052110">
        <w:t xml:space="preserve"> work just as well for you. You can call Member Services to ask for a list of covered drugs that treat the same medical condition. This list can help your provider find a covered drug that might work for you.</w:t>
      </w:r>
      <w:r w:rsidR="002C1846" w:rsidRPr="00052110">
        <w:t xml:space="preserve"> </w:t>
      </w:r>
    </w:p>
    <w:p w14:paraId="42289AD9" w14:textId="1E32CD7F" w:rsidR="003750D0" w:rsidRPr="00052110" w:rsidRDefault="00876509" w:rsidP="000518D8">
      <w:pPr>
        <w:pStyle w:val="subheading"/>
      </w:pPr>
      <w:bookmarkStart w:id="764" w:name="_Toc377720824"/>
      <w:r>
        <w:t xml:space="preserve">2) </w:t>
      </w:r>
      <w:r w:rsidR="003750D0" w:rsidRPr="00052110">
        <w:t xml:space="preserve">You can </w:t>
      </w:r>
      <w:r w:rsidR="00322E40" w:rsidRPr="00052110">
        <w:t xml:space="preserve">ask for </w:t>
      </w:r>
      <w:r w:rsidR="003750D0" w:rsidRPr="00052110">
        <w:t>an exception</w:t>
      </w:r>
      <w:bookmarkEnd w:id="764"/>
    </w:p>
    <w:p w14:paraId="2AC95132" w14:textId="013B3680" w:rsidR="003750D0" w:rsidRPr="00052110" w:rsidRDefault="003750D0" w:rsidP="002771EF">
      <w:r w:rsidRPr="00052110">
        <w:t xml:space="preserve">You and your provider can ask the plan to make an exception and cover the drug in the way you would like it covered. If your provider says that you have medical reasons that justify asking us for an exception, your provider can help you request an exception. For example, you can ask the plan to cover a drug even though it is not on the plan’s </w:t>
      </w:r>
      <w:r w:rsidR="008C6D44">
        <w:t>“</w:t>
      </w:r>
      <w:r w:rsidRPr="00052110">
        <w:t>Drug List.</w:t>
      </w:r>
      <w:r w:rsidR="008C6D44">
        <w:t>”</w:t>
      </w:r>
      <w:r w:rsidRPr="00052110">
        <w:t xml:space="preserve"> Or you can ask the plan to make an exception and cover the drug without restrictions.</w:t>
      </w:r>
    </w:p>
    <w:p w14:paraId="083CC741" w14:textId="111F1156" w:rsidR="003750D0" w:rsidRDefault="003750D0" w:rsidP="002771EF">
      <w:r w:rsidRPr="00CD2C57">
        <w:rPr>
          <w:i/>
          <w:iCs/>
          <w:color w:val="0000FF"/>
        </w:rPr>
        <w:t>[Plans m</w:t>
      </w:r>
      <w:r w:rsidR="00325E33" w:rsidRPr="00DE00A7">
        <w:rPr>
          <w:i/>
          <w:iCs/>
          <w:color w:val="0000FF"/>
        </w:rPr>
        <w:t>ay omit the following paragraph</w:t>
      </w:r>
      <w:r w:rsidR="00DA0256" w:rsidRPr="00DA0256">
        <w:t xml:space="preserve"> </w:t>
      </w:r>
      <w:r w:rsidR="00DA0256" w:rsidRPr="00CD2C57">
        <w:rPr>
          <w:i/>
          <w:iCs/>
          <w:color w:val="0000FF"/>
        </w:rPr>
        <w:t>if they do not have an advance transition pr</w:t>
      </w:r>
      <w:r w:rsidR="00DA0256" w:rsidRPr="00DE00A7">
        <w:rPr>
          <w:i/>
          <w:iCs/>
          <w:color w:val="0000FF"/>
        </w:rPr>
        <w:t>ocess for current members</w:t>
      </w:r>
      <w:r w:rsidR="004D1DEF" w:rsidRPr="00CB6200">
        <w:rPr>
          <w:i/>
          <w:iCs/>
          <w:color w:val="0000FF"/>
        </w:rPr>
        <w:t>.</w:t>
      </w:r>
      <w:r w:rsidRPr="00CB6200">
        <w:rPr>
          <w:i/>
          <w:iCs/>
          <w:color w:val="0000FF"/>
        </w:rPr>
        <w:t>]</w:t>
      </w:r>
      <w:r w:rsidRPr="00052110">
        <w:rPr>
          <w:color w:val="0000FF"/>
        </w:rPr>
        <w:t xml:space="preserve"> </w:t>
      </w:r>
      <w:r w:rsidRPr="00052110">
        <w:t>If you are a current member and a drug you are taking will be removed from the formulary or restricted in some way for next year</w:t>
      </w:r>
      <w:bookmarkStart w:id="765" w:name="_Hlk71194528"/>
      <w:r w:rsidR="00B5685A">
        <w:t>,</w:t>
      </w:r>
      <w:r w:rsidR="00993ABB" w:rsidRPr="00993ABB">
        <w:t xml:space="preserve"> </w:t>
      </w:r>
      <w:r w:rsidR="00993ABB">
        <w:t xml:space="preserve">we </w:t>
      </w:r>
      <w:r w:rsidR="00993ABB" w:rsidRPr="00052110">
        <w:t xml:space="preserve">will tell you about any change </w:t>
      </w:r>
      <w:r w:rsidR="00993ABB">
        <w:t>prior to the new year.</w:t>
      </w:r>
      <w:bookmarkEnd w:id="765"/>
      <w:r w:rsidR="00993ABB">
        <w:t xml:space="preserve"> </w:t>
      </w:r>
      <w:r w:rsidRPr="00052110">
        <w:t xml:space="preserve">You </w:t>
      </w:r>
      <w:r w:rsidR="006A4B67" w:rsidRPr="00052110">
        <w:t>can ask for an exception before next year and we will give you an answer within 72 hours after we receive your request (or your prescriber’s supporting statement). If we approve your request, we will authorize the coverage before the change takes effect.</w:t>
      </w:r>
    </w:p>
    <w:p w14:paraId="1EB4C528" w14:textId="6278E90C" w:rsidR="003750D0" w:rsidRPr="00052110" w:rsidRDefault="715C08AB" w:rsidP="004B7600">
      <w:pPr>
        <w:spacing w:before="0" w:beforeAutospacing="0" w:after="0"/>
      </w:pPr>
      <w:r>
        <w:lastRenderedPageBreak/>
        <w:t>If you and your provider want to ask for an exception, Chapter 9, Section 6.</w:t>
      </w:r>
      <w:r w:rsidR="10558D1F">
        <w:t>4</w:t>
      </w:r>
      <w:r w:rsidRPr="7AA5F102">
        <w:rPr>
          <w:i/>
          <w:iCs/>
        </w:rPr>
        <w:t xml:space="preserve"> </w:t>
      </w:r>
      <w:r>
        <w:t xml:space="preserve">tells </w:t>
      </w:r>
      <w:r w:rsidR="0D98E0DE">
        <w:t xml:space="preserve">you </w:t>
      </w:r>
      <w:r>
        <w:t>what to do</w:t>
      </w:r>
      <w:r w:rsidRPr="7AA5F102">
        <w:rPr>
          <w:i/>
          <w:iCs/>
        </w:rPr>
        <w:t xml:space="preserve">. </w:t>
      </w:r>
      <w:r>
        <w:t>It explains the procedures and deadlines that have been set by Medicare to make sure your request is handled promptly and fairly.</w:t>
      </w:r>
    </w:p>
    <w:p w14:paraId="17FC6062" w14:textId="77777777" w:rsidR="003750D0" w:rsidRPr="00052110" w:rsidRDefault="003750D0" w:rsidP="00BE1CBA">
      <w:pPr>
        <w:pStyle w:val="Heading4"/>
      </w:pPr>
      <w:bookmarkStart w:id="766" w:name="_Toc109315733"/>
      <w:bookmarkStart w:id="767" w:name="_Toc228557547"/>
      <w:bookmarkStart w:id="768" w:name="_Toc377670380"/>
      <w:bookmarkStart w:id="769" w:name="_Toc377720825"/>
      <w:bookmarkStart w:id="770" w:name="_Toc68441994"/>
      <w:r w:rsidRPr="00052110">
        <w:t xml:space="preserve">Section </w:t>
      </w:r>
      <w:r w:rsidR="00AC03FD" w:rsidRPr="00052110">
        <w:t>5</w:t>
      </w:r>
      <w:r w:rsidRPr="00052110">
        <w:t>.3</w:t>
      </w:r>
      <w:r w:rsidRPr="00052110">
        <w:tab/>
        <w:t>What can you do if your drug is in a cost-sharing tier you think is too high?</w:t>
      </w:r>
      <w:bookmarkEnd w:id="766"/>
      <w:bookmarkEnd w:id="767"/>
      <w:bookmarkEnd w:id="768"/>
      <w:bookmarkEnd w:id="769"/>
      <w:r w:rsidR="00466793">
        <w:t xml:space="preserve"> </w:t>
      </w:r>
      <w:r w:rsidR="00466793" w:rsidRPr="00CD2C57">
        <w:rPr>
          <w:i/>
          <w:iCs/>
          <w:color w:val="0000FF"/>
        </w:rPr>
        <w:t>[Plans with a formulary structure (e.g., no tiers or defined standard coinsurance across all tiers) that does not allow for tiering exceptions: omit Section 5.3]</w:t>
      </w:r>
      <w:bookmarkEnd w:id="770"/>
    </w:p>
    <w:p w14:paraId="480A42B4" w14:textId="77777777" w:rsidR="003750D0" w:rsidRPr="00052110" w:rsidRDefault="003750D0" w:rsidP="004B7600">
      <w:pPr>
        <w:spacing w:after="0" w:afterAutospacing="0"/>
      </w:pPr>
      <w:r w:rsidRPr="00052110" w:rsidDel="00795929">
        <w:t>If your drug is</w:t>
      </w:r>
      <w:r w:rsidR="00293378" w:rsidRPr="00052110">
        <w:t xml:space="preserve"> in</w:t>
      </w:r>
      <w:r w:rsidRPr="00052110" w:rsidDel="00795929">
        <w:t xml:space="preserve"> a </w:t>
      </w:r>
      <w:r w:rsidRPr="00052110">
        <w:t xml:space="preserve">cost-sharing tier </w:t>
      </w:r>
      <w:r w:rsidRPr="00052110" w:rsidDel="00795929">
        <w:t>you think is too high,</w:t>
      </w:r>
      <w:r w:rsidRPr="00052110">
        <w:t xml:space="preserve"> here are things you can do:</w:t>
      </w:r>
    </w:p>
    <w:p w14:paraId="4CADC895" w14:textId="77777777" w:rsidR="003750D0" w:rsidRPr="00052110" w:rsidRDefault="003750D0" w:rsidP="000518D8">
      <w:pPr>
        <w:pStyle w:val="subheading"/>
      </w:pPr>
      <w:bookmarkStart w:id="771" w:name="_Toc377720826"/>
      <w:r w:rsidRPr="00052110">
        <w:t>You can change to another drug</w:t>
      </w:r>
      <w:bookmarkEnd w:id="771"/>
      <w:r w:rsidRPr="00052110">
        <w:t xml:space="preserve"> </w:t>
      </w:r>
    </w:p>
    <w:p w14:paraId="41F4EA20" w14:textId="2DE9A913" w:rsidR="003750D0" w:rsidRPr="00052110" w:rsidRDefault="00BB780F" w:rsidP="00BE1CBA">
      <w:r w:rsidRPr="00052110">
        <w:t xml:space="preserve">If your drug is in a cost-sharing tier you think is too high, </w:t>
      </w:r>
      <w:r w:rsidR="00993ABB">
        <w:t>talk to</w:t>
      </w:r>
      <w:r w:rsidR="003750D0" w:rsidRPr="00052110">
        <w:t xml:space="preserve"> </w:t>
      </w:r>
      <w:r w:rsidR="00CF46A4">
        <w:t xml:space="preserve">your </w:t>
      </w:r>
      <w:r w:rsidR="003750D0" w:rsidRPr="00052110">
        <w:t xml:space="preserve">provider. </w:t>
      </w:r>
      <w:bookmarkStart w:id="772" w:name="_Hlk71194680"/>
      <w:r w:rsidR="00993ABB">
        <w:t xml:space="preserve">There may </w:t>
      </w:r>
      <w:bookmarkEnd w:id="772"/>
      <w:r w:rsidR="00744695">
        <w:t xml:space="preserve">be </w:t>
      </w:r>
      <w:r w:rsidR="00744695" w:rsidRPr="00052110">
        <w:t>a</w:t>
      </w:r>
      <w:r w:rsidR="003750D0" w:rsidRPr="00052110">
        <w:t xml:space="preserve"> different drug in a lower cost-sharing tier that might work just as well for you. </w:t>
      </w:r>
      <w:r w:rsidR="00993ABB">
        <w:t>Call</w:t>
      </w:r>
      <w:r w:rsidR="003750D0" w:rsidRPr="00052110">
        <w:t xml:space="preserve"> Member Services to ask for a list of covered drugs that treat the same medical condition. This list can help your provider find a covered drug that might work for you.</w:t>
      </w:r>
      <w:r w:rsidR="00BB19BC" w:rsidRPr="00052110">
        <w:t xml:space="preserve"> </w:t>
      </w:r>
    </w:p>
    <w:p w14:paraId="6BC699F9" w14:textId="77777777" w:rsidR="00DD173D" w:rsidRDefault="00DD173D" w:rsidP="000518D8">
      <w:pPr>
        <w:pStyle w:val="subheading"/>
      </w:pPr>
      <w:bookmarkStart w:id="773" w:name="_Toc377720827"/>
      <w:r w:rsidRPr="00BE1CBA">
        <w:t>You can ask for an exception</w:t>
      </w:r>
      <w:bookmarkEnd w:id="773"/>
    </w:p>
    <w:p w14:paraId="3D0DE92E" w14:textId="77777777" w:rsidR="003750D0" w:rsidRPr="00052110" w:rsidRDefault="00C100EB" w:rsidP="00CE090F">
      <w:r>
        <w:t>Y</w:t>
      </w:r>
      <w:r w:rsidR="003750D0" w:rsidRPr="00052110">
        <w:t xml:space="preserve">ou and your provider can ask the plan to make an exception in the cost-sharing tier for the drug so that you pay less for </w:t>
      </w:r>
      <w:r w:rsidR="00010F17" w:rsidRPr="00052110">
        <w:t>it</w:t>
      </w:r>
      <w:r w:rsidR="003750D0" w:rsidRPr="00052110">
        <w:t>. If your provider</w:t>
      </w:r>
      <w:r w:rsidR="003750D0" w:rsidRPr="00052110" w:rsidDel="00EA00AE">
        <w:t xml:space="preserve"> </w:t>
      </w:r>
      <w:r w:rsidR="003750D0" w:rsidRPr="00052110">
        <w:t>says that you have medical reasons that justify asking us for an exception, your provider can help you request an exception to the rule.</w:t>
      </w:r>
    </w:p>
    <w:p w14:paraId="59B77023" w14:textId="77777777" w:rsidR="003750D0" w:rsidRDefault="715C08AB" w:rsidP="00CE090F">
      <w:r>
        <w:t>If you and your provider want to ask for an exception, Chapter 9, Section 6.</w:t>
      </w:r>
      <w:r w:rsidR="06BE84A2">
        <w:t>4</w:t>
      </w:r>
      <w:r w:rsidRPr="7AA5F102">
        <w:rPr>
          <w:i/>
          <w:iCs/>
        </w:rPr>
        <w:t xml:space="preserve"> </w:t>
      </w:r>
      <w:r>
        <w:t>tells what to do</w:t>
      </w:r>
      <w:r w:rsidRPr="7AA5F102">
        <w:rPr>
          <w:i/>
          <w:iCs/>
        </w:rPr>
        <w:t xml:space="preserve">. </w:t>
      </w:r>
      <w:r>
        <w:t>It explains the procedures and deadlines that have been set by Medicare to make sure your request is handled promptly and fairly.</w:t>
      </w:r>
    </w:p>
    <w:p w14:paraId="6D55D42A" w14:textId="60929171" w:rsidR="00CE090F" w:rsidRDefault="00CE090F" w:rsidP="00CE090F">
      <w:pPr>
        <w:rPr>
          <w:color w:val="0000FF"/>
        </w:rPr>
      </w:pPr>
      <w:r w:rsidRPr="00052110">
        <w:rPr>
          <w:color w:val="0000FF"/>
        </w:rPr>
        <w:t>[</w:t>
      </w:r>
      <w:r w:rsidRPr="00CD2C57">
        <w:rPr>
          <w:i/>
          <w:iCs/>
          <w:color w:val="0000FF"/>
        </w:rPr>
        <w:t>Insert if</w:t>
      </w:r>
      <w:r w:rsidR="00950D37" w:rsidRPr="00DE00A7">
        <w:rPr>
          <w:i/>
          <w:iCs/>
          <w:color w:val="0000FF"/>
        </w:rPr>
        <w:t xml:space="preserve"> the plan designated </w:t>
      </w:r>
      <w:r w:rsidR="00950D37" w:rsidRPr="00CB6200">
        <w:rPr>
          <w:i/>
          <w:iCs/>
          <w:color w:val="0000FF"/>
          <w:u w:val="single"/>
        </w:rPr>
        <w:t>one</w:t>
      </w:r>
      <w:r w:rsidR="00950D37" w:rsidRPr="00CB6200">
        <w:rPr>
          <w:i/>
          <w:iCs/>
          <w:color w:val="0000FF"/>
        </w:rPr>
        <w:t xml:space="preserve"> of its tiers as a specialt</w:t>
      </w:r>
      <w:r w:rsidR="00C70426">
        <w:rPr>
          <w:i/>
          <w:iCs/>
          <w:color w:val="0000FF"/>
        </w:rPr>
        <w:t>y</w:t>
      </w:r>
      <w:r w:rsidR="00950D37" w:rsidRPr="00CB6200">
        <w:rPr>
          <w:i/>
          <w:iCs/>
          <w:color w:val="0000FF"/>
        </w:rPr>
        <w:t xml:space="preserve"> tier for unique/high-cost drugs and is exempting that tier from the exceptions process</w:t>
      </w:r>
      <w:r w:rsidRPr="00CB6200">
        <w:rPr>
          <w:i/>
          <w:iCs/>
          <w:color w:val="0000FF"/>
        </w:rPr>
        <w:t>:</w:t>
      </w:r>
      <w:r w:rsidRPr="00052110">
        <w:rPr>
          <w:color w:val="0000FF"/>
        </w:rPr>
        <w:t xml:space="preserve"> Drugs in our </w:t>
      </w:r>
      <w:r w:rsidR="003629FD" w:rsidRPr="00CD2C57">
        <w:rPr>
          <w:i/>
          <w:iCs/>
          <w:color w:val="0000FF"/>
        </w:rPr>
        <w:t xml:space="preserve">[insert </w:t>
      </w:r>
      <w:r w:rsidR="00950D37" w:rsidRPr="00DE00A7">
        <w:rPr>
          <w:i/>
          <w:iCs/>
          <w:color w:val="0000FF"/>
        </w:rPr>
        <w:t xml:space="preserve">tier number and </w:t>
      </w:r>
      <w:r w:rsidR="003629FD" w:rsidRPr="00CB6200">
        <w:rPr>
          <w:i/>
          <w:iCs/>
          <w:color w:val="0000FF"/>
        </w:rPr>
        <w:t>name of</w:t>
      </w:r>
      <w:r w:rsidR="00950D37" w:rsidRPr="00CB6200">
        <w:rPr>
          <w:i/>
          <w:iCs/>
          <w:color w:val="0000FF"/>
        </w:rPr>
        <w:t xml:space="preserve"> the</w:t>
      </w:r>
      <w:r w:rsidR="003629FD" w:rsidRPr="00CB6200">
        <w:rPr>
          <w:i/>
          <w:iCs/>
          <w:color w:val="0000FF"/>
        </w:rPr>
        <w:t xml:space="preserve"> tier</w:t>
      </w:r>
      <w:r w:rsidR="00950D37" w:rsidRPr="00CB6200">
        <w:rPr>
          <w:i/>
          <w:iCs/>
          <w:color w:val="0000FF"/>
        </w:rPr>
        <w:t xml:space="preserve"> designated as the specialty tier</w:t>
      </w:r>
      <w:r w:rsidR="003629FD" w:rsidRPr="00CB6200">
        <w:rPr>
          <w:i/>
          <w:iCs/>
          <w:color w:val="0000FF"/>
        </w:rPr>
        <w:t>]</w:t>
      </w:r>
      <w:r w:rsidR="005C7F8F">
        <w:rPr>
          <w:color w:val="0000FF"/>
        </w:rPr>
        <w:t xml:space="preserve"> </w:t>
      </w:r>
      <w:r w:rsidRPr="00052110">
        <w:rPr>
          <w:color w:val="0000FF"/>
        </w:rPr>
        <w:t xml:space="preserve">are not eligible for this type of exception. We do not lower the cost-sharing amount for drugs in </w:t>
      </w:r>
      <w:r w:rsidR="003629FD">
        <w:rPr>
          <w:color w:val="0000FF"/>
        </w:rPr>
        <w:t>this tier</w:t>
      </w:r>
      <w:r w:rsidRPr="00052110">
        <w:rPr>
          <w:color w:val="0000FF"/>
        </w:rPr>
        <w:t>.]</w:t>
      </w:r>
    </w:p>
    <w:p w14:paraId="0005021D" w14:textId="52B4F51F" w:rsidR="00950D37" w:rsidRPr="00052110" w:rsidRDefault="00950D37" w:rsidP="00CE090F">
      <w:r>
        <w:rPr>
          <w:color w:val="0000FF"/>
        </w:rPr>
        <w:t>[</w:t>
      </w:r>
      <w:r w:rsidRPr="00CD2C57">
        <w:rPr>
          <w:i/>
          <w:iCs/>
          <w:color w:val="0000FF"/>
        </w:rPr>
        <w:t>Insert if the plan</w:t>
      </w:r>
      <w:r>
        <w:rPr>
          <w:color w:val="0000FF"/>
        </w:rPr>
        <w:t xml:space="preserve"> </w:t>
      </w:r>
      <w:r w:rsidRPr="00CD2C57">
        <w:rPr>
          <w:i/>
          <w:iCs/>
          <w:color w:val="0000FF"/>
        </w:rPr>
        <w:t xml:space="preserve">designated </w:t>
      </w:r>
      <w:r w:rsidRPr="00DE00A7">
        <w:rPr>
          <w:i/>
          <w:iCs/>
          <w:color w:val="0000FF"/>
          <w:u w:val="single"/>
        </w:rPr>
        <w:t>two</w:t>
      </w:r>
      <w:r w:rsidRPr="00CB6200">
        <w:rPr>
          <w:i/>
          <w:iCs/>
          <w:color w:val="0000FF"/>
        </w:rPr>
        <w:t xml:space="preserve"> of its tiers as specialty tiers, such that one of the specialty tiers is a preferred specialty tier with lower cost sharing relative to the other specialty tier and is exempting both of those tiers from the exceptions process to lower (non-specialty) tiers</w:t>
      </w:r>
      <w:r>
        <w:rPr>
          <w:color w:val="0000FF"/>
        </w:rPr>
        <w:t>: Drugs in our [</w:t>
      </w:r>
      <w:r w:rsidRPr="00CD2C57">
        <w:rPr>
          <w:i/>
          <w:iCs/>
          <w:color w:val="0000FF"/>
        </w:rPr>
        <w:t>insert tier number and name of tier designated as the higher cost-sharing specialty tier</w:t>
      </w:r>
      <w:r>
        <w:rPr>
          <w:color w:val="0000FF"/>
        </w:rPr>
        <w:t>] are eligible for this type of exception to our [</w:t>
      </w:r>
      <w:r w:rsidRPr="00CD2C57">
        <w:rPr>
          <w:i/>
          <w:iCs/>
          <w:color w:val="0000FF"/>
        </w:rPr>
        <w:t>in</w:t>
      </w:r>
      <w:r w:rsidRPr="00DE00A7">
        <w:rPr>
          <w:i/>
          <w:iCs/>
          <w:color w:val="0000FF"/>
        </w:rPr>
        <w:t>sert tier number and name of the tier designated as the preferred specialty tier</w:t>
      </w:r>
      <w:r>
        <w:rPr>
          <w:color w:val="0000FF"/>
        </w:rPr>
        <w:t>]. However, drugs in our [</w:t>
      </w:r>
      <w:r w:rsidRPr="00CD2C57">
        <w:rPr>
          <w:i/>
          <w:iCs/>
          <w:color w:val="0000FF"/>
        </w:rPr>
        <w:t>insert tier numbers and names of two tiers designated as specialty tiers</w:t>
      </w:r>
      <w:r>
        <w:rPr>
          <w:color w:val="0000FF"/>
        </w:rPr>
        <w:t>] are not eligible for this type of exception to [</w:t>
      </w:r>
      <w:r w:rsidRPr="00CD2C57">
        <w:rPr>
          <w:i/>
          <w:iCs/>
          <w:color w:val="0000FF"/>
        </w:rPr>
        <w:t>insert tier numbers and name</w:t>
      </w:r>
      <w:r w:rsidRPr="00DE00A7">
        <w:rPr>
          <w:i/>
          <w:iCs/>
          <w:color w:val="0000FF"/>
        </w:rPr>
        <w:t>s of the non-specialty tiers below the tiers designated as specialty tiers</w:t>
      </w:r>
      <w:r>
        <w:rPr>
          <w:color w:val="0000FF"/>
        </w:rPr>
        <w:t xml:space="preserve">]. </w:t>
      </w:r>
    </w:p>
    <w:p w14:paraId="10B94D37" w14:textId="77777777" w:rsidR="003750D0" w:rsidRPr="004B7600" w:rsidRDefault="003750D0">
      <w:pPr>
        <w:pStyle w:val="Heading3"/>
        <w:rPr>
          <w:sz w:val="12"/>
          <w:szCs w:val="12"/>
        </w:rPr>
      </w:pPr>
      <w:bookmarkStart w:id="774" w:name="_Toc109315734"/>
      <w:bookmarkStart w:id="775" w:name="_Toc228557548"/>
      <w:bookmarkStart w:id="776" w:name="_Toc377670381"/>
      <w:bookmarkStart w:id="777" w:name="_Toc377720828"/>
      <w:bookmarkStart w:id="778" w:name="_Toc68441995"/>
      <w:bookmarkStart w:id="779" w:name="_Toc102342160"/>
      <w:bookmarkStart w:id="780" w:name="_Toc109987340"/>
      <w:r w:rsidRPr="00052110">
        <w:lastRenderedPageBreak/>
        <w:t xml:space="preserve">SECTION </w:t>
      </w:r>
      <w:r w:rsidR="00AC03FD" w:rsidRPr="00052110">
        <w:t>6</w:t>
      </w:r>
      <w:r w:rsidRPr="00052110">
        <w:tab/>
        <w:t>What if your coverage changes for one of your drugs?</w:t>
      </w:r>
      <w:bookmarkEnd w:id="774"/>
      <w:bookmarkEnd w:id="775"/>
      <w:bookmarkEnd w:id="776"/>
      <w:bookmarkEnd w:id="777"/>
      <w:bookmarkEnd w:id="778"/>
      <w:bookmarkEnd w:id="779"/>
      <w:bookmarkEnd w:id="780"/>
    </w:p>
    <w:p w14:paraId="2FD3F77F" w14:textId="3439D1B2" w:rsidR="003750D0" w:rsidRPr="00052110" w:rsidRDefault="003750D0" w:rsidP="00BE1CBA">
      <w:pPr>
        <w:pStyle w:val="Heading4"/>
      </w:pPr>
      <w:bookmarkStart w:id="781" w:name="_Toc109315735"/>
      <w:bookmarkStart w:id="782" w:name="_Toc228557549"/>
      <w:bookmarkStart w:id="783" w:name="_Toc377670382"/>
      <w:bookmarkStart w:id="784" w:name="_Toc377720829"/>
      <w:bookmarkStart w:id="785" w:name="_Toc68441996"/>
      <w:r w:rsidRPr="00052110">
        <w:t xml:space="preserve">Section </w:t>
      </w:r>
      <w:r w:rsidR="00AC03FD" w:rsidRPr="00052110">
        <w:t>6</w:t>
      </w:r>
      <w:r w:rsidRPr="00052110">
        <w:t>.1</w:t>
      </w:r>
      <w:r w:rsidRPr="00052110">
        <w:tab/>
        <w:t xml:space="preserve">The </w:t>
      </w:r>
      <w:r w:rsidR="00B3337A">
        <w:t>“</w:t>
      </w:r>
      <w:r w:rsidRPr="00052110">
        <w:t>Drug List</w:t>
      </w:r>
      <w:r w:rsidR="00B3337A">
        <w:t>”</w:t>
      </w:r>
      <w:r w:rsidRPr="00052110">
        <w:t xml:space="preserve"> can change during the year</w:t>
      </w:r>
      <w:bookmarkEnd w:id="781"/>
      <w:bookmarkEnd w:id="782"/>
      <w:bookmarkEnd w:id="783"/>
      <w:bookmarkEnd w:id="784"/>
      <w:bookmarkEnd w:id="785"/>
    </w:p>
    <w:p w14:paraId="71CA85AC" w14:textId="4880388E" w:rsidR="003750D0" w:rsidRPr="00052110" w:rsidRDefault="003750D0" w:rsidP="0014340E">
      <w:r w:rsidRPr="00052110">
        <w:t xml:space="preserve">Most of the changes in drug coverage happen at the beginning of each year (January 1). However, during the year, the plan </w:t>
      </w:r>
      <w:r w:rsidR="00855651">
        <w:t xml:space="preserve">can </w:t>
      </w:r>
      <w:r w:rsidRPr="00052110">
        <w:t xml:space="preserve">make </w:t>
      </w:r>
      <w:r w:rsidR="00855651">
        <w:t xml:space="preserve">some </w:t>
      </w:r>
      <w:r w:rsidRPr="00052110">
        <w:t xml:space="preserve">changes to the </w:t>
      </w:r>
      <w:r w:rsidR="007425F7">
        <w:t>“</w:t>
      </w:r>
      <w:r w:rsidRPr="00052110">
        <w:t>Drug List.</w:t>
      </w:r>
      <w:r w:rsidR="007425F7">
        <w:t>”</w:t>
      </w:r>
      <w:r w:rsidRPr="00052110">
        <w:t xml:space="preserve"> For example, the plan might:</w:t>
      </w:r>
    </w:p>
    <w:p w14:paraId="0176FCB7" w14:textId="720A706F" w:rsidR="003750D0" w:rsidRPr="00052110" w:rsidRDefault="003750D0" w:rsidP="004B7600">
      <w:pPr>
        <w:numPr>
          <w:ilvl w:val="0"/>
          <w:numId w:val="4"/>
        </w:numPr>
        <w:tabs>
          <w:tab w:val="left" w:pos="720"/>
          <w:tab w:val="left" w:pos="1260"/>
        </w:tabs>
        <w:spacing w:before="120" w:beforeAutospacing="0" w:after="120" w:afterAutospacing="0"/>
        <w:ind w:left="720"/>
      </w:pPr>
      <w:r w:rsidRPr="00CD2C57">
        <w:rPr>
          <w:b/>
          <w:bCs/>
        </w:rPr>
        <w:t xml:space="preserve">Add or remove drugs from the </w:t>
      </w:r>
      <w:r w:rsidR="007425F7">
        <w:rPr>
          <w:b/>
          <w:bCs/>
        </w:rPr>
        <w:t>“</w:t>
      </w:r>
      <w:r w:rsidRPr="00CD2C57">
        <w:rPr>
          <w:b/>
          <w:bCs/>
        </w:rPr>
        <w:t>Drug List</w:t>
      </w:r>
      <w:r w:rsidR="001B02FC">
        <w:t>.</w:t>
      </w:r>
      <w:r w:rsidR="007425F7">
        <w:t>”</w:t>
      </w:r>
    </w:p>
    <w:p w14:paraId="4CC9BB3E" w14:textId="77777777" w:rsidR="003750D0" w:rsidRPr="00052110" w:rsidRDefault="003750D0" w:rsidP="004B7600">
      <w:pPr>
        <w:numPr>
          <w:ilvl w:val="0"/>
          <w:numId w:val="4"/>
        </w:numPr>
        <w:tabs>
          <w:tab w:val="left" w:pos="720"/>
          <w:tab w:val="left" w:pos="1260"/>
        </w:tabs>
        <w:spacing w:before="120" w:beforeAutospacing="0" w:after="120" w:afterAutospacing="0"/>
        <w:ind w:left="720"/>
        <w:rPr>
          <w:color w:val="000000"/>
        </w:rPr>
      </w:pPr>
      <w:r w:rsidRPr="00CD2C57">
        <w:rPr>
          <w:i/>
          <w:iCs/>
          <w:color w:val="0000FF"/>
        </w:rPr>
        <w:t>[</w:t>
      </w:r>
      <w:r w:rsidRPr="00DE00A7" w:rsidDel="005D66D8">
        <w:rPr>
          <w:i/>
          <w:iCs/>
          <w:color w:val="0000FF"/>
        </w:rPr>
        <w:t>Plans that do not use tiers may omit</w:t>
      </w:r>
      <w:r w:rsidRPr="00CB6200">
        <w:rPr>
          <w:i/>
          <w:iCs/>
          <w:color w:val="0000FF"/>
        </w:rPr>
        <w:t xml:space="preserve">] </w:t>
      </w:r>
      <w:r w:rsidRPr="00CB6200">
        <w:rPr>
          <w:b/>
          <w:bCs/>
          <w:color w:val="000000"/>
        </w:rPr>
        <w:t>Move a drug to a higher or lower cost-sharing tier</w:t>
      </w:r>
      <w:r w:rsidRPr="00052110">
        <w:rPr>
          <w:color w:val="000000"/>
        </w:rPr>
        <w:t>.</w:t>
      </w:r>
    </w:p>
    <w:p w14:paraId="72210D4B" w14:textId="31B6A965" w:rsidR="003750D0" w:rsidRPr="00052110" w:rsidRDefault="003750D0" w:rsidP="004B7600">
      <w:pPr>
        <w:numPr>
          <w:ilvl w:val="0"/>
          <w:numId w:val="4"/>
        </w:numPr>
        <w:tabs>
          <w:tab w:val="left" w:pos="720"/>
          <w:tab w:val="left" w:pos="1260"/>
        </w:tabs>
        <w:spacing w:before="120" w:beforeAutospacing="0" w:after="120" w:afterAutospacing="0"/>
        <w:ind w:left="720"/>
      </w:pPr>
      <w:r w:rsidRPr="00CD2C57">
        <w:rPr>
          <w:b/>
          <w:bCs/>
        </w:rPr>
        <w:t>Add or remove a restriction on coverage for a drug</w:t>
      </w:r>
      <w:r w:rsidRPr="00052110">
        <w:t>.</w:t>
      </w:r>
    </w:p>
    <w:p w14:paraId="7907DE65" w14:textId="538BBDB2" w:rsidR="003750D0" w:rsidRDefault="003750D0" w:rsidP="004B7600">
      <w:pPr>
        <w:numPr>
          <w:ilvl w:val="0"/>
          <w:numId w:val="4"/>
        </w:numPr>
        <w:tabs>
          <w:tab w:val="left" w:pos="720"/>
          <w:tab w:val="left" w:pos="1260"/>
        </w:tabs>
        <w:spacing w:before="120" w:beforeAutospacing="0" w:after="120" w:afterAutospacing="0"/>
        <w:ind w:left="720"/>
        <w:rPr>
          <w:b/>
          <w:bCs/>
        </w:rPr>
      </w:pPr>
      <w:r w:rsidRPr="00CD2C57">
        <w:rPr>
          <w:b/>
          <w:bCs/>
        </w:rPr>
        <w:t xml:space="preserve">Replace a brand name drug with a generic </w:t>
      </w:r>
      <w:r w:rsidR="00397EED">
        <w:rPr>
          <w:b/>
          <w:bCs/>
        </w:rPr>
        <w:t xml:space="preserve">version of the </w:t>
      </w:r>
      <w:r w:rsidRPr="00CD2C57">
        <w:rPr>
          <w:b/>
          <w:bCs/>
        </w:rPr>
        <w:t xml:space="preserve">drug. </w:t>
      </w:r>
    </w:p>
    <w:p w14:paraId="73B0BF91" w14:textId="1CEFC0A3" w:rsidR="00397EED" w:rsidRPr="004B7600" w:rsidRDefault="00397EED" w:rsidP="00397EED">
      <w:pPr>
        <w:numPr>
          <w:ilvl w:val="0"/>
          <w:numId w:val="4"/>
        </w:numPr>
        <w:tabs>
          <w:tab w:val="left" w:pos="720"/>
          <w:tab w:val="left" w:pos="1260"/>
        </w:tabs>
        <w:spacing w:before="120" w:beforeAutospacing="0" w:after="120" w:afterAutospacing="0"/>
        <w:ind w:left="720"/>
        <w:rPr>
          <w:b/>
          <w:bCs/>
        </w:rPr>
      </w:pPr>
      <w:bookmarkStart w:id="786" w:name="_Hlk134522729"/>
      <w:bookmarkStart w:id="787" w:name="_Hlk134521857"/>
      <w:r w:rsidRPr="00C61407">
        <w:rPr>
          <w:color w:val="0000FF"/>
        </w:rPr>
        <w:t>[</w:t>
      </w:r>
      <w:r w:rsidRPr="00CB6200">
        <w:rPr>
          <w:i/>
          <w:iCs/>
          <w:color w:val="0000FF"/>
        </w:rPr>
        <w:t>Insert as applicable:</w:t>
      </w:r>
      <w:r>
        <w:rPr>
          <w:i/>
          <w:iCs/>
          <w:color w:val="0000FF"/>
        </w:rPr>
        <w:t xml:space="preserve"> </w:t>
      </w:r>
      <w:r w:rsidRPr="009A0CFB">
        <w:rPr>
          <w:iCs/>
          <w:color w:val="0000FF"/>
        </w:rPr>
        <w:t>Replace a</w:t>
      </w:r>
      <w:r>
        <w:rPr>
          <w:iCs/>
          <w:color w:val="0000FF"/>
        </w:rPr>
        <w:t xml:space="preserve">n original </w:t>
      </w:r>
      <w:r w:rsidRPr="009A0CFB">
        <w:rPr>
          <w:iCs/>
          <w:color w:val="0000FF"/>
        </w:rPr>
        <w:t>biological product with an</w:t>
      </w:r>
      <w:r w:rsidRPr="00C61407">
        <w:rPr>
          <w:color w:val="0000FF"/>
        </w:rPr>
        <w:t xml:space="preserve"> interchangeable</w:t>
      </w:r>
      <w:r>
        <w:rPr>
          <w:color w:val="0000FF"/>
        </w:rPr>
        <w:t xml:space="preserve"> biosimilar version of the biological product</w:t>
      </w:r>
      <w:bookmarkEnd w:id="786"/>
      <w:r>
        <w:rPr>
          <w:color w:val="0000FF"/>
        </w:rPr>
        <w:t>.</w:t>
      </w:r>
      <w:r w:rsidRPr="00C61407">
        <w:rPr>
          <w:color w:val="0000FF"/>
        </w:rPr>
        <w:t>]</w:t>
      </w:r>
      <w:r>
        <w:t xml:space="preserve"> </w:t>
      </w:r>
      <w:r w:rsidRPr="00CD2C57">
        <w:rPr>
          <w:b/>
          <w:bCs/>
        </w:rPr>
        <w:t xml:space="preserve"> </w:t>
      </w:r>
    </w:p>
    <w:bookmarkEnd w:id="787"/>
    <w:p w14:paraId="3DEBB51D" w14:textId="7AECF69B" w:rsidR="003750D0" w:rsidRPr="00052110" w:rsidRDefault="00856284" w:rsidP="0014340E">
      <w:r>
        <w:t>W</w:t>
      </w:r>
      <w:r w:rsidR="003750D0" w:rsidRPr="00052110">
        <w:t xml:space="preserve">e must </w:t>
      </w:r>
      <w:r>
        <w:t>follow Medicare requirements before we change</w:t>
      </w:r>
      <w:r w:rsidRPr="00872B77">
        <w:t xml:space="preserve"> </w:t>
      </w:r>
      <w:r w:rsidR="003750D0" w:rsidRPr="00052110">
        <w:t xml:space="preserve">the plan’s </w:t>
      </w:r>
      <w:r w:rsidR="00850202">
        <w:t>“</w:t>
      </w:r>
      <w:r w:rsidR="003750D0" w:rsidRPr="00052110">
        <w:t>Drug List.</w:t>
      </w:r>
      <w:r w:rsidR="00850202">
        <w:t>”</w:t>
      </w:r>
      <w:r w:rsidR="003750D0" w:rsidRPr="00052110">
        <w:t xml:space="preserve"> </w:t>
      </w:r>
    </w:p>
    <w:p w14:paraId="168FED15" w14:textId="77777777" w:rsidR="003750D0" w:rsidRPr="004B7600" w:rsidRDefault="003750D0">
      <w:pPr>
        <w:pStyle w:val="Heading4"/>
        <w:rPr>
          <w:sz w:val="4"/>
          <w:szCs w:val="4"/>
        </w:rPr>
      </w:pPr>
      <w:bookmarkStart w:id="788" w:name="_Toc109315736"/>
      <w:bookmarkStart w:id="789" w:name="_Toc228557550"/>
      <w:bookmarkStart w:id="790" w:name="_Toc377670383"/>
      <w:bookmarkStart w:id="791" w:name="_Toc377720830"/>
      <w:bookmarkStart w:id="792" w:name="_Toc68441997"/>
      <w:r w:rsidRPr="00052110">
        <w:t xml:space="preserve">Section </w:t>
      </w:r>
      <w:r w:rsidR="00AC03FD" w:rsidRPr="00052110">
        <w:t>6</w:t>
      </w:r>
      <w:r w:rsidRPr="00052110">
        <w:t>.2</w:t>
      </w:r>
      <w:r w:rsidRPr="00052110">
        <w:tab/>
        <w:t>What happens if coverage changes for a drug you are taking?</w:t>
      </w:r>
      <w:bookmarkEnd w:id="788"/>
      <w:bookmarkEnd w:id="789"/>
      <w:bookmarkEnd w:id="790"/>
      <w:bookmarkEnd w:id="791"/>
      <w:bookmarkEnd w:id="792"/>
    </w:p>
    <w:p w14:paraId="2A870669" w14:textId="77777777" w:rsidR="00856284" w:rsidRDefault="00856284" w:rsidP="000518D8">
      <w:pPr>
        <w:pStyle w:val="subheading"/>
      </w:pPr>
      <w:bookmarkStart w:id="793" w:name="_Toc377720831"/>
      <w:r>
        <w:t>Information on changes to drug coverage</w:t>
      </w:r>
    </w:p>
    <w:bookmarkEnd w:id="793"/>
    <w:p w14:paraId="190DC470" w14:textId="692DDBF7" w:rsidR="00856284" w:rsidRPr="00052110" w:rsidRDefault="00856284" w:rsidP="00856284">
      <w:r w:rsidRPr="00B717AC">
        <w:t xml:space="preserve">When changes to the </w:t>
      </w:r>
      <w:r w:rsidR="00BA3303">
        <w:t>“</w:t>
      </w:r>
      <w:r>
        <w:t>Drug List</w:t>
      </w:r>
      <w:r w:rsidR="00BA3303">
        <w:t>”</w:t>
      </w:r>
      <w:r w:rsidRPr="00B717AC">
        <w:t xml:space="preserve"> occur, we </w:t>
      </w:r>
      <w:r>
        <w:t xml:space="preserve">post information on our website about those changes. We </w:t>
      </w:r>
      <w:r w:rsidR="00082EB4">
        <w:t>also</w:t>
      </w:r>
      <w:r>
        <w:t xml:space="preserve"> </w:t>
      </w:r>
      <w:r w:rsidRPr="00B717AC">
        <w:t xml:space="preserve">update </w:t>
      </w:r>
      <w:r>
        <w:t xml:space="preserve">our online </w:t>
      </w:r>
      <w:r w:rsidR="000E6B80">
        <w:t>“</w:t>
      </w:r>
      <w:r>
        <w:t>Drug List</w:t>
      </w:r>
      <w:r w:rsidR="000E6B80">
        <w:t>”</w:t>
      </w:r>
      <w:r>
        <w:t xml:space="preserve"> on a regularly scheduled </w:t>
      </w:r>
      <w:r w:rsidRPr="00B717AC">
        <w:t>basis</w:t>
      </w:r>
      <w:r w:rsidR="00082EB4">
        <w:t>.</w:t>
      </w:r>
      <w:r>
        <w:t xml:space="preserve"> Below we point out the times that you would get direct notice if changes are made to a drug that you are taking. </w:t>
      </w:r>
    </w:p>
    <w:p w14:paraId="77F850FA" w14:textId="48BA8CFE" w:rsidR="00825E34" w:rsidRDefault="00825E34" w:rsidP="00825E34">
      <w:pPr>
        <w:pStyle w:val="subheading"/>
      </w:pPr>
      <w:bookmarkStart w:id="794" w:name="_Toc377720832"/>
      <w:bookmarkStart w:id="795" w:name="_Hlk71194948"/>
      <w:r>
        <w:t>C</w:t>
      </w:r>
      <w:r w:rsidRPr="00052110">
        <w:t xml:space="preserve">hanges to your drug coverage </w:t>
      </w:r>
      <w:r>
        <w:t xml:space="preserve">that </w:t>
      </w:r>
      <w:r w:rsidRPr="00052110">
        <w:t xml:space="preserve">affect you </w:t>
      </w:r>
      <w:r>
        <w:t>during the current plan year</w:t>
      </w:r>
      <w:bookmarkEnd w:id="794"/>
    </w:p>
    <w:bookmarkEnd w:id="795"/>
    <w:p w14:paraId="010CD0BE" w14:textId="2780BAD9" w:rsidR="00B55B90" w:rsidRPr="004B7600" w:rsidRDefault="00B55B90">
      <w:pPr>
        <w:rPr>
          <w:b/>
          <w:bCs/>
          <w:i/>
          <w:iCs/>
          <w:color w:val="0000FF"/>
          <w:lang w:eastAsia="ja-JP"/>
        </w:rPr>
      </w:pPr>
      <w:r w:rsidRPr="00CD2C57">
        <w:rPr>
          <w:i/>
          <w:iCs/>
          <w:color w:val="0000FF"/>
          <w:lang w:eastAsia="ja-JP"/>
        </w:rPr>
        <w:t>[Plan sponsors that otherwise meet all requirements and want the option to immediately replace b</w:t>
      </w:r>
      <w:r w:rsidR="00194D7D" w:rsidRPr="00DE00A7">
        <w:rPr>
          <w:i/>
          <w:iCs/>
          <w:color w:val="0000FF"/>
          <w:lang w:eastAsia="ja-JP"/>
        </w:rPr>
        <w:t>rand name drugs with their new</w:t>
      </w:r>
      <w:r w:rsidRPr="00CB6200">
        <w:rPr>
          <w:i/>
          <w:iCs/>
          <w:color w:val="0000FF"/>
          <w:lang w:eastAsia="ja-JP"/>
        </w:rPr>
        <w:t xml:space="preserve"> generic equivalents should insert A</w:t>
      </w:r>
      <w:r w:rsidR="00FB398C" w:rsidRPr="00CB6200">
        <w:rPr>
          <w:i/>
          <w:iCs/>
          <w:color w:val="0000FF"/>
          <w:lang w:eastAsia="ja-JP"/>
        </w:rPr>
        <w:t xml:space="preserve"> directly below and insert a clause on generics </w:t>
      </w:r>
      <w:r w:rsidR="0084362A" w:rsidRPr="00CB6200">
        <w:rPr>
          <w:i/>
          <w:iCs/>
          <w:color w:val="0000FF"/>
          <w:lang w:eastAsia="ja-JP"/>
        </w:rPr>
        <w:t xml:space="preserve">not new to market in the section on </w:t>
      </w:r>
      <w:r w:rsidR="00C13A77" w:rsidRPr="00CB6200">
        <w:rPr>
          <w:i/>
          <w:iCs/>
          <w:color w:val="0000FF"/>
          <w:lang w:eastAsia="ja-JP"/>
        </w:rPr>
        <w:t>o</w:t>
      </w:r>
      <w:r w:rsidR="0084362A" w:rsidRPr="00CB6200">
        <w:rPr>
          <w:i/>
          <w:iCs/>
          <w:color w:val="0000FF"/>
          <w:lang w:eastAsia="ja-JP"/>
        </w:rPr>
        <w:t xml:space="preserve">ther changes to the </w:t>
      </w:r>
      <w:r w:rsidR="00B64692">
        <w:rPr>
          <w:i/>
          <w:iCs/>
          <w:color w:val="0000FF"/>
          <w:lang w:eastAsia="ja-JP"/>
        </w:rPr>
        <w:t>“</w:t>
      </w:r>
      <w:r w:rsidR="0084362A" w:rsidRPr="00CB6200">
        <w:rPr>
          <w:i/>
          <w:iCs/>
          <w:color w:val="0000FF"/>
          <w:lang w:eastAsia="ja-JP"/>
        </w:rPr>
        <w:t>Drug List</w:t>
      </w:r>
      <w:r w:rsidRPr="00CB6200">
        <w:rPr>
          <w:i/>
          <w:iCs/>
          <w:color w:val="0000FF"/>
          <w:lang w:eastAsia="ja-JP"/>
        </w:rPr>
        <w:t>.</w:t>
      </w:r>
      <w:r w:rsidR="00B64692">
        <w:rPr>
          <w:i/>
          <w:iCs/>
          <w:color w:val="0000FF"/>
          <w:lang w:eastAsia="ja-JP"/>
        </w:rPr>
        <w:t>”</w:t>
      </w:r>
      <w:r w:rsidRPr="00CB6200">
        <w:rPr>
          <w:i/>
          <w:iCs/>
          <w:color w:val="0000FF"/>
          <w:lang w:eastAsia="ja-JP"/>
        </w:rPr>
        <w:t xml:space="preserve"> Plan sponsors that will not be using the option to make </w:t>
      </w:r>
      <w:r w:rsidR="00194D7D" w:rsidRPr="00CB6200">
        <w:rPr>
          <w:i/>
          <w:iCs/>
          <w:color w:val="0000FF"/>
          <w:lang w:eastAsia="ja-JP"/>
        </w:rPr>
        <w:t>immediate substitutions of new</w:t>
      </w:r>
      <w:r w:rsidRPr="00CB6200">
        <w:rPr>
          <w:i/>
          <w:iCs/>
          <w:color w:val="0000FF"/>
          <w:lang w:eastAsia="ja-JP"/>
        </w:rPr>
        <w:t xml:space="preserve"> generic drugs should insert B.]</w:t>
      </w:r>
    </w:p>
    <w:p w14:paraId="63B0BFA5" w14:textId="2AB6274F" w:rsidR="00B55B90" w:rsidRPr="008254C6" w:rsidRDefault="00B55B90" w:rsidP="00B55B90">
      <w:r w:rsidRPr="002774F9">
        <w:rPr>
          <w:color w:val="0000FF"/>
          <w:lang w:eastAsia="ja-JP"/>
        </w:rPr>
        <w:t>[</w:t>
      </w:r>
      <w:r w:rsidRPr="00CD2C57">
        <w:rPr>
          <w:b/>
          <w:bCs/>
          <w:i/>
          <w:iCs/>
          <w:color w:val="0000FF"/>
          <w:lang w:eastAsia="ja-JP"/>
        </w:rPr>
        <w:t>A. Advance General Notice that plan sponsor may immediately substitut</w:t>
      </w:r>
      <w:r w:rsidR="00194D7D" w:rsidRPr="00DE00A7">
        <w:rPr>
          <w:b/>
          <w:bCs/>
          <w:i/>
          <w:iCs/>
          <w:color w:val="0000FF"/>
          <w:lang w:eastAsia="ja-JP"/>
        </w:rPr>
        <w:t>e new</w:t>
      </w:r>
      <w:r w:rsidRPr="00CB6200">
        <w:rPr>
          <w:b/>
          <w:bCs/>
          <w:i/>
          <w:iCs/>
          <w:color w:val="0000FF"/>
          <w:lang w:eastAsia="ja-JP"/>
        </w:rPr>
        <w:t xml:space="preserve"> generic drugs:</w:t>
      </w:r>
      <w:r w:rsidRPr="00CB6200">
        <w:rPr>
          <w:i/>
          <w:iCs/>
          <w:color w:val="0000FF"/>
          <w:lang w:eastAsia="ja-JP"/>
        </w:rPr>
        <w:t xml:space="preserve"> In order to immediately rep</w:t>
      </w:r>
      <w:r w:rsidR="00194D7D" w:rsidRPr="00CB6200">
        <w:rPr>
          <w:i/>
          <w:iCs/>
          <w:color w:val="0000FF"/>
          <w:lang w:eastAsia="ja-JP"/>
        </w:rPr>
        <w:t>lace brand name drugs with new</w:t>
      </w:r>
      <w:r w:rsidRPr="00CB6200">
        <w:rPr>
          <w:i/>
          <w:iCs/>
          <w:color w:val="0000FF"/>
          <w:lang w:eastAsia="ja-JP"/>
        </w:rPr>
        <w:t xml:space="preserve"> therapeutically equivalent generic drugs (or change the tiering or </w:t>
      </w:r>
      <w:r w:rsidR="006535B9" w:rsidRPr="00CB6200">
        <w:rPr>
          <w:i/>
          <w:iCs/>
          <w:color w:val="0000FF"/>
          <w:lang w:eastAsia="ja-JP"/>
        </w:rPr>
        <w:t xml:space="preserve">the </w:t>
      </w:r>
      <w:r w:rsidRPr="00CB6200">
        <w:rPr>
          <w:i/>
          <w:iCs/>
          <w:color w:val="0000FF"/>
          <w:lang w:eastAsia="ja-JP"/>
        </w:rPr>
        <w:t>restrictions</w:t>
      </w:r>
      <w:r w:rsidR="006535B9" w:rsidRPr="00CB6200">
        <w:rPr>
          <w:i/>
          <w:iCs/>
          <w:color w:val="0000FF"/>
          <w:lang w:eastAsia="ja-JP"/>
        </w:rPr>
        <w:t>, or both,</w:t>
      </w:r>
      <w:r w:rsidRPr="00CB6200">
        <w:rPr>
          <w:i/>
          <w:iCs/>
          <w:color w:val="0000FF"/>
          <w:lang w:eastAsia="ja-JP"/>
        </w:rPr>
        <w:t xml:space="preserve"> applied to a bran</w:t>
      </w:r>
      <w:r w:rsidR="00194D7D" w:rsidRPr="00CB6200">
        <w:rPr>
          <w:i/>
          <w:iCs/>
          <w:color w:val="0000FF"/>
          <w:lang w:eastAsia="ja-JP"/>
        </w:rPr>
        <w:t>d name drug after adding a new</w:t>
      </w:r>
      <w:r w:rsidRPr="00CB6200">
        <w:rPr>
          <w:i/>
          <w:iCs/>
          <w:color w:val="0000FF"/>
          <w:lang w:eastAsia="ja-JP"/>
        </w:rPr>
        <w:t xml:space="preserve"> generic drug), plan sponsors that otherwise meet the requirements must provide the following advance general notice of changes:</w:t>
      </w:r>
    </w:p>
    <w:p w14:paraId="7DD0F140" w14:textId="616BDBDF" w:rsidR="00B55B90" w:rsidRPr="00353156" w:rsidRDefault="00194D7D">
      <w:pPr>
        <w:pStyle w:val="ListParagraph"/>
        <w:numPr>
          <w:ilvl w:val="0"/>
          <w:numId w:val="55"/>
        </w:numPr>
        <w:rPr>
          <w:b/>
          <w:bCs/>
          <w:color w:val="0000FF"/>
        </w:rPr>
      </w:pPr>
      <w:bookmarkStart w:id="796" w:name="_Hlk513450842"/>
      <w:r w:rsidRPr="00353156">
        <w:rPr>
          <w:b/>
          <w:bCs/>
          <w:color w:val="0000FF"/>
        </w:rPr>
        <w:t>A new</w:t>
      </w:r>
      <w:r w:rsidR="00B55B90" w:rsidRPr="00353156">
        <w:rPr>
          <w:b/>
          <w:bCs/>
          <w:color w:val="0000FF"/>
        </w:rPr>
        <w:t xml:space="preserve"> generic drug replaces a brand name drug </w:t>
      </w:r>
      <w:r w:rsidR="00F54783" w:rsidRPr="00353156">
        <w:rPr>
          <w:b/>
          <w:bCs/>
          <w:color w:val="0000FF"/>
        </w:rPr>
        <w:t xml:space="preserve">on the </w:t>
      </w:r>
      <w:r w:rsidR="00080AF2" w:rsidRPr="00353156">
        <w:rPr>
          <w:b/>
          <w:bCs/>
          <w:color w:val="0000FF"/>
        </w:rPr>
        <w:t>“</w:t>
      </w:r>
      <w:r w:rsidR="00F54783" w:rsidRPr="00353156">
        <w:rPr>
          <w:b/>
          <w:bCs/>
          <w:color w:val="0000FF"/>
        </w:rPr>
        <w:t>Drug List</w:t>
      </w:r>
      <w:r w:rsidR="00080AF2" w:rsidRPr="00353156">
        <w:rPr>
          <w:b/>
          <w:bCs/>
          <w:color w:val="0000FF"/>
        </w:rPr>
        <w:t>”</w:t>
      </w:r>
      <w:r w:rsidR="00F54783" w:rsidRPr="00353156">
        <w:rPr>
          <w:b/>
          <w:bCs/>
          <w:color w:val="0000FF"/>
        </w:rPr>
        <w:t xml:space="preserve"> </w:t>
      </w:r>
      <w:r w:rsidR="00B55B90" w:rsidRPr="00353156">
        <w:rPr>
          <w:b/>
          <w:bCs/>
          <w:color w:val="0000FF"/>
        </w:rPr>
        <w:t>(or we change the cost-sharing tier or add new restrictions to the brand name drug</w:t>
      </w:r>
      <w:r w:rsidR="00D73FD1" w:rsidRPr="00353156">
        <w:rPr>
          <w:b/>
          <w:bCs/>
          <w:color w:val="0000FF"/>
        </w:rPr>
        <w:t xml:space="preserve"> or both</w:t>
      </w:r>
      <w:r w:rsidR="00B55B90" w:rsidRPr="00353156">
        <w:rPr>
          <w:b/>
          <w:bCs/>
          <w:color w:val="0000FF"/>
        </w:rPr>
        <w:t xml:space="preserve">) </w:t>
      </w:r>
    </w:p>
    <w:bookmarkEnd w:id="796"/>
    <w:p w14:paraId="53C423ED" w14:textId="4BAE0FF5" w:rsidR="00B55B90" w:rsidRPr="00353156" w:rsidRDefault="00B55B90" w:rsidP="004B7600">
      <w:pPr>
        <w:numPr>
          <w:ilvl w:val="1"/>
          <w:numId w:val="5"/>
        </w:numPr>
        <w:tabs>
          <w:tab w:val="left" w:pos="720"/>
          <w:tab w:val="left" w:pos="1440"/>
        </w:tabs>
        <w:spacing w:before="120" w:beforeAutospacing="0" w:after="0"/>
        <w:rPr>
          <w:color w:val="0000FF"/>
        </w:rPr>
      </w:pPr>
      <w:r w:rsidRPr="00353156">
        <w:rPr>
          <w:color w:val="0000FF"/>
        </w:rPr>
        <w:lastRenderedPageBreak/>
        <w:t xml:space="preserve">We may immediately remove a brand name drug on our </w:t>
      </w:r>
      <w:r w:rsidR="00F912BB" w:rsidRPr="00353156">
        <w:rPr>
          <w:color w:val="0000FF"/>
        </w:rPr>
        <w:t>“</w:t>
      </w:r>
      <w:r w:rsidRPr="00353156">
        <w:rPr>
          <w:color w:val="0000FF"/>
        </w:rPr>
        <w:t>Drug List</w:t>
      </w:r>
      <w:r w:rsidR="00F912BB" w:rsidRPr="00353156">
        <w:rPr>
          <w:color w:val="0000FF"/>
        </w:rPr>
        <w:t>”</w:t>
      </w:r>
      <w:r w:rsidRPr="00353156">
        <w:rPr>
          <w:color w:val="0000FF"/>
        </w:rPr>
        <w:t xml:space="preserve"> if we are replacing it with a new</w:t>
      </w:r>
      <w:r w:rsidR="00C44246" w:rsidRPr="00353156">
        <w:rPr>
          <w:color w:val="0000FF"/>
        </w:rPr>
        <w:t>ly approved</w:t>
      </w:r>
      <w:r w:rsidRPr="00353156">
        <w:rPr>
          <w:color w:val="0000FF"/>
        </w:rPr>
        <w:t xml:space="preserve"> generic </w:t>
      </w:r>
      <w:r w:rsidR="00C44246" w:rsidRPr="00353156">
        <w:rPr>
          <w:color w:val="0000FF"/>
        </w:rPr>
        <w:t xml:space="preserve">version of the same </w:t>
      </w:r>
      <w:r w:rsidRPr="00353156">
        <w:rPr>
          <w:color w:val="0000FF"/>
        </w:rPr>
        <w:t>drug</w:t>
      </w:r>
      <w:r w:rsidR="00993ABB" w:rsidRPr="00353156">
        <w:rPr>
          <w:color w:val="0000FF"/>
        </w:rPr>
        <w:t xml:space="preserve">. </w:t>
      </w:r>
      <w:r w:rsidR="00F54783" w:rsidRPr="00353156">
        <w:rPr>
          <w:color w:val="0000FF"/>
        </w:rPr>
        <w:t>The generic drug</w:t>
      </w:r>
      <w:r w:rsidR="00F54783" w:rsidRPr="00353156" w:rsidDel="003F0CEB">
        <w:rPr>
          <w:color w:val="0000FF"/>
        </w:rPr>
        <w:t xml:space="preserve"> </w:t>
      </w:r>
      <w:r w:rsidR="00F54783" w:rsidRPr="00353156">
        <w:rPr>
          <w:color w:val="0000FF"/>
        </w:rPr>
        <w:t xml:space="preserve">will appear on the same or lower cost-sharing tier and with the same or fewer restrictions. We may decide to keep the brand name drug on our </w:t>
      </w:r>
      <w:r w:rsidR="00F912BB" w:rsidRPr="00353156">
        <w:rPr>
          <w:color w:val="0000FF"/>
        </w:rPr>
        <w:t>“</w:t>
      </w:r>
      <w:r w:rsidR="00F54783" w:rsidRPr="00353156">
        <w:rPr>
          <w:color w:val="0000FF"/>
        </w:rPr>
        <w:t>Drug List,</w:t>
      </w:r>
      <w:r w:rsidR="00F912BB" w:rsidRPr="00353156">
        <w:rPr>
          <w:color w:val="0000FF"/>
        </w:rPr>
        <w:t>”</w:t>
      </w:r>
      <w:r w:rsidR="00F54783" w:rsidRPr="00353156">
        <w:rPr>
          <w:color w:val="0000FF"/>
        </w:rPr>
        <w:t xml:space="preserve"> but immediately move it to a higher cost-sharing tier or add new restrictions or both when the </w:t>
      </w:r>
      <w:r w:rsidR="00724125" w:rsidRPr="00353156">
        <w:rPr>
          <w:color w:val="0000FF"/>
        </w:rPr>
        <w:t xml:space="preserve">new </w:t>
      </w:r>
      <w:r w:rsidR="00F54783" w:rsidRPr="00353156">
        <w:rPr>
          <w:color w:val="0000FF"/>
        </w:rPr>
        <w:t xml:space="preserve">generic is added. </w:t>
      </w:r>
    </w:p>
    <w:p w14:paraId="1A026073" w14:textId="5A8E56DD" w:rsidR="00F54783" w:rsidRPr="00353156" w:rsidRDefault="00B55B90" w:rsidP="004B7600">
      <w:pPr>
        <w:numPr>
          <w:ilvl w:val="1"/>
          <w:numId w:val="5"/>
        </w:numPr>
        <w:tabs>
          <w:tab w:val="left" w:pos="720"/>
          <w:tab w:val="left" w:pos="1440"/>
        </w:tabs>
        <w:spacing w:before="120" w:beforeAutospacing="0" w:after="0"/>
        <w:rPr>
          <w:color w:val="0000FF"/>
        </w:rPr>
      </w:pPr>
      <w:r w:rsidRPr="00353156">
        <w:rPr>
          <w:color w:val="0000FF"/>
        </w:rPr>
        <w:t>We may not tell you in advance before we make that change—even if you are currently taking the brand name drug</w:t>
      </w:r>
      <w:r w:rsidR="004A0058" w:rsidRPr="00353156">
        <w:rPr>
          <w:color w:val="0000FF"/>
        </w:rPr>
        <w:t>.</w:t>
      </w:r>
      <w:r w:rsidR="00887BE9" w:rsidRPr="00353156">
        <w:rPr>
          <w:color w:val="0000FF"/>
        </w:rPr>
        <w:t xml:space="preserve"> </w:t>
      </w:r>
      <w:r w:rsidR="00F54783" w:rsidRPr="00353156">
        <w:rPr>
          <w:color w:val="0000FF"/>
        </w:rPr>
        <w:t xml:space="preserve">If you are taking the brand name drug at the time we make the change, we will provide you with information about the specific change(s). </w:t>
      </w:r>
      <w:r w:rsidR="007856FD" w:rsidRPr="00353156">
        <w:rPr>
          <w:color w:val="0000FF"/>
        </w:rPr>
        <w:t xml:space="preserve">This will also include information on the steps you may take to request an exception to cover the brand name drug. </w:t>
      </w:r>
      <w:r w:rsidR="00F54783" w:rsidRPr="00353156">
        <w:rPr>
          <w:color w:val="0000FF"/>
        </w:rPr>
        <w:t>You may not get this notice before we make the change.</w:t>
      </w:r>
    </w:p>
    <w:p w14:paraId="683AD9D1" w14:textId="77777777" w:rsidR="00F54783" w:rsidRPr="00353156" w:rsidRDefault="67682C1E" w:rsidP="004B7600">
      <w:pPr>
        <w:numPr>
          <w:ilvl w:val="1"/>
          <w:numId w:val="5"/>
        </w:numPr>
        <w:tabs>
          <w:tab w:val="left" w:pos="720"/>
          <w:tab w:val="left" w:pos="1440"/>
        </w:tabs>
        <w:spacing w:before="120" w:beforeAutospacing="0" w:after="0"/>
        <w:rPr>
          <w:color w:val="0000FF"/>
        </w:rPr>
      </w:pPr>
      <w:r w:rsidRPr="00353156">
        <w:rPr>
          <w:color w:val="0000FF"/>
        </w:rPr>
        <w:t>You or your prescriber can ask us to make an exception and continue to cover the brand name drug for you. For information on how to ask for an exception, see Chapter 9.]</w:t>
      </w:r>
    </w:p>
    <w:p w14:paraId="1745AEC4" w14:textId="77777777" w:rsidR="00B55B90" w:rsidRPr="004B7600" w:rsidRDefault="00F62278">
      <w:pPr>
        <w:rPr>
          <w:i/>
          <w:iCs/>
          <w:color w:val="0000FF"/>
          <w:lang w:eastAsia="ja-JP"/>
        </w:rPr>
      </w:pPr>
      <w:r w:rsidRPr="00CD2C57">
        <w:rPr>
          <w:b/>
          <w:bCs/>
          <w:color w:val="0000FF"/>
          <w:lang w:eastAsia="ja-JP"/>
        </w:rPr>
        <w:t>[</w:t>
      </w:r>
      <w:r w:rsidR="00B55B90" w:rsidRPr="00DE00A7">
        <w:rPr>
          <w:b/>
          <w:bCs/>
          <w:i/>
          <w:iCs/>
          <w:color w:val="0000FF"/>
          <w:lang w:eastAsia="ja-JP"/>
        </w:rPr>
        <w:t xml:space="preserve">B. Information on generic substitutions for plan sponsors that will not </w:t>
      </w:r>
      <w:r w:rsidR="00194D7D" w:rsidRPr="00CB6200">
        <w:rPr>
          <w:b/>
          <w:bCs/>
          <w:i/>
          <w:iCs/>
          <w:color w:val="0000FF"/>
          <w:lang w:eastAsia="ja-JP"/>
        </w:rPr>
        <w:t>be immediately substituting new</w:t>
      </w:r>
      <w:r w:rsidR="00B55B90" w:rsidRPr="00CB6200">
        <w:rPr>
          <w:b/>
          <w:bCs/>
          <w:i/>
          <w:iCs/>
          <w:color w:val="0000FF"/>
          <w:lang w:eastAsia="ja-JP"/>
        </w:rPr>
        <w:t xml:space="preserve"> generic drugs.</w:t>
      </w:r>
      <w:r w:rsidR="00B55B90" w:rsidRPr="00CB6200">
        <w:rPr>
          <w:i/>
          <w:iCs/>
          <w:color w:val="0000FF"/>
          <w:lang w:eastAsia="ja-JP"/>
        </w:rPr>
        <w:t xml:space="preserve"> Plan sponsors that will not be making any </w:t>
      </w:r>
      <w:r w:rsidR="00194D7D" w:rsidRPr="00CB6200">
        <w:rPr>
          <w:i/>
          <w:iCs/>
          <w:color w:val="0000FF"/>
          <w:lang w:eastAsia="ja-JP"/>
        </w:rPr>
        <w:t>immediate substitutions of new</w:t>
      </w:r>
      <w:r w:rsidR="00B55B90" w:rsidRPr="00CB6200">
        <w:rPr>
          <w:i/>
          <w:iCs/>
          <w:color w:val="0000FF"/>
          <w:lang w:eastAsia="ja-JP"/>
        </w:rPr>
        <w:t xml:space="preserve"> generic drugs should insert the following:</w:t>
      </w:r>
      <w:r w:rsidR="00B97587" w:rsidRPr="00CB6200">
        <w:rPr>
          <w:i/>
          <w:iCs/>
          <w:color w:val="0000FF"/>
          <w:lang w:eastAsia="ja-JP"/>
        </w:rPr>
        <w:t xml:space="preserve"> </w:t>
      </w:r>
    </w:p>
    <w:p w14:paraId="674E5F4E" w14:textId="76ABFDFC" w:rsidR="00B97587" w:rsidRPr="00353156" w:rsidRDefault="00B97587">
      <w:pPr>
        <w:pStyle w:val="ListBullet"/>
        <w:numPr>
          <w:ilvl w:val="0"/>
          <w:numId w:val="5"/>
        </w:numPr>
        <w:rPr>
          <w:b/>
          <w:bCs/>
          <w:color w:val="0000FF"/>
        </w:rPr>
      </w:pPr>
      <w:bookmarkStart w:id="797" w:name="_Hlk513450894"/>
      <w:r w:rsidRPr="00353156">
        <w:rPr>
          <w:b/>
          <w:bCs/>
          <w:color w:val="0000FF"/>
        </w:rPr>
        <w:t xml:space="preserve">A generic drug </w:t>
      </w:r>
      <w:bookmarkStart w:id="798" w:name="_Hlk134533063"/>
      <w:r w:rsidR="00F91FFD" w:rsidRPr="00C61407">
        <w:rPr>
          <w:color w:val="0000FF"/>
        </w:rPr>
        <w:t>[</w:t>
      </w:r>
      <w:r w:rsidR="00F91FFD" w:rsidRPr="00CB6200">
        <w:rPr>
          <w:i/>
          <w:iCs/>
          <w:color w:val="0000FF"/>
        </w:rPr>
        <w:t>Insert as applicable:</w:t>
      </w:r>
      <w:r w:rsidR="00F91FFD">
        <w:rPr>
          <w:i/>
          <w:iCs/>
          <w:color w:val="0000FF"/>
        </w:rPr>
        <w:t xml:space="preserve"> </w:t>
      </w:r>
      <w:r w:rsidR="00F91FFD" w:rsidRPr="00CF362A">
        <w:rPr>
          <w:b/>
          <w:color w:val="0000FF"/>
        </w:rPr>
        <w:t>or interchangeable biosimilar</w:t>
      </w:r>
      <w:r w:rsidR="00F91FFD" w:rsidRPr="00C61407">
        <w:rPr>
          <w:color w:val="0000FF"/>
        </w:rPr>
        <w:t>]</w:t>
      </w:r>
      <w:r w:rsidR="00F91FFD" w:rsidRPr="00353156">
        <w:rPr>
          <w:b/>
          <w:bCs/>
          <w:color w:val="0000FF"/>
        </w:rPr>
        <w:t xml:space="preserve"> </w:t>
      </w:r>
      <w:bookmarkEnd w:id="798"/>
      <w:r w:rsidRPr="00353156">
        <w:rPr>
          <w:b/>
          <w:bCs/>
          <w:color w:val="0000FF"/>
        </w:rPr>
        <w:t xml:space="preserve">replaces a brand name drug on the </w:t>
      </w:r>
      <w:r w:rsidR="00CC79FF">
        <w:rPr>
          <w:b/>
          <w:bCs/>
          <w:color w:val="0000FF"/>
        </w:rPr>
        <w:t>“</w:t>
      </w:r>
      <w:r w:rsidRPr="00353156">
        <w:rPr>
          <w:b/>
          <w:bCs/>
          <w:color w:val="0000FF"/>
        </w:rPr>
        <w:t>Drug List</w:t>
      </w:r>
      <w:r w:rsidR="00CC79FF">
        <w:rPr>
          <w:b/>
          <w:bCs/>
          <w:color w:val="0000FF"/>
        </w:rPr>
        <w:t>”</w:t>
      </w:r>
      <w:r w:rsidRPr="00353156">
        <w:rPr>
          <w:b/>
          <w:bCs/>
          <w:color w:val="0000FF"/>
        </w:rPr>
        <w:t xml:space="preserve"> (or we change the cost-sharing tier or add new restrictions to the brand name drug</w:t>
      </w:r>
      <w:r w:rsidR="000F3E58" w:rsidRPr="00353156">
        <w:rPr>
          <w:b/>
          <w:bCs/>
          <w:color w:val="0000FF"/>
        </w:rPr>
        <w:t xml:space="preserve"> or both</w:t>
      </w:r>
      <w:r w:rsidRPr="00353156">
        <w:rPr>
          <w:b/>
          <w:bCs/>
          <w:color w:val="0000FF"/>
        </w:rPr>
        <w:t xml:space="preserve">) </w:t>
      </w:r>
    </w:p>
    <w:bookmarkEnd w:id="797"/>
    <w:p w14:paraId="061233FA" w14:textId="1BEEC009" w:rsidR="00F85283" w:rsidRPr="00353156" w:rsidRDefault="00F85283" w:rsidP="004B7600">
      <w:pPr>
        <w:numPr>
          <w:ilvl w:val="1"/>
          <w:numId w:val="5"/>
        </w:numPr>
        <w:tabs>
          <w:tab w:val="left" w:pos="720"/>
          <w:tab w:val="left" w:pos="1440"/>
        </w:tabs>
        <w:spacing w:before="120" w:beforeAutospacing="0" w:after="0"/>
        <w:rPr>
          <w:i/>
          <w:iCs/>
          <w:color w:val="0000FF"/>
        </w:rPr>
      </w:pPr>
      <w:r w:rsidRPr="00353156">
        <w:rPr>
          <w:color w:val="0000FF"/>
        </w:rPr>
        <w:t xml:space="preserve">We may remove a brand name drug </w:t>
      </w:r>
      <w:bookmarkStart w:id="799" w:name="_Hlk134533500"/>
      <w:bookmarkStart w:id="800" w:name="_Hlk134533113"/>
      <w:r w:rsidR="00F91FFD" w:rsidRPr="00C61407">
        <w:rPr>
          <w:color w:val="0000FF"/>
        </w:rPr>
        <w:t>[</w:t>
      </w:r>
      <w:r w:rsidR="00F91FFD" w:rsidRPr="00CB6200">
        <w:rPr>
          <w:i/>
          <w:iCs/>
          <w:color w:val="0000FF"/>
        </w:rPr>
        <w:t>Insert as applicable:</w:t>
      </w:r>
      <w:r w:rsidR="00F91FFD">
        <w:rPr>
          <w:i/>
          <w:iCs/>
          <w:color w:val="0000FF"/>
        </w:rPr>
        <w:t xml:space="preserve"> </w:t>
      </w:r>
      <w:r w:rsidR="00F91FFD" w:rsidRPr="00C61407">
        <w:rPr>
          <w:color w:val="0000FF"/>
        </w:rPr>
        <w:t xml:space="preserve">or </w:t>
      </w:r>
      <w:r w:rsidR="00F91FFD">
        <w:rPr>
          <w:color w:val="0000FF"/>
        </w:rPr>
        <w:t>original biological product]</w:t>
      </w:r>
      <w:bookmarkEnd w:id="799"/>
      <w:r w:rsidR="00F91FFD">
        <w:rPr>
          <w:color w:val="0000FF"/>
        </w:rPr>
        <w:t xml:space="preserve"> </w:t>
      </w:r>
      <w:bookmarkEnd w:id="800"/>
      <w:r w:rsidRPr="00353156">
        <w:rPr>
          <w:color w:val="0000FF"/>
        </w:rPr>
        <w:t xml:space="preserve">from our </w:t>
      </w:r>
      <w:r w:rsidR="00353156" w:rsidRPr="00353156">
        <w:rPr>
          <w:color w:val="0000FF"/>
        </w:rPr>
        <w:t>“</w:t>
      </w:r>
      <w:r w:rsidRPr="00353156">
        <w:rPr>
          <w:color w:val="0000FF"/>
        </w:rPr>
        <w:t>Drug List</w:t>
      </w:r>
      <w:r w:rsidR="00353156" w:rsidRPr="00353156">
        <w:rPr>
          <w:color w:val="0000FF"/>
        </w:rPr>
        <w:t>”</w:t>
      </w:r>
      <w:r w:rsidRPr="00353156">
        <w:rPr>
          <w:color w:val="0000FF"/>
        </w:rPr>
        <w:t xml:space="preserve"> if we are replacing it with a generic version of the same drug</w:t>
      </w:r>
      <w:r w:rsidR="00F91FFD">
        <w:rPr>
          <w:color w:val="0000FF"/>
        </w:rPr>
        <w:t xml:space="preserve"> </w:t>
      </w:r>
      <w:bookmarkStart w:id="801" w:name="_Hlk134533137"/>
      <w:r w:rsidR="00F91FFD" w:rsidRPr="00C61407">
        <w:rPr>
          <w:color w:val="0000FF"/>
        </w:rPr>
        <w:t>[</w:t>
      </w:r>
      <w:r w:rsidR="00F91FFD" w:rsidRPr="00CB6200">
        <w:rPr>
          <w:i/>
          <w:iCs/>
          <w:color w:val="0000FF"/>
        </w:rPr>
        <w:t>Insert as applicable:</w:t>
      </w:r>
      <w:r w:rsidR="00F91FFD">
        <w:rPr>
          <w:i/>
          <w:iCs/>
          <w:color w:val="0000FF"/>
        </w:rPr>
        <w:t xml:space="preserve"> </w:t>
      </w:r>
      <w:r w:rsidR="00F91FFD" w:rsidRPr="00C61407">
        <w:rPr>
          <w:color w:val="0000FF"/>
        </w:rPr>
        <w:t xml:space="preserve">or </w:t>
      </w:r>
      <w:r w:rsidR="00F91FFD">
        <w:rPr>
          <w:color w:val="0000FF"/>
        </w:rPr>
        <w:t xml:space="preserve">an </w:t>
      </w:r>
      <w:r w:rsidR="00F91FFD" w:rsidRPr="00C61407">
        <w:rPr>
          <w:color w:val="0000FF"/>
        </w:rPr>
        <w:t>interchangeable</w:t>
      </w:r>
      <w:r w:rsidR="00F91FFD">
        <w:rPr>
          <w:color w:val="0000FF"/>
        </w:rPr>
        <w:t xml:space="preserve"> biosimilar version of the same biological product]</w:t>
      </w:r>
      <w:bookmarkEnd w:id="801"/>
      <w:r w:rsidRPr="00353156">
        <w:rPr>
          <w:color w:val="0000FF"/>
        </w:rPr>
        <w:t xml:space="preserve">. We may decide to keep the brand name drug </w:t>
      </w:r>
      <w:bookmarkStart w:id="802" w:name="_Hlk134533543"/>
      <w:r w:rsidR="00F91FFD" w:rsidRPr="00C61407">
        <w:rPr>
          <w:color w:val="0000FF"/>
        </w:rPr>
        <w:t>[</w:t>
      </w:r>
      <w:r w:rsidR="00F91FFD" w:rsidRPr="00CB6200">
        <w:rPr>
          <w:i/>
          <w:iCs/>
          <w:color w:val="0000FF"/>
        </w:rPr>
        <w:t>Insert as applicable:</w:t>
      </w:r>
      <w:r w:rsidR="00F91FFD">
        <w:rPr>
          <w:i/>
          <w:iCs/>
          <w:color w:val="0000FF"/>
        </w:rPr>
        <w:t xml:space="preserve"> </w:t>
      </w:r>
      <w:r w:rsidR="00F91FFD" w:rsidRPr="00C61407">
        <w:rPr>
          <w:color w:val="0000FF"/>
        </w:rPr>
        <w:t xml:space="preserve">or </w:t>
      </w:r>
      <w:r w:rsidR="00F91FFD">
        <w:rPr>
          <w:color w:val="0000FF"/>
        </w:rPr>
        <w:t>original biological product]</w:t>
      </w:r>
      <w:bookmarkEnd w:id="802"/>
      <w:r w:rsidR="00F91FFD">
        <w:rPr>
          <w:color w:val="0000FF"/>
        </w:rPr>
        <w:t xml:space="preserve"> </w:t>
      </w:r>
      <w:r w:rsidRPr="00353156">
        <w:rPr>
          <w:color w:val="0000FF"/>
        </w:rPr>
        <w:t xml:space="preserve">on our </w:t>
      </w:r>
      <w:r w:rsidR="00CC79FF">
        <w:rPr>
          <w:color w:val="0000FF"/>
        </w:rPr>
        <w:t>“</w:t>
      </w:r>
      <w:r w:rsidRPr="00353156">
        <w:rPr>
          <w:color w:val="0000FF"/>
        </w:rPr>
        <w:t>Drug List,</w:t>
      </w:r>
      <w:r w:rsidR="00CC79FF">
        <w:rPr>
          <w:color w:val="0000FF"/>
        </w:rPr>
        <w:t>”</w:t>
      </w:r>
      <w:r w:rsidRPr="00353156">
        <w:rPr>
          <w:color w:val="0000FF"/>
        </w:rPr>
        <w:t xml:space="preserve"> but move it to a higher cost-sharing tier or add new restrictions or both when the generic </w:t>
      </w:r>
      <w:bookmarkStart w:id="803" w:name="_Hlk134533174"/>
      <w:bookmarkStart w:id="804" w:name="_Hlk134533558"/>
      <w:r w:rsidR="00F91FFD" w:rsidRPr="00C61407">
        <w:rPr>
          <w:color w:val="0000FF"/>
        </w:rPr>
        <w:t>[</w:t>
      </w:r>
      <w:r w:rsidR="00F91FFD" w:rsidRPr="00CB6200">
        <w:rPr>
          <w:i/>
          <w:iCs/>
          <w:color w:val="0000FF"/>
        </w:rPr>
        <w:t>Insert as applicable:</w:t>
      </w:r>
      <w:r w:rsidR="00F91FFD">
        <w:rPr>
          <w:i/>
          <w:iCs/>
          <w:color w:val="0000FF"/>
        </w:rPr>
        <w:t xml:space="preserve"> </w:t>
      </w:r>
      <w:r w:rsidR="00F91FFD" w:rsidRPr="00C61407">
        <w:rPr>
          <w:color w:val="0000FF"/>
        </w:rPr>
        <w:t>or interchangeable</w:t>
      </w:r>
      <w:r w:rsidR="00F91FFD">
        <w:rPr>
          <w:color w:val="0000FF"/>
        </w:rPr>
        <w:t xml:space="preserve"> biosimilar]</w:t>
      </w:r>
      <w:bookmarkEnd w:id="803"/>
      <w:r w:rsidR="00F91FFD">
        <w:rPr>
          <w:color w:val="0000FF"/>
        </w:rPr>
        <w:t xml:space="preserve"> </w:t>
      </w:r>
      <w:bookmarkEnd w:id="804"/>
      <w:r w:rsidRPr="00353156">
        <w:rPr>
          <w:color w:val="0000FF"/>
        </w:rPr>
        <w:t xml:space="preserve">is added. </w:t>
      </w:r>
    </w:p>
    <w:p w14:paraId="0360AC21" w14:textId="660C583F" w:rsidR="00C859D3" w:rsidRPr="00353156" w:rsidRDefault="00C859D3" w:rsidP="004B7600">
      <w:pPr>
        <w:numPr>
          <w:ilvl w:val="1"/>
          <w:numId w:val="5"/>
        </w:numPr>
        <w:tabs>
          <w:tab w:val="left" w:pos="720"/>
          <w:tab w:val="left" w:pos="1440"/>
        </w:tabs>
        <w:spacing w:before="120" w:beforeAutospacing="0" w:after="0"/>
        <w:rPr>
          <w:i/>
          <w:iCs/>
          <w:color w:val="0000FF"/>
        </w:rPr>
      </w:pPr>
      <w:r w:rsidRPr="00353156">
        <w:rPr>
          <w:color w:val="0000FF"/>
        </w:rPr>
        <w:t xml:space="preserve">If </w:t>
      </w:r>
      <w:r w:rsidR="008872A1" w:rsidRPr="00353156">
        <w:rPr>
          <w:color w:val="0000FF"/>
        </w:rPr>
        <w:t>a</w:t>
      </w:r>
      <w:r w:rsidRPr="00353156">
        <w:rPr>
          <w:color w:val="0000FF"/>
        </w:rPr>
        <w:t xml:space="preserve"> brand name drug</w:t>
      </w:r>
      <w:r w:rsidR="00E452E5" w:rsidRPr="00353156">
        <w:rPr>
          <w:color w:val="0000FF"/>
        </w:rPr>
        <w:t xml:space="preserve"> </w:t>
      </w:r>
      <w:bookmarkStart w:id="805" w:name="_Hlk134533216"/>
      <w:bookmarkStart w:id="806" w:name="_Hlk134533583"/>
      <w:r w:rsidR="00F91FFD" w:rsidRPr="00C61407">
        <w:rPr>
          <w:color w:val="0000FF"/>
        </w:rPr>
        <w:t>[</w:t>
      </w:r>
      <w:r w:rsidR="00F91FFD" w:rsidRPr="00CB6200">
        <w:rPr>
          <w:i/>
          <w:iCs/>
          <w:color w:val="0000FF"/>
        </w:rPr>
        <w:t>Insert as applicable:</w:t>
      </w:r>
      <w:r w:rsidR="00F91FFD">
        <w:rPr>
          <w:i/>
          <w:iCs/>
          <w:color w:val="0000FF"/>
        </w:rPr>
        <w:t xml:space="preserve"> </w:t>
      </w:r>
      <w:r w:rsidR="00F91FFD" w:rsidRPr="00C61407">
        <w:rPr>
          <w:color w:val="0000FF"/>
        </w:rPr>
        <w:t xml:space="preserve">or </w:t>
      </w:r>
      <w:r w:rsidR="00F91FFD">
        <w:rPr>
          <w:color w:val="0000FF"/>
        </w:rPr>
        <w:t>original biological product]</w:t>
      </w:r>
      <w:bookmarkEnd w:id="805"/>
      <w:r w:rsidR="00F91FFD">
        <w:rPr>
          <w:color w:val="0000FF"/>
        </w:rPr>
        <w:t xml:space="preserve"> </w:t>
      </w:r>
      <w:bookmarkEnd w:id="806"/>
      <w:r w:rsidR="00E452E5" w:rsidRPr="00353156">
        <w:rPr>
          <w:color w:val="0000FF"/>
        </w:rPr>
        <w:t>you are taking is replaced by a generic</w:t>
      </w:r>
      <w:r w:rsidR="00F91FFD">
        <w:rPr>
          <w:color w:val="0000FF"/>
        </w:rPr>
        <w:t xml:space="preserve"> </w:t>
      </w:r>
      <w:bookmarkStart w:id="807" w:name="_Hlk134534399"/>
      <w:bookmarkStart w:id="808" w:name="_Hlk134533249"/>
      <w:r w:rsidR="00F91FFD" w:rsidRPr="00C61407">
        <w:rPr>
          <w:color w:val="0000FF"/>
        </w:rPr>
        <w:t>[</w:t>
      </w:r>
      <w:r w:rsidR="00F91FFD" w:rsidRPr="00CB6200">
        <w:rPr>
          <w:i/>
          <w:iCs/>
          <w:color w:val="0000FF"/>
        </w:rPr>
        <w:t>Insert as applicable:</w:t>
      </w:r>
      <w:r w:rsidR="00F91FFD">
        <w:rPr>
          <w:i/>
          <w:iCs/>
          <w:color w:val="0000FF"/>
        </w:rPr>
        <w:t xml:space="preserve"> </w:t>
      </w:r>
      <w:r w:rsidR="00F91FFD" w:rsidRPr="00C61407">
        <w:rPr>
          <w:color w:val="0000FF"/>
        </w:rPr>
        <w:t>or interchangeable</w:t>
      </w:r>
      <w:r w:rsidR="00F91FFD">
        <w:rPr>
          <w:color w:val="0000FF"/>
        </w:rPr>
        <w:t xml:space="preserve"> biosimilar]</w:t>
      </w:r>
      <w:bookmarkEnd w:id="807"/>
      <w:r w:rsidR="00F91FFD">
        <w:rPr>
          <w:color w:val="0000FF"/>
        </w:rPr>
        <w:t xml:space="preserve"> </w:t>
      </w:r>
      <w:bookmarkEnd w:id="808"/>
      <w:r w:rsidR="000D294E" w:rsidRPr="00353156">
        <w:rPr>
          <w:color w:val="0000FF"/>
        </w:rPr>
        <w:t>or moved to a higher cost-sharing tier</w:t>
      </w:r>
      <w:r w:rsidRPr="00353156">
        <w:rPr>
          <w:color w:val="0000FF"/>
        </w:rPr>
        <w:t xml:space="preserve">, we must give you at least 30 days’ advance notice of the change or give you notice of the change and a </w:t>
      </w:r>
      <w:r w:rsidRPr="00353156">
        <w:rPr>
          <w:i/>
          <w:iCs/>
          <w:color w:val="0000FF"/>
        </w:rPr>
        <w:t>[insert supply limit (must be at least the number of days in the plan’s one</w:t>
      </w:r>
      <w:r w:rsidR="001D7DCE" w:rsidRPr="00353156">
        <w:rPr>
          <w:i/>
          <w:iCs/>
          <w:color w:val="0000FF"/>
        </w:rPr>
        <w:t>-</w:t>
      </w:r>
      <w:r w:rsidRPr="00353156">
        <w:rPr>
          <w:i/>
          <w:iCs/>
          <w:color w:val="0000FF"/>
        </w:rPr>
        <w:t xml:space="preserve">month supply)] </w:t>
      </w:r>
      <w:r w:rsidRPr="00353156">
        <w:rPr>
          <w:color w:val="0000FF"/>
        </w:rPr>
        <w:t>-day refill of your brand name drug</w:t>
      </w:r>
      <w:r w:rsidR="00F91FFD">
        <w:rPr>
          <w:color w:val="0000FF"/>
        </w:rPr>
        <w:t xml:space="preserve"> </w:t>
      </w:r>
      <w:bookmarkStart w:id="809" w:name="_Hlk134533265"/>
      <w:r w:rsidR="00F91FFD" w:rsidRPr="00C61407">
        <w:rPr>
          <w:color w:val="0000FF"/>
        </w:rPr>
        <w:t>[</w:t>
      </w:r>
      <w:r w:rsidR="00F91FFD" w:rsidRPr="00CB6200">
        <w:rPr>
          <w:i/>
          <w:iCs/>
          <w:color w:val="0000FF"/>
        </w:rPr>
        <w:t>Insert as applicable:</w:t>
      </w:r>
      <w:r w:rsidR="00F91FFD">
        <w:rPr>
          <w:i/>
          <w:iCs/>
          <w:color w:val="0000FF"/>
        </w:rPr>
        <w:t xml:space="preserve"> </w:t>
      </w:r>
      <w:r w:rsidR="00F91FFD" w:rsidRPr="00C61407">
        <w:rPr>
          <w:color w:val="0000FF"/>
        </w:rPr>
        <w:t xml:space="preserve">or </w:t>
      </w:r>
      <w:r w:rsidR="00F91FFD">
        <w:rPr>
          <w:color w:val="0000FF"/>
        </w:rPr>
        <w:t>original biological product]</w:t>
      </w:r>
      <w:bookmarkEnd w:id="809"/>
      <w:r w:rsidRPr="00353156">
        <w:rPr>
          <w:color w:val="0000FF"/>
        </w:rPr>
        <w:t xml:space="preserve">. </w:t>
      </w:r>
    </w:p>
    <w:p w14:paraId="2EB82B35" w14:textId="65D1A9C0" w:rsidR="00F85283" w:rsidRPr="00353156" w:rsidRDefault="00F85283" w:rsidP="004B7600">
      <w:pPr>
        <w:numPr>
          <w:ilvl w:val="1"/>
          <w:numId w:val="5"/>
        </w:numPr>
        <w:tabs>
          <w:tab w:val="left" w:pos="720"/>
          <w:tab w:val="left" w:pos="1440"/>
        </w:tabs>
        <w:spacing w:before="120" w:beforeAutospacing="0" w:after="0"/>
        <w:rPr>
          <w:i/>
          <w:iCs/>
          <w:color w:val="0000FF"/>
        </w:rPr>
      </w:pPr>
      <w:r w:rsidRPr="00353156">
        <w:rPr>
          <w:color w:val="0000FF"/>
        </w:rPr>
        <w:t xml:space="preserve">After you receive notice of the change, </w:t>
      </w:r>
      <w:r w:rsidR="000D294E" w:rsidRPr="00353156">
        <w:rPr>
          <w:color w:val="0000FF"/>
        </w:rPr>
        <w:t xml:space="preserve">you should </w:t>
      </w:r>
      <w:r w:rsidR="00C859D3" w:rsidRPr="00353156">
        <w:rPr>
          <w:color w:val="0000FF"/>
        </w:rPr>
        <w:t>work</w:t>
      </w:r>
      <w:r w:rsidRPr="00353156">
        <w:rPr>
          <w:color w:val="0000FF"/>
        </w:rPr>
        <w:t xml:space="preserve"> with your provider to switch to the generic </w:t>
      </w:r>
      <w:r w:rsidR="00F91FFD" w:rsidRPr="00C61407">
        <w:rPr>
          <w:color w:val="0000FF"/>
        </w:rPr>
        <w:t>[</w:t>
      </w:r>
      <w:r w:rsidR="00F91FFD" w:rsidRPr="00CB6200">
        <w:rPr>
          <w:i/>
          <w:iCs/>
          <w:color w:val="0000FF"/>
        </w:rPr>
        <w:t>Insert as applicable:</w:t>
      </w:r>
      <w:r w:rsidR="00F91FFD">
        <w:rPr>
          <w:i/>
          <w:iCs/>
          <w:color w:val="0000FF"/>
        </w:rPr>
        <w:t xml:space="preserve"> </w:t>
      </w:r>
      <w:r w:rsidR="00F91FFD" w:rsidRPr="00C61407">
        <w:rPr>
          <w:color w:val="0000FF"/>
        </w:rPr>
        <w:t>or interchangeable</w:t>
      </w:r>
      <w:r w:rsidR="00F91FFD">
        <w:rPr>
          <w:color w:val="0000FF"/>
        </w:rPr>
        <w:t xml:space="preserve"> biosimilar] </w:t>
      </w:r>
      <w:r w:rsidRPr="00353156">
        <w:rPr>
          <w:color w:val="0000FF"/>
        </w:rPr>
        <w:t xml:space="preserve">or to a different drug that we cover. </w:t>
      </w:r>
    </w:p>
    <w:p w14:paraId="6A5E5316" w14:textId="7983B819" w:rsidR="00C859D3" w:rsidRPr="00353156" w:rsidDel="00A37F7E" w:rsidRDefault="6211FE2C" w:rsidP="004B7600">
      <w:pPr>
        <w:numPr>
          <w:ilvl w:val="1"/>
          <w:numId w:val="5"/>
        </w:numPr>
        <w:tabs>
          <w:tab w:val="left" w:pos="720"/>
          <w:tab w:val="left" w:pos="1440"/>
        </w:tabs>
        <w:spacing w:before="120" w:beforeAutospacing="0"/>
        <w:rPr>
          <w:i/>
          <w:iCs/>
          <w:color w:val="0000FF"/>
        </w:rPr>
      </w:pPr>
      <w:r w:rsidRPr="00353156">
        <w:rPr>
          <w:color w:val="0000FF"/>
        </w:rPr>
        <w:t xml:space="preserve">You or your prescriber can ask us to make an exception and continue to cover the brand name drug </w:t>
      </w:r>
      <w:bookmarkStart w:id="810" w:name="_Hlk134533678"/>
      <w:r w:rsidR="00F91FFD" w:rsidRPr="00C61407">
        <w:rPr>
          <w:color w:val="0000FF"/>
        </w:rPr>
        <w:t>[</w:t>
      </w:r>
      <w:r w:rsidR="00F91FFD" w:rsidRPr="00CB6200">
        <w:rPr>
          <w:i/>
          <w:iCs/>
          <w:color w:val="0000FF"/>
        </w:rPr>
        <w:t>Insert as applicable:</w:t>
      </w:r>
      <w:r w:rsidR="00F91FFD">
        <w:rPr>
          <w:i/>
          <w:iCs/>
          <w:color w:val="0000FF"/>
        </w:rPr>
        <w:t xml:space="preserve"> </w:t>
      </w:r>
      <w:r w:rsidR="00F91FFD" w:rsidRPr="00C61407">
        <w:rPr>
          <w:color w:val="0000FF"/>
        </w:rPr>
        <w:t xml:space="preserve">or </w:t>
      </w:r>
      <w:r w:rsidR="00F91FFD">
        <w:rPr>
          <w:color w:val="0000FF"/>
        </w:rPr>
        <w:t>original biological product]</w:t>
      </w:r>
      <w:bookmarkEnd w:id="810"/>
      <w:r w:rsidR="00F91FFD">
        <w:rPr>
          <w:color w:val="0000FF"/>
        </w:rPr>
        <w:t xml:space="preserve"> </w:t>
      </w:r>
      <w:r w:rsidRPr="00353156">
        <w:rPr>
          <w:color w:val="0000FF"/>
        </w:rPr>
        <w:t>for you. For information on how to ask for an exception, see Chapter 9</w:t>
      </w:r>
      <w:r w:rsidRPr="00353156">
        <w:rPr>
          <w:i/>
          <w:iCs/>
          <w:color w:val="0000FF"/>
        </w:rPr>
        <w:t>.</w:t>
      </w:r>
      <w:r w:rsidRPr="00353156">
        <w:rPr>
          <w:color w:val="0000FF"/>
        </w:rPr>
        <w:t>]</w:t>
      </w:r>
    </w:p>
    <w:p w14:paraId="04F9B858" w14:textId="2F10DC36" w:rsidR="00AF5E95" w:rsidRPr="004B7600" w:rsidRDefault="00AF5E95">
      <w:pPr>
        <w:pStyle w:val="ListBullet"/>
        <w:numPr>
          <w:ilvl w:val="0"/>
          <w:numId w:val="0"/>
        </w:numPr>
        <w:ind w:left="360"/>
        <w:rPr>
          <w:i/>
          <w:iCs/>
          <w:color w:val="0000FF"/>
          <w:lang w:eastAsia="ja-JP"/>
        </w:rPr>
      </w:pPr>
      <w:r w:rsidRPr="00CD2C57">
        <w:rPr>
          <w:i/>
          <w:iCs/>
          <w:color w:val="0000FF"/>
          <w:lang w:eastAsia="ja-JP"/>
        </w:rPr>
        <w:lastRenderedPageBreak/>
        <w:t xml:space="preserve">[All plan sponsors should include the remainder of this section, with applicable clause noted below.] </w:t>
      </w:r>
    </w:p>
    <w:p w14:paraId="7B21B3A6" w14:textId="46D882B7" w:rsidR="00684178" w:rsidRPr="004B7600" w:rsidRDefault="00684178">
      <w:pPr>
        <w:pStyle w:val="ListBullet"/>
        <w:numPr>
          <w:ilvl w:val="0"/>
          <w:numId w:val="5"/>
        </w:numPr>
        <w:rPr>
          <w:b/>
          <w:bCs/>
        </w:rPr>
      </w:pPr>
      <w:r w:rsidRPr="00CD2C57">
        <w:rPr>
          <w:b/>
          <w:bCs/>
        </w:rPr>
        <w:t>Unsafe drugs and other drugs on</w:t>
      </w:r>
      <w:r w:rsidRPr="00DE00A7">
        <w:rPr>
          <w:b/>
          <w:bCs/>
        </w:rPr>
        <w:t xml:space="preserve"> the </w:t>
      </w:r>
      <w:r w:rsidR="007D223D">
        <w:rPr>
          <w:b/>
          <w:bCs/>
        </w:rPr>
        <w:t>“</w:t>
      </w:r>
      <w:r w:rsidRPr="00DE00A7">
        <w:rPr>
          <w:b/>
          <w:bCs/>
        </w:rPr>
        <w:t>Drug Li</w:t>
      </w:r>
      <w:r w:rsidRPr="00CB6200">
        <w:rPr>
          <w:b/>
          <w:bCs/>
        </w:rPr>
        <w:t>st</w:t>
      </w:r>
      <w:r w:rsidR="007D223D">
        <w:rPr>
          <w:b/>
          <w:bCs/>
        </w:rPr>
        <w:t>”</w:t>
      </w:r>
      <w:r w:rsidRPr="00CB6200">
        <w:rPr>
          <w:b/>
          <w:bCs/>
        </w:rPr>
        <w:t xml:space="preserve"> that are withdrawn from the market</w:t>
      </w:r>
    </w:p>
    <w:p w14:paraId="4FB42BA9" w14:textId="2F38A172" w:rsidR="001C102E" w:rsidRPr="00052110" w:rsidRDefault="001C102E" w:rsidP="004B7600">
      <w:pPr>
        <w:numPr>
          <w:ilvl w:val="1"/>
          <w:numId w:val="5"/>
        </w:numPr>
        <w:tabs>
          <w:tab w:val="left" w:pos="720"/>
          <w:tab w:val="left" w:pos="1440"/>
        </w:tabs>
        <w:spacing w:before="120" w:beforeAutospacing="0" w:after="0"/>
      </w:pPr>
      <w:bookmarkStart w:id="811" w:name="_Hlk71195258"/>
      <w:r>
        <w:t>Sometimes a</w:t>
      </w:r>
      <w:bookmarkEnd w:id="811"/>
      <w:r>
        <w:t xml:space="preserve"> </w:t>
      </w:r>
      <w:r w:rsidRPr="00052110">
        <w:t xml:space="preserve">drug </w:t>
      </w:r>
      <w:r>
        <w:t>may be</w:t>
      </w:r>
      <w:r w:rsidRPr="00052110">
        <w:t xml:space="preserve"> </w:t>
      </w:r>
      <w:r w:rsidR="007A6768">
        <w:t xml:space="preserve">deemed unsafe or </w:t>
      </w:r>
      <w:r>
        <w:t xml:space="preserve">taken off the market </w:t>
      </w:r>
      <w:r w:rsidRPr="00052110">
        <w:t xml:space="preserve">for </w:t>
      </w:r>
      <w:r>
        <w:t>an</w:t>
      </w:r>
      <w:r w:rsidRPr="00052110">
        <w:t>other reason</w:t>
      </w:r>
      <w:r>
        <w:t>.</w:t>
      </w:r>
      <w:r w:rsidRPr="00052110">
        <w:t xml:space="preserve"> </w:t>
      </w:r>
      <w:r>
        <w:t>If this happens, we</w:t>
      </w:r>
      <w:r w:rsidRPr="00052110">
        <w:t xml:space="preserve"> </w:t>
      </w:r>
      <w:r>
        <w:t>may</w:t>
      </w:r>
      <w:r w:rsidRPr="00052110">
        <w:t xml:space="preserve"> immediately remove the drug from the </w:t>
      </w:r>
      <w:r w:rsidR="00F95C9C">
        <w:t>“</w:t>
      </w:r>
      <w:r w:rsidRPr="00052110">
        <w:t>Drug List.</w:t>
      </w:r>
      <w:r w:rsidR="00F95C9C">
        <w:t>”</w:t>
      </w:r>
      <w:r w:rsidRPr="00052110">
        <w:t xml:space="preserve"> </w:t>
      </w:r>
      <w:r>
        <w:t>If you are taking that drug, w</w:t>
      </w:r>
      <w:r w:rsidRPr="00052110">
        <w:t xml:space="preserve">e will </w:t>
      </w:r>
      <w:r>
        <w:t xml:space="preserve">tell </w:t>
      </w:r>
      <w:r w:rsidRPr="00052110">
        <w:t xml:space="preserve">you right away. </w:t>
      </w:r>
    </w:p>
    <w:p w14:paraId="69DE7C04" w14:textId="4EE833AC" w:rsidR="00501F10" w:rsidRDefault="42692ADF" w:rsidP="004B7600">
      <w:pPr>
        <w:numPr>
          <w:ilvl w:val="1"/>
          <w:numId w:val="5"/>
        </w:numPr>
        <w:tabs>
          <w:tab w:val="left" w:pos="720"/>
          <w:tab w:val="left" w:pos="1440"/>
        </w:tabs>
        <w:spacing w:before="120" w:beforeAutospacing="0"/>
      </w:pPr>
      <w:r>
        <w:t xml:space="preserve">Your </w:t>
      </w:r>
      <w:r w:rsidR="06024042">
        <w:t xml:space="preserve">prescriber </w:t>
      </w:r>
      <w:r>
        <w:t>will also know about this change and can work with you to find another drug for your condition.</w:t>
      </w:r>
    </w:p>
    <w:p w14:paraId="18421F7C" w14:textId="021D4946" w:rsidR="00E22140" w:rsidRPr="00CA5D1D" w:rsidRDefault="00E22140" w:rsidP="004B7600">
      <w:pPr>
        <w:pStyle w:val="ListBullet"/>
        <w:numPr>
          <w:ilvl w:val="0"/>
          <w:numId w:val="5"/>
        </w:numPr>
        <w:spacing w:before="120" w:after="100" w:afterAutospacing="1"/>
      </w:pPr>
      <w:bookmarkStart w:id="812" w:name="_Hlk513459899"/>
      <w:r w:rsidRPr="00CD2C57">
        <w:rPr>
          <w:b/>
          <w:bCs/>
        </w:rPr>
        <w:t xml:space="preserve">Other changes to drugs on the </w:t>
      </w:r>
      <w:r w:rsidR="00F95C9C">
        <w:rPr>
          <w:b/>
          <w:bCs/>
        </w:rPr>
        <w:t>“</w:t>
      </w:r>
      <w:r w:rsidRPr="00CD2C57">
        <w:rPr>
          <w:b/>
          <w:bCs/>
        </w:rPr>
        <w:t>Drug List</w:t>
      </w:r>
      <w:r w:rsidR="00F95C9C">
        <w:rPr>
          <w:b/>
          <w:bCs/>
        </w:rPr>
        <w:t>”</w:t>
      </w:r>
      <w:r w:rsidRPr="00CD2C57">
        <w:rPr>
          <w:b/>
          <w:bCs/>
        </w:rPr>
        <w:t xml:space="preserve"> </w:t>
      </w:r>
    </w:p>
    <w:p w14:paraId="55D20807" w14:textId="7A3923E6" w:rsidR="00F60BDF" w:rsidRPr="004B7600" w:rsidRDefault="009818AA" w:rsidP="004B7600">
      <w:pPr>
        <w:numPr>
          <w:ilvl w:val="1"/>
          <w:numId w:val="5"/>
        </w:numPr>
        <w:tabs>
          <w:tab w:val="left" w:pos="720"/>
          <w:tab w:val="left" w:pos="1440"/>
        </w:tabs>
        <w:spacing w:before="120" w:beforeAutospacing="0" w:after="0" w:afterAutospacing="0"/>
        <w:rPr>
          <w:i/>
          <w:iCs/>
        </w:rPr>
      </w:pPr>
      <w:bookmarkStart w:id="813" w:name="_Hlk93408236"/>
      <w:bookmarkStart w:id="814" w:name="_Hlk93408328"/>
      <w:r>
        <w:t xml:space="preserve">We </w:t>
      </w:r>
      <w:bookmarkStart w:id="815" w:name="_Hlk93408258"/>
      <w:r>
        <w:t xml:space="preserve">may make other changes once the year has started that affect drugs you are taking. </w:t>
      </w:r>
      <w:r w:rsidR="006127C7">
        <w:t>For example,</w:t>
      </w:r>
      <w:r w:rsidR="006127C7" w:rsidRPr="00CD2C57">
        <w:rPr>
          <w:i/>
          <w:iCs/>
          <w:color w:val="0000FF"/>
          <w:lang w:eastAsia="ja-JP"/>
        </w:rPr>
        <w:t xml:space="preserve"> </w:t>
      </w:r>
      <w:bookmarkStart w:id="816" w:name="_Hlk93408812"/>
      <w:bookmarkEnd w:id="813"/>
      <w:bookmarkEnd w:id="815"/>
      <w:r w:rsidR="009A7E7E">
        <w:rPr>
          <w:iCs/>
          <w:color w:val="0000FF"/>
          <w:lang w:eastAsia="ja-JP"/>
        </w:rPr>
        <w:t>[</w:t>
      </w:r>
      <w:r w:rsidR="00A13662" w:rsidRPr="7AA5F102">
        <w:rPr>
          <w:i/>
          <w:iCs/>
          <w:color w:val="0000FF"/>
          <w:lang w:eastAsia="ja-JP"/>
        </w:rPr>
        <w:t xml:space="preserve">plan sponsors that want the option to immediately </w:t>
      </w:r>
      <w:r w:rsidR="00A13662" w:rsidRPr="009A7E7E">
        <w:rPr>
          <w:i/>
          <w:iCs/>
          <w:color w:val="0000FF"/>
          <w:lang w:eastAsia="ja-JP"/>
        </w:rPr>
        <w:t>substitute new generic drugs insert</w:t>
      </w:r>
      <w:r w:rsidR="00A13662" w:rsidRPr="009A7E7E">
        <w:rPr>
          <w:i/>
          <w:iCs/>
          <w:color w:val="0000FF"/>
        </w:rPr>
        <w:t>:</w:t>
      </w:r>
      <w:r w:rsidR="00A13662" w:rsidRPr="009A7E7E">
        <w:rPr>
          <w:color w:val="0000FF"/>
        </w:rPr>
        <w:t xml:space="preserve"> we might add a generic drug that is not new to the market to replace a brand name drug on the </w:t>
      </w:r>
      <w:r w:rsidR="000330A0">
        <w:rPr>
          <w:color w:val="0000FF"/>
        </w:rPr>
        <w:t>“</w:t>
      </w:r>
      <w:r w:rsidR="00A13662" w:rsidRPr="009A7E7E">
        <w:rPr>
          <w:color w:val="0000FF"/>
        </w:rPr>
        <w:t>Drug List</w:t>
      </w:r>
      <w:r w:rsidR="000330A0">
        <w:rPr>
          <w:color w:val="0000FF"/>
        </w:rPr>
        <w:t>”</w:t>
      </w:r>
      <w:r w:rsidR="00A13662" w:rsidRPr="009A7E7E">
        <w:rPr>
          <w:color w:val="0000FF"/>
        </w:rPr>
        <w:t xml:space="preserve"> or change the cost-sharing tier or add new restrictions to the brand name drug or both. We also</w:t>
      </w:r>
      <w:r w:rsidR="009A7E7E">
        <w:rPr>
          <w:color w:val="0000FF"/>
        </w:rPr>
        <w:t>]</w:t>
      </w:r>
      <w:r w:rsidR="00A13662" w:rsidRPr="7AA5F102">
        <w:rPr>
          <w:i/>
          <w:iCs/>
        </w:rPr>
        <w:t xml:space="preserve"> </w:t>
      </w:r>
      <w:r w:rsidR="00A13662" w:rsidRPr="7AA5F102">
        <w:rPr>
          <w:i/>
          <w:iCs/>
          <w:color w:val="0000FF"/>
        </w:rPr>
        <w:t xml:space="preserve">OR </w:t>
      </w:r>
      <w:r w:rsidR="009A7E7E">
        <w:rPr>
          <w:iCs/>
          <w:color w:val="0000FF"/>
        </w:rPr>
        <w:t>[</w:t>
      </w:r>
      <w:r w:rsidR="00A13662" w:rsidRPr="7AA5F102">
        <w:rPr>
          <w:i/>
          <w:iCs/>
          <w:color w:val="0000FF"/>
          <w:lang w:eastAsia="ja-JP"/>
        </w:rPr>
        <w:t xml:space="preserve">plan sponsors that will not be making immediate generic substitutions insert: </w:t>
      </w:r>
      <w:r w:rsidR="00A13662" w:rsidRPr="009A7E7E">
        <w:rPr>
          <w:color w:val="0000FF"/>
        </w:rPr>
        <w:t>we</w:t>
      </w:r>
      <w:r w:rsidR="009A7E7E">
        <w:rPr>
          <w:color w:val="0000FF"/>
        </w:rPr>
        <w:t>]</w:t>
      </w:r>
      <w:r w:rsidR="00A13662" w:rsidRPr="7AA5F102">
        <w:rPr>
          <w:i/>
          <w:iCs/>
          <w:lang w:eastAsia="ja-JP"/>
        </w:rPr>
        <w:t xml:space="preserve"> </w:t>
      </w:r>
      <w:r w:rsidR="00A13662">
        <w:rPr>
          <w:lang w:eastAsia="ja-JP"/>
        </w:rPr>
        <w:t>might</w:t>
      </w:r>
      <w:r w:rsidR="00A13662" w:rsidRPr="7AA5F102">
        <w:rPr>
          <w:i/>
          <w:iCs/>
          <w:lang w:eastAsia="ja-JP"/>
        </w:rPr>
        <w:t xml:space="preserve"> </w:t>
      </w:r>
      <w:bookmarkEnd w:id="816"/>
      <w:r w:rsidR="006127C7">
        <w:t xml:space="preserve">make changes based on FDA boxed warnings or new clinical guidelines recognized by Medicare. </w:t>
      </w:r>
      <w:bookmarkEnd w:id="814"/>
    </w:p>
    <w:p w14:paraId="33061CE9" w14:textId="0FADBF82" w:rsidR="009818AA" w:rsidRPr="004B7600" w:rsidRDefault="009818AA" w:rsidP="004B7600">
      <w:pPr>
        <w:numPr>
          <w:ilvl w:val="1"/>
          <w:numId w:val="5"/>
        </w:numPr>
        <w:tabs>
          <w:tab w:val="left" w:pos="720"/>
          <w:tab w:val="left" w:pos="1440"/>
        </w:tabs>
        <w:spacing w:before="120" w:beforeAutospacing="0" w:after="0" w:afterAutospacing="0"/>
        <w:rPr>
          <w:i/>
          <w:iCs/>
        </w:rPr>
      </w:pPr>
      <w:r>
        <w:t xml:space="preserve">For </w:t>
      </w:r>
      <w:r w:rsidR="0032788B">
        <w:t xml:space="preserve">these </w:t>
      </w:r>
      <w:r>
        <w:t>changes, we</w:t>
      </w:r>
      <w:r w:rsidRPr="00052110">
        <w:t xml:space="preserve"> must give you at least </w:t>
      </w:r>
      <w:r>
        <w:t>3</w:t>
      </w:r>
      <w:r w:rsidRPr="00052110">
        <w:t xml:space="preserve">0 days’ </w:t>
      </w:r>
      <w:r>
        <w:t xml:space="preserve">advance </w:t>
      </w:r>
      <w:r w:rsidRPr="00052110">
        <w:t xml:space="preserve">notice </w:t>
      </w:r>
      <w:r>
        <w:t xml:space="preserve">of the change </w:t>
      </w:r>
      <w:r w:rsidRPr="00052110">
        <w:t>or give you</w:t>
      </w:r>
      <w:r>
        <w:t xml:space="preserve"> notice of the change and</w:t>
      </w:r>
      <w:r w:rsidRPr="00052110">
        <w:t xml:space="preserve"> a </w:t>
      </w:r>
      <w:r w:rsidRPr="7AA5F102">
        <w:rPr>
          <w:i/>
          <w:iCs/>
          <w:color w:val="0000FF"/>
        </w:rPr>
        <w:t>[insert supply limit (must be at least the number of days in the plan’s one</w:t>
      </w:r>
      <w:r w:rsidR="001D7DCE" w:rsidRPr="7AA5F102">
        <w:rPr>
          <w:i/>
          <w:iCs/>
          <w:color w:val="0000FF"/>
        </w:rPr>
        <w:t>-</w:t>
      </w:r>
      <w:r w:rsidRPr="7AA5F102">
        <w:rPr>
          <w:i/>
          <w:iCs/>
          <w:color w:val="0000FF"/>
        </w:rPr>
        <w:t>month supply)]</w:t>
      </w:r>
      <w:r w:rsidRPr="00A12304">
        <w:rPr>
          <w:sz w:val="23"/>
          <w:szCs w:val="23"/>
        </w:rPr>
        <w:t xml:space="preserve"> </w:t>
      </w:r>
      <w:r w:rsidRPr="00052110">
        <w:t xml:space="preserve">-day refill of </w:t>
      </w:r>
      <w:r>
        <w:t>the drug you are taking</w:t>
      </w:r>
      <w:r w:rsidRPr="00052110">
        <w:t xml:space="preserve"> at a network pharmacy. </w:t>
      </w:r>
    </w:p>
    <w:p w14:paraId="0C8FDDC1" w14:textId="7616DD25" w:rsidR="009818AA" w:rsidRPr="004B7600" w:rsidRDefault="009818AA" w:rsidP="004B7600">
      <w:pPr>
        <w:numPr>
          <w:ilvl w:val="1"/>
          <w:numId w:val="5"/>
        </w:numPr>
        <w:tabs>
          <w:tab w:val="left" w:pos="720"/>
          <w:tab w:val="left" w:pos="1440"/>
        </w:tabs>
        <w:spacing w:before="120" w:beforeAutospacing="0" w:after="0"/>
        <w:rPr>
          <w:i/>
          <w:iCs/>
        </w:rPr>
      </w:pPr>
      <w:r>
        <w:t xml:space="preserve">After you receive notice of the change, </w:t>
      </w:r>
      <w:r w:rsidRPr="00052110">
        <w:t>you should work with your pr</w:t>
      </w:r>
      <w:r>
        <w:t>escriber</w:t>
      </w:r>
      <w:r w:rsidRPr="00052110">
        <w:t xml:space="preserve"> to switch to a different drug that we cover</w:t>
      </w:r>
      <w:r>
        <w:t xml:space="preserve"> or to satisfy any new restrictions on the drug you are taking</w:t>
      </w:r>
      <w:r w:rsidRPr="00052110">
        <w:t xml:space="preserve">. </w:t>
      </w:r>
    </w:p>
    <w:p w14:paraId="063AF70E" w14:textId="1E1CA12F" w:rsidR="009818AA" w:rsidRPr="004B7600" w:rsidRDefault="5BB132A2" w:rsidP="004B7600">
      <w:pPr>
        <w:numPr>
          <w:ilvl w:val="1"/>
          <w:numId w:val="5"/>
        </w:numPr>
        <w:tabs>
          <w:tab w:val="left" w:pos="720"/>
          <w:tab w:val="left" w:pos="1440"/>
        </w:tabs>
        <w:spacing w:before="120" w:beforeAutospacing="0" w:after="0"/>
        <w:rPr>
          <w:i/>
          <w:iCs/>
        </w:rPr>
      </w:pPr>
      <w:r>
        <w:t>You or your prescriber can ask us to make an exception and continue to cover the drug for you. For information on how to ask for an exception, see Chapter 9.</w:t>
      </w:r>
    </w:p>
    <w:p w14:paraId="1F248192" w14:textId="10418A3B" w:rsidR="009818AA" w:rsidRPr="004B7600" w:rsidRDefault="009818AA">
      <w:pPr>
        <w:rPr>
          <w:rFonts w:ascii="Arial" w:hAnsi="Arial" w:cs="Arial"/>
          <w:b/>
          <w:bCs/>
        </w:rPr>
      </w:pPr>
      <w:r w:rsidRPr="00CD2C57">
        <w:rPr>
          <w:rFonts w:ascii="Arial" w:hAnsi="Arial" w:cs="Arial"/>
          <w:b/>
          <w:bCs/>
        </w:rPr>
        <w:t xml:space="preserve">Changes to </w:t>
      </w:r>
      <w:r w:rsidR="007D0423" w:rsidRPr="00DE00A7">
        <w:rPr>
          <w:rFonts w:ascii="Arial" w:hAnsi="Arial" w:cs="Arial"/>
          <w:b/>
          <w:bCs/>
        </w:rPr>
        <w:t xml:space="preserve">the </w:t>
      </w:r>
      <w:r w:rsidR="00B609EB">
        <w:rPr>
          <w:rFonts w:ascii="Arial" w:hAnsi="Arial" w:cs="Arial"/>
          <w:b/>
          <w:bCs/>
        </w:rPr>
        <w:t>“</w:t>
      </w:r>
      <w:r w:rsidR="007D0423" w:rsidRPr="00DE00A7">
        <w:rPr>
          <w:rFonts w:ascii="Arial" w:hAnsi="Arial" w:cs="Arial"/>
          <w:b/>
          <w:bCs/>
        </w:rPr>
        <w:t>Drug List</w:t>
      </w:r>
      <w:r w:rsidR="00B609EB">
        <w:rPr>
          <w:rFonts w:ascii="Arial" w:hAnsi="Arial" w:cs="Arial"/>
          <w:b/>
          <w:bCs/>
        </w:rPr>
        <w:t>”</w:t>
      </w:r>
      <w:r w:rsidRPr="00CB6200">
        <w:rPr>
          <w:rFonts w:ascii="Arial" w:hAnsi="Arial" w:cs="Arial"/>
          <w:b/>
          <w:bCs/>
        </w:rPr>
        <w:t xml:space="preserve"> that do not affect you during th</w:t>
      </w:r>
      <w:r w:rsidR="003017FC" w:rsidRPr="00CB6200">
        <w:rPr>
          <w:rFonts w:ascii="Arial" w:hAnsi="Arial" w:cs="Arial"/>
          <w:b/>
          <w:bCs/>
        </w:rPr>
        <w:t>is</w:t>
      </w:r>
      <w:r w:rsidRPr="00CB6200">
        <w:rPr>
          <w:rFonts w:ascii="Arial" w:hAnsi="Arial" w:cs="Arial"/>
          <w:b/>
          <w:bCs/>
        </w:rPr>
        <w:t xml:space="preserve"> plan year</w:t>
      </w:r>
    </w:p>
    <w:p w14:paraId="568B7B54" w14:textId="546B6669" w:rsidR="009818AA" w:rsidRDefault="00704B3C" w:rsidP="009818AA">
      <w:r>
        <w:t xml:space="preserve">We may make certain changes to the </w:t>
      </w:r>
      <w:r w:rsidR="00C4317D">
        <w:t>“</w:t>
      </w:r>
      <w:r>
        <w:t>Drug List</w:t>
      </w:r>
      <w:r w:rsidR="00C4317D">
        <w:t>”</w:t>
      </w:r>
      <w:r>
        <w:t xml:space="preserve"> that are not described above.</w:t>
      </w:r>
      <w:r w:rsidR="00D03072">
        <w:t xml:space="preserve"> </w:t>
      </w:r>
      <w:r w:rsidR="009818AA">
        <w:t xml:space="preserve">In these cases, the change will not apply to you if you are taking the drug when the change is made; however, these changes will </w:t>
      </w:r>
      <w:r w:rsidR="004B728C">
        <w:t>likely</w:t>
      </w:r>
      <w:r w:rsidR="009818AA">
        <w:t xml:space="preserve"> affect you starting January 1 of the next plan year if you stay in the same plan. </w:t>
      </w:r>
    </w:p>
    <w:p w14:paraId="400735AF" w14:textId="18BB5ABD" w:rsidR="009818AA" w:rsidRDefault="009818AA" w:rsidP="009818AA">
      <w:r>
        <w:t>In general, changes that will not affect you during the current plan year are:</w:t>
      </w:r>
    </w:p>
    <w:p w14:paraId="676E9DBD" w14:textId="0D61B6EF" w:rsidR="009818AA" w:rsidRPr="00052110" w:rsidRDefault="009818AA" w:rsidP="004B7600">
      <w:pPr>
        <w:numPr>
          <w:ilvl w:val="0"/>
          <w:numId w:val="5"/>
        </w:numPr>
        <w:tabs>
          <w:tab w:val="left" w:pos="720"/>
          <w:tab w:val="left" w:pos="1260"/>
        </w:tabs>
        <w:spacing w:before="120" w:beforeAutospacing="0"/>
        <w:rPr>
          <w:color w:val="000000"/>
        </w:rPr>
      </w:pPr>
      <w:r w:rsidRPr="00CD2C57" w:rsidDel="00FB7B29">
        <w:rPr>
          <w:i/>
          <w:iCs/>
          <w:color w:val="0000FF"/>
        </w:rPr>
        <w:t xml:space="preserve"> </w:t>
      </w:r>
      <w:r w:rsidRPr="00DE00A7" w:rsidDel="005D66D8">
        <w:rPr>
          <w:i/>
          <w:iCs/>
          <w:color w:val="0000FF"/>
        </w:rPr>
        <w:t>[Plans that do not use tiers may omit</w:t>
      </w:r>
      <w:r w:rsidRPr="00CB6200">
        <w:rPr>
          <w:i/>
          <w:iCs/>
          <w:color w:val="0000FF"/>
        </w:rPr>
        <w:t>]</w:t>
      </w:r>
      <w:r w:rsidRPr="00052110" w:rsidDel="005D66D8">
        <w:rPr>
          <w:color w:val="0000FF"/>
        </w:rPr>
        <w:t xml:space="preserve"> </w:t>
      </w:r>
      <w:r>
        <w:rPr>
          <w:color w:val="000000"/>
        </w:rPr>
        <w:t>W</w:t>
      </w:r>
      <w:r w:rsidRPr="00052110">
        <w:rPr>
          <w:color w:val="000000"/>
        </w:rPr>
        <w:t>e move your drug into a higher cost-sharing tier.</w:t>
      </w:r>
    </w:p>
    <w:p w14:paraId="19A64CE1" w14:textId="1F912832" w:rsidR="009818AA" w:rsidRPr="00052110" w:rsidRDefault="009818AA" w:rsidP="004B7600">
      <w:pPr>
        <w:numPr>
          <w:ilvl w:val="0"/>
          <w:numId w:val="5"/>
        </w:numPr>
        <w:tabs>
          <w:tab w:val="left" w:pos="720"/>
          <w:tab w:val="left" w:pos="1260"/>
        </w:tabs>
        <w:spacing w:before="120" w:beforeAutospacing="0"/>
      </w:pPr>
      <w:r>
        <w:t>W</w:t>
      </w:r>
      <w:r w:rsidRPr="00052110">
        <w:t xml:space="preserve">e put a new restriction on </w:t>
      </w:r>
      <w:r>
        <w:t>the</w:t>
      </w:r>
      <w:r w:rsidRPr="00052110">
        <w:t xml:space="preserve"> use of </w:t>
      </w:r>
      <w:r>
        <w:t>your</w:t>
      </w:r>
      <w:r w:rsidRPr="00052110">
        <w:t xml:space="preserve"> drug.</w:t>
      </w:r>
    </w:p>
    <w:p w14:paraId="043E9856" w14:textId="0B1BE894" w:rsidR="00D17824" w:rsidRPr="004B7600" w:rsidRDefault="009818AA" w:rsidP="004B7600">
      <w:pPr>
        <w:numPr>
          <w:ilvl w:val="0"/>
          <w:numId w:val="5"/>
        </w:numPr>
        <w:tabs>
          <w:tab w:val="left" w:pos="720"/>
          <w:tab w:val="left" w:pos="1260"/>
        </w:tabs>
        <w:spacing w:before="120" w:beforeAutospacing="0"/>
        <w:rPr>
          <w:b/>
          <w:bCs/>
        </w:rPr>
      </w:pPr>
      <w:r>
        <w:t>W</w:t>
      </w:r>
      <w:r w:rsidRPr="00052110">
        <w:t xml:space="preserve">e remove your drug from the </w:t>
      </w:r>
      <w:r w:rsidR="00E37FDC">
        <w:t>“</w:t>
      </w:r>
      <w:r w:rsidRPr="00052110">
        <w:t>Drug List</w:t>
      </w:r>
      <w:r>
        <w:t>.</w:t>
      </w:r>
      <w:bookmarkEnd w:id="812"/>
      <w:r w:rsidR="00E37FDC">
        <w:t>”</w:t>
      </w:r>
    </w:p>
    <w:p w14:paraId="7E2302AB" w14:textId="77777777" w:rsidR="00D17824" w:rsidRDefault="00D17824" w:rsidP="00D17824">
      <w:r w:rsidRPr="002C3EDE">
        <w:lastRenderedPageBreak/>
        <w:t xml:space="preserve">If any of these changes happen for a drug you are taking (except for market withdrawal, a generic drug replacing a brand name drug, or other change noted in the sections above), then the change won’t affect your use or what you pay as your share of the cost until January 1 of the next year. Until that date, you probably won’t see any increase in your payments or any added restrictions to your use of the drug. </w:t>
      </w:r>
    </w:p>
    <w:p w14:paraId="7F251C42" w14:textId="469056F7" w:rsidR="009818AA" w:rsidRPr="004F58A3" w:rsidRDefault="00342D06" w:rsidP="00EC1E4B">
      <w:r>
        <w:t xml:space="preserve">We will not tell you about these types of changes directly during the current plan </w:t>
      </w:r>
      <w:r w:rsidR="00F7558F" w:rsidRPr="00F7558F">
        <w:t>year.</w:t>
      </w:r>
      <w:r>
        <w:t xml:space="preserve"> You will need to check the </w:t>
      </w:r>
      <w:r w:rsidR="0073573D">
        <w:t>“</w:t>
      </w:r>
      <w:r>
        <w:t>Drug List</w:t>
      </w:r>
      <w:r w:rsidR="0073573D">
        <w:t>”</w:t>
      </w:r>
      <w:r>
        <w:t xml:space="preserve"> for the next plan year (when the list is available during the open enrollment period) to see if there are any changes to the drugs you are taking that will impact you during the next plan </w:t>
      </w:r>
      <w:r w:rsidR="00F7558F" w:rsidRPr="00F7558F">
        <w:t>year.</w:t>
      </w:r>
    </w:p>
    <w:p w14:paraId="4BA76B7C" w14:textId="09E6FC84" w:rsidR="003750D0" w:rsidRPr="004B7600" w:rsidRDefault="003750D0">
      <w:pPr>
        <w:pStyle w:val="Heading3"/>
        <w:rPr>
          <w:sz w:val="12"/>
          <w:szCs w:val="12"/>
        </w:rPr>
      </w:pPr>
      <w:bookmarkStart w:id="817" w:name="_Toc109315737"/>
      <w:bookmarkStart w:id="818" w:name="_Toc228557551"/>
      <w:bookmarkStart w:id="819" w:name="_Toc377670384"/>
      <w:bookmarkStart w:id="820" w:name="_Toc377720833"/>
      <w:bookmarkStart w:id="821" w:name="_Toc68441998"/>
      <w:bookmarkStart w:id="822" w:name="_Toc102342161"/>
      <w:bookmarkStart w:id="823" w:name="_Toc109987341"/>
      <w:r w:rsidRPr="00052110">
        <w:t xml:space="preserve">SECTION </w:t>
      </w:r>
      <w:r w:rsidR="00AC03FD" w:rsidRPr="00052110">
        <w:t>7</w:t>
      </w:r>
      <w:r w:rsidRPr="00052110">
        <w:tab/>
        <w:t xml:space="preserve">What types of drugs are </w:t>
      </w:r>
      <w:r w:rsidRPr="00CD2C57">
        <w:rPr>
          <w:i/>
          <w:iCs/>
        </w:rPr>
        <w:t>not</w:t>
      </w:r>
      <w:r w:rsidRPr="00052110">
        <w:t xml:space="preserve"> covered by the plan?</w:t>
      </w:r>
      <w:bookmarkEnd w:id="817"/>
      <w:bookmarkEnd w:id="818"/>
      <w:bookmarkEnd w:id="819"/>
      <w:bookmarkEnd w:id="820"/>
      <w:bookmarkEnd w:id="821"/>
      <w:bookmarkEnd w:id="822"/>
      <w:bookmarkEnd w:id="823"/>
    </w:p>
    <w:p w14:paraId="70D3645D" w14:textId="77777777" w:rsidR="003750D0" w:rsidRPr="00052110" w:rsidRDefault="003750D0" w:rsidP="00BE1CBA">
      <w:pPr>
        <w:pStyle w:val="Heading4"/>
      </w:pPr>
      <w:bookmarkStart w:id="824" w:name="_Toc109315738"/>
      <w:bookmarkStart w:id="825" w:name="_Toc228557552"/>
      <w:bookmarkStart w:id="826" w:name="_Toc377670385"/>
      <w:bookmarkStart w:id="827" w:name="_Toc377720834"/>
      <w:bookmarkStart w:id="828" w:name="_Toc68441999"/>
      <w:r w:rsidRPr="00052110">
        <w:t xml:space="preserve">Section </w:t>
      </w:r>
      <w:r w:rsidR="00AC03FD" w:rsidRPr="00052110">
        <w:t>7</w:t>
      </w:r>
      <w:r w:rsidRPr="00052110">
        <w:t>.1</w:t>
      </w:r>
      <w:r w:rsidRPr="00052110">
        <w:tab/>
        <w:t>Types of drugs we do not cover</w:t>
      </w:r>
      <w:bookmarkEnd w:id="824"/>
      <w:bookmarkEnd w:id="825"/>
      <w:bookmarkEnd w:id="826"/>
      <w:bookmarkEnd w:id="827"/>
      <w:bookmarkEnd w:id="828"/>
    </w:p>
    <w:p w14:paraId="78BE2856" w14:textId="7ECC2D1E" w:rsidR="003750D0" w:rsidRPr="00052110" w:rsidRDefault="003750D0"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052110">
        <w:t>This section tells you what kinds of prescription drugs are excluded. This means Medicare does not pay for these drugs.</w:t>
      </w:r>
      <w:r w:rsidR="00B258A2">
        <w:t xml:space="preserve"> </w:t>
      </w:r>
    </w:p>
    <w:p w14:paraId="321E6274" w14:textId="21C5E562" w:rsidR="003750D0" w:rsidRPr="004B7600" w:rsidDel="00D063C7" w:rsidRDefault="715C08AB" w:rsidP="7AA5F102">
      <w:pPr>
        <w:pStyle w:val="BodyTextIndent2"/>
        <w:spacing w:after="0" w:line="240" w:lineRule="auto"/>
        <w:ind w:left="0"/>
        <w:rPr>
          <w:b/>
          <w:bCs/>
          <w:i/>
          <w:iCs/>
        </w:rPr>
      </w:pPr>
      <w:r>
        <w:t xml:space="preserve">If you get drugs that are excluded, you must pay for them yourself </w:t>
      </w:r>
      <w:r w:rsidR="24B651DA" w:rsidRPr="77E88987">
        <w:rPr>
          <w:color w:val="0000FF"/>
        </w:rPr>
        <w:t>[</w:t>
      </w:r>
      <w:r w:rsidR="24B651DA" w:rsidRPr="7AA5F102">
        <w:rPr>
          <w:i/>
          <w:iCs/>
          <w:color w:val="0000FF"/>
        </w:rPr>
        <w:t>insert if applicable:</w:t>
      </w:r>
      <w:r w:rsidR="24B651DA" w:rsidRPr="77E88987">
        <w:rPr>
          <w:color w:val="0000FF"/>
        </w:rPr>
        <w:t xml:space="preserve"> (except for certain excluded drugs covered under our enhanced drug coverage)]</w:t>
      </w:r>
      <w:r>
        <w:t xml:space="preserve">. </w:t>
      </w:r>
      <w:r w:rsidR="341D4449">
        <w:t xml:space="preserve">If </w:t>
      </w:r>
      <w:r w:rsidR="20F416C5">
        <w:t>you appeal and</w:t>
      </w:r>
      <w:r>
        <w:t xml:space="preserve"> the requested drug is found </w:t>
      </w:r>
      <w:r w:rsidR="20F416C5">
        <w:t>not to be excluded under Part D,</w:t>
      </w:r>
      <w:r>
        <w:t xml:space="preserve"> we </w:t>
      </w:r>
      <w:r w:rsidR="373FDF5F">
        <w:t>will</w:t>
      </w:r>
      <w:r>
        <w:t xml:space="preserve"> pa</w:t>
      </w:r>
      <w:r w:rsidR="373FDF5F">
        <w:t>y</w:t>
      </w:r>
      <w:r>
        <w:t xml:space="preserve"> for or cover it. (For information about appealing a decision, go to Chapter 9.)</w:t>
      </w:r>
      <w:r w:rsidR="34131E16">
        <w:t xml:space="preserve"> </w:t>
      </w:r>
    </w:p>
    <w:p w14:paraId="52B3D5AE" w14:textId="77777777" w:rsidR="003750D0" w:rsidRPr="00052110" w:rsidRDefault="003750D0" w:rsidP="0014340E">
      <w:r w:rsidRPr="00052110">
        <w:t>Here are three general rules about drugs that Medicare drug plans will not cover under Part D:</w:t>
      </w:r>
    </w:p>
    <w:p w14:paraId="5819505F" w14:textId="443D9465" w:rsidR="003750D0" w:rsidRPr="009B224C" w:rsidRDefault="003750D0">
      <w:pPr>
        <w:pStyle w:val="ListBullet"/>
      </w:pPr>
      <w:r w:rsidRPr="00052110">
        <w:t>Our plan’s Part D drug coverage cannot cover a drug that would be covered under Medicare Part A or Part B.</w:t>
      </w:r>
      <w:r w:rsidR="00794209" w:rsidRPr="00794209">
        <w:t xml:space="preserve"> </w:t>
      </w:r>
    </w:p>
    <w:p w14:paraId="5E2D3662" w14:textId="794FDBC7" w:rsidR="003750D0" w:rsidRPr="00052110" w:rsidRDefault="003750D0">
      <w:pPr>
        <w:pStyle w:val="ListBullet"/>
      </w:pPr>
      <w:r w:rsidRPr="00052110">
        <w:t xml:space="preserve">Our plan cannot cover a drug purchased outside the United States </w:t>
      </w:r>
      <w:r w:rsidR="009C1D61">
        <w:t>or</w:t>
      </w:r>
      <w:r w:rsidRPr="00052110">
        <w:t xml:space="preserve"> its territories.</w:t>
      </w:r>
    </w:p>
    <w:p w14:paraId="078C40B2" w14:textId="7257A3DF" w:rsidR="003750D0" w:rsidRPr="00052110" w:rsidRDefault="003750D0" w:rsidP="00BD7C07">
      <w:pPr>
        <w:pStyle w:val="ListBullet"/>
      </w:pPr>
      <w:r w:rsidRPr="00052110">
        <w:t xml:space="preserve">Our plan usually cannot cover off-label use. </w:t>
      </w:r>
      <w:r w:rsidRPr="00B609EB">
        <w:rPr>
          <w:b/>
        </w:rPr>
        <w:t>Off-label</w:t>
      </w:r>
      <w:r w:rsidRPr="00052110">
        <w:t xml:space="preserve"> use is any use of the drug other than those indicated on a drug’s label as approved by the Food and Drug Administration.</w:t>
      </w:r>
    </w:p>
    <w:p w14:paraId="2A9AA024" w14:textId="753F1235" w:rsidR="003750D0" w:rsidRPr="00250760" w:rsidRDefault="00BA556C" w:rsidP="00BA241A">
      <w:pPr>
        <w:pStyle w:val="ListBullet"/>
      </w:pPr>
      <w:r>
        <w:t>C</w:t>
      </w:r>
      <w:r w:rsidR="003750D0" w:rsidRPr="00250760">
        <w:t>overage for off-label use is allowed only when the use is supported by certain reference</w:t>
      </w:r>
      <w:r w:rsidR="008B3B88">
        <w:t>s, such</w:t>
      </w:r>
      <w:r w:rsidR="00E95D1C">
        <w:t xml:space="preserve"> as</w:t>
      </w:r>
      <w:r w:rsidR="003750D0" w:rsidRPr="00250760">
        <w:t xml:space="preserve"> the American Hospital Formulary Service Drug Information</w:t>
      </w:r>
      <w:r w:rsidR="00E95D1C">
        <w:t xml:space="preserve"> and</w:t>
      </w:r>
      <w:r w:rsidR="003750D0" w:rsidRPr="00250760">
        <w:t xml:space="preserve"> the DRUGDEX Information System</w:t>
      </w:r>
      <w:r w:rsidR="00E95D1C">
        <w:t>.</w:t>
      </w:r>
      <w:r w:rsidR="003750D0" w:rsidRPr="00250760">
        <w:t xml:space="preserve"> </w:t>
      </w:r>
    </w:p>
    <w:p w14:paraId="08FE56C1" w14:textId="1F860CA9" w:rsidR="00BE1CBA" w:rsidRDefault="009C1D61" w:rsidP="00BE1CBA">
      <w:r>
        <w:t>In addition</w:t>
      </w:r>
      <w:r w:rsidR="00BE1CBA" w:rsidRPr="00052110">
        <w:t xml:space="preserve">, by law, the </w:t>
      </w:r>
      <w:r>
        <w:t xml:space="preserve">following </w:t>
      </w:r>
      <w:r w:rsidR="00BE1CBA" w:rsidRPr="00052110">
        <w:t xml:space="preserve">categories of drugs are not covered by Medicare drug plans: </w:t>
      </w:r>
      <w:r w:rsidR="00BE1CBA" w:rsidRPr="00052110">
        <w:rPr>
          <w:color w:val="0000FF"/>
        </w:rPr>
        <w:t>[</w:t>
      </w:r>
      <w:r w:rsidR="00BE1CBA" w:rsidRPr="00CD2C57">
        <w:rPr>
          <w:i/>
          <w:iCs/>
          <w:color w:val="0000FF"/>
        </w:rPr>
        <w:t>Insert if applicable:</w:t>
      </w:r>
      <w:r w:rsidR="00BE1CBA" w:rsidRPr="00052110">
        <w:rPr>
          <w:color w:val="0000FF"/>
        </w:rPr>
        <w:t xml:space="preserve"> (Our plan covers certain drugs listed below through our enhanced drug coverage, for which you may be charged an additional premium. More information is provided below.)]</w:t>
      </w:r>
    </w:p>
    <w:p w14:paraId="2052DD24" w14:textId="40F4B6C2" w:rsidR="003750D0" w:rsidRPr="00052110" w:rsidRDefault="003750D0" w:rsidP="00BD7C07">
      <w:pPr>
        <w:pStyle w:val="ListBullet"/>
      </w:pPr>
      <w:r w:rsidRPr="00052110">
        <w:t>Non-prescription drugs (also called over-the-counter drugs)</w:t>
      </w:r>
    </w:p>
    <w:p w14:paraId="25FA7C4E" w14:textId="492BBCF8" w:rsidR="003750D0" w:rsidRPr="00052110" w:rsidRDefault="003750D0" w:rsidP="00BD7C07">
      <w:pPr>
        <w:pStyle w:val="ListBullet"/>
      </w:pPr>
      <w:r w:rsidRPr="00052110">
        <w:t>Drugs used to promote fertility</w:t>
      </w:r>
    </w:p>
    <w:p w14:paraId="157F8817" w14:textId="2DFD5268" w:rsidR="003750D0" w:rsidRPr="00052110" w:rsidRDefault="003750D0" w:rsidP="00BD7C07">
      <w:pPr>
        <w:pStyle w:val="ListBullet"/>
      </w:pPr>
      <w:r w:rsidRPr="00052110">
        <w:t>Drugs used for the relief of cough or cold symptoms</w:t>
      </w:r>
    </w:p>
    <w:p w14:paraId="5894A655" w14:textId="6A4F313A" w:rsidR="003750D0" w:rsidRPr="00052110" w:rsidRDefault="003750D0" w:rsidP="00BD7C07">
      <w:pPr>
        <w:pStyle w:val="ListBullet"/>
      </w:pPr>
      <w:r w:rsidRPr="00052110">
        <w:lastRenderedPageBreak/>
        <w:t>Drugs used for cosmetic purposes or to promote hair growth</w:t>
      </w:r>
    </w:p>
    <w:p w14:paraId="59BDEBC3" w14:textId="0AACF6BE" w:rsidR="003750D0" w:rsidRPr="00052110" w:rsidRDefault="003750D0" w:rsidP="00BD7C07">
      <w:pPr>
        <w:pStyle w:val="ListBullet"/>
      </w:pPr>
      <w:r w:rsidRPr="00052110">
        <w:t>Prescription vitamins and mineral products, except prenatal vitamins and fluoride preparations</w:t>
      </w:r>
    </w:p>
    <w:p w14:paraId="660A6C5B" w14:textId="7B2068EA" w:rsidR="003750D0" w:rsidRPr="00052110" w:rsidRDefault="003750D0" w:rsidP="00BD7C07">
      <w:pPr>
        <w:pStyle w:val="ListBullet"/>
      </w:pPr>
      <w:r w:rsidRPr="00052110">
        <w:t>Drugs used for the treatment of sexual or erectile dysfunction</w:t>
      </w:r>
    </w:p>
    <w:p w14:paraId="38EBDB11" w14:textId="4F677D12" w:rsidR="003750D0" w:rsidRPr="00052110" w:rsidRDefault="003750D0" w:rsidP="00BD7C07">
      <w:pPr>
        <w:pStyle w:val="ListBullet"/>
      </w:pPr>
      <w:r w:rsidRPr="00052110">
        <w:t>Drugs used for treatment of anorexia, weight loss, or weight gain</w:t>
      </w:r>
    </w:p>
    <w:p w14:paraId="4B3FE641" w14:textId="3EA855E5" w:rsidR="003750D0" w:rsidRPr="00052110" w:rsidRDefault="003750D0" w:rsidP="00BD7C07">
      <w:pPr>
        <w:pStyle w:val="ListBullet"/>
      </w:pPr>
      <w:r w:rsidRPr="00052110">
        <w:t>Outpatient drugs for which the manufacturer seeks to require that associated tests or monitoring services be purchased exclusively from the manufacturer as a condition of sale</w:t>
      </w:r>
    </w:p>
    <w:p w14:paraId="6D71259A" w14:textId="2DAF022F" w:rsidR="003750D0" w:rsidRDefault="715C08AB" w:rsidP="003750D0">
      <w:pPr>
        <w:rPr>
          <w:color w:val="0000FF"/>
        </w:rPr>
      </w:pPr>
      <w:r w:rsidRPr="77E88987">
        <w:rPr>
          <w:color w:val="0000FF"/>
        </w:rPr>
        <w:t>[</w:t>
      </w:r>
      <w:r w:rsidRPr="7AA5F102">
        <w:rPr>
          <w:i/>
          <w:iCs/>
          <w:color w:val="0000FF"/>
        </w:rPr>
        <w:t xml:space="preserve">Insert if applicable: </w:t>
      </w:r>
      <w:r w:rsidRPr="77E88987">
        <w:rPr>
          <w:color w:val="0000FF"/>
        </w:rPr>
        <w:t xml:space="preserve">We offer additional coverage of some prescription drugs </w:t>
      </w:r>
      <w:bookmarkStart w:id="829" w:name="_Hlk71196521"/>
      <w:r w:rsidR="20F416C5" w:rsidRPr="77E88987">
        <w:rPr>
          <w:color w:val="0000FF"/>
        </w:rPr>
        <w:t>(enhanced drug coverage)</w:t>
      </w:r>
      <w:bookmarkEnd w:id="829"/>
      <w:r w:rsidR="20F416C5" w:rsidRPr="77E88987">
        <w:rPr>
          <w:color w:val="0000FF"/>
        </w:rPr>
        <w:t xml:space="preserve"> </w:t>
      </w:r>
      <w:r w:rsidRPr="77E88987">
        <w:rPr>
          <w:color w:val="0000FF"/>
        </w:rPr>
        <w:t xml:space="preserve">not normally covered in a Medicare prescription drug plan. </w:t>
      </w:r>
      <w:r w:rsidRPr="7AA5F102">
        <w:rPr>
          <w:i/>
          <w:iCs/>
          <w:color w:val="0000FF"/>
        </w:rPr>
        <w:t>[Insert details about the excluded drugs your plan does cover, including whether you place any limits on that coverage.]</w:t>
      </w:r>
      <w:r w:rsidRPr="77E88987">
        <w:rPr>
          <w:color w:val="0000FF"/>
        </w:rPr>
        <w:t xml:space="preserve"> The amount you pay for these drugs does not count towards qualifying you for the Catastrophic Coverage Stage. (The Catastrophic Coverage Stage is described in Chapter 6, Section 7 of this </w:t>
      </w:r>
      <w:r w:rsidR="63C3AF7D" w:rsidRPr="77E88987">
        <w:rPr>
          <w:color w:val="0000FF"/>
        </w:rPr>
        <w:t>document</w:t>
      </w:r>
      <w:r w:rsidRPr="77E88987">
        <w:rPr>
          <w:color w:val="0000FF"/>
        </w:rPr>
        <w:t xml:space="preserve">.)] </w:t>
      </w:r>
    </w:p>
    <w:p w14:paraId="5B34D5C3" w14:textId="642FE654" w:rsidR="00713AC7" w:rsidRPr="00052110" w:rsidRDefault="00713AC7" w:rsidP="00713AC7">
      <w:pPr>
        <w:rPr>
          <w:color w:val="0000FF"/>
        </w:rPr>
      </w:pPr>
      <w:r w:rsidRPr="00052110">
        <w:rPr>
          <w:color w:val="0000FF"/>
        </w:rPr>
        <w:t>[</w:t>
      </w:r>
      <w:r w:rsidRPr="00052110">
        <w:rPr>
          <w:i/>
          <w:color w:val="0000FF"/>
        </w:rPr>
        <w:t xml:space="preserve">Insert if plan offers coverage for any drugs excluded under Part D: </w:t>
      </w:r>
      <w:r w:rsidRPr="00052110">
        <w:rPr>
          <w:color w:val="0000FF"/>
        </w:rPr>
        <w:t xml:space="preserve">In addition, if you are </w:t>
      </w:r>
      <w:r w:rsidRPr="00052110">
        <w:rPr>
          <w:b/>
          <w:color w:val="0000FF"/>
        </w:rPr>
        <w:t xml:space="preserve">receiving “Extra Help” from Medicare </w:t>
      </w:r>
      <w:r w:rsidRPr="00052110">
        <w:rPr>
          <w:color w:val="0000FF"/>
        </w:rPr>
        <w:t xml:space="preserve">to pay for your prescriptions, the “Extra Help” program will not pay for the drugs not normally covered. (Please refer to the plan’s </w:t>
      </w:r>
      <w:r>
        <w:rPr>
          <w:color w:val="0000FF"/>
        </w:rPr>
        <w:t>“</w:t>
      </w:r>
      <w:r w:rsidRPr="00052110">
        <w:rPr>
          <w:color w:val="0000FF"/>
        </w:rPr>
        <w:t>Drug List</w:t>
      </w:r>
      <w:r>
        <w:rPr>
          <w:color w:val="0000FF"/>
        </w:rPr>
        <w:t>”</w:t>
      </w:r>
      <w:r w:rsidRPr="00052110">
        <w:rPr>
          <w:color w:val="0000FF"/>
        </w:rPr>
        <w:t xml:space="preserve"> or call Member Services for more information. Phone numbers for Member Services are printed on the back cover of this booklet.) However, if you have drug coverage through Medicaid, your state Medicaid program may cover some prescription drugs not normally covered in a Medicare drug plan. Please contact your state Medicaid program to determine what drug coverage may be available to you. (You can find phone numbers and contact info</w:t>
      </w:r>
      <w:r>
        <w:rPr>
          <w:color w:val="0000FF"/>
        </w:rPr>
        <w:t>rmation for Medicaid in Chapter </w:t>
      </w:r>
      <w:r w:rsidRPr="00052110">
        <w:rPr>
          <w:color w:val="0000FF"/>
        </w:rPr>
        <w:t>2, Section 6.)]</w:t>
      </w:r>
    </w:p>
    <w:p w14:paraId="28BC648E" w14:textId="2565403B" w:rsidR="003750D0" w:rsidRPr="00052110" w:rsidRDefault="00713AC7" w:rsidP="003750D0">
      <w:pPr>
        <w:rPr>
          <w:color w:val="0000FF"/>
        </w:rPr>
      </w:pPr>
      <w:r w:rsidRPr="00713AC7">
        <w:rPr>
          <w:i/>
          <w:color w:val="0000FF"/>
        </w:rPr>
        <w:t>[Insert if plan does not offer coverage for any drugs excluded under Part D:</w:t>
      </w:r>
      <w:r w:rsidR="003750D0" w:rsidRPr="00052110">
        <w:rPr>
          <w:color w:val="0000FF"/>
        </w:rPr>
        <w:t xml:space="preserve"> </w:t>
      </w:r>
      <w:r w:rsidR="0092315B">
        <w:rPr>
          <w:b/>
          <w:color w:val="0000FF"/>
        </w:rPr>
        <w:t>I</w:t>
      </w:r>
      <w:r w:rsidR="003750D0" w:rsidRPr="003D292E">
        <w:rPr>
          <w:b/>
          <w:color w:val="0000FF"/>
        </w:rPr>
        <w:t xml:space="preserve">f you are </w:t>
      </w:r>
      <w:r w:rsidR="003750D0" w:rsidRPr="003D292E">
        <w:rPr>
          <w:b/>
          <w:bCs/>
          <w:color w:val="0000FF"/>
        </w:rPr>
        <w:t>receiving</w:t>
      </w:r>
      <w:r w:rsidR="009E455E" w:rsidRPr="003D292E">
        <w:rPr>
          <w:b/>
          <w:bCs/>
          <w:color w:val="0000FF"/>
        </w:rPr>
        <w:t xml:space="preserve"> “Extra Help”</w:t>
      </w:r>
      <w:r w:rsidR="003750D0" w:rsidRPr="00CB6200">
        <w:rPr>
          <w:b/>
          <w:bCs/>
          <w:color w:val="0000FF"/>
        </w:rPr>
        <w:t xml:space="preserve"> </w:t>
      </w:r>
      <w:r w:rsidR="003750D0" w:rsidRPr="00052110">
        <w:rPr>
          <w:color w:val="0000FF"/>
        </w:rPr>
        <w:t>to pay for your prescriptions, the</w:t>
      </w:r>
      <w:r w:rsidR="009E455E" w:rsidRPr="00052110">
        <w:rPr>
          <w:color w:val="0000FF"/>
        </w:rPr>
        <w:t xml:space="preserve"> “Extra Help”</w:t>
      </w:r>
      <w:r w:rsidR="003750D0" w:rsidRPr="00052110">
        <w:rPr>
          <w:color w:val="0000FF"/>
        </w:rPr>
        <w:t xml:space="preserve"> program will not pay for the drugs not normally covered. However, </w:t>
      </w:r>
      <w:r w:rsidR="00685027" w:rsidRPr="00052110">
        <w:rPr>
          <w:color w:val="0000FF"/>
        </w:rPr>
        <w:t xml:space="preserve">if you have drug coverage through Medicaid, </w:t>
      </w:r>
      <w:r w:rsidR="003750D0" w:rsidRPr="00052110">
        <w:rPr>
          <w:color w:val="0000FF"/>
        </w:rPr>
        <w:t>your state Medicaid program may cover some prescription drugs not normally covered in a Medicare drug plan. Please contact your state Medicaid program to determine what drug coverage may be available to you. (You can find phone numbers and contact info</w:t>
      </w:r>
      <w:r w:rsidR="001F5761">
        <w:rPr>
          <w:color w:val="0000FF"/>
        </w:rPr>
        <w:t>rmation for Medicaid in Chapter </w:t>
      </w:r>
      <w:r w:rsidR="003750D0" w:rsidRPr="00052110">
        <w:rPr>
          <w:color w:val="0000FF"/>
        </w:rPr>
        <w:t>2, Section 6.)]</w:t>
      </w:r>
    </w:p>
    <w:p w14:paraId="25E86FED" w14:textId="0945ED94" w:rsidR="00002FBA" w:rsidRPr="004B7600" w:rsidRDefault="00002FBA">
      <w:pPr>
        <w:pStyle w:val="Heading3"/>
        <w:rPr>
          <w:sz w:val="12"/>
          <w:szCs w:val="12"/>
        </w:rPr>
      </w:pPr>
      <w:bookmarkStart w:id="830" w:name="_Toc102342162"/>
      <w:bookmarkStart w:id="831" w:name="_Toc109987342"/>
      <w:bookmarkStart w:id="832" w:name="_Toc109315739"/>
      <w:bookmarkStart w:id="833" w:name="_Toc228557553"/>
      <w:bookmarkStart w:id="834" w:name="_Toc377670386"/>
      <w:bookmarkStart w:id="835" w:name="_Toc377720835"/>
      <w:bookmarkStart w:id="836" w:name="_Toc68442000"/>
      <w:r w:rsidRPr="00052110">
        <w:t>SECTION 8</w:t>
      </w:r>
      <w:r w:rsidRPr="00052110">
        <w:tab/>
      </w:r>
      <w:r>
        <w:t>F</w:t>
      </w:r>
      <w:r w:rsidRPr="00052110">
        <w:t>ill</w:t>
      </w:r>
      <w:r>
        <w:t>ing</w:t>
      </w:r>
      <w:r w:rsidRPr="00052110">
        <w:t xml:space="preserve"> a prescription</w:t>
      </w:r>
      <w:bookmarkEnd w:id="830"/>
      <w:bookmarkEnd w:id="831"/>
    </w:p>
    <w:p w14:paraId="611AA924" w14:textId="623DE9F5" w:rsidR="00002FBA" w:rsidRPr="00052110" w:rsidRDefault="00002FBA" w:rsidP="00002FBA">
      <w:pPr>
        <w:pStyle w:val="Heading4"/>
      </w:pPr>
      <w:r w:rsidRPr="00052110">
        <w:t>Section 8.1</w:t>
      </w:r>
      <w:r w:rsidRPr="00052110">
        <w:tab/>
      </w:r>
      <w:r>
        <w:t>Provide</w:t>
      </w:r>
      <w:r w:rsidRPr="00052110">
        <w:t xml:space="preserve"> your membership </w:t>
      </w:r>
      <w:r>
        <w:t>information</w:t>
      </w:r>
    </w:p>
    <w:p w14:paraId="42854C34" w14:textId="77777777" w:rsidR="00801BF3" w:rsidRPr="00052110" w:rsidRDefault="2179752A" w:rsidP="004B7600">
      <w:pPr>
        <w:tabs>
          <w:tab w:val="left" w:pos="9360"/>
        </w:tabs>
        <w:spacing w:before="360" w:beforeAutospacing="0"/>
      </w:pPr>
      <w:r>
        <w:t xml:space="preserve">To fill your prescription, provide your plan membership information, which can be found on your membership card, at the network pharmacy you choose. The network pharmacy will automatically bill the plan for </w:t>
      </w:r>
      <w:r w:rsidRPr="7AA5F102">
        <w:rPr>
          <w:i/>
          <w:iCs/>
        </w:rPr>
        <w:t xml:space="preserve">our </w:t>
      </w:r>
      <w:r>
        <w:t xml:space="preserve">share of your drug cost. You will need to pay the pharmacy </w:t>
      </w:r>
      <w:r w:rsidRPr="7AA5F102">
        <w:rPr>
          <w:i/>
          <w:iCs/>
        </w:rPr>
        <w:t>your</w:t>
      </w:r>
      <w:r>
        <w:t xml:space="preserve"> share of the cost when you pick up your prescription.</w:t>
      </w:r>
    </w:p>
    <w:p w14:paraId="2EDFA4AF" w14:textId="60E0A299" w:rsidR="00002FBA" w:rsidRPr="00052110" w:rsidRDefault="00002FBA" w:rsidP="00002FBA">
      <w:pPr>
        <w:pStyle w:val="Heading4"/>
      </w:pPr>
      <w:r w:rsidRPr="00052110">
        <w:lastRenderedPageBreak/>
        <w:t>Section 8.2</w:t>
      </w:r>
      <w:r w:rsidRPr="00052110">
        <w:tab/>
        <w:t>What if you don’t have your membership</w:t>
      </w:r>
      <w:r>
        <w:t xml:space="preserve"> information</w:t>
      </w:r>
      <w:r w:rsidRPr="00052110">
        <w:t xml:space="preserve"> with you?</w:t>
      </w:r>
    </w:p>
    <w:p w14:paraId="54E0E374" w14:textId="35CA636F" w:rsidR="00CA02BA" w:rsidRPr="00052110" w:rsidRDefault="00CA02BA" w:rsidP="00CA02BA">
      <w:pPr>
        <w:spacing w:after="120"/>
      </w:pPr>
      <w:bookmarkStart w:id="837" w:name="_Toc109315742"/>
      <w:bookmarkStart w:id="838" w:name="_Toc228557556"/>
      <w:bookmarkStart w:id="839" w:name="_Toc377670389"/>
      <w:bookmarkStart w:id="840" w:name="_Toc377720838"/>
      <w:bookmarkStart w:id="841" w:name="_Toc68442003"/>
      <w:bookmarkEnd w:id="832"/>
      <w:bookmarkEnd w:id="833"/>
      <w:bookmarkEnd w:id="834"/>
      <w:bookmarkEnd w:id="835"/>
      <w:bookmarkEnd w:id="836"/>
      <w:r w:rsidRPr="00052110">
        <w:t xml:space="preserve">If you don’t have your plan membership </w:t>
      </w:r>
      <w:r>
        <w:t>information</w:t>
      </w:r>
      <w:r w:rsidRPr="00052110">
        <w:t xml:space="preserve"> with you when you fill your prescription, </w:t>
      </w:r>
      <w:r>
        <w:t>you or the</w:t>
      </w:r>
      <w:r w:rsidRPr="00052110">
        <w:t xml:space="preserve"> pharmacy </w:t>
      </w:r>
      <w:r>
        <w:t>can</w:t>
      </w:r>
      <w:r w:rsidRPr="00052110">
        <w:t xml:space="preserve"> call the plan to get the necessary information</w:t>
      </w:r>
      <w:bookmarkStart w:id="842" w:name="_Hlk134544953"/>
      <w:r w:rsidR="00F649C0">
        <w:t xml:space="preserve">, </w:t>
      </w:r>
      <w:bookmarkStart w:id="843" w:name="_Hlk134544350"/>
      <w:r w:rsidR="00F649C0">
        <w:t>or you can ask the pharmacy</w:t>
      </w:r>
      <w:r w:rsidR="00F649C0" w:rsidRPr="00052110">
        <w:t xml:space="preserve"> to look up your plan enrollment information</w:t>
      </w:r>
      <w:bookmarkEnd w:id="842"/>
      <w:bookmarkEnd w:id="843"/>
      <w:r w:rsidRPr="00052110">
        <w:t>.</w:t>
      </w:r>
    </w:p>
    <w:p w14:paraId="5282CC28" w14:textId="6F3B0B96" w:rsidR="00CA02BA" w:rsidRPr="00052110" w:rsidRDefault="577E901E" w:rsidP="00CA02BA">
      <w:pPr>
        <w:spacing w:after="120"/>
      </w:pPr>
      <w:r>
        <w:t xml:space="preserve">If the pharmacy is not able to get the necessary information, </w:t>
      </w:r>
      <w:r w:rsidRPr="77E88987">
        <w:rPr>
          <w:b/>
          <w:bCs/>
        </w:rPr>
        <w:t>you may have to pay the full cost of the prescription when you pick it up</w:t>
      </w:r>
      <w:r>
        <w:t xml:space="preserve">. (You can then </w:t>
      </w:r>
      <w:r w:rsidRPr="77E88987">
        <w:rPr>
          <w:b/>
          <w:bCs/>
        </w:rPr>
        <w:t>ask us to reimburse you</w:t>
      </w:r>
      <w:r>
        <w:t xml:space="preserve"> for our share. See Chapter 7, Section 2 for information about how to ask the plan for reimbursement.)</w:t>
      </w:r>
    </w:p>
    <w:p w14:paraId="1B4E1745" w14:textId="77777777" w:rsidR="003750D0" w:rsidRPr="00052110" w:rsidRDefault="003750D0" w:rsidP="00BE1CBA">
      <w:pPr>
        <w:pStyle w:val="Heading3"/>
      </w:pPr>
      <w:bookmarkStart w:id="844" w:name="_Toc102342163"/>
      <w:bookmarkStart w:id="845" w:name="_Toc109987343"/>
      <w:r w:rsidRPr="00052110">
        <w:t xml:space="preserve">SECTION </w:t>
      </w:r>
      <w:r w:rsidR="00AC03FD" w:rsidRPr="00052110">
        <w:t>9</w:t>
      </w:r>
      <w:r w:rsidRPr="00052110">
        <w:tab/>
        <w:t>Part D drug coverage in special situations</w:t>
      </w:r>
      <w:bookmarkEnd w:id="837"/>
      <w:bookmarkEnd w:id="838"/>
      <w:bookmarkEnd w:id="839"/>
      <w:bookmarkEnd w:id="840"/>
      <w:bookmarkEnd w:id="841"/>
      <w:bookmarkEnd w:id="844"/>
      <w:bookmarkEnd w:id="845"/>
    </w:p>
    <w:p w14:paraId="1442CAC3" w14:textId="77777777" w:rsidR="00707DCF" w:rsidRPr="00052110" w:rsidRDefault="00707DCF" w:rsidP="00707DCF">
      <w:pPr>
        <w:pStyle w:val="Heading4"/>
      </w:pPr>
      <w:bookmarkStart w:id="846" w:name="_Toc109315743"/>
      <w:bookmarkStart w:id="847" w:name="_Toc228557557"/>
      <w:bookmarkStart w:id="848" w:name="_Toc377670390"/>
      <w:bookmarkStart w:id="849" w:name="_Toc377720839"/>
      <w:bookmarkStart w:id="850" w:name="_Toc68442004"/>
      <w:bookmarkStart w:id="851" w:name="_Toc109315745"/>
      <w:bookmarkStart w:id="852" w:name="_Toc228557559"/>
      <w:bookmarkStart w:id="853" w:name="_Toc377670392"/>
      <w:bookmarkStart w:id="854" w:name="_Toc377720842"/>
      <w:bookmarkStart w:id="855" w:name="_Toc68442006"/>
      <w:r w:rsidRPr="00052110">
        <w:t>Section 9.1</w:t>
      </w:r>
      <w:r w:rsidRPr="00052110">
        <w:tab/>
        <w:t>What if you’re in a hospital or a skilled nursing facility for a stay that is covered by the plan?</w:t>
      </w:r>
      <w:bookmarkEnd w:id="846"/>
      <w:bookmarkEnd w:id="847"/>
      <w:bookmarkEnd w:id="848"/>
      <w:bookmarkEnd w:id="849"/>
      <w:bookmarkEnd w:id="850"/>
    </w:p>
    <w:p w14:paraId="61694EFD" w14:textId="77777777" w:rsidR="00707DCF" w:rsidRPr="00052110" w:rsidRDefault="00707DCF" w:rsidP="00707DCF">
      <w:pPr>
        <w:pStyle w:val="BodyTextIndent2"/>
        <w:spacing w:after="100" w:line="240" w:lineRule="auto"/>
        <w:ind w:left="0"/>
      </w:pPr>
      <w:r w:rsidRPr="00052110">
        <w:t>If you are admitted to a hospital or to a skilled nursing facility for a stay covered by the plan,</w:t>
      </w:r>
      <w:r w:rsidRPr="00CD2C57">
        <w:rPr>
          <w:b/>
          <w:bCs/>
          <w:i/>
          <w:iCs/>
        </w:rPr>
        <w:t xml:space="preserve"> </w:t>
      </w:r>
      <w:r w:rsidRPr="00052110">
        <w:t xml:space="preserve">we will generally cover the cost of your prescription drugs during your stay. Once you leave the hospital or skilled nursing facility, the plan will cover your </w:t>
      </w:r>
      <w:r>
        <w:t xml:space="preserve">prescription </w:t>
      </w:r>
      <w:r w:rsidRPr="00052110">
        <w:t>drugs as long as the drugs meet all of our rules for coverage</w:t>
      </w:r>
      <w:r>
        <w:t xml:space="preserve"> described in this Chapter</w:t>
      </w:r>
      <w:r w:rsidRPr="00052110">
        <w:t xml:space="preserve">. </w:t>
      </w:r>
    </w:p>
    <w:p w14:paraId="200829F0" w14:textId="77777777" w:rsidR="00707DCF" w:rsidRPr="00052110" w:rsidRDefault="00707DCF" w:rsidP="00707DCF">
      <w:pPr>
        <w:pStyle w:val="Heading4"/>
      </w:pPr>
      <w:bookmarkStart w:id="856" w:name="_Toc109315744"/>
      <w:bookmarkStart w:id="857" w:name="_Toc228557558"/>
      <w:bookmarkStart w:id="858" w:name="_Toc377670391"/>
      <w:bookmarkStart w:id="859" w:name="_Toc377720840"/>
      <w:bookmarkStart w:id="860" w:name="_Toc68442005"/>
      <w:bookmarkStart w:id="861" w:name="_Hlk86311504"/>
      <w:r w:rsidRPr="00052110">
        <w:t>Section 9.2</w:t>
      </w:r>
      <w:r w:rsidRPr="00052110">
        <w:tab/>
        <w:t>What if you’re a resident in a long-term care (LTC) facility?</w:t>
      </w:r>
      <w:bookmarkEnd w:id="856"/>
      <w:bookmarkEnd w:id="857"/>
      <w:bookmarkEnd w:id="858"/>
      <w:bookmarkEnd w:id="859"/>
      <w:bookmarkEnd w:id="860"/>
    </w:p>
    <w:p w14:paraId="743D907C" w14:textId="5E266758" w:rsidR="00707DCF" w:rsidRPr="00052110" w:rsidRDefault="00707DCF" w:rsidP="00707DCF">
      <w:pPr>
        <w:spacing w:after="120"/>
      </w:pPr>
      <w:r w:rsidRPr="00052110">
        <w:t xml:space="preserve">Usually, a long-term care (LTC) facility (such as a nursing home) has its own pharmacy or </w:t>
      </w:r>
      <w:r>
        <w:t xml:space="preserve">uses </w:t>
      </w:r>
      <w:r w:rsidRPr="00052110">
        <w:t>a pharmacy that supplies drugs for all of its residents. If you are a resident of a</w:t>
      </w:r>
      <w:r w:rsidR="009F2389">
        <w:t>n</w:t>
      </w:r>
      <w:r w:rsidRPr="00052110">
        <w:t xml:space="preserve"> </w:t>
      </w:r>
      <w:r w:rsidR="008B2A3A">
        <w:t>LTC</w:t>
      </w:r>
      <w:r w:rsidRPr="00052110">
        <w:t xml:space="preserve"> facility, you may get your prescription drugs through the facility’s pharmacy </w:t>
      </w:r>
      <w:r>
        <w:t xml:space="preserve">or the one it uses, </w:t>
      </w:r>
      <w:r w:rsidRPr="00052110">
        <w:t xml:space="preserve">as long as it is part of our network. </w:t>
      </w:r>
    </w:p>
    <w:p w14:paraId="78DCDD01" w14:textId="57E65E71" w:rsidR="00707DCF" w:rsidRPr="00052110" w:rsidRDefault="00707DCF" w:rsidP="00707DCF">
      <w:pPr>
        <w:spacing w:after="120"/>
        <w:rPr>
          <w:rFonts w:cs="Arial"/>
        </w:rPr>
      </w:pPr>
      <w:r w:rsidRPr="00052110">
        <w:t xml:space="preserve">Check your </w:t>
      </w:r>
      <w:r w:rsidRPr="00CD2C57">
        <w:rPr>
          <w:i/>
          <w:iCs/>
        </w:rPr>
        <w:t>Pharmacy Directory</w:t>
      </w:r>
      <w:r w:rsidRPr="00052110">
        <w:t xml:space="preserve"> to find out if your </w:t>
      </w:r>
      <w:r w:rsidR="008B2A3A">
        <w:t>LTC</w:t>
      </w:r>
      <w:r w:rsidRPr="00052110">
        <w:t xml:space="preserve"> facility’s pharmacy </w:t>
      </w:r>
      <w:r>
        <w:t xml:space="preserve">or the one that it uses </w:t>
      </w:r>
      <w:r w:rsidRPr="00052110">
        <w:t>is part of our network. If it isn’t, or if you need more information</w:t>
      </w:r>
      <w:r>
        <w:t xml:space="preserve"> or assistance</w:t>
      </w:r>
      <w:r w:rsidRPr="00052110">
        <w:t xml:space="preserve">, please contact Member Services. </w:t>
      </w:r>
      <w:r w:rsidRPr="00DB69C5">
        <w:t>If you are in an LTC facility, we must ensure that you are able to routinely receive your Part D benefits through our network of LTC pharmacies.</w:t>
      </w:r>
    </w:p>
    <w:p w14:paraId="4C176839" w14:textId="08632DC0" w:rsidR="00707DCF" w:rsidRDefault="00707DCF" w:rsidP="00707DCF">
      <w:pPr>
        <w:pStyle w:val="subheading"/>
      </w:pPr>
      <w:bookmarkStart w:id="862" w:name="_Toc377720841"/>
      <w:r w:rsidRPr="00052110">
        <w:t xml:space="preserve">What if you’re a resident in a long-term care (LTC) facility and </w:t>
      </w:r>
      <w:r>
        <w:t xml:space="preserve">need a drug that is not on our </w:t>
      </w:r>
      <w:r w:rsidR="00943936">
        <w:t>“</w:t>
      </w:r>
      <w:r>
        <w:t>Drug List</w:t>
      </w:r>
      <w:r w:rsidR="00943936">
        <w:t>”</w:t>
      </w:r>
      <w:r>
        <w:t xml:space="preserve"> or is restricted in some way</w:t>
      </w:r>
      <w:r w:rsidRPr="00052110">
        <w:t>?</w:t>
      </w:r>
      <w:bookmarkEnd w:id="862"/>
    </w:p>
    <w:p w14:paraId="39062C19" w14:textId="77777777" w:rsidR="00707DCF" w:rsidRPr="004B7600" w:rsidRDefault="2056A312" w:rsidP="7AA5F102">
      <w:pPr>
        <w:rPr>
          <w:i/>
          <w:iCs/>
        </w:rPr>
      </w:pPr>
      <w:r>
        <w:t xml:space="preserve">Please refer to Section 5.2 about a temporary or emergency supply. </w:t>
      </w:r>
    </w:p>
    <w:bookmarkEnd w:id="861"/>
    <w:p w14:paraId="12BBC669" w14:textId="77777777" w:rsidR="003750D0" w:rsidRPr="00052110" w:rsidRDefault="003750D0" w:rsidP="00BE1CBA">
      <w:pPr>
        <w:pStyle w:val="Heading4"/>
      </w:pPr>
      <w:r w:rsidRPr="00052110">
        <w:t xml:space="preserve">Section </w:t>
      </w:r>
      <w:r w:rsidR="00AC03FD" w:rsidRPr="00052110">
        <w:t>9</w:t>
      </w:r>
      <w:r w:rsidRPr="00052110">
        <w:t>.3</w:t>
      </w:r>
      <w:r w:rsidRPr="00052110">
        <w:tab/>
        <w:t>What if you’re also getting drug coverage from an employer or retiree group plan?</w:t>
      </w:r>
      <w:bookmarkEnd w:id="851"/>
      <w:bookmarkEnd w:id="852"/>
      <w:bookmarkEnd w:id="853"/>
      <w:bookmarkEnd w:id="854"/>
      <w:bookmarkEnd w:id="855"/>
    </w:p>
    <w:p w14:paraId="48B77705" w14:textId="0085BA45" w:rsidR="003750D0" w:rsidRPr="00052110" w:rsidRDefault="79B1F720" w:rsidP="003750D0">
      <w:pPr>
        <w:tabs>
          <w:tab w:val="left" w:pos="9360"/>
        </w:tabs>
        <w:autoSpaceDE w:val="0"/>
        <w:autoSpaceDN w:val="0"/>
        <w:adjustRightInd w:val="0"/>
        <w:spacing w:after="120"/>
      </w:pPr>
      <w:r>
        <w:t xml:space="preserve">If </w:t>
      </w:r>
      <w:r w:rsidR="3D7F634B">
        <w:t>you currently</w:t>
      </w:r>
      <w:r w:rsidR="75CB909A">
        <w:t xml:space="preserve"> have other prescription drug coverage through your (or your spouse</w:t>
      </w:r>
      <w:r w:rsidR="000858CC">
        <w:t xml:space="preserve"> or domestic partner</w:t>
      </w:r>
      <w:r w:rsidR="75CB909A">
        <w:t>’s) employer or retiree group</w:t>
      </w:r>
      <w:r w:rsidR="005C51B1">
        <w:t>,</w:t>
      </w:r>
      <w:r w:rsidR="75CB909A">
        <w:t xml:space="preserve"> please contact </w:t>
      </w:r>
      <w:r w:rsidR="75CB909A" w:rsidRPr="0D1202D5">
        <w:rPr>
          <w:b/>
          <w:bCs/>
        </w:rPr>
        <w:t xml:space="preserve">that group’s benefits administrator. </w:t>
      </w:r>
      <w:r w:rsidR="75CB909A">
        <w:t>He or she can help you determine how your current prescription drug coverage will work with our plan.</w:t>
      </w:r>
    </w:p>
    <w:p w14:paraId="415DE298" w14:textId="4D0243D3" w:rsidR="003750D0" w:rsidRPr="00275683" w:rsidRDefault="003750D0" w:rsidP="003750D0">
      <w:pPr>
        <w:tabs>
          <w:tab w:val="left" w:pos="9360"/>
        </w:tabs>
        <w:autoSpaceDE w:val="0"/>
        <w:autoSpaceDN w:val="0"/>
        <w:adjustRightInd w:val="0"/>
        <w:spacing w:after="120"/>
      </w:pPr>
      <w:r w:rsidRPr="00052110">
        <w:lastRenderedPageBreak/>
        <w:t xml:space="preserve">In general, if you </w:t>
      </w:r>
      <w:bookmarkStart w:id="863" w:name="_Hlk71196891"/>
      <w:r w:rsidR="004166B5">
        <w:t>have employee or retiree group coverage,</w:t>
      </w:r>
      <w:r w:rsidR="004166B5" w:rsidRPr="00052110" w:rsidDel="00D962B5">
        <w:t xml:space="preserve"> </w:t>
      </w:r>
      <w:bookmarkEnd w:id="863"/>
      <w:r w:rsidRPr="00052110">
        <w:t xml:space="preserve">the drug coverage you get from us will be </w:t>
      </w:r>
      <w:r w:rsidRPr="00CD2C57">
        <w:rPr>
          <w:i/>
          <w:iCs/>
        </w:rPr>
        <w:t>secondary</w:t>
      </w:r>
      <w:r w:rsidRPr="00052110">
        <w:t xml:space="preserve"> to your group coverage. That means your group coverage would pay first. </w:t>
      </w:r>
    </w:p>
    <w:p w14:paraId="49CAAAA6" w14:textId="2BCA791F" w:rsidR="003750D0" w:rsidRPr="00052110" w:rsidRDefault="003750D0" w:rsidP="000518D8">
      <w:pPr>
        <w:pStyle w:val="subheading"/>
      </w:pPr>
      <w:bookmarkStart w:id="864" w:name="_Toc377720843"/>
      <w:r w:rsidRPr="00052110">
        <w:t>Special note about creditable coverage:</w:t>
      </w:r>
      <w:bookmarkEnd w:id="864"/>
      <w:r w:rsidRPr="00052110">
        <w:t xml:space="preserve"> </w:t>
      </w:r>
    </w:p>
    <w:p w14:paraId="7F017C71" w14:textId="2B9FB19F" w:rsidR="003750D0" w:rsidRPr="005C51B1" w:rsidRDefault="003750D0" w:rsidP="003750D0">
      <w:pPr>
        <w:autoSpaceDE w:val="0"/>
        <w:autoSpaceDN w:val="0"/>
        <w:adjustRightInd w:val="0"/>
      </w:pPr>
      <w:r w:rsidRPr="00052110">
        <w:t xml:space="preserve">Each </w:t>
      </w:r>
      <w:r w:rsidRPr="005C51B1">
        <w:t>year your employer or retiree group should send you a notice that tells if your prescription drug coverage for the next calendar year is creditable</w:t>
      </w:r>
      <w:r w:rsidR="004166B5" w:rsidRPr="005C51B1">
        <w:t>.</w:t>
      </w:r>
      <w:r w:rsidRPr="005C51B1">
        <w:t xml:space="preserve"> </w:t>
      </w:r>
    </w:p>
    <w:p w14:paraId="770FE898" w14:textId="66A5B08A" w:rsidR="003750D0" w:rsidRPr="005C51B1" w:rsidRDefault="715C08AB" w:rsidP="003750D0">
      <w:pPr>
        <w:autoSpaceDE w:val="0"/>
        <w:autoSpaceDN w:val="0"/>
        <w:adjustRightInd w:val="0"/>
      </w:pPr>
      <w:r w:rsidRPr="005C51B1">
        <w:t xml:space="preserve">If the coverage from the group plan is </w:t>
      </w:r>
      <w:r w:rsidRPr="00CF2BC1">
        <w:rPr>
          <w:bCs/>
        </w:rPr>
        <w:t>creditable</w:t>
      </w:r>
      <w:r w:rsidRPr="005C51B1">
        <w:t xml:space="preserve">, it means that </w:t>
      </w:r>
      <w:r w:rsidR="673FD474" w:rsidRPr="005C51B1">
        <w:t>the plan</w:t>
      </w:r>
      <w:r w:rsidRPr="005C51B1">
        <w:t xml:space="preserve"> has drug coverage </w:t>
      </w:r>
      <w:r w:rsidRPr="005C51B1">
        <w:rPr>
          <w:rFonts w:ascii="TimesNewRomanPSMT" w:hAnsi="TimesNewRomanPSMT" w:cs="TimesNewRomanPSMT"/>
        </w:rPr>
        <w:t xml:space="preserve">that </w:t>
      </w:r>
      <w:r w:rsidR="673FD474" w:rsidRPr="005C51B1">
        <w:rPr>
          <w:rFonts w:ascii="TimesNewRomanPSMT" w:hAnsi="TimesNewRomanPSMT" w:cs="TimesNewRomanPSMT"/>
        </w:rPr>
        <w:t xml:space="preserve">is </w:t>
      </w:r>
      <w:r w:rsidR="673FD474" w:rsidRPr="005C51B1">
        <w:rPr>
          <w:color w:val="000000" w:themeColor="text1"/>
        </w:rPr>
        <w:t>expected to pay, on average, at least as much as Medicare’s standard prescription drug coverage</w:t>
      </w:r>
      <w:r w:rsidRPr="005C51B1">
        <w:t>.</w:t>
      </w:r>
    </w:p>
    <w:p w14:paraId="385AFEA3" w14:textId="42B08969" w:rsidR="003750D0" w:rsidRDefault="003750D0" w:rsidP="003750D0">
      <w:pPr>
        <w:autoSpaceDE w:val="0"/>
        <w:autoSpaceDN w:val="0"/>
        <w:adjustRightInd w:val="0"/>
      </w:pPr>
      <w:r w:rsidRPr="00CD2C57">
        <w:rPr>
          <w:b/>
          <w:bCs/>
        </w:rPr>
        <w:t>Keep th</w:t>
      </w:r>
      <w:r w:rsidR="004166B5" w:rsidRPr="00DE00A7">
        <w:rPr>
          <w:b/>
          <w:bCs/>
        </w:rPr>
        <w:t>is</w:t>
      </w:r>
      <w:r w:rsidRPr="00CB6200">
        <w:rPr>
          <w:b/>
          <w:bCs/>
        </w:rPr>
        <w:t xml:space="preserve"> notice about creditable coverage</w:t>
      </w:r>
      <w:r w:rsidRPr="00052110">
        <w:t xml:space="preserve"> because you may need </w:t>
      </w:r>
      <w:r w:rsidR="007317B7">
        <w:t>it</w:t>
      </w:r>
      <w:r w:rsidRPr="00052110">
        <w:t xml:space="preserve"> later. If you enroll in a Medicare plan that includes Part D drug coverage, you may need these notices to show that you have maintained </w:t>
      </w:r>
      <w:r w:rsidRPr="00CD2C57">
        <w:t>creditable</w:t>
      </w:r>
      <w:r w:rsidRPr="7AA5F102">
        <w:rPr>
          <w:i/>
          <w:iCs/>
        </w:rPr>
        <w:t xml:space="preserve"> </w:t>
      </w:r>
      <w:r w:rsidRPr="00052110">
        <w:t xml:space="preserve">coverage. If you didn’t get </w:t>
      </w:r>
      <w:r w:rsidR="004166B5">
        <w:t>the</w:t>
      </w:r>
      <w:r w:rsidRPr="00052110">
        <w:t xml:space="preserve"> creditable coverage </w:t>
      </w:r>
      <w:bookmarkStart w:id="865" w:name="_Hlk71197037"/>
      <w:r w:rsidR="004166B5" w:rsidRPr="00052110">
        <w:t>notice</w:t>
      </w:r>
      <w:r w:rsidR="004166B5">
        <w:t>,</w:t>
      </w:r>
      <w:r w:rsidR="004166B5" w:rsidRPr="00052110">
        <w:t xml:space="preserve"> </w:t>
      </w:r>
      <w:r w:rsidR="004166B5">
        <w:t xml:space="preserve">request </w:t>
      </w:r>
      <w:bookmarkEnd w:id="865"/>
      <w:r w:rsidR="00B64FA0">
        <w:t xml:space="preserve">a </w:t>
      </w:r>
      <w:r w:rsidR="00B64FA0" w:rsidRPr="00052110">
        <w:t>copy</w:t>
      </w:r>
      <w:r w:rsidRPr="00052110">
        <w:t xml:space="preserve"> from your employer or retiree plan’s benefits administrator or the employer or union. </w:t>
      </w:r>
    </w:p>
    <w:p w14:paraId="15E790F4" w14:textId="77777777" w:rsidR="000D1C35" w:rsidRPr="00052110" w:rsidRDefault="000D1C35" w:rsidP="000D1C35">
      <w:pPr>
        <w:pStyle w:val="Heading4"/>
      </w:pPr>
      <w:bookmarkStart w:id="866" w:name="_Toc68442007"/>
      <w:r w:rsidRPr="00052110">
        <w:t>Section 9</w:t>
      </w:r>
      <w:r>
        <w:t>.4</w:t>
      </w:r>
      <w:r w:rsidRPr="00052110">
        <w:tab/>
      </w:r>
      <w:r w:rsidRPr="000D1C35">
        <w:t>What if you’re in Medicare-certified hospice?</w:t>
      </w:r>
      <w:bookmarkEnd w:id="866"/>
    </w:p>
    <w:p w14:paraId="2D320EB4" w14:textId="538756C8" w:rsidR="00486ABF" w:rsidRPr="000D1C35" w:rsidRDefault="00486ABF" w:rsidP="00486ABF">
      <w:pPr>
        <w:autoSpaceDE w:val="0"/>
        <w:autoSpaceDN w:val="0"/>
        <w:adjustRightInd w:val="0"/>
      </w:pPr>
      <w:r>
        <w:t>H</w:t>
      </w:r>
      <w:r w:rsidRPr="000D1C35">
        <w:t xml:space="preserve">ospice and our plan </w:t>
      </w:r>
      <w:r>
        <w:t xml:space="preserve">do not cover the same drug </w:t>
      </w:r>
      <w:r w:rsidRPr="000D1C35">
        <w:t xml:space="preserve">at the same time. If you are enrolled in Medicare hospice and require </w:t>
      </w:r>
      <w:r>
        <w:t xml:space="preserve">certain drugs (e.g., </w:t>
      </w:r>
      <w:r w:rsidRPr="000D1C35">
        <w:t>anti-nausea</w:t>
      </w:r>
      <w:r w:rsidR="00845E2E">
        <w:t xml:space="preserve"> drugs</w:t>
      </w:r>
      <w:r w:rsidRPr="000D1C35">
        <w:t>, laxative</w:t>
      </w:r>
      <w:r w:rsidR="00845E2E">
        <w:t>s</w:t>
      </w:r>
      <w:r w:rsidRPr="000D1C35">
        <w:t>, pain medication or anti</w:t>
      </w:r>
      <w:r w:rsidR="00845E2E">
        <w:t>-</w:t>
      </w:r>
      <w:r w:rsidRPr="000D1C35">
        <w:t>anxiety</w:t>
      </w:r>
      <w:r>
        <w:t xml:space="preserve"> drugs)</w:t>
      </w:r>
      <w:r w:rsidRPr="000D1C35">
        <w:t xml:space="preserve"> that </w:t>
      </w:r>
      <w:r>
        <w:t>are</w:t>
      </w:r>
      <w:r w:rsidRPr="000D1C35">
        <w:t xml:space="preserve"> not covered by your hospice because it is unrelated to your terminal illness and related conditions, our plan must receive notification from either the prescriber or your hospice provider that the drug is unrelated before our plan can cover the drug. To prevent delays in receiving </w:t>
      </w:r>
      <w:r>
        <w:t>these</w:t>
      </w:r>
      <w:r w:rsidRPr="000D1C35">
        <w:t xml:space="preserve"> drugs that should be covered by our plan, ask your hospice provider or prescriber </w:t>
      </w:r>
      <w:bookmarkStart w:id="867" w:name="_Hlk71197283"/>
      <w:r>
        <w:t>to provide notification</w:t>
      </w:r>
      <w:bookmarkEnd w:id="867"/>
      <w:r>
        <w:t xml:space="preserve"> </w:t>
      </w:r>
      <w:r w:rsidRPr="000D1C35">
        <w:t>before your prescription</w:t>
      </w:r>
      <w:r>
        <w:t xml:space="preserve"> is filled</w:t>
      </w:r>
      <w:r w:rsidRPr="000D1C35">
        <w:t>. </w:t>
      </w:r>
    </w:p>
    <w:p w14:paraId="57D516BD" w14:textId="571AC96C" w:rsidR="007A261F" w:rsidRPr="00052110" w:rsidRDefault="00486ABF" w:rsidP="007A261F">
      <w:pPr>
        <w:autoSpaceDE w:val="0"/>
        <w:autoSpaceDN w:val="0"/>
        <w:adjustRightInd w:val="0"/>
      </w:pPr>
      <w:r w:rsidRPr="000D1C35">
        <w:t>In the event you either revoke your hospice election or are discharged from hospice</w:t>
      </w:r>
      <w:r>
        <w:t>,</w:t>
      </w:r>
      <w:r w:rsidRPr="000D1C35">
        <w:t xml:space="preserve"> our plan should cover </w:t>
      </w:r>
      <w:r w:rsidR="007A261F" w:rsidRPr="000D1C35">
        <w:t>your drugs</w:t>
      </w:r>
      <w:r w:rsidR="007A261F">
        <w:t xml:space="preserve"> as explained in this document</w:t>
      </w:r>
      <w:r w:rsidR="007A261F" w:rsidRPr="000D1C35">
        <w:t>. To prevent any delays at a pharmacy when your Medicare hospice benefit ends, bring documentation to the pharmacy to verify your revocation or discharge.</w:t>
      </w:r>
      <w:r w:rsidR="00100C81" w:rsidRPr="000D1C35">
        <w:t xml:space="preserve"> </w:t>
      </w:r>
    </w:p>
    <w:p w14:paraId="3FF0377E" w14:textId="38AB5E00" w:rsidR="003750D0" w:rsidRPr="004B7600" w:rsidRDefault="003750D0">
      <w:pPr>
        <w:pStyle w:val="Heading3"/>
        <w:rPr>
          <w:sz w:val="12"/>
          <w:szCs w:val="12"/>
        </w:rPr>
      </w:pPr>
      <w:bookmarkStart w:id="868" w:name="_Toc109315746"/>
      <w:bookmarkStart w:id="869" w:name="_Toc228557560"/>
      <w:bookmarkStart w:id="870" w:name="_Toc377670393"/>
      <w:bookmarkStart w:id="871" w:name="_Toc377720844"/>
      <w:bookmarkStart w:id="872" w:name="_Toc68442008"/>
      <w:bookmarkStart w:id="873" w:name="_Toc102342164"/>
      <w:bookmarkStart w:id="874" w:name="_Toc109987344"/>
      <w:bookmarkEnd w:id="677"/>
      <w:bookmarkEnd w:id="678"/>
      <w:bookmarkEnd w:id="679"/>
      <w:r w:rsidRPr="00052110">
        <w:t>SECTION 1</w:t>
      </w:r>
      <w:r w:rsidR="00AC03FD" w:rsidRPr="00052110">
        <w:t>0</w:t>
      </w:r>
      <w:r w:rsidRPr="00052110">
        <w:tab/>
        <w:t>Programs on drug safety and managing medications</w:t>
      </w:r>
      <w:bookmarkEnd w:id="868"/>
      <w:bookmarkEnd w:id="869"/>
      <w:bookmarkEnd w:id="870"/>
      <w:bookmarkEnd w:id="871"/>
      <w:bookmarkEnd w:id="872"/>
      <w:bookmarkEnd w:id="873"/>
      <w:bookmarkEnd w:id="874"/>
    </w:p>
    <w:p w14:paraId="7D8DB82F" w14:textId="77777777" w:rsidR="003750D0" w:rsidRPr="00052110" w:rsidRDefault="003750D0" w:rsidP="00BE1CBA">
      <w:pPr>
        <w:pStyle w:val="Heading4"/>
      </w:pPr>
      <w:bookmarkStart w:id="875" w:name="_Toc109315747"/>
      <w:bookmarkStart w:id="876" w:name="_Toc228557561"/>
      <w:bookmarkStart w:id="877" w:name="_Toc377670394"/>
      <w:bookmarkStart w:id="878" w:name="_Toc377720845"/>
      <w:bookmarkStart w:id="879" w:name="_Toc68442009"/>
      <w:r w:rsidRPr="00052110">
        <w:t>Section 1</w:t>
      </w:r>
      <w:r w:rsidR="00AC03FD" w:rsidRPr="00052110">
        <w:t>0</w:t>
      </w:r>
      <w:r w:rsidRPr="00052110">
        <w:t>.1</w:t>
      </w:r>
      <w:r w:rsidRPr="00052110">
        <w:tab/>
        <w:t>Programs to help members use drugs safely</w:t>
      </w:r>
      <w:bookmarkEnd w:id="875"/>
      <w:bookmarkEnd w:id="876"/>
      <w:bookmarkEnd w:id="877"/>
      <w:bookmarkEnd w:id="878"/>
      <w:bookmarkEnd w:id="879"/>
    </w:p>
    <w:p w14:paraId="40DFD3FE" w14:textId="340D2B00" w:rsidR="003750D0" w:rsidRPr="00052110" w:rsidRDefault="003750D0" w:rsidP="00250760">
      <w:r w:rsidRPr="00052110">
        <w:t xml:space="preserve">We conduct drug use reviews for our members to help make sure that they are getting safe and appropriate care. </w:t>
      </w:r>
    </w:p>
    <w:p w14:paraId="65D486EC" w14:textId="77777777" w:rsidR="003750D0" w:rsidRPr="00052110" w:rsidRDefault="003750D0" w:rsidP="00F94614">
      <w:r w:rsidRPr="00052110">
        <w:t xml:space="preserve">We do a review each time you fill a prescription. We also review our records on a regular basis. During these reviews, we look for potential problems such as: </w:t>
      </w:r>
    </w:p>
    <w:p w14:paraId="2548E8CC" w14:textId="77777777" w:rsidR="003750D0" w:rsidRPr="00052110" w:rsidRDefault="003750D0" w:rsidP="00BD7C07">
      <w:pPr>
        <w:pStyle w:val="ListBullet"/>
      </w:pPr>
      <w:r w:rsidRPr="00052110">
        <w:t>Possible medication errors</w:t>
      </w:r>
    </w:p>
    <w:p w14:paraId="7917A483" w14:textId="70F93486" w:rsidR="003750D0" w:rsidRPr="00052110" w:rsidRDefault="003750D0" w:rsidP="00BD7C07">
      <w:pPr>
        <w:pStyle w:val="ListBullet"/>
      </w:pPr>
      <w:r w:rsidRPr="00052110">
        <w:t>Drugs that may not be necessary because you are taking another drug to treat the same condition</w:t>
      </w:r>
    </w:p>
    <w:p w14:paraId="1B0F1D98" w14:textId="77777777" w:rsidR="003750D0" w:rsidRPr="00052110" w:rsidRDefault="003750D0" w:rsidP="00BD7C07">
      <w:pPr>
        <w:pStyle w:val="ListBullet"/>
      </w:pPr>
      <w:r w:rsidRPr="00052110">
        <w:lastRenderedPageBreak/>
        <w:t>Drugs that may not be safe or appropriate because of your age or gender</w:t>
      </w:r>
    </w:p>
    <w:p w14:paraId="2DEF0831" w14:textId="77777777" w:rsidR="003750D0" w:rsidRPr="00052110" w:rsidRDefault="003750D0" w:rsidP="00BD7C07">
      <w:pPr>
        <w:pStyle w:val="ListBullet"/>
      </w:pPr>
      <w:r w:rsidRPr="00052110">
        <w:t>Certain combinations of drugs that could harm you if taken at the same time</w:t>
      </w:r>
    </w:p>
    <w:p w14:paraId="461A0D94" w14:textId="08127E78" w:rsidR="003750D0" w:rsidRPr="00052110" w:rsidRDefault="003750D0" w:rsidP="00BD7C07">
      <w:pPr>
        <w:pStyle w:val="ListBullet"/>
      </w:pPr>
      <w:r w:rsidRPr="00052110">
        <w:t>Prescriptions for drugs that have ingredients you are allergic to</w:t>
      </w:r>
    </w:p>
    <w:p w14:paraId="7087AF12" w14:textId="77777777" w:rsidR="003750D0" w:rsidRDefault="003750D0" w:rsidP="00BD7C07">
      <w:pPr>
        <w:pStyle w:val="ListBullet"/>
      </w:pPr>
      <w:r w:rsidRPr="00052110">
        <w:t>Possible errors in the amount (d</w:t>
      </w:r>
      <w:r w:rsidR="00732B0A">
        <w:t>osage) of a drug you are taking</w:t>
      </w:r>
      <w:r w:rsidRPr="00052110">
        <w:t xml:space="preserve"> </w:t>
      </w:r>
    </w:p>
    <w:p w14:paraId="20542A3F" w14:textId="77777777" w:rsidR="00A70ECC" w:rsidRPr="00052110" w:rsidRDefault="00A70ECC" w:rsidP="00A70ECC">
      <w:pPr>
        <w:pStyle w:val="ListBullet"/>
      </w:pPr>
      <w:bookmarkStart w:id="880" w:name="_Hlk533676812"/>
      <w:r w:rsidRPr="00427AD1">
        <w:t>Unsafe amounts of opioid pain medications</w:t>
      </w:r>
    </w:p>
    <w:bookmarkEnd w:id="880"/>
    <w:p w14:paraId="57E56B28" w14:textId="19BF4932" w:rsidR="003750D0" w:rsidRDefault="003750D0" w:rsidP="003750D0">
      <w:pPr>
        <w:autoSpaceDE w:val="0"/>
        <w:autoSpaceDN w:val="0"/>
        <w:adjustRightInd w:val="0"/>
        <w:spacing w:after="120"/>
      </w:pPr>
      <w:r w:rsidRPr="00052110">
        <w:t>If we see a possible problem in your use of medications, we will work with your provider to correct the problem.</w:t>
      </w:r>
    </w:p>
    <w:p w14:paraId="77820DE5" w14:textId="3797C5F2" w:rsidR="00431065" w:rsidRPr="00206D83" w:rsidRDefault="00431065" w:rsidP="00206D83">
      <w:pPr>
        <w:pStyle w:val="Heading4"/>
      </w:pPr>
      <w:bookmarkStart w:id="881" w:name="_Toc68442010"/>
      <w:r w:rsidRPr="00872B77">
        <w:t>Section 10.</w:t>
      </w:r>
      <w:r>
        <w:t>2</w:t>
      </w:r>
      <w:r w:rsidRPr="00872B77">
        <w:tab/>
      </w:r>
      <w:r>
        <w:t>Drug Management Program (DMP) to help members safely use their opioid medications</w:t>
      </w:r>
      <w:bookmarkEnd w:id="881"/>
    </w:p>
    <w:p w14:paraId="4F46767D" w14:textId="1AB20FF0" w:rsidR="00FD05AC" w:rsidRDefault="00FD05AC" w:rsidP="00FD05AC">
      <w:pPr>
        <w:autoSpaceDE w:val="0"/>
        <w:autoSpaceDN w:val="0"/>
        <w:adjustRightInd w:val="0"/>
        <w:spacing w:after="120"/>
        <w:rPr>
          <w:color w:val="221F1F"/>
        </w:rPr>
      </w:pPr>
      <w:r w:rsidRPr="003C331C">
        <w:rPr>
          <w:color w:val="221F1F"/>
        </w:rPr>
        <w:t>We have a program that help</w:t>
      </w:r>
      <w:r>
        <w:rPr>
          <w:color w:val="221F1F"/>
        </w:rPr>
        <w:t>s</w:t>
      </w:r>
      <w:r w:rsidRPr="003C331C">
        <w:rPr>
          <w:color w:val="221F1F"/>
        </w:rPr>
        <w:t xml:space="preserve"> make sure </w:t>
      </w:r>
      <w:r w:rsidRPr="003E4CC5">
        <w:rPr>
          <w:color w:val="221F1F"/>
        </w:rPr>
        <w:t>members safely use prescription opioid</w:t>
      </w:r>
      <w:r>
        <w:rPr>
          <w:color w:val="221F1F"/>
        </w:rPr>
        <w:t>s</w:t>
      </w:r>
      <w:r w:rsidRPr="003E4CC5">
        <w:rPr>
          <w:color w:val="221F1F"/>
        </w:rPr>
        <w:t xml:space="preserve"> </w:t>
      </w:r>
      <w:r>
        <w:rPr>
          <w:color w:val="221F1F"/>
        </w:rPr>
        <w:t xml:space="preserve">and other </w:t>
      </w:r>
      <w:bookmarkStart w:id="882" w:name="_Hlk71197444"/>
      <w:r>
        <w:rPr>
          <w:color w:val="221F1F"/>
        </w:rPr>
        <w:t>frequently abused</w:t>
      </w:r>
      <w:bookmarkEnd w:id="882"/>
      <w:r>
        <w:rPr>
          <w:color w:val="221F1F"/>
        </w:rPr>
        <w:t xml:space="preserve"> medications</w:t>
      </w:r>
      <w:r w:rsidRPr="003E4CC5">
        <w:rPr>
          <w:color w:val="221F1F"/>
        </w:rPr>
        <w:t xml:space="preserve">. This program is called a Drug Management Program (DMP). </w:t>
      </w:r>
      <w:r w:rsidRPr="003C331C">
        <w:rPr>
          <w:color w:val="221F1F"/>
        </w:rPr>
        <w:t>If you use opioid medications that you get from several doctors or pharmacies,</w:t>
      </w:r>
      <w:r w:rsidRPr="008923F0">
        <w:rPr>
          <w:color w:val="221F1F"/>
        </w:rPr>
        <w:t xml:space="preserve"> </w:t>
      </w:r>
      <w:r>
        <w:rPr>
          <w:color w:val="221F1F"/>
        </w:rPr>
        <w:t xml:space="preserve">or if you had a recent opioid overdose, </w:t>
      </w:r>
      <w:r w:rsidRPr="003C331C">
        <w:rPr>
          <w:color w:val="221F1F"/>
        </w:rPr>
        <w:t xml:space="preserve">we may talk to </w:t>
      </w:r>
      <w:r>
        <w:rPr>
          <w:color w:val="221F1F"/>
        </w:rPr>
        <w:t xml:space="preserve">your </w:t>
      </w:r>
      <w:r w:rsidRPr="003C331C">
        <w:rPr>
          <w:color w:val="221F1F"/>
        </w:rPr>
        <w:t>doctors to make sure your use</w:t>
      </w:r>
      <w:r>
        <w:rPr>
          <w:color w:val="221F1F"/>
        </w:rPr>
        <w:t xml:space="preserve"> of opioid medications</w:t>
      </w:r>
      <w:r w:rsidRPr="003C331C">
        <w:rPr>
          <w:color w:val="221F1F"/>
        </w:rPr>
        <w:t xml:space="preserve"> is appropriate and medically necessary. </w:t>
      </w:r>
      <w:bookmarkStart w:id="883" w:name="_Hlk513451206"/>
      <w:r>
        <w:rPr>
          <w:color w:val="221F1F"/>
        </w:rPr>
        <w:t>Working with your doctors, i</w:t>
      </w:r>
      <w:r w:rsidRPr="003C331C">
        <w:rPr>
          <w:color w:val="221F1F"/>
        </w:rPr>
        <w:t xml:space="preserve">f we </w:t>
      </w:r>
      <w:r>
        <w:rPr>
          <w:color w:val="221F1F"/>
        </w:rPr>
        <w:t xml:space="preserve">decide </w:t>
      </w:r>
      <w:r w:rsidRPr="003C331C">
        <w:rPr>
          <w:color w:val="221F1F"/>
        </w:rPr>
        <w:t>you</w:t>
      </w:r>
      <w:r>
        <w:rPr>
          <w:color w:val="221F1F"/>
        </w:rPr>
        <w:t>r use of prescription</w:t>
      </w:r>
      <w:r w:rsidRPr="003C331C">
        <w:rPr>
          <w:color w:val="221F1F"/>
        </w:rPr>
        <w:t xml:space="preserve"> opioid </w:t>
      </w:r>
      <w:r w:rsidRPr="00F62278">
        <w:rPr>
          <w:color w:val="0000FF"/>
        </w:rPr>
        <w:t>[</w:t>
      </w:r>
      <w:r w:rsidRPr="00CD2C57">
        <w:rPr>
          <w:i/>
          <w:iCs/>
          <w:color w:val="0000FF"/>
        </w:rPr>
        <w:t>insert if applicable:</w:t>
      </w:r>
      <w:r>
        <w:rPr>
          <w:color w:val="0000FF"/>
        </w:rPr>
        <w:t xml:space="preserve"> or benzodiazepine</w:t>
      </w:r>
      <w:r w:rsidRPr="00F62278">
        <w:rPr>
          <w:color w:val="0000FF"/>
        </w:rPr>
        <w:t xml:space="preserve">] </w:t>
      </w:r>
      <w:r w:rsidRPr="003C331C">
        <w:rPr>
          <w:color w:val="221F1F"/>
        </w:rPr>
        <w:t>medications</w:t>
      </w:r>
      <w:r>
        <w:rPr>
          <w:color w:val="221F1F"/>
        </w:rPr>
        <w:t xml:space="preserve"> </w:t>
      </w:r>
      <w:r w:rsidR="0048706A">
        <w:rPr>
          <w:color w:val="221F1F"/>
        </w:rPr>
        <w:t>may</w:t>
      </w:r>
      <w:r>
        <w:rPr>
          <w:color w:val="221F1F"/>
        </w:rPr>
        <w:t xml:space="preserve"> not </w:t>
      </w:r>
      <w:r w:rsidR="0048706A">
        <w:rPr>
          <w:color w:val="221F1F"/>
        </w:rPr>
        <w:t xml:space="preserve">be </w:t>
      </w:r>
      <w:r>
        <w:rPr>
          <w:color w:val="221F1F"/>
        </w:rPr>
        <w:t xml:space="preserve">safe, </w:t>
      </w:r>
      <w:bookmarkEnd w:id="883"/>
      <w:r>
        <w:rPr>
          <w:color w:val="221F1F"/>
        </w:rPr>
        <w:t>we may limit how you can get those medications. If we place you in our DMP, the limitations may be:</w:t>
      </w:r>
    </w:p>
    <w:p w14:paraId="5D3C775E" w14:textId="77777777" w:rsidR="00431065" w:rsidRDefault="00431065" w:rsidP="00A25693">
      <w:pPr>
        <w:pStyle w:val="ListParagraph"/>
        <w:numPr>
          <w:ilvl w:val="0"/>
          <w:numId w:val="55"/>
        </w:numPr>
        <w:autoSpaceDE w:val="0"/>
        <w:autoSpaceDN w:val="0"/>
        <w:adjustRightInd w:val="0"/>
        <w:spacing w:after="120"/>
        <w:rPr>
          <w:color w:val="221F1F"/>
        </w:rPr>
      </w:pPr>
      <w:r>
        <w:rPr>
          <w:color w:val="221F1F"/>
        </w:rPr>
        <w:t xml:space="preserve">Requiring you to get all your prescriptions for opioid </w:t>
      </w:r>
      <w:r w:rsidRPr="00BB5406">
        <w:rPr>
          <w:color w:val="0000FF"/>
        </w:rPr>
        <w:t>[</w:t>
      </w:r>
      <w:r w:rsidRPr="00CD2C57">
        <w:rPr>
          <w:i/>
          <w:iCs/>
          <w:color w:val="0000FF"/>
        </w:rPr>
        <w:t>insert if applicable</w:t>
      </w:r>
      <w:r w:rsidR="00F62278" w:rsidRPr="00DE00A7">
        <w:rPr>
          <w:i/>
          <w:iCs/>
          <w:color w:val="0000FF"/>
        </w:rPr>
        <w:t>:</w:t>
      </w:r>
      <w:r w:rsidR="0079339C">
        <w:rPr>
          <w:color w:val="0000FF"/>
        </w:rPr>
        <w:t xml:space="preserve"> or benzodiazepine</w:t>
      </w:r>
      <w:r w:rsidRPr="00BB5406">
        <w:rPr>
          <w:color w:val="0000FF"/>
        </w:rPr>
        <w:t xml:space="preserve">] </w:t>
      </w:r>
      <w:r>
        <w:rPr>
          <w:color w:val="221F1F"/>
        </w:rPr>
        <w:t xml:space="preserve">medications from </w:t>
      </w:r>
      <w:r w:rsidR="00B00F94">
        <w:rPr>
          <w:color w:val="221F1F"/>
        </w:rPr>
        <w:t xml:space="preserve">a certain </w:t>
      </w:r>
      <w:r>
        <w:rPr>
          <w:color w:val="221F1F"/>
        </w:rPr>
        <w:t>pharmacy</w:t>
      </w:r>
      <w:r w:rsidR="00B00F94">
        <w:rPr>
          <w:color w:val="221F1F"/>
        </w:rPr>
        <w:t>(</w:t>
      </w:r>
      <w:proofErr w:type="spellStart"/>
      <w:r w:rsidR="00B00F94">
        <w:rPr>
          <w:color w:val="221F1F"/>
        </w:rPr>
        <w:t>ies</w:t>
      </w:r>
      <w:proofErr w:type="spellEnd"/>
      <w:r w:rsidR="00B00F94">
        <w:rPr>
          <w:color w:val="221F1F"/>
        </w:rPr>
        <w:t>)</w:t>
      </w:r>
    </w:p>
    <w:p w14:paraId="73BC48CE" w14:textId="77777777" w:rsidR="00431065" w:rsidRDefault="00431065" w:rsidP="00A25693">
      <w:pPr>
        <w:pStyle w:val="ListParagraph"/>
        <w:numPr>
          <w:ilvl w:val="0"/>
          <w:numId w:val="55"/>
        </w:numPr>
        <w:autoSpaceDE w:val="0"/>
        <w:autoSpaceDN w:val="0"/>
        <w:adjustRightInd w:val="0"/>
        <w:spacing w:after="120"/>
        <w:rPr>
          <w:color w:val="221F1F"/>
        </w:rPr>
      </w:pPr>
      <w:r>
        <w:rPr>
          <w:color w:val="221F1F"/>
        </w:rPr>
        <w:t xml:space="preserve">Requiring you to get all your prescriptions for opioid </w:t>
      </w:r>
      <w:r w:rsidRPr="00BB5406">
        <w:rPr>
          <w:color w:val="0000FF"/>
        </w:rPr>
        <w:t>[</w:t>
      </w:r>
      <w:r w:rsidRPr="00CD2C57">
        <w:rPr>
          <w:i/>
          <w:iCs/>
          <w:color w:val="0000FF"/>
        </w:rPr>
        <w:t>insert if applicable</w:t>
      </w:r>
      <w:r w:rsidR="00F62278" w:rsidRPr="00DE00A7">
        <w:rPr>
          <w:i/>
          <w:iCs/>
          <w:color w:val="0000FF"/>
        </w:rPr>
        <w:t>:</w:t>
      </w:r>
      <w:r w:rsidR="0079339C">
        <w:rPr>
          <w:color w:val="0000FF"/>
        </w:rPr>
        <w:t xml:space="preserve"> or benzodiazepine</w:t>
      </w:r>
      <w:r w:rsidRPr="00BB5406">
        <w:rPr>
          <w:color w:val="0000FF"/>
        </w:rPr>
        <w:t xml:space="preserve">] </w:t>
      </w:r>
      <w:r>
        <w:rPr>
          <w:color w:val="221F1F"/>
        </w:rPr>
        <w:t xml:space="preserve">medications from </w:t>
      </w:r>
      <w:r w:rsidR="00B00F94">
        <w:rPr>
          <w:color w:val="221F1F"/>
        </w:rPr>
        <w:t xml:space="preserve">a certain </w:t>
      </w:r>
      <w:r>
        <w:rPr>
          <w:color w:val="221F1F"/>
        </w:rPr>
        <w:t>doctor</w:t>
      </w:r>
      <w:r w:rsidR="00B00F94">
        <w:rPr>
          <w:color w:val="221F1F"/>
        </w:rPr>
        <w:t>(s)</w:t>
      </w:r>
    </w:p>
    <w:p w14:paraId="19420A1D" w14:textId="77777777" w:rsidR="00431065" w:rsidRDefault="00431065" w:rsidP="00A25693">
      <w:pPr>
        <w:pStyle w:val="ListParagraph"/>
        <w:numPr>
          <w:ilvl w:val="0"/>
          <w:numId w:val="55"/>
        </w:numPr>
        <w:autoSpaceDE w:val="0"/>
        <w:autoSpaceDN w:val="0"/>
        <w:adjustRightInd w:val="0"/>
        <w:spacing w:after="120"/>
        <w:rPr>
          <w:color w:val="221F1F"/>
        </w:rPr>
      </w:pPr>
      <w:r>
        <w:rPr>
          <w:color w:val="221F1F"/>
        </w:rPr>
        <w:t xml:space="preserve">Limiting the amount of opioid </w:t>
      </w:r>
      <w:r w:rsidRPr="00BB5406">
        <w:rPr>
          <w:color w:val="0000FF"/>
        </w:rPr>
        <w:t>[</w:t>
      </w:r>
      <w:r w:rsidRPr="00CD2C57">
        <w:rPr>
          <w:i/>
          <w:iCs/>
          <w:color w:val="0000FF"/>
        </w:rPr>
        <w:t>insert if applicable</w:t>
      </w:r>
      <w:r w:rsidR="00F62278" w:rsidRPr="00DE00A7">
        <w:rPr>
          <w:i/>
          <w:iCs/>
          <w:color w:val="0000FF"/>
        </w:rPr>
        <w:t>:</w:t>
      </w:r>
      <w:r w:rsidR="0079339C">
        <w:rPr>
          <w:color w:val="0000FF"/>
        </w:rPr>
        <w:t xml:space="preserve"> or benzodiazepine</w:t>
      </w:r>
      <w:r w:rsidRPr="00BB5406">
        <w:rPr>
          <w:color w:val="0000FF"/>
        </w:rPr>
        <w:t>]</w:t>
      </w:r>
      <w:r>
        <w:rPr>
          <w:color w:val="221F1F"/>
        </w:rPr>
        <w:t xml:space="preserve"> medications we will cover for you</w:t>
      </w:r>
    </w:p>
    <w:p w14:paraId="158AB701" w14:textId="6A43D911" w:rsidR="00FD05AC" w:rsidRPr="004D56A5" w:rsidRDefault="5124F4F2" w:rsidP="00FD05AC">
      <w:pPr>
        <w:autoSpaceDE w:val="0"/>
        <w:autoSpaceDN w:val="0"/>
        <w:adjustRightInd w:val="0"/>
        <w:spacing w:after="120"/>
        <w:rPr>
          <w:color w:val="221F1F"/>
        </w:rPr>
      </w:pPr>
      <w:r w:rsidRPr="77E88987">
        <w:rPr>
          <w:color w:val="221F1F"/>
        </w:rPr>
        <w:t xml:space="preserve">If we plan on limiting how you may get these medications or how much you can get, we will send you a letter in advance. The letter will </w:t>
      </w:r>
      <w:r w:rsidR="00154335">
        <w:rPr>
          <w:color w:val="221F1F"/>
        </w:rPr>
        <w:t xml:space="preserve">tell you if we will limit coverage of these drugs for you, or if you’ll be required to get the prescriptions for these drugs only from a specific doctor or pharmacy. </w:t>
      </w:r>
      <w:r w:rsidRPr="77E88987">
        <w:rPr>
          <w:color w:val="221F1F"/>
        </w:rPr>
        <w:t xml:space="preserve">You will have an opportunity to tell us which doctors or pharmacies you prefer to use, </w:t>
      </w:r>
      <w:r w:rsidRPr="77E88987">
        <w:rPr>
          <w:rFonts w:cs="Minion Pro"/>
          <w:color w:val="000000" w:themeColor="text1"/>
        </w:rPr>
        <w:t>and about any other information you think is important for us to know</w:t>
      </w:r>
      <w:r w:rsidRPr="77E88987">
        <w:rPr>
          <w:color w:val="221F1F"/>
        </w:rPr>
        <w:t xml:space="preserve">. After you’ve had the opportunity to respond, if we decide to limit your coverage for these medications, we will send you another letter confirming the limitation. If you think we made a mistake or you disagree with our </w:t>
      </w:r>
      <w:r w:rsidR="00A2280D">
        <w:rPr>
          <w:color w:val="221F1F"/>
        </w:rPr>
        <w:t>decision</w:t>
      </w:r>
      <w:r w:rsidRPr="77E88987">
        <w:rPr>
          <w:color w:val="221F1F"/>
        </w:rPr>
        <w:t xml:space="preserve"> or with the limitation, you and your prescriber have the right to appeal. </w:t>
      </w:r>
      <w:r>
        <w:t xml:space="preserve">If you appeal, we will review your case and give you a </w:t>
      </w:r>
      <w:r w:rsidR="004B1373">
        <w:t xml:space="preserve">new </w:t>
      </w:r>
      <w:r>
        <w:t xml:space="preserve">decision. </w:t>
      </w:r>
      <w:r w:rsidRPr="77E88987">
        <w:rPr>
          <w:color w:val="333333"/>
        </w:rPr>
        <w:t xml:space="preserve">If we continue to deny any part of your request related to the limitations that apply to your access to medications, we will automatically send your case to an independent reviewer outside of our plan. </w:t>
      </w:r>
      <w:r w:rsidRPr="77E88987">
        <w:rPr>
          <w:color w:val="221F1F"/>
        </w:rPr>
        <w:t xml:space="preserve">See Chapter 9 for information about how to ask for an appeal. </w:t>
      </w:r>
    </w:p>
    <w:p w14:paraId="059B6B3F" w14:textId="039807D0" w:rsidR="00FD05AC" w:rsidRPr="00052110" w:rsidRDefault="00FD05AC" w:rsidP="00FD05AC">
      <w:pPr>
        <w:autoSpaceDE w:val="0"/>
        <w:autoSpaceDN w:val="0"/>
        <w:adjustRightInd w:val="0"/>
        <w:spacing w:after="120"/>
      </w:pPr>
      <w:r>
        <w:rPr>
          <w:color w:val="221F1F"/>
        </w:rPr>
        <w:t>You will not be placed in our</w:t>
      </w:r>
      <w:r w:rsidRPr="003C331C">
        <w:rPr>
          <w:color w:val="221F1F"/>
        </w:rPr>
        <w:t xml:space="preserve"> DMP if you have certain medical conditions, such as </w:t>
      </w:r>
      <w:r>
        <w:rPr>
          <w:color w:val="221F1F"/>
        </w:rPr>
        <w:t xml:space="preserve">active </w:t>
      </w:r>
      <w:r w:rsidRPr="003C331C">
        <w:rPr>
          <w:color w:val="221F1F"/>
        </w:rPr>
        <w:t>cancer</w:t>
      </w:r>
      <w:r>
        <w:rPr>
          <w:color w:val="221F1F"/>
        </w:rPr>
        <w:t>-related pain or sickle cell disease</w:t>
      </w:r>
      <w:r w:rsidRPr="003C331C">
        <w:rPr>
          <w:color w:val="221F1F"/>
        </w:rPr>
        <w:t>, you are receiving hospice</w:t>
      </w:r>
      <w:r>
        <w:rPr>
          <w:color w:val="221F1F"/>
        </w:rPr>
        <w:t>, palliative, or end-of-life</w:t>
      </w:r>
      <w:r w:rsidRPr="003C331C">
        <w:rPr>
          <w:color w:val="221F1F"/>
        </w:rPr>
        <w:t xml:space="preserve"> care</w:t>
      </w:r>
      <w:r>
        <w:rPr>
          <w:color w:val="221F1F"/>
        </w:rPr>
        <w:t>,</w:t>
      </w:r>
      <w:r w:rsidRPr="003C331C">
        <w:rPr>
          <w:color w:val="221F1F"/>
        </w:rPr>
        <w:t xml:space="preserve"> or live in a long-term care facility.</w:t>
      </w:r>
      <w:r>
        <w:rPr>
          <w:color w:val="221F1F"/>
        </w:rPr>
        <w:t xml:space="preserve"> </w:t>
      </w:r>
    </w:p>
    <w:p w14:paraId="13E11068" w14:textId="35AAD840" w:rsidR="003750D0" w:rsidRDefault="003750D0" w:rsidP="00BE1CBA">
      <w:pPr>
        <w:pStyle w:val="Heading4"/>
      </w:pPr>
      <w:bookmarkStart w:id="884" w:name="_Toc109315748"/>
      <w:bookmarkStart w:id="885" w:name="_Toc228557562"/>
      <w:bookmarkStart w:id="886" w:name="_Toc377670395"/>
      <w:bookmarkStart w:id="887" w:name="_Toc377720846"/>
      <w:bookmarkStart w:id="888" w:name="_Toc471482704"/>
      <w:bookmarkStart w:id="889" w:name="_Toc68442011"/>
      <w:r w:rsidRPr="00052110">
        <w:lastRenderedPageBreak/>
        <w:t>Section 1</w:t>
      </w:r>
      <w:r w:rsidR="00AC03FD" w:rsidRPr="00052110">
        <w:t>0</w:t>
      </w:r>
      <w:r w:rsidR="00431065">
        <w:t>.3</w:t>
      </w:r>
      <w:r w:rsidRPr="00052110">
        <w:tab/>
      </w:r>
      <w:bookmarkEnd w:id="884"/>
      <w:bookmarkEnd w:id="885"/>
      <w:r w:rsidR="00965550" w:rsidRPr="00052110">
        <w:t xml:space="preserve">Medication Therapy Management (MTM) </w:t>
      </w:r>
      <w:r w:rsidR="00965550" w:rsidRPr="00177FA1">
        <w:rPr>
          <w:b w:val="0"/>
          <w:bCs w:val="0"/>
          <w:color w:val="0000FF"/>
        </w:rPr>
        <w:t>[</w:t>
      </w:r>
      <w:r w:rsidR="00965550" w:rsidRPr="00CD2C57">
        <w:rPr>
          <w:b w:val="0"/>
          <w:bCs w:val="0"/>
          <w:i/>
          <w:iCs/>
          <w:color w:val="0000FF"/>
        </w:rPr>
        <w:t>insert if plan has other medication management programs</w:t>
      </w:r>
      <w:r w:rsidR="00E73DA0">
        <w:rPr>
          <w:b w:val="0"/>
          <w:bCs w:val="0"/>
          <w:i/>
          <w:iCs/>
          <w:color w:val="0000FF"/>
        </w:rPr>
        <w:t>:</w:t>
      </w:r>
      <w:r w:rsidR="00965550" w:rsidRPr="00177FA1">
        <w:rPr>
          <w:b w:val="0"/>
          <w:bCs w:val="0"/>
          <w:color w:val="0000FF"/>
        </w:rPr>
        <w:t xml:space="preserve"> </w:t>
      </w:r>
      <w:r w:rsidR="00965550" w:rsidRPr="00052110">
        <w:rPr>
          <w:color w:val="0000FF"/>
        </w:rPr>
        <w:t>and other</w:t>
      </w:r>
      <w:r w:rsidR="00965550" w:rsidRPr="00177FA1">
        <w:rPr>
          <w:b w:val="0"/>
          <w:bCs w:val="0"/>
          <w:color w:val="0000FF"/>
        </w:rPr>
        <w:t>]</w:t>
      </w:r>
      <w:r w:rsidR="00965550" w:rsidRPr="00052110">
        <w:t xml:space="preserve"> program </w:t>
      </w:r>
      <w:r w:rsidR="00965550" w:rsidRPr="00177FA1">
        <w:rPr>
          <w:b w:val="0"/>
          <w:bCs w:val="0"/>
          <w:color w:val="0000FF"/>
        </w:rPr>
        <w:t>[</w:t>
      </w:r>
      <w:r w:rsidR="00965550" w:rsidRPr="00CD2C57">
        <w:rPr>
          <w:b w:val="0"/>
          <w:bCs w:val="0"/>
          <w:i/>
          <w:iCs/>
          <w:color w:val="0000FF"/>
        </w:rPr>
        <w:t>insert if</w:t>
      </w:r>
      <w:r w:rsidR="00965550" w:rsidRPr="00177FA1">
        <w:rPr>
          <w:b w:val="0"/>
          <w:bCs w:val="0"/>
          <w:color w:val="0000FF"/>
        </w:rPr>
        <w:t xml:space="preserve"> </w:t>
      </w:r>
      <w:r w:rsidR="00965550" w:rsidRPr="00CD2C57">
        <w:rPr>
          <w:b w:val="0"/>
          <w:bCs w:val="0"/>
          <w:i/>
          <w:iCs/>
          <w:color w:val="0000FF"/>
        </w:rPr>
        <w:t>applicable</w:t>
      </w:r>
      <w:r w:rsidR="00E73DA0">
        <w:rPr>
          <w:b w:val="0"/>
          <w:bCs w:val="0"/>
          <w:i/>
          <w:iCs/>
          <w:color w:val="0000FF"/>
        </w:rPr>
        <w:t xml:space="preserve">: </w:t>
      </w:r>
      <w:r w:rsidR="00965550" w:rsidRPr="00052110">
        <w:rPr>
          <w:color w:val="0000FF"/>
        </w:rPr>
        <w:t>s</w:t>
      </w:r>
      <w:r w:rsidR="00965550" w:rsidRPr="00177FA1">
        <w:rPr>
          <w:b w:val="0"/>
          <w:bCs w:val="0"/>
          <w:color w:val="0000FF"/>
        </w:rPr>
        <w:t>]</w:t>
      </w:r>
      <w:r w:rsidR="00965550" w:rsidRPr="00052110">
        <w:t xml:space="preserve"> to help members manage their medications</w:t>
      </w:r>
      <w:bookmarkEnd w:id="886"/>
      <w:bookmarkEnd w:id="887"/>
      <w:bookmarkEnd w:id="888"/>
      <w:bookmarkEnd w:id="889"/>
    </w:p>
    <w:p w14:paraId="7500BA81" w14:textId="6CA35AEA" w:rsidR="00300BD4" w:rsidRDefault="003750D0" w:rsidP="004B7600">
      <w:pPr>
        <w:spacing w:before="360" w:beforeAutospacing="0"/>
      </w:pPr>
      <w:r w:rsidRPr="00052110">
        <w:t xml:space="preserve">We have </w:t>
      </w:r>
      <w:r w:rsidR="003D3975" w:rsidRPr="00052110">
        <w:t xml:space="preserve">a </w:t>
      </w:r>
      <w:r w:rsidRPr="00052110">
        <w:t>program</w:t>
      </w:r>
      <w:r w:rsidR="003D3975" w:rsidRPr="00052110">
        <w:t xml:space="preserve"> </w:t>
      </w:r>
      <w:r w:rsidR="003D3975" w:rsidRPr="00296DAF">
        <w:rPr>
          <w:color w:val="0000FF"/>
        </w:rPr>
        <w:t>[</w:t>
      </w:r>
      <w:r w:rsidR="00EB7AB9" w:rsidRPr="00CD2C57">
        <w:rPr>
          <w:i/>
          <w:iCs/>
          <w:color w:val="0000FF"/>
        </w:rPr>
        <w:t>delete</w:t>
      </w:r>
      <w:r w:rsidR="00303D54">
        <w:rPr>
          <w:i/>
          <w:iCs/>
          <w:color w:val="0000FF"/>
        </w:rPr>
        <w:t>:</w:t>
      </w:r>
      <w:r w:rsidR="00EB7AB9" w:rsidRPr="00CD2C57">
        <w:rPr>
          <w:i/>
          <w:iCs/>
          <w:color w:val="0000FF"/>
        </w:rPr>
        <w:t xml:space="preserve"> a and insert</w:t>
      </w:r>
      <w:r w:rsidR="00303D54">
        <w:rPr>
          <w:i/>
          <w:iCs/>
          <w:color w:val="0000FF"/>
        </w:rPr>
        <w:t>:</w:t>
      </w:r>
      <w:r w:rsidR="00EB7AB9" w:rsidRPr="00CD2C57">
        <w:rPr>
          <w:i/>
          <w:iCs/>
          <w:color w:val="0000FF"/>
        </w:rPr>
        <w:t xml:space="preserve"> programs </w:t>
      </w:r>
      <w:r w:rsidR="003D3975" w:rsidRPr="00DE00A7">
        <w:rPr>
          <w:i/>
          <w:iCs/>
          <w:color w:val="0000FF"/>
        </w:rPr>
        <w:t>if plan has other medication management program</w:t>
      </w:r>
      <w:r w:rsidR="00EB7AB9" w:rsidRPr="00CB6200">
        <w:rPr>
          <w:i/>
          <w:iCs/>
          <w:color w:val="0000FF"/>
        </w:rPr>
        <w:t>s</w:t>
      </w:r>
      <w:r w:rsidR="003D3975" w:rsidRPr="00052110">
        <w:rPr>
          <w:color w:val="0000FF"/>
        </w:rPr>
        <w:t>]</w:t>
      </w:r>
      <w:r w:rsidRPr="00052110">
        <w:rPr>
          <w:color w:val="0000FF"/>
        </w:rPr>
        <w:t xml:space="preserve"> </w:t>
      </w:r>
      <w:r w:rsidRPr="00052110">
        <w:t xml:space="preserve">that can help our members with </w:t>
      </w:r>
      <w:r w:rsidR="00DB67A2">
        <w:t>complex health needs</w:t>
      </w:r>
      <w:r w:rsidRPr="00052110">
        <w:t>.</w:t>
      </w:r>
      <w:bookmarkStart w:id="890" w:name="_Hlk71197651"/>
      <w:r w:rsidR="004166B5" w:rsidRPr="004166B5">
        <w:t xml:space="preserve"> </w:t>
      </w:r>
      <w:r w:rsidR="004166B5" w:rsidRPr="00052110">
        <w:t>Our</w:t>
      </w:r>
      <w:r w:rsidR="004166B5">
        <w:t xml:space="preserve"> </w:t>
      </w:r>
      <w:r w:rsidR="004166B5" w:rsidRPr="00052110">
        <w:rPr>
          <w:color w:val="0000FF"/>
        </w:rPr>
        <w:t>[</w:t>
      </w:r>
      <w:r w:rsidR="004166B5" w:rsidRPr="00CD2C57">
        <w:rPr>
          <w:i/>
          <w:iCs/>
          <w:color w:val="0000FF"/>
        </w:rPr>
        <w:t xml:space="preserve">if applicable replace: </w:t>
      </w:r>
      <w:proofErr w:type="gramStart"/>
      <w:r w:rsidR="004166B5" w:rsidRPr="00052110">
        <w:rPr>
          <w:color w:val="0000FF"/>
        </w:rPr>
        <w:t>Our</w:t>
      </w:r>
      <w:proofErr w:type="gramEnd"/>
      <w:r w:rsidR="004166B5" w:rsidRPr="00CD2C57">
        <w:rPr>
          <w:i/>
          <w:iCs/>
          <w:color w:val="0000FF"/>
        </w:rPr>
        <w:t xml:space="preserve"> with</w:t>
      </w:r>
      <w:r w:rsidR="004166B5" w:rsidRPr="00052110">
        <w:rPr>
          <w:color w:val="0000FF"/>
        </w:rPr>
        <w:t xml:space="preserve"> One]</w:t>
      </w:r>
      <w:r w:rsidR="004166B5" w:rsidRPr="00052110">
        <w:t xml:space="preserve"> program is called a Medication Therapy Management (MTM) program.</w:t>
      </w:r>
      <w:r w:rsidR="004166B5">
        <w:t xml:space="preserve"> </w:t>
      </w:r>
      <w:bookmarkEnd w:id="890"/>
      <w:r w:rsidR="00300BD4" w:rsidRPr="00052110" w:rsidDel="004166B5">
        <w:t>This</w:t>
      </w:r>
      <w:r w:rsidR="00300BD4" w:rsidRPr="00052110" w:rsidDel="009C3628">
        <w:t xml:space="preserve"> </w:t>
      </w:r>
      <w:r w:rsidR="00300BD4" w:rsidRPr="00052110">
        <w:t xml:space="preserve">program is </w:t>
      </w:r>
      <w:r w:rsidR="00300BD4" w:rsidRPr="00052110">
        <w:rPr>
          <w:color w:val="0000FF"/>
        </w:rPr>
        <w:t>[</w:t>
      </w:r>
      <w:r w:rsidR="00300BD4" w:rsidRPr="00CD2C57">
        <w:rPr>
          <w:i/>
          <w:iCs/>
          <w:color w:val="0000FF"/>
        </w:rPr>
        <w:t xml:space="preserve">if applicable replace with: </w:t>
      </w:r>
      <w:r w:rsidR="00300BD4">
        <w:rPr>
          <w:color w:val="0000FF"/>
        </w:rPr>
        <w:t>These programs are</w:t>
      </w:r>
      <w:r w:rsidR="00300BD4" w:rsidRPr="00052110">
        <w:rPr>
          <w:color w:val="0000FF"/>
        </w:rPr>
        <w:t xml:space="preserve">] </w:t>
      </w:r>
      <w:r w:rsidR="00300BD4" w:rsidRPr="00052110">
        <w:t xml:space="preserve">voluntary and free. A team of pharmacists and doctors developed the program </w:t>
      </w:r>
      <w:r w:rsidR="00300BD4" w:rsidRPr="00052110">
        <w:rPr>
          <w:color w:val="0000FF"/>
        </w:rPr>
        <w:t>[</w:t>
      </w:r>
      <w:r w:rsidR="00300BD4" w:rsidRPr="00CD2C57">
        <w:rPr>
          <w:i/>
          <w:iCs/>
          <w:color w:val="0000FF"/>
        </w:rPr>
        <w:t>insert if</w:t>
      </w:r>
      <w:r w:rsidR="00300BD4" w:rsidRPr="00052110">
        <w:rPr>
          <w:color w:val="0000FF"/>
        </w:rPr>
        <w:t xml:space="preserve"> </w:t>
      </w:r>
      <w:r w:rsidR="00300BD4" w:rsidRPr="00CD2C57">
        <w:rPr>
          <w:i/>
          <w:iCs/>
          <w:color w:val="0000FF"/>
        </w:rPr>
        <w:t>applicable</w:t>
      </w:r>
      <w:r w:rsidR="00303D54">
        <w:rPr>
          <w:i/>
          <w:iCs/>
          <w:color w:val="0000FF"/>
        </w:rPr>
        <w:t>:</w:t>
      </w:r>
      <w:r w:rsidR="00300BD4" w:rsidRPr="00052110">
        <w:rPr>
          <w:color w:val="0000FF"/>
        </w:rPr>
        <w:t xml:space="preserve"> s] </w:t>
      </w:r>
      <w:r w:rsidR="00300BD4" w:rsidRPr="00052110">
        <w:t>for</w:t>
      </w:r>
      <w:r w:rsidR="00300BD4">
        <w:t xml:space="preserve"> </w:t>
      </w:r>
      <w:r w:rsidR="00300BD4" w:rsidRPr="00052110">
        <w:t>us</w:t>
      </w:r>
      <w:r w:rsidR="00300BD4">
        <w:t xml:space="preserve"> to</w:t>
      </w:r>
      <w:r w:rsidR="00300BD4" w:rsidRPr="00052110" w:rsidDel="004166B5">
        <w:t xml:space="preserve"> </w:t>
      </w:r>
      <w:r w:rsidR="00300BD4" w:rsidRPr="00052110">
        <w:t xml:space="preserve">help make sure that our members </w:t>
      </w:r>
      <w:r w:rsidR="00300BD4">
        <w:t>get the most benefit from the drugs they take</w:t>
      </w:r>
      <w:r w:rsidR="00300BD4" w:rsidRPr="00052110">
        <w:t>.</w:t>
      </w:r>
      <w:r w:rsidR="00300BD4">
        <w:t xml:space="preserve"> </w:t>
      </w:r>
    </w:p>
    <w:p w14:paraId="37FFCBCB" w14:textId="35C09DEB" w:rsidR="00300BD4" w:rsidRPr="00052110" w:rsidRDefault="00300BD4" w:rsidP="00300BD4">
      <w:pPr>
        <w:spacing w:after="120"/>
      </w:pPr>
      <w:r w:rsidRPr="00052110">
        <w:t xml:space="preserve">Some members who take medications for different medical conditions </w:t>
      </w:r>
      <w:r>
        <w:t>and have high drug costs or are in a DMP to help members use their opioids safely,</w:t>
      </w:r>
      <w:r w:rsidRPr="00052110">
        <w:t xml:space="preserve"> may </w:t>
      </w:r>
      <w:r>
        <w:t>be able to get services through an MTM program</w:t>
      </w:r>
      <w:r w:rsidRPr="00052110">
        <w:t xml:space="preserve">. </w:t>
      </w:r>
      <w:r w:rsidR="0033586D">
        <w:t>If you qualify for the program, a</w:t>
      </w:r>
      <w:r w:rsidR="0033586D" w:rsidRPr="00052110">
        <w:t xml:space="preserve"> </w:t>
      </w:r>
      <w:r w:rsidRPr="00052110">
        <w:t xml:space="preserve">pharmacist or other health professional will give you a comprehensive review of all your medications. </w:t>
      </w:r>
      <w:r w:rsidR="005474CF">
        <w:t>During the review, y</w:t>
      </w:r>
      <w:r w:rsidRPr="00052110">
        <w:t xml:space="preserve">ou </w:t>
      </w:r>
      <w:r w:rsidRPr="00052110" w:rsidDel="0093398B">
        <w:t xml:space="preserve">can </w:t>
      </w:r>
      <w:r w:rsidR="00D7328F">
        <w:t>talk about</w:t>
      </w:r>
      <w:r w:rsidRPr="00052110" w:rsidDel="0093398B">
        <w:t xml:space="preserve"> </w:t>
      </w:r>
      <w:r w:rsidRPr="00052110">
        <w:t xml:space="preserve">your medications, your costs, </w:t>
      </w:r>
      <w:r>
        <w:t xml:space="preserve">and any problems </w:t>
      </w:r>
      <w:r w:rsidRPr="00052110">
        <w:t xml:space="preserve">or </w:t>
      </w:r>
      <w:r>
        <w:t>questions you have about your prescription and over-the-counter medications.</w:t>
      </w:r>
      <w:r w:rsidRPr="00052110">
        <w:t xml:space="preserve"> You’ll get a written summary</w:t>
      </w:r>
      <w:r>
        <w:t xml:space="preserve"> which </w:t>
      </w:r>
      <w:r w:rsidRPr="00052110">
        <w:t xml:space="preserve">has a </w:t>
      </w:r>
      <w:r>
        <w:t>recommended to-do list</w:t>
      </w:r>
      <w:r w:rsidRPr="00052110">
        <w:t xml:space="preserve"> that </w:t>
      </w:r>
      <w:r>
        <w:t>includes</w:t>
      </w:r>
      <w:r w:rsidRPr="00052110">
        <w:t xml:space="preserve"> </w:t>
      </w:r>
      <w:r>
        <w:t xml:space="preserve">steps you should take to get the best results from </w:t>
      </w:r>
      <w:r w:rsidRPr="00052110">
        <w:t xml:space="preserve">your medications. You’ll also get a medication list that will </w:t>
      </w:r>
      <w:r>
        <w:t xml:space="preserve">include all the medications you’re taking, </w:t>
      </w:r>
      <w:r w:rsidR="003333EC">
        <w:t>how much you take,</w:t>
      </w:r>
      <w:r>
        <w:t xml:space="preserve"> and </w:t>
      </w:r>
      <w:r w:rsidR="003333EC">
        <w:t>when</w:t>
      </w:r>
      <w:r>
        <w:t xml:space="preserve"> and why you take them. In addition, members in the MTM program will receive information on the safe disposal of prescription medications that are controlled substances. </w:t>
      </w:r>
    </w:p>
    <w:p w14:paraId="6B39F7FF" w14:textId="00D7F37F" w:rsidR="00300BD4" w:rsidRPr="00052110" w:rsidRDefault="00300BD4" w:rsidP="00300BD4">
      <w:pPr>
        <w:spacing w:after="120"/>
      </w:pPr>
      <w:r w:rsidRPr="00052110">
        <w:t xml:space="preserve">It’s a good idea to talk to your doctor about your </w:t>
      </w:r>
      <w:r>
        <w:t>recommended to-do list</w:t>
      </w:r>
      <w:r w:rsidRPr="00052110">
        <w:t xml:space="preserve"> and medication list. Bring </w:t>
      </w:r>
      <w:r>
        <w:t>the summary</w:t>
      </w:r>
      <w:r w:rsidRPr="00052110">
        <w:t xml:space="preserve"> with you to your visit or anytime you talk with your doctors, pharmacists, and other health care providers. Also, </w:t>
      </w:r>
      <w:r>
        <w:t>keep</w:t>
      </w:r>
      <w:r w:rsidRPr="00052110">
        <w:t xml:space="preserve"> your medication list </w:t>
      </w:r>
      <w:r>
        <w:t xml:space="preserve">up to date and </w:t>
      </w:r>
      <w:r w:rsidRPr="00052110">
        <w:t>with you</w:t>
      </w:r>
      <w:r>
        <w:t xml:space="preserve"> (for example, with your ID) in case you</w:t>
      </w:r>
      <w:r w:rsidRPr="00052110">
        <w:t xml:space="preserve"> go to the hospital or emergency room.</w:t>
      </w:r>
      <w:r>
        <w:t xml:space="preserve"> </w:t>
      </w:r>
    </w:p>
    <w:p w14:paraId="02DD36DC" w14:textId="037E4F24" w:rsidR="003750D0" w:rsidRDefault="00300BD4" w:rsidP="00300BD4">
      <w:r w:rsidRPr="00052110">
        <w:t>If we have a program that fits your needs, we will automatically enroll you in the program and send you information. If you decide not to participate, please notify us and we will withdraw you</w:t>
      </w:r>
      <w:r>
        <w:t>.</w:t>
      </w:r>
      <w:r w:rsidRPr="00052110" w:rsidDel="0093398B">
        <w:t xml:space="preserve"> </w:t>
      </w:r>
      <w:r w:rsidRPr="00052110">
        <w:t>If you have any questions about</w:t>
      </w:r>
      <w:r>
        <w:t xml:space="preserve"> this program </w:t>
      </w:r>
      <w:r w:rsidRPr="000C53F1">
        <w:rPr>
          <w:color w:val="0000FF"/>
        </w:rPr>
        <w:t>[</w:t>
      </w:r>
      <w:r w:rsidRPr="00CD2C57">
        <w:rPr>
          <w:i/>
          <w:iCs/>
          <w:color w:val="0000FF"/>
        </w:rPr>
        <w:t>i</w:t>
      </w:r>
      <w:r w:rsidRPr="00DE00A7">
        <w:rPr>
          <w:i/>
          <w:iCs/>
          <w:color w:val="0000FF"/>
        </w:rPr>
        <w:t>f applicable replace with:</w:t>
      </w:r>
      <w:r w:rsidR="000711D1">
        <w:rPr>
          <w:i/>
          <w:iCs/>
          <w:color w:val="0000FF"/>
        </w:rPr>
        <w:t xml:space="preserve"> </w:t>
      </w:r>
      <w:r w:rsidR="003750D0" w:rsidRPr="000C53F1">
        <w:rPr>
          <w:color w:val="0000FF"/>
        </w:rPr>
        <w:t>these programs</w:t>
      </w:r>
      <w:r w:rsidRPr="000C53F1">
        <w:rPr>
          <w:color w:val="0000FF"/>
        </w:rPr>
        <w:t>]</w:t>
      </w:r>
      <w:r w:rsidR="003750D0" w:rsidRPr="00052110">
        <w:t>, please contact Member Services</w:t>
      </w:r>
      <w:r w:rsidRPr="00052110">
        <w:t>.</w:t>
      </w:r>
      <w:r w:rsidR="00F94AE6">
        <w:t xml:space="preserve"> </w:t>
      </w:r>
    </w:p>
    <w:p w14:paraId="1AD3D48E" w14:textId="77777777" w:rsidR="00BE1CBA" w:rsidRPr="00052110" w:rsidRDefault="00BE1CBA" w:rsidP="003750D0">
      <w:pPr>
        <w:spacing w:after="120"/>
        <w:sectPr w:rsidR="00BE1CBA" w:rsidRPr="00052110" w:rsidSect="00EF3459">
          <w:headerReference w:type="default" r:id="rId50"/>
          <w:headerReference w:type="first" r:id="rId51"/>
          <w:endnotePr>
            <w:numFmt w:val="decimal"/>
          </w:endnotePr>
          <w:pgSz w:w="12240" w:h="15840" w:code="1"/>
          <w:pgMar w:top="1440" w:right="1440" w:bottom="1152" w:left="1440" w:header="619" w:footer="720" w:gutter="0"/>
          <w:cols w:space="720"/>
          <w:titlePg/>
          <w:docGrid w:linePitch="360"/>
        </w:sectPr>
      </w:pPr>
    </w:p>
    <w:p w14:paraId="4B8DFA91" w14:textId="77777777" w:rsidR="00312C38" w:rsidRDefault="00312C38" w:rsidP="00312C38">
      <w:bookmarkStart w:id="891" w:name="_Toc110591475"/>
      <w:bookmarkStart w:id="892" w:name="_Toc377720847"/>
      <w:bookmarkStart w:id="893" w:name="s6"/>
      <w:bookmarkEnd w:id="596"/>
    </w:p>
    <w:p w14:paraId="420FCEFF" w14:textId="3CB38037" w:rsidR="00312C38" w:rsidRPr="00BF0864" w:rsidRDefault="00312C38" w:rsidP="00241BB8">
      <w:pPr>
        <w:pStyle w:val="Heading2"/>
      </w:pPr>
      <w:bookmarkStart w:id="894" w:name="_Toc102342165"/>
      <w:bookmarkStart w:id="895" w:name="_Toc109987345"/>
      <w:r w:rsidRPr="00BF6EBD">
        <w:t xml:space="preserve">CHAPTER </w:t>
      </w:r>
      <w:r>
        <w:t>6</w:t>
      </w:r>
      <w:r w:rsidR="00FD7B8F">
        <w:t>:</w:t>
      </w:r>
      <w:r w:rsidR="00BF0864">
        <w:br/>
      </w:r>
      <w:r w:rsidRPr="00CD2C57">
        <w:rPr>
          <w:i/>
          <w:sz w:val="56"/>
          <w:szCs w:val="56"/>
        </w:rPr>
        <w:t>What you pay for your Part</w:t>
      </w:r>
      <w:r w:rsidR="00BF0864" w:rsidRPr="00DE00A7">
        <w:rPr>
          <w:i/>
          <w:sz w:val="56"/>
          <w:szCs w:val="56"/>
        </w:rPr>
        <w:t> </w:t>
      </w:r>
      <w:r w:rsidRPr="00CB6200">
        <w:rPr>
          <w:i/>
          <w:sz w:val="56"/>
          <w:szCs w:val="56"/>
        </w:rPr>
        <w:t>D</w:t>
      </w:r>
      <w:r w:rsidR="00BF0864" w:rsidRPr="00CB6200">
        <w:rPr>
          <w:i/>
          <w:sz w:val="56"/>
          <w:szCs w:val="56"/>
        </w:rPr>
        <w:t> </w:t>
      </w:r>
      <w:r w:rsidRPr="00CB6200">
        <w:rPr>
          <w:i/>
          <w:sz w:val="56"/>
          <w:szCs w:val="56"/>
        </w:rPr>
        <w:t>prescription drugs</w:t>
      </w:r>
      <w:bookmarkEnd w:id="894"/>
      <w:bookmarkEnd w:id="895"/>
    </w:p>
    <w:p w14:paraId="7384EABE" w14:textId="77777777" w:rsidR="00312C38" w:rsidRDefault="00312C38" w:rsidP="00312C38">
      <w:pPr>
        <w:spacing w:before="0" w:beforeAutospacing="0" w:after="0" w:afterAutospacing="0"/>
        <w:rPr>
          <w:noProof/>
        </w:rPr>
      </w:pPr>
    </w:p>
    <w:bookmarkEnd w:id="891"/>
    <w:bookmarkEnd w:id="892"/>
    <w:p w14:paraId="1F7F41FA" w14:textId="77777777" w:rsidR="00EA2EAA" w:rsidRDefault="00EA2EAA">
      <w:pPr>
        <w:spacing w:before="0" w:beforeAutospacing="0" w:after="0" w:afterAutospacing="0"/>
        <w:rPr>
          <w:rFonts w:ascii="Arial" w:hAnsi="Arial" w:cs="Arial"/>
          <w:b/>
        </w:rPr>
      </w:pPr>
      <w:r>
        <w:rPr>
          <w:rFonts w:ascii="Arial" w:hAnsi="Arial" w:cs="Arial"/>
          <w:b/>
        </w:rPr>
        <w:br w:type="page"/>
      </w:r>
    </w:p>
    <w:p w14:paraId="3E5FB9F0" w14:textId="4386A546" w:rsidR="004D7075" w:rsidRPr="004B7600" w:rsidRDefault="004D7075" w:rsidP="004B7600">
      <w:pPr>
        <w:spacing w:before="240" w:beforeAutospacing="0" w:after="0" w:afterAutospacing="0"/>
        <w:ind w:right="612"/>
        <w:rPr>
          <w:rFonts w:ascii="Arial" w:hAnsi="Arial" w:cs="Arial"/>
          <w:b/>
          <w:bCs/>
        </w:rPr>
      </w:pPr>
      <w:r w:rsidRPr="00CD2C57">
        <w:rPr>
          <w:rFonts w:ascii="Arial" w:hAnsi="Arial" w:cs="Arial"/>
          <w:b/>
          <w:bCs/>
        </w:rPr>
        <w:lastRenderedPageBreak/>
        <w:t>Are you currently getting help to pay for your drugs?</w:t>
      </w:r>
    </w:p>
    <w:p w14:paraId="5FBADF3D" w14:textId="34359342" w:rsidR="00F84BBA" w:rsidRDefault="004D7075" w:rsidP="004B7600">
      <w:pPr>
        <w:tabs>
          <w:tab w:val="left" w:pos="720"/>
          <w:tab w:val="left" w:pos="1260"/>
          <w:tab w:val="left" w:pos="6552"/>
        </w:tabs>
        <w:spacing w:before="120" w:beforeAutospacing="0"/>
        <w:ind w:right="270"/>
      </w:pPr>
      <w:r w:rsidRPr="00052110">
        <w:t xml:space="preserve">If you are in a program that helps pay for your drugs, </w:t>
      </w:r>
      <w:r w:rsidRPr="00CD2C57">
        <w:rPr>
          <w:b/>
          <w:bCs/>
        </w:rPr>
        <w:t xml:space="preserve">some information in this </w:t>
      </w:r>
      <w:r w:rsidRPr="00DE00A7">
        <w:rPr>
          <w:b/>
          <w:bCs/>
          <w:i/>
          <w:iCs/>
        </w:rPr>
        <w:t>Evidence of Coverage</w:t>
      </w:r>
      <w:r w:rsidRPr="00CB6200">
        <w:rPr>
          <w:b/>
          <w:bCs/>
        </w:rPr>
        <w:t xml:space="preserve"> about the costs for Part D prescription drugs </w:t>
      </w:r>
      <w:r w:rsidRPr="006D6AFC">
        <w:rPr>
          <w:color w:val="0000FF"/>
        </w:rPr>
        <w:t>[</w:t>
      </w:r>
      <w:r w:rsidRPr="00CD2C57">
        <w:rPr>
          <w:i/>
          <w:iCs/>
          <w:color w:val="0000FF"/>
        </w:rPr>
        <w:t xml:space="preserve">insert as </w:t>
      </w:r>
      <w:r w:rsidRPr="00DE00A7">
        <w:rPr>
          <w:i/>
          <w:iCs/>
          <w:color w:val="0000FF"/>
        </w:rPr>
        <w:t>applicable:</w:t>
      </w:r>
      <w:r w:rsidRPr="00CB6200">
        <w:rPr>
          <w:b/>
          <w:bCs/>
          <w:color w:val="0000FF"/>
        </w:rPr>
        <w:t xml:space="preserve"> may </w:t>
      </w:r>
      <w:r w:rsidRPr="00CB6200">
        <w:rPr>
          <w:i/>
          <w:iCs/>
          <w:color w:val="0000FF"/>
        </w:rPr>
        <w:t>OR</w:t>
      </w:r>
      <w:r w:rsidRPr="00CB6200">
        <w:rPr>
          <w:b/>
          <w:bCs/>
          <w:color w:val="0000FF"/>
        </w:rPr>
        <w:t xml:space="preserve"> does]</w:t>
      </w:r>
      <w:r w:rsidRPr="00CB6200">
        <w:rPr>
          <w:b/>
          <w:bCs/>
        </w:rPr>
        <w:t xml:space="preserve"> not apply to you. </w:t>
      </w:r>
      <w:r w:rsidRPr="00CB6200">
        <w:rPr>
          <w:i/>
          <w:iCs/>
          <w:color w:val="0000FF"/>
        </w:rPr>
        <w:t xml:space="preserve">[If not applicable, omit information about the LIS Rider] </w:t>
      </w:r>
      <w:r w:rsidRPr="00052110">
        <w:t xml:space="preserve">We </w:t>
      </w:r>
      <w:r w:rsidRPr="00052110">
        <w:rPr>
          <w:color w:val="0000FF"/>
        </w:rPr>
        <w:t>[</w:t>
      </w:r>
      <w:r w:rsidRPr="00CD2C57">
        <w:rPr>
          <w:i/>
          <w:iCs/>
          <w:color w:val="0000FF"/>
        </w:rPr>
        <w:t>insert as appropriate:</w:t>
      </w:r>
      <w:r w:rsidRPr="00052110">
        <w:rPr>
          <w:color w:val="0000FF"/>
        </w:rPr>
        <w:t xml:space="preserve"> have included </w:t>
      </w:r>
      <w:r w:rsidRPr="00CD2C57">
        <w:rPr>
          <w:i/>
          <w:iCs/>
          <w:color w:val="0000FF"/>
        </w:rPr>
        <w:t>OR</w:t>
      </w:r>
      <w:r w:rsidRPr="00052110">
        <w:rPr>
          <w:color w:val="0000FF"/>
        </w:rPr>
        <w:t xml:space="preserve"> sen</w:t>
      </w:r>
      <w:r w:rsidR="000A08CF">
        <w:rPr>
          <w:color w:val="0000FF"/>
        </w:rPr>
        <w:t>t</w:t>
      </w:r>
      <w:r w:rsidRPr="00052110">
        <w:rPr>
          <w:color w:val="0000FF"/>
        </w:rPr>
        <w:t xml:space="preserve"> you]</w:t>
      </w:r>
      <w:r w:rsidRPr="00052110">
        <w:t xml:space="preserve"> a separate insert, called the </w:t>
      </w:r>
      <w:r w:rsidRPr="00901B11">
        <w:rPr>
          <w:i/>
        </w:rPr>
        <w:t xml:space="preserve">Evidence of Coverage Rider for People Who Get </w:t>
      </w:r>
      <w:r w:rsidR="00901B11">
        <w:rPr>
          <w:i/>
        </w:rPr>
        <w:t>“</w:t>
      </w:r>
      <w:r w:rsidRPr="00901B11">
        <w:rPr>
          <w:i/>
        </w:rPr>
        <w:t>Extra Help</w:t>
      </w:r>
      <w:r w:rsidR="00901B11">
        <w:rPr>
          <w:i/>
        </w:rPr>
        <w:t>”</w:t>
      </w:r>
      <w:r w:rsidRPr="00901B11">
        <w:rPr>
          <w:i/>
        </w:rPr>
        <w:t xml:space="preserve"> Paying for Prescription Drugs</w:t>
      </w:r>
      <w:r w:rsidRPr="00052110">
        <w:t xml:space="preserve"> (also known as the Low</w:t>
      </w:r>
      <w:r w:rsidR="00B124B9">
        <w:t>-</w:t>
      </w:r>
      <w:r w:rsidRPr="00052110">
        <w:t>Income Subsidy Rider or the LIS Rider), which tells you about your drug coverage. If you don’t have this insert, please call Member Services</w:t>
      </w:r>
      <w:r w:rsidR="003962DC" w:rsidRPr="00052110">
        <w:t>,</w:t>
      </w:r>
      <w:r w:rsidRPr="00052110">
        <w:t xml:space="preserve"> and ask for the LIS Rider. </w:t>
      </w:r>
    </w:p>
    <w:p w14:paraId="6470A487" w14:textId="77777777" w:rsidR="003750D0" w:rsidRPr="004B7600" w:rsidRDefault="003750D0">
      <w:pPr>
        <w:pStyle w:val="Heading3"/>
        <w:rPr>
          <w:sz w:val="12"/>
          <w:szCs w:val="12"/>
        </w:rPr>
      </w:pPr>
      <w:bookmarkStart w:id="896" w:name="_Toc109315879"/>
      <w:bookmarkStart w:id="897" w:name="_Toc377720848"/>
      <w:bookmarkStart w:id="898" w:name="_Toc68442012"/>
      <w:bookmarkStart w:id="899" w:name="_Toc102342166"/>
      <w:bookmarkStart w:id="900" w:name="_Toc109987346"/>
      <w:r w:rsidRPr="00052110">
        <w:t>SECTION 1</w:t>
      </w:r>
      <w:r w:rsidRPr="00052110">
        <w:tab/>
        <w:t>Introduction</w:t>
      </w:r>
      <w:bookmarkEnd w:id="896"/>
      <w:bookmarkEnd w:id="897"/>
      <w:bookmarkEnd w:id="898"/>
      <w:bookmarkEnd w:id="899"/>
      <w:bookmarkEnd w:id="900"/>
    </w:p>
    <w:p w14:paraId="5064B013" w14:textId="77777777" w:rsidR="003750D0" w:rsidRPr="00052110" w:rsidRDefault="003750D0" w:rsidP="00BE1CBA">
      <w:pPr>
        <w:pStyle w:val="Heading4"/>
      </w:pPr>
      <w:bookmarkStart w:id="901" w:name="_Toc109315880"/>
      <w:bookmarkStart w:id="902" w:name="_Toc377720849"/>
      <w:bookmarkStart w:id="903" w:name="_Toc68442013"/>
      <w:r w:rsidRPr="00052110">
        <w:t>Section 1.1</w:t>
      </w:r>
      <w:r w:rsidRPr="00052110">
        <w:tab/>
        <w:t>Use this chapter together with other materials that explain your drug coverage</w:t>
      </w:r>
      <w:bookmarkEnd w:id="901"/>
      <w:bookmarkEnd w:id="902"/>
      <w:bookmarkEnd w:id="903"/>
      <w:r w:rsidR="00A0015C">
        <w:t xml:space="preserve"> </w:t>
      </w:r>
    </w:p>
    <w:p w14:paraId="41C3AB5C" w14:textId="7D8798CA" w:rsidR="003750D0" w:rsidRPr="00052110" w:rsidRDefault="715C08AB" w:rsidP="004B7600">
      <w:pPr>
        <w:spacing w:before="240" w:beforeAutospacing="0" w:after="0" w:afterAutospacing="0"/>
        <w:rPr>
          <w:color w:val="0000FF"/>
        </w:rPr>
      </w:pPr>
      <w:r>
        <w:t xml:space="preserve">This chapter focuses on what you pay </w:t>
      </w:r>
      <w:r w:rsidR="4B9EC812">
        <w:t>for Part</w:t>
      </w:r>
      <w:r>
        <w:t xml:space="preserve"> D prescription drugs. To keep things simple, we use “drug” in this chapter to mean a Part D prescription drug. As explained in Chapter 5, </w:t>
      </w:r>
      <w:r w:rsidR="4203A7CF">
        <w:t>not all drugs are Part D drugs – some drugs are covered under Medicare Part A or Part B and other drugs are excluded from Medicare coverage by law</w:t>
      </w:r>
      <w:r>
        <w:t xml:space="preserve">. </w:t>
      </w:r>
      <w:r w:rsidRPr="77E88987">
        <w:rPr>
          <w:color w:val="0000FF"/>
        </w:rPr>
        <w:t>[</w:t>
      </w:r>
      <w:r w:rsidRPr="7AA5F102">
        <w:rPr>
          <w:i/>
          <w:iCs/>
          <w:color w:val="0000FF"/>
        </w:rPr>
        <w:t xml:space="preserve">Optional for plans that provide supplemental coverage: </w:t>
      </w:r>
      <w:r w:rsidRPr="77E88987">
        <w:rPr>
          <w:color w:val="0000FF"/>
        </w:rPr>
        <w:t xml:space="preserve">Some excluded drugs may be covered by our plan if you have purchased supplemental drug coverage]. </w:t>
      </w:r>
    </w:p>
    <w:p w14:paraId="0A91B5D4" w14:textId="4E748E6D" w:rsidR="003750D0" w:rsidRPr="00052110" w:rsidRDefault="715C08AB" w:rsidP="00250760">
      <w:r>
        <w:t>To understand the payment information, you need to know what drugs are covered, where to fill your prescriptions, and what rules to follow when you get your covered drugs</w:t>
      </w:r>
      <w:r w:rsidR="4C0D90BC">
        <w:t xml:space="preserve">. </w:t>
      </w:r>
      <w:r w:rsidR="0E8E8F45">
        <w:t>Chapter 5, Sections 1 through 4 explain these rules</w:t>
      </w:r>
      <w:r w:rsidR="36250717">
        <w:t xml:space="preserve">. </w:t>
      </w:r>
      <w:r w:rsidR="001148C3">
        <w:t>When you use the plan’s “Real</w:t>
      </w:r>
      <w:r w:rsidR="00681CD7">
        <w:t>-</w:t>
      </w:r>
      <w:r w:rsidR="001148C3">
        <w:t>Time Benefit Tool” to look up drug coverage (see Chapter 3, Section 3.3), the cost shown is provided in “real time” meaning the cost you see in the tool reflects a moment in time to provide an estimate of the out-of-pocket costs you are expected to pay. You can also obtain information provided by the “Real</w:t>
      </w:r>
      <w:r w:rsidR="00D36AD2">
        <w:t>-</w:t>
      </w:r>
      <w:r w:rsidR="001148C3">
        <w:t>Time Benefit Tool” by calling Member Services.</w:t>
      </w:r>
    </w:p>
    <w:p w14:paraId="69C64912" w14:textId="77777777" w:rsidR="00E602B9" w:rsidRPr="00052110" w:rsidRDefault="00E602B9" w:rsidP="00BE1CBA">
      <w:pPr>
        <w:pStyle w:val="Heading4"/>
      </w:pPr>
      <w:bookmarkStart w:id="904" w:name="_Toc377720850"/>
      <w:bookmarkStart w:id="905" w:name="_Toc68442014"/>
      <w:r w:rsidRPr="00052110">
        <w:t>Section 1.2</w:t>
      </w:r>
      <w:r w:rsidRPr="00052110">
        <w:tab/>
        <w:t>Types of out-of-pocket costs you may pay for covered drugs</w:t>
      </w:r>
      <w:bookmarkEnd w:id="904"/>
      <w:bookmarkEnd w:id="905"/>
    </w:p>
    <w:p w14:paraId="76EE24DB" w14:textId="0BB484D8" w:rsidR="00E602B9" w:rsidRPr="00052110" w:rsidRDefault="0093398B" w:rsidP="00250760">
      <w:r>
        <w:t xml:space="preserve">There are different types </w:t>
      </w:r>
      <w:r w:rsidR="00E602B9" w:rsidRPr="00052110">
        <w:t xml:space="preserve">of out-of-pocket costs for </w:t>
      </w:r>
      <w:r>
        <w:t>Part D drugs</w:t>
      </w:r>
      <w:r w:rsidR="00E602B9" w:rsidRPr="00052110">
        <w:t>. The amount that you pay for</w:t>
      </w:r>
      <w:r w:rsidR="00C22637" w:rsidRPr="00052110">
        <w:t xml:space="preserve"> a drug is called </w:t>
      </w:r>
      <w:r w:rsidR="00C22637" w:rsidRPr="00005359">
        <w:rPr>
          <w:b/>
        </w:rPr>
        <w:t>cost</w:t>
      </w:r>
      <w:r w:rsidR="00146899" w:rsidRPr="00005359">
        <w:rPr>
          <w:b/>
        </w:rPr>
        <w:t xml:space="preserve"> </w:t>
      </w:r>
      <w:r w:rsidR="00C22637" w:rsidRPr="00005359">
        <w:rPr>
          <w:b/>
        </w:rPr>
        <w:t>sharin</w:t>
      </w:r>
      <w:r w:rsidR="00005359" w:rsidRPr="00005359">
        <w:rPr>
          <w:b/>
        </w:rPr>
        <w:t>g</w:t>
      </w:r>
      <w:r w:rsidR="00E602B9" w:rsidRPr="00052110">
        <w:t xml:space="preserve"> and there are three ways you may be asked to pay.</w:t>
      </w:r>
      <w:r w:rsidR="00B258A2">
        <w:t xml:space="preserve"> </w:t>
      </w:r>
    </w:p>
    <w:p w14:paraId="2908E64A" w14:textId="3A872CB3" w:rsidR="00E602B9" w:rsidRPr="00052110" w:rsidRDefault="004C6616" w:rsidP="004B7600">
      <w:pPr>
        <w:numPr>
          <w:ilvl w:val="0"/>
          <w:numId w:val="24"/>
        </w:numPr>
        <w:spacing w:before="120" w:beforeAutospacing="0" w:after="120" w:afterAutospacing="0"/>
      </w:pPr>
      <w:r>
        <w:rPr>
          <w:b/>
          <w:bCs/>
        </w:rPr>
        <w:t>D</w:t>
      </w:r>
      <w:r w:rsidR="00E602B9" w:rsidRPr="00052110">
        <w:rPr>
          <w:b/>
          <w:bCs/>
        </w:rPr>
        <w:t>eductible</w:t>
      </w:r>
      <w:r w:rsidR="00E602B9" w:rsidRPr="00CD2C57">
        <w:t xml:space="preserve"> is the amount </w:t>
      </w:r>
      <w:r w:rsidR="00B157D7" w:rsidRPr="00DE00A7">
        <w:t>you pay</w:t>
      </w:r>
      <w:r w:rsidR="00E602B9" w:rsidRPr="00CB6200">
        <w:t xml:space="preserve"> for drugs before our plan begins to pay its share.</w:t>
      </w:r>
    </w:p>
    <w:p w14:paraId="55775AC1" w14:textId="6D58D9DD" w:rsidR="00E602B9" w:rsidRDefault="00E602B9" w:rsidP="004B7600">
      <w:pPr>
        <w:numPr>
          <w:ilvl w:val="0"/>
          <w:numId w:val="24"/>
        </w:numPr>
        <w:spacing w:before="120" w:beforeAutospacing="0" w:after="120" w:afterAutospacing="0"/>
      </w:pPr>
      <w:r w:rsidRPr="00CD2C57">
        <w:rPr>
          <w:b/>
          <w:bCs/>
        </w:rPr>
        <w:t>Copayment</w:t>
      </w:r>
      <w:r w:rsidRPr="00052110">
        <w:t xml:space="preserve"> </w:t>
      </w:r>
      <w:r w:rsidR="0093398B">
        <w:t>is</w:t>
      </w:r>
      <w:r w:rsidRPr="00052110">
        <w:t xml:space="preserve"> a fixed amount </w:t>
      </w:r>
      <w:r w:rsidR="0093398B">
        <w:t xml:space="preserve">you pay </w:t>
      </w:r>
      <w:r w:rsidRPr="00052110">
        <w:t>each time you fill a prescription.</w:t>
      </w:r>
    </w:p>
    <w:p w14:paraId="7537FFDB" w14:textId="2C8E1CB2" w:rsidR="0093398B" w:rsidRDefault="00C80326" w:rsidP="004B7600">
      <w:pPr>
        <w:numPr>
          <w:ilvl w:val="0"/>
          <w:numId w:val="24"/>
        </w:numPr>
        <w:spacing w:before="120" w:beforeAutospacing="0" w:after="120" w:afterAutospacing="0"/>
      </w:pPr>
      <w:r w:rsidRPr="00CD2C57">
        <w:rPr>
          <w:b/>
          <w:bCs/>
        </w:rPr>
        <w:t>Coinsurance</w:t>
      </w:r>
      <w:r w:rsidRPr="00C80326">
        <w:t xml:space="preserve"> </w:t>
      </w:r>
      <w:r w:rsidR="0093398B">
        <w:t>is a</w:t>
      </w:r>
      <w:r w:rsidRPr="00C80326">
        <w:t xml:space="preserve"> percent</w:t>
      </w:r>
      <w:r w:rsidR="00CF074F">
        <w:t>age</w:t>
      </w:r>
      <w:r w:rsidRPr="00C80326">
        <w:t xml:space="preserve"> of the total cost </w:t>
      </w:r>
      <w:r w:rsidR="0093398B">
        <w:t xml:space="preserve">you pay </w:t>
      </w:r>
      <w:r w:rsidRPr="00C80326">
        <w:t>each time y</w:t>
      </w:r>
      <w:r>
        <w:t>ou fill a prescription.</w:t>
      </w:r>
    </w:p>
    <w:p w14:paraId="137BC520" w14:textId="77777777" w:rsidR="0093398B" w:rsidRPr="000E5005" w:rsidRDefault="0093398B" w:rsidP="0093398B">
      <w:pPr>
        <w:pStyle w:val="Heading4"/>
        <w:rPr>
          <w:color w:val="0000FF"/>
        </w:rPr>
      </w:pPr>
      <w:r w:rsidRPr="000E5005">
        <w:rPr>
          <w:color w:val="0000FF"/>
        </w:rPr>
        <w:t>Section 1.3</w:t>
      </w:r>
      <w:r w:rsidRPr="000E5005">
        <w:rPr>
          <w:color w:val="0000FF"/>
        </w:rPr>
        <w:tab/>
        <w:t xml:space="preserve">How Medicare calculates your out-of-pocket costs </w:t>
      </w:r>
    </w:p>
    <w:p w14:paraId="0E462383" w14:textId="0FACCBC8" w:rsidR="0093398B" w:rsidRDefault="0093398B" w:rsidP="0093398B">
      <w:pPr>
        <w:pStyle w:val="BodyTextIndent2"/>
        <w:spacing w:after="0" w:line="240" w:lineRule="auto"/>
        <w:ind w:left="0"/>
        <w:rPr>
          <w:color w:val="0000FF"/>
        </w:rPr>
      </w:pPr>
      <w:r w:rsidRPr="00052110">
        <w:rPr>
          <w:color w:val="0000FF"/>
        </w:rPr>
        <w:t xml:space="preserve">Medicare has rules about what counts and what does </w:t>
      </w:r>
      <w:r w:rsidRPr="00CD2C57">
        <w:rPr>
          <w:i/>
          <w:iCs/>
          <w:color w:val="0000FF"/>
        </w:rPr>
        <w:t xml:space="preserve">not </w:t>
      </w:r>
      <w:r w:rsidRPr="00052110">
        <w:rPr>
          <w:color w:val="0000FF"/>
        </w:rPr>
        <w:t xml:space="preserve">count </w:t>
      </w:r>
      <w:r w:rsidR="00F23E5A">
        <w:rPr>
          <w:color w:val="0000FF"/>
        </w:rPr>
        <w:t>toward</w:t>
      </w:r>
      <w:r w:rsidRPr="00052110">
        <w:rPr>
          <w:color w:val="0000FF"/>
        </w:rPr>
        <w:t xml:space="preserve"> your out-of-pocket costs. Here are </w:t>
      </w:r>
      <w:r>
        <w:rPr>
          <w:color w:val="0000FF"/>
        </w:rPr>
        <w:t>the</w:t>
      </w:r>
      <w:r w:rsidRPr="00052110">
        <w:rPr>
          <w:color w:val="0000FF"/>
        </w:rPr>
        <w:t xml:space="preserve"> rules we must follow </w:t>
      </w:r>
      <w:r>
        <w:rPr>
          <w:color w:val="0000FF"/>
        </w:rPr>
        <w:t>to</w:t>
      </w:r>
      <w:r w:rsidRPr="00052110">
        <w:rPr>
          <w:color w:val="0000FF"/>
        </w:rPr>
        <w:t xml:space="preserve"> keep track of your out-of-pocket costs. </w:t>
      </w:r>
    </w:p>
    <w:p w14:paraId="33CD059F" w14:textId="77777777" w:rsidR="0093398B" w:rsidRPr="00056A1E" w:rsidRDefault="0093398B" w:rsidP="0093398B">
      <w:pPr>
        <w:pStyle w:val="Divider"/>
      </w:pPr>
    </w:p>
    <w:p w14:paraId="5B5D84F8" w14:textId="77777777" w:rsidR="0093398B" w:rsidRPr="004B7600" w:rsidRDefault="0093398B" w:rsidP="004B7600">
      <w:pPr>
        <w:keepNext/>
        <w:spacing w:after="120" w:afterAutospacing="0"/>
        <w:jc w:val="center"/>
        <w:outlineLvl w:val="4"/>
        <w:rPr>
          <w:rFonts w:ascii="Arial" w:hAnsi="Arial" w:cs="Arial"/>
          <w:b/>
          <w:bCs/>
          <w:color w:val="0000FF"/>
          <w:sz w:val="28"/>
          <w:szCs w:val="28"/>
        </w:rPr>
      </w:pPr>
      <w:r w:rsidRPr="00CD2C57">
        <w:rPr>
          <w:rFonts w:ascii="Arial" w:hAnsi="Arial" w:cs="Arial"/>
          <w:b/>
          <w:bCs/>
          <w:color w:val="0000FF"/>
          <w:sz w:val="28"/>
          <w:szCs w:val="28"/>
        </w:rPr>
        <w:lastRenderedPageBreak/>
        <w:t xml:space="preserve">These payments </w:t>
      </w:r>
      <w:r w:rsidRPr="00DE00A7">
        <w:rPr>
          <w:rFonts w:ascii="Arial" w:hAnsi="Arial" w:cs="Arial"/>
          <w:b/>
          <w:bCs/>
          <w:color w:val="0000FF"/>
          <w:sz w:val="28"/>
          <w:szCs w:val="28"/>
          <w:u w:val="single"/>
        </w:rPr>
        <w:t>are included</w:t>
      </w:r>
      <w:r w:rsidRPr="00CB6200">
        <w:rPr>
          <w:rFonts w:ascii="Arial" w:hAnsi="Arial" w:cs="Arial"/>
          <w:b/>
          <w:bCs/>
          <w:color w:val="0000FF"/>
          <w:sz w:val="28"/>
          <w:szCs w:val="28"/>
        </w:rPr>
        <w:t xml:space="preserve"> in your out-of-pocket costs</w:t>
      </w:r>
    </w:p>
    <w:p w14:paraId="2DC300A0" w14:textId="7173718D" w:rsidR="0093398B" w:rsidRPr="004B7600" w:rsidRDefault="0E8E8F45">
      <w:pPr>
        <w:pStyle w:val="Minorsubheadingindented25"/>
        <w:rPr>
          <w:b w:val="0"/>
          <w:i w:val="0"/>
          <w:color w:val="0000FF"/>
        </w:rPr>
      </w:pPr>
      <w:r w:rsidRPr="7AA5F102">
        <w:rPr>
          <w:i w:val="0"/>
          <w:color w:val="0000FF"/>
          <w:u w:val="single"/>
        </w:rPr>
        <w:t>Your out-of-pocket costs include</w:t>
      </w:r>
      <w:r w:rsidRPr="7AA5F102">
        <w:rPr>
          <w:b w:val="0"/>
          <w:i w:val="0"/>
          <w:color w:val="0000FF"/>
        </w:rPr>
        <w:t xml:space="preserve"> the payments listed below (as long as they are for Part D covered drugs</w:t>
      </w:r>
      <w:r w:rsidR="003962DC" w:rsidRPr="7AA5F102">
        <w:rPr>
          <w:b w:val="0"/>
          <w:i w:val="0"/>
          <w:color w:val="0000FF"/>
        </w:rPr>
        <w:t>,</w:t>
      </w:r>
      <w:r w:rsidRPr="7AA5F102">
        <w:rPr>
          <w:b w:val="0"/>
          <w:i w:val="0"/>
          <w:color w:val="0000FF"/>
        </w:rPr>
        <w:t xml:space="preserve"> and you followed the rules for drug coverage that are explained in Chapter 5):</w:t>
      </w:r>
    </w:p>
    <w:p w14:paraId="7BB652F6" w14:textId="21B0C57C" w:rsidR="00AF74ED" w:rsidRPr="003051F4" w:rsidRDefault="00AF74ED" w:rsidP="004B7600">
      <w:pPr>
        <w:numPr>
          <w:ilvl w:val="0"/>
          <w:numId w:val="22"/>
        </w:numPr>
        <w:tabs>
          <w:tab w:val="clear" w:pos="360"/>
          <w:tab w:val="num" w:pos="702"/>
        </w:tabs>
        <w:spacing w:before="0" w:beforeAutospacing="0" w:after="120" w:afterAutospacing="0"/>
        <w:ind w:left="720"/>
        <w:rPr>
          <w:color w:val="0000FF"/>
        </w:rPr>
      </w:pPr>
      <w:r w:rsidRPr="003051F4">
        <w:rPr>
          <w:color w:val="0000FF"/>
        </w:rPr>
        <w:t>The amount you pay for drugs when you are in any of the following drug payment stages:</w:t>
      </w:r>
    </w:p>
    <w:p w14:paraId="38C4AB54" w14:textId="356ACBA9" w:rsidR="00AF74ED" w:rsidRPr="003051F4" w:rsidRDefault="00AF74ED" w:rsidP="004B7600">
      <w:pPr>
        <w:numPr>
          <w:ilvl w:val="1"/>
          <w:numId w:val="22"/>
        </w:numPr>
        <w:tabs>
          <w:tab w:val="clear" w:pos="1080"/>
          <w:tab w:val="num" w:pos="1242"/>
        </w:tabs>
        <w:spacing w:before="0" w:beforeAutospacing="0" w:after="120" w:afterAutospacing="0"/>
        <w:ind w:left="1224" w:right="130"/>
        <w:rPr>
          <w:color w:val="0000FF"/>
        </w:rPr>
      </w:pPr>
      <w:r w:rsidRPr="003051F4">
        <w:rPr>
          <w:i/>
          <w:iCs/>
          <w:color w:val="0000FF"/>
        </w:rPr>
        <w:t>[Plans without a deductible, omit]</w:t>
      </w:r>
      <w:r w:rsidRPr="003051F4">
        <w:rPr>
          <w:color w:val="0000FF"/>
        </w:rPr>
        <w:t xml:space="preserve"> The Deductible Stage</w:t>
      </w:r>
    </w:p>
    <w:p w14:paraId="5D13F36D" w14:textId="6375131B" w:rsidR="00AF74ED" w:rsidRPr="003051F4" w:rsidRDefault="00AF74ED" w:rsidP="004B7600">
      <w:pPr>
        <w:numPr>
          <w:ilvl w:val="1"/>
          <w:numId w:val="22"/>
        </w:numPr>
        <w:tabs>
          <w:tab w:val="clear" w:pos="1080"/>
          <w:tab w:val="num" w:pos="1242"/>
        </w:tabs>
        <w:spacing w:before="0" w:beforeAutospacing="0" w:after="120" w:afterAutospacing="0"/>
        <w:ind w:left="1224" w:right="130"/>
        <w:rPr>
          <w:color w:val="0000FF"/>
        </w:rPr>
      </w:pPr>
      <w:r w:rsidRPr="003051F4">
        <w:rPr>
          <w:color w:val="0000FF"/>
        </w:rPr>
        <w:t>The Initial Coverage Stage</w:t>
      </w:r>
    </w:p>
    <w:p w14:paraId="09F439C9" w14:textId="46E8A8D5" w:rsidR="00026403" w:rsidRPr="003051F4" w:rsidRDefault="00132410" w:rsidP="004B7600">
      <w:pPr>
        <w:numPr>
          <w:ilvl w:val="1"/>
          <w:numId w:val="22"/>
        </w:numPr>
        <w:tabs>
          <w:tab w:val="clear" w:pos="1080"/>
          <w:tab w:val="num" w:pos="1242"/>
        </w:tabs>
        <w:spacing w:before="0" w:beforeAutospacing="0" w:after="120" w:afterAutospacing="0"/>
        <w:ind w:left="1224" w:right="130"/>
        <w:rPr>
          <w:color w:val="0000FF"/>
        </w:rPr>
      </w:pPr>
      <w:r w:rsidRPr="003051F4">
        <w:rPr>
          <w:i/>
          <w:iCs/>
          <w:color w:val="0000FF"/>
        </w:rPr>
        <w:t>[Plans without a Coverage Gap, omit]</w:t>
      </w:r>
      <w:r w:rsidRPr="003051F4">
        <w:rPr>
          <w:color w:val="0000FF"/>
        </w:rPr>
        <w:t xml:space="preserve"> </w:t>
      </w:r>
      <w:r w:rsidR="00026403" w:rsidRPr="003051F4">
        <w:rPr>
          <w:color w:val="0000FF"/>
        </w:rPr>
        <w:t>The Coverage Gap Stage</w:t>
      </w:r>
    </w:p>
    <w:p w14:paraId="200C9F84" w14:textId="467092D4" w:rsidR="00FD6578" w:rsidRPr="003051F4" w:rsidRDefault="00FD6578" w:rsidP="004B7600">
      <w:pPr>
        <w:numPr>
          <w:ilvl w:val="0"/>
          <w:numId w:val="22"/>
        </w:numPr>
        <w:tabs>
          <w:tab w:val="clear" w:pos="360"/>
          <w:tab w:val="num" w:pos="702"/>
        </w:tabs>
        <w:spacing w:before="0" w:beforeAutospacing="0" w:after="120" w:afterAutospacing="0"/>
        <w:ind w:left="720"/>
        <w:rPr>
          <w:color w:val="0000FF"/>
        </w:rPr>
      </w:pPr>
      <w:r w:rsidRPr="003051F4">
        <w:rPr>
          <w:color w:val="0000FF"/>
        </w:rPr>
        <w:t>Any payments you made during this calendar year as a member of a different Medicare prescription drug plan before you joined our plan.</w:t>
      </w:r>
    </w:p>
    <w:p w14:paraId="6AB75269" w14:textId="77777777" w:rsidR="0093398B" w:rsidRPr="003051F4" w:rsidRDefault="0093398B">
      <w:pPr>
        <w:pStyle w:val="Minorsubheadingindented25"/>
        <w:rPr>
          <w:i w:val="0"/>
          <w:color w:val="0000FF"/>
        </w:rPr>
      </w:pPr>
      <w:r w:rsidRPr="003051F4">
        <w:rPr>
          <w:i w:val="0"/>
          <w:color w:val="0000FF"/>
        </w:rPr>
        <w:t>It matters who pays:</w:t>
      </w:r>
    </w:p>
    <w:p w14:paraId="472FDB27" w14:textId="1617B8AD" w:rsidR="00AF74ED" w:rsidRPr="003051F4" w:rsidRDefault="00AF74ED" w:rsidP="004B7600">
      <w:pPr>
        <w:numPr>
          <w:ilvl w:val="0"/>
          <w:numId w:val="22"/>
        </w:numPr>
        <w:tabs>
          <w:tab w:val="clear" w:pos="360"/>
          <w:tab w:val="num" w:pos="702"/>
        </w:tabs>
        <w:spacing w:before="0" w:beforeAutospacing="0" w:after="120" w:afterAutospacing="0"/>
        <w:ind w:left="720"/>
        <w:rPr>
          <w:color w:val="0000FF"/>
        </w:rPr>
      </w:pPr>
      <w:r w:rsidRPr="003051F4">
        <w:rPr>
          <w:color w:val="0000FF"/>
        </w:rPr>
        <w:t xml:space="preserve">If you make these payments </w:t>
      </w:r>
      <w:r w:rsidRPr="003051F4">
        <w:rPr>
          <w:b/>
          <w:bCs/>
          <w:color w:val="0000FF"/>
        </w:rPr>
        <w:t>yourself</w:t>
      </w:r>
      <w:r w:rsidRPr="003051F4">
        <w:rPr>
          <w:color w:val="0000FF"/>
        </w:rPr>
        <w:t>, they are included in your out-of-pocket costs.</w:t>
      </w:r>
    </w:p>
    <w:p w14:paraId="27147541" w14:textId="07AA7D87" w:rsidR="00AF74ED" w:rsidRPr="003051F4" w:rsidRDefault="00AF74ED" w:rsidP="004B7600">
      <w:pPr>
        <w:numPr>
          <w:ilvl w:val="0"/>
          <w:numId w:val="22"/>
        </w:numPr>
        <w:tabs>
          <w:tab w:val="clear" w:pos="360"/>
          <w:tab w:val="num" w:pos="702"/>
        </w:tabs>
        <w:spacing w:before="0" w:beforeAutospacing="0" w:after="120" w:afterAutospacing="0"/>
        <w:ind w:left="720"/>
        <w:rPr>
          <w:color w:val="0000FF"/>
        </w:rPr>
      </w:pPr>
      <w:r w:rsidRPr="003051F4">
        <w:rPr>
          <w:color w:val="0000FF"/>
        </w:rPr>
        <w:t xml:space="preserve">These payments are </w:t>
      </w:r>
      <w:r w:rsidRPr="003051F4">
        <w:rPr>
          <w:i/>
          <w:iCs/>
          <w:color w:val="0000FF"/>
        </w:rPr>
        <w:t>also included</w:t>
      </w:r>
      <w:r w:rsidRPr="003051F4">
        <w:rPr>
          <w:color w:val="0000FF"/>
        </w:rPr>
        <w:t xml:space="preserve"> </w:t>
      </w:r>
      <w:bookmarkStart w:id="906" w:name="_Hlk134548952"/>
      <w:r w:rsidR="00D1016B" w:rsidRPr="003051F4">
        <w:rPr>
          <w:color w:val="0000FF"/>
        </w:rPr>
        <w:t xml:space="preserve">in your out-of-pocket costs </w:t>
      </w:r>
      <w:bookmarkEnd w:id="906"/>
      <w:r w:rsidRPr="003051F4">
        <w:rPr>
          <w:color w:val="0000FF"/>
        </w:rPr>
        <w:t xml:space="preserve">if they are made on your behalf by </w:t>
      </w:r>
      <w:r w:rsidRPr="003051F4">
        <w:rPr>
          <w:b/>
          <w:bCs/>
          <w:color w:val="0000FF"/>
        </w:rPr>
        <w:t xml:space="preserve">certain other individuals or organizations. </w:t>
      </w:r>
      <w:r w:rsidRPr="003051F4">
        <w:rPr>
          <w:color w:val="0000FF"/>
        </w:rPr>
        <w:t xml:space="preserve">This includes payments for your drugs made by a friend or relative, by most charities, by AIDS drug assistance programs, </w:t>
      </w:r>
      <w:r w:rsidRPr="003051F4">
        <w:rPr>
          <w:i/>
          <w:iCs/>
          <w:color w:val="0000FF"/>
        </w:rPr>
        <w:t xml:space="preserve">[plans without an SPAP in their state delete next item] </w:t>
      </w:r>
      <w:r w:rsidRPr="003051F4">
        <w:rPr>
          <w:color w:val="0000FF"/>
        </w:rPr>
        <w:t>by a State Pharmaceutical Assistance Program that is qualified by Medicare, or by the Indian Health Service. Payments made by Medicare’s “Extra Help” Program</w:t>
      </w:r>
      <w:r w:rsidRPr="003051F4" w:rsidDel="006B60CA">
        <w:rPr>
          <w:color w:val="0000FF"/>
        </w:rPr>
        <w:t xml:space="preserve"> </w:t>
      </w:r>
      <w:r w:rsidRPr="003051F4">
        <w:rPr>
          <w:color w:val="0000FF"/>
        </w:rPr>
        <w:t>are also included.</w:t>
      </w:r>
    </w:p>
    <w:p w14:paraId="0F627206" w14:textId="65BF8D3E" w:rsidR="00AF74ED" w:rsidRPr="003051F4" w:rsidRDefault="00AF74ED" w:rsidP="004B7600">
      <w:pPr>
        <w:numPr>
          <w:ilvl w:val="0"/>
          <w:numId w:val="22"/>
        </w:numPr>
        <w:tabs>
          <w:tab w:val="clear" w:pos="360"/>
          <w:tab w:val="num" w:pos="702"/>
        </w:tabs>
        <w:spacing w:before="0" w:beforeAutospacing="0" w:after="120" w:afterAutospacing="0"/>
        <w:ind w:left="720"/>
        <w:rPr>
          <w:color w:val="0000FF"/>
        </w:rPr>
      </w:pPr>
      <w:r w:rsidRPr="003051F4">
        <w:rPr>
          <w:color w:val="0000FF"/>
        </w:rPr>
        <w:t>Some payments made by the Medicare Coverage Gap Discount Program are included</w:t>
      </w:r>
      <w:bookmarkStart w:id="907" w:name="_Hlk134549112"/>
      <w:bookmarkStart w:id="908" w:name="_Hlk134549594"/>
      <w:r w:rsidR="00D1016B" w:rsidRPr="003051F4">
        <w:rPr>
          <w:color w:val="0000FF"/>
        </w:rPr>
        <w:t xml:space="preserve"> in your out-of-pocket costs</w:t>
      </w:r>
      <w:bookmarkEnd w:id="907"/>
      <w:bookmarkEnd w:id="908"/>
      <w:r w:rsidRPr="003051F4">
        <w:rPr>
          <w:color w:val="0000FF"/>
        </w:rPr>
        <w:t>. The amount the manufacturer pays for your brand name drugs is included. But the amount the plan pays for your generic drugs is not included.</w:t>
      </w:r>
    </w:p>
    <w:p w14:paraId="5AA4F385" w14:textId="77777777" w:rsidR="0093398B" w:rsidRPr="003051F4" w:rsidRDefault="0093398B">
      <w:pPr>
        <w:pStyle w:val="Minorsubheadingindented25"/>
        <w:rPr>
          <w:i w:val="0"/>
          <w:color w:val="0000FF"/>
        </w:rPr>
      </w:pPr>
      <w:r w:rsidRPr="003051F4">
        <w:rPr>
          <w:i w:val="0"/>
          <w:color w:val="0000FF"/>
        </w:rPr>
        <w:t>Moving on to the Catastrophic Coverage Stage:</w:t>
      </w:r>
    </w:p>
    <w:p w14:paraId="051F2D95" w14:textId="3B3482B3" w:rsidR="0093398B" w:rsidRPr="00574E8A" w:rsidRDefault="0093398B" w:rsidP="004B7600">
      <w:pPr>
        <w:spacing w:before="0" w:beforeAutospacing="0"/>
        <w:ind w:left="360"/>
        <w:rPr>
          <w:color w:val="0000FF"/>
        </w:rPr>
      </w:pPr>
      <w:r w:rsidRPr="003051F4">
        <w:rPr>
          <w:color w:val="0000FF"/>
        </w:rPr>
        <w:t xml:space="preserve">When you (or </w:t>
      </w:r>
      <w:r w:rsidRPr="00574E8A">
        <w:rPr>
          <w:color w:val="0000FF"/>
        </w:rPr>
        <w:t>those paying on your behalf) have spent a total of $</w:t>
      </w:r>
      <w:r w:rsidRPr="00CD2C57">
        <w:rPr>
          <w:i/>
          <w:iCs/>
          <w:color w:val="0000FF"/>
        </w:rPr>
        <w:t xml:space="preserve">[insert </w:t>
      </w:r>
      <w:r w:rsidR="00DD49D8" w:rsidRPr="00DE00A7">
        <w:rPr>
          <w:i/>
          <w:iCs/>
          <w:color w:val="0000FF"/>
        </w:rPr>
        <w:t>2024</w:t>
      </w:r>
      <w:r w:rsidRPr="00CB6200">
        <w:rPr>
          <w:i/>
          <w:iCs/>
          <w:color w:val="0000FF"/>
        </w:rPr>
        <w:t xml:space="preserve"> out-of-pocket threshold] </w:t>
      </w:r>
      <w:r w:rsidRPr="00574E8A">
        <w:rPr>
          <w:color w:val="0000FF"/>
        </w:rPr>
        <w:t xml:space="preserve">in out-of-pocket costs within the calendar year, you will move from the </w:t>
      </w:r>
      <w:r w:rsidR="009F6D7C">
        <w:rPr>
          <w:color w:val="0000FF"/>
        </w:rPr>
        <w:t>[</w:t>
      </w:r>
      <w:r w:rsidR="009F6D7C" w:rsidRPr="7AA5F102">
        <w:rPr>
          <w:i/>
          <w:iCs/>
          <w:color w:val="0000FF"/>
        </w:rPr>
        <w:t>insert as applicable:</w:t>
      </w:r>
      <w:r w:rsidR="009F6D7C">
        <w:rPr>
          <w:color w:val="0000FF"/>
        </w:rPr>
        <w:t xml:space="preserve"> </w:t>
      </w:r>
      <w:r w:rsidRPr="00574E8A">
        <w:rPr>
          <w:color w:val="0000FF"/>
        </w:rPr>
        <w:t xml:space="preserve">Initial Coverage Stage </w:t>
      </w:r>
      <w:r w:rsidR="00584590">
        <w:rPr>
          <w:color w:val="0000FF"/>
        </w:rPr>
        <w:t>OR Coverage Gap Stage</w:t>
      </w:r>
      <w:r w:rsidR="009F6D7C">
        <w:rPr>
          <w:color w:val="0000FF"/>
        </w:rPr>
        <w:t>]</w:t>
      </w:r>
      <w:r w:rsidR="00584590">
        <w:rPr>
          <w:color w:val="0000FF"/>
        </w:rPr>
        <w:t xml:space="preserve"> </w:t>
      </w:r>
      <w:r w:rsidRPr="00574E8A">
        <w:rPr>
          <w:color w:val="0000FF"/>
        </w:rPr>
        <w:t>to the Catastrophic Coverage Stage.</w:t>
      </w:r>
    </w:p>
    <w:p w14:paraId="18244EB3" w14:textId="77777777" w:rsidR="0093398B" w:rsidRPr="00685286" w:rsidRDefault="0093398B" w:rsidP="0093398B">
      <w:pPr>
        <w:pStyle w:val="Divider"/>
        <w:rPr>
          <w:rFonts w:ascii="Arial" w:hAnsi="Arial" w:cs="Arial"/>
        </w:rPr>
      </w:pPr>
    </w:p>
    <w:p w14:paraId="43EBEAE4" w14:textId="77777777" w:rsidR="0093398B" w:rsidRPr="004B7600" w:rsidRDefault="0093398B">
      <w:pPr>
        <w:keepNext/>
        <w:jc w:val="center"/>
        <w:outlineLvl w:val="4"/>
        <w:rPr>
          <w:rFonts w:ascii="Arial" w:hAnsi="Arial" w:cs="Arial"/>
          <w:b/>
          <w:bCs/>
          <w:color w:val="0000FF"/>
          <w:sz w:val="28"/>
          <w:szCs w:val="28"/>
        </w:rPr>
      </w:pPr>
      <w:r w:rsidRPr="00CD2C57">
        <w:rPr>
          <w:rFonts w:ascii="Arial" w:hAnsi="Arial" w:cs="Arial"/>
          <w:b/>
          <w:bCs/>
          <w:color w:val="0000FF"/>
          <w:sz w:val="28"/>
          <w:szCs w:val="28"/>
        </w:rPr>
        <w:t xml:space="preserve">These payments </w:t>
      </w:r>
      <w:r w:rsidRPr="00DE00A7">
        <w:rPr>
          <w:rFonts w:ascii="Arial" w:hAnsi="Arial" w:cs="Arial"/>
          <w:b/>
          <w:bCs/>
          <w:color w:val="0000FF"/>
          <w:sz w:val="28"/>
          <w:szCs w:val="28"/>
          <w:u w:val="single"/>
        </w:rPr>
        <w:t>are not included</w:t>
      </w:r>
      <w:r w:rsidRPr="00CB6200">
        <w:rPr>
          <w:rFonts w:ascii="Arial" w:hAnsi="Arial" w:cs="Arial"/>
          <w:b/>
          <w:bCs/>
          <w:color w:val="0000FF"/>
          <w:sz w:val="28"/>
          <w:szCs w:val="28"/>
        </w:rPr>
        <w:t xml:space="preserve"> in your out-of-pocket costs</w:t>
      </w:r>
    </w:p>
    <w:p w14:paraId="4C9EF9B4" w14:textId="77777777" w:rsidR="0093398B" w:rsidRPr="003051F4" w:rsidRDefault="0093398B" w:rsidP="004B7600">
      <w:pPr>
        <w:pStyle w:val="BodyTextIndent2"/>
        <w:spacing w:before="240" w:beforeAutospacing="0" w:afterAutospacing="0" w:line="240" w:lineRule="auto"/>
        <w:ind w:right="130"/>
        <w:rPr>
          <w:color w:val="0000FF"/>
        </w:rPr>
      </w:pPr>
      <w:r w:rsidRPr="003051F4">
        <w:rPr>
          <w:color w:val="0000FF"/>
        </w:rPr>
        <w:t xml:space="preserve">Your out-of-pocket costs </w:t>
      </w:r>
      <w:r w:rsidRPr="003051F4">
        <w:rPr>
          <w:b/>
          <w:bCs/>
          <w:color w:val="0000FF"/>
        </w:rPr>
        <w:t>do not include</w:t>
      </w:r>
      <w:r w:rsidRPr="003051F4">
        <w:rPr>
          <w:color w:val="0000FF"/>
        </w:rPr>
        <w:t xml:space="preserve"> any of these types of payments:</w:t>
      </w:r>
    </w:p>
    <w:p w14:paraId="53B4DAE1" w14:textId="397D3DE3" w:rsidR="00AF74ED" w:rsidRPr="003051F4" w:rsidRDefault="00AF74ED" w:rsidP="004B7600">
      <w:pPr>
        <w:numPr>
          <w:ilvl w:val="0"/>
          <w:numId w:val="22"/>
        </w:numPr>
        <w:tabs>
          <w:tab w:val="clear" w:pos="360"/>
          <w:tab w:val="num" w:pos="702"/>
        </w:tabs>
        <w:spacing w:before="0" w:beforeAutospacing="0" w:after="120" w:afterAutospacing="0"/>
        <w:ind w:left="720"/>
        <w:rPr>
          <w:color w:val="0000FF"/>
        </w:rPr>
      </w:pPr>
      <w:r w:rsidRPr="003051F4">
        <w:rPr>
          <w:i/>
          <w:iCs/>
          <w:color w:val="0000FF"/>
        </w:rPr>
        <w:t>[Plans with no premium, omit]</w:t>
      </w:r>
      <w:r w:rsidRPr="003051F4">
        <w:rPr>
          <w:color w:val="0000FF"/>
        </w:rPr>
        <w:t xml:space="preserve"> Your monthly premium.</w:t>
      </w:r>
    </w:p>
    <w:p w14:paraId="14BBFA58" w14:textId="7CB4C966" w:rsidR="00AF74ED" w:rsidRPr="003051F4" w:rsidRDefault="00AF74ED" w:rsidP="004B7600">
      <w:pPr>
        <w:numPr>
          <w:ilvl w:val="0"/>
          <w:numId w:val="22"/>
        </w:numPr>
        <w:tabs>
          <w:tab w:val="clear" w:pos="360"/>
          <w:tab w:val="num" w:pos="702"/>
        </w:tabs>
        <w:spacing w:before="0" w:beforeAutospacing="0" w:after="120" w:afterAutospacing="0"/>
        <w:ind w:left="720"/>
        <w:rPr>
          <w:color w:val="0000FF"/>
        </w:rPr>
      </w:pPr>
      <w:r w:rsidRPr="003051F4">
        <w:rPr>
          <w:color w:val="0000FF"/>
        </w:rPr>
        <w:t>Drugs you buy outside the United States and its territories.</w:t>
      </w:r>
    </w:p>
    <w:p w14:paraId="3E9F4424" w14:textId="75CB6B84" w:rsidR="00AF74ED" w:rsidRPr="003051F4" w:rsidRDefault="00AF74ED" w:rsidP="004B7600">
      <w:pPr>
        <w:numPr>
          <w:ilvl w:val="0"/>
          <w:numId w:val="22"/>
        </w:numPr>
        <w:tabs>
          <w:tab w:val="clear" w:pos="360"/>
          <w:tab w:val="num" w:pos="702"/>
        </w:tabs>
        <w:spacing w:before="0" w:beforeAutospacing="0" w:after="120" w:afterAutospacing="0"/>
        <w:ind w:left="720"/>
        <w:rPr>
          <w:color w:val="0000FF"/>
        </w:rPr>
      </w:pPr>
      <w:r w:rsidRPr="003051F4">
        <w:rPr>
          <w:color w:val="0000FF"/>
        </w:rPr>
        <w:t>Drugs that are not covered by our plan.</w:t>
      </w:r>
    </w:p>
    <w:p w14:paraId="17E89853" w14:textId="27392CEE" w:rsidR="00AF74ED" w:rsidRPr="003051F4" w:rsidRDefault="00AF74ED" w:rsidP="004B7600">
      <w:pPr>
        <w:numPr>
          <w:ilvl w:val="0"/>
          <w:numId w:val="22"/>
        </w:numPr>
        <w:tabs>
          <w:tab w:val="clear" w:pos="360"/>
          <w:tab w:val="num" w:pos="702"/>
        </w:tabs>
        <w:spacing w:before="0" w:beforeAutospacing="0" w:after="120" w:afterAutospacing="0"/>
        <w:ind w:left="720"/>
        <w:rPr>
          <w:color w:val="0000FF"/>
        </w:rPr>
      </w:pPr>
      <w:r w:rsidRPr="003051F4">
        <w:rPr>
          <w:color w:val="0000FF"/>
        </w:rPr>
        <w:t>Drugs you get at an out-of-network pharmacy that do not meet the plan’s requirements for out-of-network coverage.</w:t>
      </w:r>
    </w:p>
    <w:p w14:paraId="577D7F7A" w14:textId="2B9FC781" w:rsidR="00AF74ED" w:rsidRPr="003051F4" w:rsidRDefault="00AF74ED" w:rsidP="004B7600">
      <w:pPr>
        <w:numPr>
          <w:ilvl w:val="0"/>
          <w:numId w:val="22"/>
        </w:numPr>
        <w:tabs>
          <w:tab w:val="clear" w:pos="360"/>
          <w:tab w:val="num" w:pos="702"/>
        </w:tabs>
        <w:spacing w:before="0" w:beforeAutospacing="0" w:after="120" w:afterAutospacing="0"/>
        <w:ind w:left="720"/>
        <w:rPr>
          <w:color w:val="0000FF"/>
        </w:rPr>
      </w:pPr>
      <w:r w:rsidRPr="003051F4">
        <w:rPr>
          <w:color w:val="0000FF"/>
        </w:rPr>
        <w:lastRenderedPageBreak/>
        <w:t>[</w:t>
      </w:r>
      <w:r w:rsidRPr="003051F4">
        <w:rPr>
          <w:i/>
          <w:iCs/>
          <w:color w:val="0000FF"/>
        </w:rPr>
        <w:t>Insert if plan does not provide coverage for excluded drugs as a supplemental benefit:</w:t>
      </w:r>
      <w:r w:rsidRPr="003051F4">
        <w:rPr>
          <w:color w:val="0000FF"/>
        </w:rPr>
        <w:t xml:space="preserve"> Non-Part D drugs, including prescription drugs covered by Part A or Part B and other drugs excluded from coverage by Medicare.]</w:t>
      </w:r>
    </w:p>
    <w:p w14:paraId="6A96C439" w14:textId="77777777" w:rsidR="0093398B" w:rsidRPr="003051F4" w:rsidRDefault="0093398B" w:rsidP="004B7600">
      <w:pPr>
        <w:spacing w:before="0" w:beforeAutospacing="0" w:after="120" w:afterAutospacing="0"/>
        <w:ind w:left="360" w:right="124"/>
        <w:rPr>
          <w:color w:val="0000FF"/>
        </w:rPr>
      </w:pPr>
      <w:r w:rsidRPr="00574E8A">
        <w:rPr>
          <w:color w:val="0000FF"/>
        </w:rPr>
        <w:t>[</w:t>
      </w:r>
      <w:r w:rsidRPr="00CD2C57">
        <w:rPr>
          <w:i/>
          <w:iCs/>
          <w:color w:val="0000FF"/>
        </w:rPr>
        <w:t xml:space="preserve">Insert next two bullets if plan provides coverage for excluded drugs as a supplemental </w:t>
      </w:r>
      <w:r w:rsidRPr="003051F4">
        <w:rPr>
          <w:i/>
          <w:iCs/>
          <w:color w:val="0000FF"/>
        </w:rPr>
        <w:t>benefit:</w:t>
      </w:r>
    </w:p>
    <w:p w14:paraId="6EDBB777" w14:textId="499027D0" w:rsidR="00AF74ED" w:rsidRPr="003051F4" w:rsidRDefault="00AF74ED" w:rsidP="004B7600">
      <w:pPr>
        <w:numPr>
          <w:ilvl w:val="0"/>
          <w:numId w:val="22"/>
        </w:numPr>
        <w:tabs>
          <w:tab w:val="clear" w:pos="360"/>
          <w:tab w:val="num" w:pos="702"/>
        </w:tabs>
        <w:spacing w:before="0" w:beforeAutospacing="0" w:after="120" w:afterAutospacing="0"/>
        <w:ind w:left="720"/>
        <w:rPr>
          <w:color w:val="0000FF"/>
        </w:rPr>
      </w:pPr>
      <w:r w:rsidRPr="003051F4">
        <w:rPr>
          <w:color w:val="0000FF"/>
        </w:rPr>
        <w:t>Prescription drugs covered by Part A or Part B.</w:t>
      </w:r>
    </w:p>
    <w:p w14:paraId="3A543FEA" w14:textId="488A81FE" w:rsidR="00AF74ED" w:rsidRPr="003051F4" w:rsidRDefault="00AF74ED" w:rsidP="004B7600">
      <w:pPr>
        <w:numPr>
          <w:ilvl w:val="0"/>
          <w:numId w:val="22"/>
        </w:numPr>
        <w:tabs>
          <w:tab w:val="clear" w:pos="360"/>
          <w:tab w:val="num" w:pos="702"/>
        </w:tabs>
        <w:spacing w:before="0" w:beforeAutospacing="0" w:after="120" w:afterAutospacing="0"/>
        <w:ind w:left="720"/>
        <w:rPr>
          <w:color w:val="0000FF"/>
        </w:rPr>
      </w:pPr>
      <w:r w:rsidRPr="003051F4">
        <w:rPr>
          <w:color w:val="0000FF"/>
        </w:rPr>
        <w:t>Payments you make toward drugs covered under our additional coverage but not normally covered in a Medicare Prescription Drug Plan.]</w:t>
      </w:r>
    </w:p>
    <w:p w14:paraId="04A9D248" w14:textId="36700049" w:rsidR="00AF74ED" w:rsidRPr="003051F4" w:rsidRDefault="00AF74ED" w:rsidP="004B7600">
      <w:pPr>
        <w:numPr>
          <w:ilvl w:val="0"/>
          <w:numId w:val="22"/>
        </w:numPr>
        <w:tabs>
          <w:tab w:val="clear" w:pos="360"/>
          <w:tab w:val="num" w:pos="702"/>
        </w:tabs>
        <w:spacing w:before="0" w:beforeAutospacing="0" w:after="120" w:afterAutospacing="0"/>
        <w:ind w:left="720"/>
        <w:rPr>
          <w:color w:val="0000FF"/>
        </w:rPr>
      </w:pPr>
      <w:r w:rsidRPr="003051F4">
        <w:rPr>
          <w:color w:val="0000FF"/>
        </w:rPr>
        <w:t>[</w:t>
      </w:r>
      <w:r w:rsidRPr="003051F4">
        <w:rPr>
          <w:i/>
          <w:iCs/>
          <w:color w:val="0000FF"/>
        </w:rPr>
        <w:t xml:space="preserve">Insert if applicable: </w:t>
      </w:r>
      <w:r w:rsidRPr="003051F4">
        <w:rPr>
          <w:color w:val="0000FF"/>
        </w:rPr>
        <w:t>Payments you make toward prescription drugs not normally covered in a Medicare Prescription Drug Plan.]</w:t>
      </w:r>
    </w:p>
    <w:p w14:paraId="01C7BD66" w14:textId="73D16189" w:rsidR="00AF74ED" w:rsidRPr="003051F4" w:rsidRDefault="00AF74ED" w:rsidP="004B7600">
      <w:pPr>
        <w:numPr>
          <w:ilvl w:val="0"/>
          <w:numId w:val="22"/>
        </w:numPr>
        <w:tabs>
          <w:tab w:val="clear" w:pos="360"/>
          <w:tab w:val="num" w:pos="702"/>
        </w:tabs>
        <w:spacing w:before="0" w:beforeAutospacing="0" w:after="120" w:afterAutospacing="0"/>
        <w:ind w:left="720"/>
        <w:rPr>
          <w:color w:val="0000FF"/>
        </w:rPr>
      </w:pPr>
      <w:r w:rsidRPr="003051F4">
        <w:rPr>
          <w:color w:val="0000FF"/>
        </w:rPr>
        <w:t>Payments made by the plan for your brand or generic drugs while in the Coverage Gap.</w:t>
      </w:r>
    </w:p>
    <w:p w14:paraId="4297B28A" w14:textId="071EB810" w:rsidR="00AF74ED" w:rsidRPr="003051F4" w:rsidRDefault="00AF74ED" w:rsidP="004B7600">
      <w:pPr>
        <w:numPr>
          <w:ilvl w:val="0"/>
          <w:numId w:val="22"/>
        </w:numPr>
        <w:tabs>
          <w:tab w:val="clear" w:pos="360"/>
          <w:tab w:val="num" w:pos="702"/>
        </w:tabs>
        <w:spacing w:before="0" w:beforeAutospacing="0" w:after="120" w:afterAutospacing="0"/>
        <w:ind w:left="720"/>
        <w:rPr>
          <w:color w:val="0000FF"/>
        </w:rPr>
      </w:pPr>
      <w:r w:rsidRPr="003051F4">
        <w:rPr>
          <w:color w:val="0000FF"/>
        </w:rPr>
        <w:t>Payments for your drugs that are made by group health plans including employer health plans.</w:t>
      </w:r>
    </w:p>
    <w:p w14:paraId="4087F137" w14:textId="724E6B9A" w:rsidR="00AF74ED" w:rsidRPr="003051F4" w:rsidRDefault="00AF74ED" w:rsidP="004B7600">
      <w:pPr>
        <w:numPr>
          <w:ilvl w:val="0"/>
          <w:numId w:val="22"/>
        </w:numPr>
        <w:tabs>
          <w:tab w:val="clear" w:pos="360"/>
          <w:tab w:val="num" w:pos="702"/>
        </w:tabs>
        <w:spacing w:before="0" w:beforeAutospacing="0" w:after="120" w:afterAutospacing="0"/>
        <w:ind w:left="720"/>
        <w:rPr>
          <w:color w:val="0000FF"/>
        </w:rPr>
      </w:pPr>
      <w:r w:rsidRPr="003051F4">
        <w:rPr>
          <w:color w:val="0000FF"/>
        </w:rPr>
        <w:t>Payments for your drugs that are made by certain insurance plans and government-funded health programs such as TRICARE and the Veterans Affairs.</w:t>
      </w:r>
    </w:p>
    <w:p w14:paraId="4582F851" w14:textId="612B2741" w:rsidR="00AF74ED" w:rsidRPr="003051F4" w:rsidRDefault="00AF74ED" w:rsidP="004B7600">
      <w:pPr>
        <w:numPr>
          <w:ilvl w:val="0"/>
          <w:numId w:val="22"/>
        </w:numPr>
        <w:tabs>
          <w:tab w:val="clear" w:pos="360"/>
          <w:tab w:val="num" w:pos="702"/>
        </w:tabs>
        <w:spacing w:before="0" w:beforeAutospacing="0" w:after="120" w:afterAutospacing="0"/>
        <w:ind w:left="720"/>
        <w:rPr>
          <w:color w:val="0000FF"/>
        </w:rPr>
      </w:pPr>
      <w:r w:rsidRPr="003051F4">
        <w:rPr>
          <w:color w:val="0000FF"/>
        </w:rPr>
        <w:t>Payments for your drugs made by a third-party with a legal obligation to pay for prescription costs (for example, Workers’ Compensation).</w:t>
      </w:r>
    </w:p>
    <w:p w14:paraId="0F870C32" w14:textId="77777777" w:rsidR="0093398B" w:rsidRPr="003051F4" w:rsidRDefault="0093398B" w:rsidP="004B7600">
      <w:pPr>
        <w:keepNext/>
        <w:spacing w:before="0" w:beforeAutospacing="0" w:after="240" w:afterAutospacing="0"/>
        <w:ind w:left="432" w:right="130"/>
        <w:rPr>
          <w:color w:val="0000FF"/>
        </w:rPr>
      </w:pPr>
      <w:r w:rsidRPr="003051F4">
        <w:rPr>
          <w:i/>
          <w:iCs/>
          <w:color w:val="0000FF"/>
        </w:rPr>
        <w:t>Reminder:</w:t>
      </w:r>
      <w:r w:rsidRPr="003051F4">
        <w:rPr>
          <w:b/>
          <w:bCs/>
          <w:color w:val="0000FF"/>
        </w:rPr>
        <w:t xml:space="preserve"> </w:t>
      </w:r>
      <w:r w:rsidRPr="003051F4">
        <w:rPr>
          <w:color w:val="0000FF"/>
        </w:rPr>
        <w:t>If any other organization such as the ones listed above pays part or all of your out-of-pocket costs for drugs, you are required to tell our plan by calling Member Services.</w:t>
      </w:r>
    </w:p>
    <w:p w14:paraId="4AEBA312" w14:textId="77777777" w:rsidR="0093398B" w:rsidRPr="003051F4" w:rsidRDefault="0093398B" w:rsidP="0093398B">
      <w:pPr>
        <w:pStyle w:val="Divider"/>
        <w:rPr>
          <w:color w:val="0000FF"/>
        </w:rPr>
      </w:pPr>
    </w:p>
    <w:p w14:paraId="4CDBB943" w14:textId="77777777" w:rsidR="0093398B" w:rsidRPr="003051F4" w:rsidRDefault="0093398B" w:rsidP="0093398B">
      <w:pPr>
        <w:pStyle w:val="subheading"/>
        <w:outlineLvl w:val="4"/>
        <w:rPr>
          <w:color w:val="0000FF"/>
        </w:rPr>
      </w:pPr>
      <w:r w:rsidRPr="003051F4">
        <w:rPr>
          <w:color w:val="0000FF"/>
        </w:rPr>
        <w:t>How can you keep track of your out-of-pocket total?</w:t>
      </w:r>
    </w:p>
    <w:p w14:paraId="10C7DB82" w14:textId="03144455" w:rsidR="00AF74ED" w:rsidRPr="003051F4" w:rsidRDefault="00AF74ED" w:rsidP="004B7600">
      <w:pPr>
        <w:numPr>
          <w:ilvl w:val="0"/>
          <w:numId w:val="22"/>
        </w:numPr>
        <w:tabs>
          <w:tab w:val="clear" w:pos="360"/>
        </w:tabs>
        <w:spacing w:before="0" w:beforeAutospacing="0" w:after="120" w:afterAutospacing="0"/>
        <w:ind w:left="630" w:right="124" w:hanging="270"/>
        <w:rPr>
          <w:color w:val="0000FF"/>
        </w:rPr>
      </w:pPr>
      <w:r w:rsidRPr="003051F4">
        <w:rPr>
          <w:b/>
          <w:bCs/>
          <w:color w:val="0000FF"/>
        </w:rPr>
        <w:t>We will help you</w:t>
      </w:r>
      <w:r w:rsidRPr="003051F4">
        <w:rPr>
          <w:color w:val="0000FF"/>
        </w:rPr>
        <w:t xml:space="preserve">. The Part D </w:t>
      </w:r>
      <w:r w:rsidR="001335F4" w:rsidRPr="003051F4">
        <w:rPr>
          <w:color w:val="0000FF"/>
        </w:rPr>
        <w:t>Explanation of Benefits (</w:t>
      </w:r>
      <w:r w:rsidRPr="003051F4">
        <w:rPr>
          <w:color w:val="0000FF"/>
        </w:rPr>
        <w:t>EOB</w:t>
      </w:r>
      <w:r w:rsidR="001335F4" w:rsidRPr="003051F4">
        <w:rPr>
          <w:color w:val="0000FF"/>
        </w:rPr>
        <w:t>)</w:t>
      </w:r>
      <w:r w:rsidRPr="003051F4">
        <w:rPr>
          <w:color w:val="0000FF"/>
        </w:rPr>
        <w:t xml:space="preserve"> report you receive includes the current amount of your out-of-pocket costs. When this amount reaches $</w:t>
      </w:r>
      <w:r w:rsidRPr="003051F4">
        <w:rPr>
          <w:i/>
          <w:iCs/>
          <w:color w:val="0000FF"/>
        </w:rPr>
        <w:t xml:space="preserve">[insert </w:t>
      </w:r>
      <w:r w:rsidR="00DD49D8" w:rsidRPr="003051F4">
        <w:rPr>
          <w:i/>
          <w:iCs/>
          <w:color w:val="0000FF"/>
        </w:rPr>
        <w:t>2024</w:t>
      </w:r>
      <w:r w:rsidRPr="003051F4">
        <w:rPr>
          <w:i/>
          <w:iCs/>
          <w:color w:val="0000FF"/>
        </w:rPr>
        <w:t xml:space="preserve"> out-of-pocket threshold]</w:t>
      </w:r>
      <w:r w:rsidRPr="003051F4">
        <w:rPr>
          <w:color w:val="0000FF"/>
        </w:rPr>
        <w:t xml:space="preserve">, this report will tell you that you have left the </w:t>
      </w:r>
      <w:r w:rsidR="002F48D3" w:rsidRPr="003051F4">
        <w:rPr>
          <w:color w:val="0000FF"/>
        </w:rPr>
        <w:t>[</w:t>
      </w:r>
      <w:r w:rsidR="002F48D3" w:rsidRPr="003051F4">
        <w:rPr>
          <w:i/>
          <w:iCs/>
          <w:color w:val="0000FF"/>
        </w:rPr>
        <w:t>insert as applicable:</w:t>
      </w:r>
      <w:r w:rsidR="002F48D3" w:rsidRPr="003051F4">
        <w:rPr>
          <w:color w:val="0000FF"/>
        </w:rPr>
        <w:t xml:space="preserve"> </w:t>
      </w:r>
      <w:r w:rsidRPr="003051F4">
        <w:rPr>
          <w:color w:val="0000FF"/>
        </w:rPr>
        <w:t>Initial Coverage Stage</w:t>
      </w:r>
      <w:r w:rsidR="000C677F" w:rsidRPr="003051F4">
        <w:rPr>
          <w:color w:val="0000FF"/>
        </w:rPr>
        <w:t xml:space="preserve"> OR Coverage Gap Stage</w:t>
      </w:r>
      <w:r w:rsidR="002F48D3" w:rsidRPr="003051F4">
        <w:rPr>
          <w:color w:val="0000FF"/>
        </w:rPr>
        <w:t>]</w:t>
      </w:r>
      <w:r w:rsidRPr="003051F4">
        <w:rPr>
          <w:i/>
          <w:iCs/>
          <w:color w:val="0000FF"/>
        </w:rPr>
        <w:t xml:space="preserve"> </w:t>
      </w:r>
      <w:r w:rsidRPr="003051F4">
        <w:rPr>
          <w:color w:val="0000FF"/>
        </w:rPr>
        <w:t>and have moved on to the Catastrophic Coverage Stage.</w:t>
      </w:r>
    </w:p>
    <w:p w14:paraId="11FEF86D" w14:textId="42269928" w:rsidR="00AF74ED" w:rsidRPr="003051F4" w:rsidRDefault="4872C10F" w:rsidP="004B7600">
      <w:pPr>
        <w:numPr>
          <w:ilvl w:val="0"/>
          <w:numId w:val="22"/>
        </w:numPr>
        <w:tabs>
          <w:tab w:val="clear" w:pos="360"/>
        </w:tabs>
        <w:spacing w:before="0" w:beforeAutospacing="0" w:after="120" w:afterAutospacing="0"/>
        <w:ind w:left="630" w:right="124" w:hanging="270"/>
        <w:rPr>
          <w:color w:val="0000FF"/>
        </w:rPr>
      </w:pPr>
      <w:r w:rsidRPr="003051F4">
        <w:rPr>
          <w:b/>
          <w:bCs/>
          <w:color w:val="0000FF"/>
        </w:rPr>
        <w:t>Make sure we have the information we need</w:t>
      </w:r>
      <w:r w:rsidRPr="003051F4">
        <w:rPr>
          <w:color w:val="0000FF"/>
        </w:rPr>
        <w:t>. Section 3.2 tells what you can do to help make sure that our records of what you have spent are complete and up to date.]</w:t>
      </w:r>
    </w:p>
    <w:p w14:paraId="0E36159D" w14:textId="7C2C2004" w:rsidR="003750D0" w:rsidRPr="004B7600" w:rsidRDefault="003750D0">
      <w:pPr>
        <w:pStyle w:val="Heading3"/>
        <w:rPr>
          <w:sz w:val="12"/>
          <w:szCs w:val="12"/>
        </w:rPr>
      </w:pPr>
      <w:bookmarkStart w:id="909" w:name="_Toc109315881"/>
      <w:bookmarkStart w:id="910" w:name="_Toc377720851"/>
      <w:bookmarkStart w:id="911" w:name="_Toc68442015"/>
      <w:bookmarkStart w:id="912" w:name="_Toc102342167"/>
      <w:bookmarkStart w:id="913" w:name="_Toc109987347"/>
      <w:r w:rsidRPr="00052110">
        <w:lastRenderedPageBreak/>
        <w:t>SECTION 2</w:t>
      </w:r>
      <w:r w:rsidRPr="00052110">
        <w:tab/>
        <w:t>What you pay for a drug depends on which drug payment stage you are in when you get the drug</w:t>
      </w:r>
      <w:bookmarkEnd w:id="909"/>
      <w:bookmarkEnd w:id="910"/>
      <w:bookmarkEnd w:id="911"/>
      <w:bookmarkEnd w:id="912"/>
      <w:bookmarkEnd w:id="913"/>
    </w:p>
    <w:p w14:paraId="4BE7DBE3" w14:textId="5F783D01" w:rsidR="003750D0" w:rsidRPr="00052110" w:rsidRDefault="003750D0" w:rsidP="00BE1CBA">
      <w:pPr>
        <w:pStyle w:val="Heading4"/>
      </w:pPr>
      <w:bookmarkStart w:id="914" w:name="_Toc109315882"/>
      <w:bookmarkStart w:id="915" w:name="_Toc377720852"/>
      <w:bookmarkStart w:id="916" w:name="_Toc68442016"/>
      <w:r w:rsidRPr="00052110">
        <w:t>Section 2.1</w:t>
      </w:r>
      <w:r w:rsidRPr="00052110">
        <w:tab/>
        <w:t>What are the drug payment stages</w:t>
      </w:r>
      <w:r w:rsidR="000D33D8" w:rsidRPr="00052110">
        <w:t xml:space="preserve"> for </w:t>
      </w:r>
      <w:r w:rsidR="000D33D8" w:rsidRPr="00CD2C57">
        <w:rPr>
          <w:i/>
          <w:iCs/>
          <w:color w:val="0000FF"/>
        </w:rPr>
        <w:t>[</w:t>
      </w:r>
      <w:r w:rsidR="00363078" w:rsidRPr="00DE00A7">
        <w:rPr>
          <w:i/>
          <w:iCs/>
          <w:color w:val="0000FF"/>
        </w:rPr>
        <w:t xml:space="preserve">insert </w:t>
      </w:r>
      <w:r w:rsidR="00DD49D8" w:rsidRPr="00CB6200">
        <w:rPr>
          <w:i/>
          <w:iCs/>
          <w:color w:val="0000FF"/>
        </w:rPr>
        <w:t>2024</w:t>
      </w:r>
      <w:r w:rsidR="00363078" w:rsidRPr="00CB6200">
        <w:rPr>
          <w:i/>
          <w:iCs/>
          <w:color w:val="0000FF"/>
        </w:rPr>
        <w:t xml:space="preserve"> plan name</w:t>
      </w:r>
      <w:r w:rsidR="000D33D8" w:rsidRPr="00CB6200">
        <w:rPr>
          <w:i/>
          <w:iCs/>
          <w:color w:val="0000FF"/>
        </w:rPr>
        <w:t xml:space="preserve">] </w:t>
      </w:r>
      <w:r w:rsidR="000D33D8" w:rsidRPr="00052110">
        <w:t>members</w:t>
      </w:r>
      <w:r w:rsidRPr="00052110">
        <w:t>?</w:t>
      </w:r>
      <w:bookmarkEnd w:id="914"/>
      <w:bookmarkEnd w:id="915"/>
      <w:bookmarkEnd w:id="916"/>
    </w:p>
    <w:p w14:paraId="3A61FCFA" w14:textId="77A4FBA4" w:rsidR="001230B3" w:rsidRPr="004B7600" w:rsidRDefault="001230B3" w:rsidP="004B7600">
      <w:pPr>
        <w:keepNext/>
        <w:spacing w:before="240" w:beforeAutospacing="0" w:after="120" w:afterAutospacing="0"/>
        <w:ind w:right="187"/>
        <w:rPr>
          <w:i/>
          <w:iCs/>
          <w:color w:val="0000FF"/>
        </w:rPr>
      </w:pPr>
      <w:r w:rsidRPr="00CD2C57">
        <w:rPr>
          <w:i/>
          <w:iCs/>
          <w:color w:val="0000FF"/>
        </w:rPr>
        <w:t xml:space="preserve">[Plans participating in the VBID Model and approved to offer VBID reduced or </w:t>
      </w:r>
      <w:r w:rsidRPr="00DE00A7">
        <w:rPr>
          <w:i/>
          <w:iCs/>
          <w:color w:val="0000FF"/>
        </w:rPr>
        <w:t>eliminated Part D cost</w:t>
      </w:r>
      <w:r w:rsidR="000E0989" w:rsidRPr="00CB6200">
        <w:rPr>
          <w:i/>
          <w:iCs/>
          <w:color w:val="0000FF"/>
        </w:rPr>
        <w:t xml:space="preserve"> </w:t>
      </w:r>
      <w:r w:rsidRPr="00CB6200">
        <w:rPr>
          <w:i/>
          <w:iCs/>
          <w:color w:val="0000FF"/>
        </w:rPr>
        <w:t>sharing should update the sections below to reflect the approved Model Benefit(s), as appropriate.]</w:t>
      </w:r>
    </w:p>
    <w:p w14:paraId="5A730B52" w14:textId="5DC66A31" w:rsidR="00A54F87" w:rsidRDefault="0E8E8F45" w:rsidP="004B7600">
      <w:pPr>
        <w:spacing w:before="240" w:beforeAutospacing="0" w:after="120" w:afterAutospacing="0"/>
      </w:pPr>
      <w:r>
        <w:t xml:space="preserve">There are </w:t>
      </w:r>
      <w:r w:rsidR="4B9EC812">
        <w:t xml:space="preserve">four </w:t>
      </w:r>
      <w:r w:rsidR="715C08AB" w:rsidRPr="00224DD6">
        <w:rPr>
          <w:b/>
        </w:rPr>
        <w:t>drug payment stages</w:t>
      </w:r>
      <w:r w:rsidR="715C08AB">
        <w:t xml:space="preserve"> for your prescription drug coverage</w:t>
      </w:r>
      <w:r w:rsidR="44C990A6">
        <w:t xml:space="preserve"> under </w:t>
      </w:r>
      <w:r w:rsidR="44C990A6" w:rsidRPr="7AA5F102">
        <w:rPr>
          <w:i/>
          <w:iCs/>
          <w:color w:val="0000FF"/>
        </w:rPr>
        <w:t>[</w:t>
      </w:r>
      <w:r w:rsidR="5BBD9716" w:rsidRPr="7AA5F102">
        <w:rPr>
          <w:i/>
          <w:iCs/>
          <w:color w:val="0000FF"/>
        </w:rPr>
        <w:t xml:space="preserve">insert </w:t>
      </w:r>
      <w:r w:rsidR="00DD49D8" w:rsidRPr="7AA5F102">
        <w:rPr>
          <w:i/>
          <w:iCs/>
          <w:color w:val="0000FF"/>
        </w:rPr>
        <w:t>2024</w:t>
      </w:r>
      <w:r w:rsidR="5BBD9716" w:rsidRPr="7AA5F102">
        <w:rPr>
          <w:i/>
          <w:iCs/>
          <w:color w:val="0000FF"/>
        </w:rPr>
        <w:t xml:space="preserve"> plan name</w:t>
      </w:r>
      <w:r w:rsidR="44C990A6" w:rsidRPr="7AA5F102">
        <w:rPr>
          <w:i/>
          <w:iCs/>
          <w:color w:val="0000FF"/>
        </w:rPr>
        <w:t>]</w:t>
      </w:r>
      <w:r w:rsidR="715C08AB">
        <w:t>. How much you pay depends on wh</w:t>
      </w:r>
      <w:r>
        <w:t>at</w:t>
      </w:r>
      <w:r w:rsidR="715C08AB">
        <w:t xml:space="preserve"> stage you are in </w:t>
      </w:r>
      <w:r w:rsidR="6D173993">
        <w:t>when</w:t>
      </w:r>
      <w:r w:rsidR="715C08AB">
        <w:t xml:space="preserve"> you get a prescription filled or refilled.</w:t>
      </w:r>
      <w:r w:rsidR="6D173993">
        <w:t xml:space="preserve"> Details of each stage are in Sections 4 through 7 of this chapter. The stages are:</w:t>
      </w:r>
    </w:p>
    <w:p w14:paraId="55F2A60B" w14:textId="117B1DD1" w:rsidR="00A54F87" w:rsidRPr="004B7600" w:rsidRDefault="00A54F87" w:rsidP="004B7600">
      <w:pPr>
        <w:spacing w:before="240" w:beforeAutospacing="0" w:after="120" w:afterAutospacing="0"/>
        <w:rPr>
          <w:b/>
          <w:bCs/>
        </w:rPr>
      </w:pPr>
      <w:r w:rsidRPr="00CD2C57">
        <w:rPr>
          <w:b/>
          <w:bCs/>
        </w:rPr>
        <w:t>Stage 1: Yearly Deductible Stage</w:t>
      </w:r>
    </w:p>
    <w:p w14:paraId="58D8EA02" w14:textId="3B33A448" w:rsidR="00A54F87" w:rsidRPr="004B7600" w:rsidRDefault="00A54F87" w:rsidP="004B7600">
      <w:pPr>
        <w:spacing w:before="240" w:beforeAutospacing="0" w:after="120" w:afterAutospacing="0"/>
        <w:rPr>
          <w:b/>
          <w:bCs/>
        </w:rPr>
      </w:pPr>
      <w:r w:rsidRPr="00CD2C57">
        <w:rPr>
          <w:b/>
          <w:bCs/>
        </w:rPr>
        <w:t>Stage 2: Initial Coverage Stage</w:t>
      </w:r>
    </w:p>
    <w:p w14:paraId="6472D6D9" w14:textId="47323154" w:rsidR="00A54F87" w:rsidRPr="004B7600" w:rsidRDefault="00A54F87" w:rsidP="004B7600">
      <w:pPr>
        <w:spacing w:before="240" w:beforeAutospacing="0" w:after="120" w:afterAutospacing="0"/>
        <w:rPr>
          <w:b/>
          <w:bCs/>
        </w:rPr>
      </w:pPr>
      <w:r w:rsidRPr="00CD2C57">
        <w:rPr>
          <w:b/>
          <w:bCs/>
        </w:rPr>
        <w:t>Stage 3: Coverage Gap Stage</w:t>
      </w:r>
    </w:p>
    <w:p w14:paraId="1FD4020A" w14:textId="6B9B2ED1" w:rsidR="00200A54" w:rsidRPr="004B7600" w:rsidRDefault="00186881" w:rsidP="004B7600">
      <w:pPr>
        <w:spacing w:before="240" w:beforeAutospacing="0" w:after="120" w:afterAutospacing="0"/>
        <w:rPr>
          <w:b/>
          <w:bCs/>
        </w:rPr>
      </w:pPr>
      <w:r w:rsidRPr="00CD2C57">
        <w:rPr>
          <w:b/>
          <w:bCs/>
        </w:rPr>
        <w:t xml:space="preserve">Stage 4: </w:t>
      </w:r>
      <w:r w:rsidRPr="00DE00A7">
        <w:rPr>
          <w:b/>
          <w:bCs/>
        </w:rPr>
        <w:t>Catastrophic Coverage Stage</w:t>
      </w:r>
    </w:p>
    <w:p w14:paraId="63DDDB7A" w14:textId="40D75490" w:rsidR="003750D0" w:rsidRPr="004B7600" w:rsidRDefault="003750D0">
      <w:pPr>
        <w:pStyle w:val="Heading3"/>
        <w:rPr>
          <w:sz w:val="12"/>
          <w:szCs w:val="12"/>
        </w:rPr>
      </w:pPr>
      <w:bookmarkStart w:id="917" w:name="_Toc109315883"/>
      <w:bookmarkStart w:id="918" w:name="_Toc377720853"/>
      <w:bookmarkStart w:id="919" w:name="_Toc68442017"/>
      <w:bookmarkStart w:id="920" w:name="_Toc102342168"/>
      <w:bookmarkStart w:id="921" w:name="_Toc109987348"/>
      <w:r w:rsidRPr="00052110">
        <w:t>SECTION 3</w:t>
      </w:r>
      <w:r w:rsidRPr="00052110">
        <w:tab/>
        <w:t>We send you reports that explain payments for your drugs and which payment stage you are in</w:t>
      </w:r>
      <w:bookmarkEnd w:id="917"/>
      <w:bookmarkEnd w:id="918"/>
      <w:bookmarkEnd w:id="919"/>
      <w:bookmarkEnd w:id="920"/>
      <w:bookmarkEnd w:id="921"/>
    </w:p>
    <w:p w14:paraId="5139BA4D" w14:textId="593C4FBB" w:rsidR="003750D0" w:rsidRPr="00052110" w:rsidRDefault="003750D0" w:rsidP="00DE0FC8">
      <w:pPr>
        <w:pStyle w:val="Heading4"/>
      </w:pPr>
      <w:bookmarkStart w:id="922" w:name="_Toc109315884"/>
      <w:bookmarkStart w:id="923" w:name="_Toc377720854"/>
      <w:bookmarkStart w:id="924" w:name="_Toc68442018"/>
      <w:r w:rsidRPr="00052110">
        <w:t>Section 3.1</w:t>
      </w:r>
      <w:r w:rsidRPr="00052110">
        <w:tab/>
        <w:t xml:space="preserve">We send you a monthly </w:t>
      </w:r>
      <w:r w:rsidR="00237692">
        <w:t xml:space="preserve">summary </w:t>
      </w:r>
      <w:r w:rsidRPr="00052110">
        <w:t xml:space="preserve">called the </w:t>
      </w:r>
      <w:r w:rsidR="000C713F" w:rsidRPr="7AA5F102">
        <w:rPr>
          <w:i/>
          <w:iCs/>
        </w:rPr>
        <w:t xml:space="preserve">Part D </w:t>
      </w:r>
      <w:r w:rsidRPr="7AA5F102">
        <w:rPr>
          <w:i/>
          <w:iCs/>
        </w:rPr>
        <w:t>Explanation of Benefits</w:t>
      </w:r>
      <w:bookmarkEnd w:id="922"/>
      <w:r w:rsidR="0063000C" w:rsidRPr="00052110">
        <w:t xml:space="preserve"> (the </w:t>
      </w:r>
      <w:r w:rsidR="000C713F" w:rsidRPr="00052110">
        <w:t xml:space="preserve">Part D </w:t>
      </w:r>
      <w:r w:rsidR="0063000C" w:rsidRPr="00052110">
        <w:t>EOB)</w:t>
      </w:r>
      <w:bookmarkEnd w:id="923"/>
      <w:bookmarkEnd w:id="924"/>
    </w:p>
    <w:p w14:paraId="2EACF3CA" w14:textId="77777777" w:rsidR="003750D0" w:rsidRPr="00052110" w:rsidRDefault="003750D0" w:rsidP="00250760">
      <w:pPr>
        <w:rPr>
          <w:strike/>
        </w:rPr>
      </w:pPr>
      <w:r w:rsidRPr="00052110">
        <w:t>Our plan keeps track of the costs of your prescription drugs and the payments you have made when you get your prescriptions filled or refilled at the pharmacy. This way, we can tell you when you have moved from one drug payment stage to the next. In particular, there are two types of costs we keep track of:</w:t>
      </w:r>
    </w:p>
    <w:p w14:paraId="3C1161BA" w14:textId="414F4181" w:rsidR="003750D0" w:rsidRPr="00052110" w:rsidRDefault="003750D0" w:rsidP="00BD7C07">
      <w:pPr>
        <w:pStyle w:val="ListBullet"/>
      </w:pPr>
      <w:r w:rsidRPr="00052110">
        <w:t xml:space="preserve">We keep track of how much you have paid. This is called your </w:t>
      </w:r>
      <w:r w:rsidR="00455271">
        <w:rPr>
          <w:b/>
          <w:bCs/>
        </w:rPr>
        <w:t>O</w:t>
      </w:r>
      <w:r w:rsidRPr="00CD2C57">
        <w:rPr>
          <w:b/>
          <w:bCs/>
        </w:rPr>
        <w:t>ut-of-</w:t>
      </w:r>
      <w:r w:rsidR="00455271">
        <w:rPr>
          <w:b/>
          <w:bCs/>
        </w:rPr>
        <w:t>P</w:t>
      </w:r>
      <w:r w:rsidRPr="00CD2C57">
        <w:rPr>
          <w:b/>
          <w:bCs/>
        </w:rPr>
        <w:t>ocket</w:t>
      </w:r>
      <w:r w:rsidR="00455271">
        <w:rPr>
          <w:b/>
          <w:bCs/>
        </w:rPr>
        <w:t xml:space="preserve"> Costs</w:t>
      </w:r>
      <w:r w:rsidRPr="00052110">
        <w:t>.</w:t>
      </w:r>
    </w:p>
    <w:p w14:paraId="01DEF224" w14:textId="3E2EEBA8" w:rsidR="003750D0" w:rsidRPr="00052110" w:rsidRDefault="003750D0" w:rsidP="00BD7C07">
      <w:pPr>
        <w:pStyle w:val="ListBullet"/>
      </w:pPr>
      <w:r w:rsidRPr="00052110">
        <w:t xml:space="preserve">We keep track of your </w:t>
      </w:r>
      <w:r w:rsidR="00455271">
        <w:rPr>
          <w:b/>
          <w:bCs/>
        </w:rPr>
        <w:t>T</w:t>
      </w:r>
      <w:r w:rsidRPr="00CD2C57">
        <w:rPr>
          <w:b/>
          <w:bCs/>
        </w:rPr>
        <w:t xml:space="preserve">otal </w:t>
      </w:r>
      <w:r w:rsidR="00455271">
        <w:rPr>
          <w:b/>
          <w:bCs/>
        </w:rPr>
        <w:t>D</w:t>
      </w:r>
      <w:r w:rsidRPr="00CD2C57">
        <w:rPr>
          <w:b/>
          <w:bCs/>
        </w:rPr>
        <w:t xml:space="preserve">rug </w:t>
      </w:r>
      <w:r w:rsidR="00455271">
        <w:rPr>
          <w:b/>
          <w:bCs/>
        </w:rPr>
        <w:t>C</w:t>
      </w:r>
      <w:r w:rsidRPr="00CD2C57">
        <w:rPr>
          <w:b/>
          <w:bCs/>
        </w:rPr>
        <w:t>osts</w:t>
      </w:r>
      <w:r w:rsidRPr="00052110">
        <w:t>. This is the amount you pay out-of-pocket</w:t>
      </w:r>
      <w:r w:rsidR="00C776C8" w:rsidRPr="00052110">
        <w:t>,</w:t>
      </w:r>
      <w:r w:rsidRPr="00052110">
        <w:t xml:space="preserve"> or others pay on your behalf plus the amount paid by the plan. </w:t>
      </w:r>
    </w:p>
    <w:p w14:paraId="60FC1330" w14:textId="75E70ADD" w:rsidR="003750D0" w:rsidRPr="00052110" w:rsidRDefault="00A54F87" w:rsidP="00250760">
      <w:r>
        <w:t xml:space="preserve">If you </w:t>
      </w:r>
      <w:r w:rsidRPr="00052110">
        <w:t>have had one or more prescriptions filled through the plan during the previous month</w:t>
      </w:r>
      <w:r w:rsidR="00C776C8" w:rsidRPr="00052110">
        <w:t>,</w:t>
      </w:r>
      <w:r w:rsidRPr="00052110">
        <w:t xml:space="preserve"> </w:t>
      </w:r>
      <w:r>
        <w:t xml:space="preserve">we will send you a </w:t>
      </w:r>
      <w:r w:rsidR="000C713F" w:rsidRPr="00052110">
        <w:t xml:space="preserve">Part D </w:t>
      </w:r>
      <w:r w:rsidR="003750D0" w:rsidRPr="00052110">
        <w:t>EOB</w:t>
      </w:r>
      <w:r>
        <w:t>.</w:t>
      </w:r>
      <w:r w:rsidR="003750D0" w:rsidRPr="00052110">
        <w:t xml:space="preserve"> </w:t>
      </w:r>
      <w:r w:rsidR="004A3C99">
        <w:t xml:space="preserve">The Part D EOB </w:t>
      </w:r>
      <w:r w:rsidR="003750D0" w:rsidRPr="00052110">
        <w:t xml:space="preserve">includes: </w:t>
      </w:r>
    </w:p>
    <w:p w14:paraId="4178F68D" w14:textId="77777777" w:rsidR="003750D0" w:rsidRPr="00052110" w:rsidRDefault="003750D0" w:rsidP="00BD7C07">
      <w:pPr>
        <w:pStyle w:val="ListBullet"/>
      </w:pPr>
      <w:r w:rsidRPr="00CD2C57">
        <w:rPr>
          <w:b/>
          <w:bCs/>
        </w:rPr>
        <w:t>Information for that month</w:t>
      </w:r>
      <w:r w:rsidRPr="00052110">
        <w:t>. This report gives the payment details about the prescriptions you have filled during the previous month. It shows the total drug costs, what the plan paid, and what you and others on your behalf paid.</w:t>
      </w:r>
    </w:p>
    <w:p w14:paraId="58974F18" w14:textId="3FA0B601" w:rsidR="003750D0" w:rsidRDefault="003750D0" w:rsidP="00BD7C07">
      <w:pPr>
        <w:pStyle w:val="ListBullet"/>
      </w:pPr>
      <w:r w:rsidRPr="00CD2C57">
        <w:rPr>
          <w:b/>
          <w:bCs/>
        </w:rPr>
        <w:lastRenderedPageBreak/>
        <w:t xml:space="preserve">Totals for the year since January 1. </w:t>
      </w:r>
      <w:r w:rsidRPr="00052110">
        <w:t>This is called year-to-date information. It shows the total drug costs and total payments for your drugs since the year began.</w:t>
      </w:r>
      <w:r w:rsidR="00D571A6">
        <w:t xml:space="preserve"> </w:t>
      </w:r>
    </w:p>
    <w:p w14:paraId="4348356E" w14:textId="0DE016EE" w:rsidR="00F91DA0" w:rsidRDefault="00F91DA0" w:rsidP="00F91DA0">
      <w:pPr>
        <w:pStyle w:val="ListBullet"/>
      </w:pPr>
      <w:bookmarkStart w:id="925" w:name="_Hlk27933769"/>
      <w:r w:rsidRPr="00CD2C57">
        <w:rPr>
          <w:b/>
          <w:bCs/>
        </w:rPr>
        <w:t xml:space="preserve">Drug price information. </w:t>
      </w:r>
      <w:r>
        <w:t xml:space="preserve">This information will display the total drug price, and information about increases in price from first fill for each prescription claim of the same quantity. </w:t>
      </w:r>
    </w:p>
    <w:p w14:paraId="3F6646DC" w14:textId="5085A421" w:rsidR="00D571A6" w:rsidRPr="00052110" w:rsidRDefault="00D571A6" w:rsidP="00D571A6">
      <w:pPr>
        <w:pStyle w:val="ListBullet"/>
      </w:pPr>
      <w:r w:rsidRPr="00CD2C57">
        <w:rPr>
          <w:b/>
          <w:bCs/>
        </w:rPr>
        <w:t xml:space="preserve">Available lower cost alternative prescriptions. </w:t>
      </w:r>
      <w:r>
        <w:t xml:space="preserve">This will include information about other </w:t>
      </w:r>
      <w:r w:rsidR="00A54F87">
        <w:t xml:space="preserve">available </w:t>
      </w:r>
      <w:r>
        <w:t>drugs with lower cost</w:t>
      </w:r>
      <w:r w:rsidR="00146899">
        <w:t xml:space="preserve"> </w:t>
      </w:r>
      <w:r>
        <w:t>sharing for each prescription claim</w:t>
      </w:r>
      <w:r w:rsidR="000A43DA">
        <w:t>.</w:t>
      </w:r>
    </w:p>
    <w:p w14:paraId="3FC23DAF" w14:textId="77777777" w:rsidR="003750D0" w:rsidRPr="00052110" w:rsidRDefault="003750D0" w:rsidP="00BE1CBA">
      <w:pPr>
        <w:pStyle w:val="Heading4"/>
      </w:pPr>
      <w:bookmarkStart w:id="926" w:name="_Toc109315885"/>
      <w:bookmarkStart w:id="927" w:name="_Toc377720855"/>
      <w:bookmarkStart w:id="928" w:name="_Toc68442019"/>
      <w:bookmarkEnd w:id="925"/>
      <w:r w:rsidRPr="00052110">
        <w:t>Section 3.2</w:t>
      </w:r>
      <w:r w:rsidRPr="00052110">
        <w:tab/>
        <w:t>Help us keep our information about your drug payments up to date</w:t>
      </w:r>
      <w:bookmarkEnd w:id="926"/>
      <w:bookmarkEnd w:id="927"/>
      <w:bookmarkEnd w:id="928"/>
    </w:p>
    <w:p w14:paraId="19C546FB" w14:textId="77777777" w:rsidR="003750D0" w:rsidRPr="00052110" w:rsidRDefault="003750D0" w:rsidP="00250760">
      <w:r w:rsidRPr="00052110">
        <w:t>To keep track of your drug costs and the payments you make for drugs, we use records we get from pharmacies. Here is how you can help us keep your information correct and up to date:</w:t>
      </w:r>
    </w:p>
    <w:p w14:paraId="4040CDF2" w14:textId="127AC0C4" w:rsidR="003750D0" w:rsidRPr="00052110" w:rsidRDefault="003750D0" w:rsidP="00A25693">
      <w:pPr>
        <w:pStyle w:val="ListBullet"/>
        <w:numPr>
          <w:ilvl w:val="0"/>
          <w:numId w:val="52"/>
        </w:numPr>
      </w:pPr>
      <w:r w:rsidRPr="00CD2C57">
        <w:rPr>
          <w:b/>
          <w:bCs/>
        </w:rPr>
        <w:t xml:space="preserve">Show your membership card </w:t>
      </w:r>
      <w:r w:rsidR="00A54F87" w:rsidRPr="00DE00A7">
        <w:rPr>
          <w:b/>
          <w:bCs/>
        </w:rPr>
        <w:t>every time</w:t>
      </w:r>
      <w:r w:rsidRPr="00CB6200">
        <w:rPr>
          <w:b/>
          <w:bCs/>
        </w:rPr>
        <w:t xml:space="preserve"> you get a prescription filled.</w:t>
      </w:r>
      <w:r w:rsidRPr="00052110">
        <w:t xml:space="preserve"> </w:t>
      </w:r>
      <w:r w:rsidR="00A54F87">
        <w:t>This helps us</w:t>
      </w:r>
      <w:r w:rsidRPr="00052110">
        <w:t xml:space="preserve"> make sure we know about the prescriptions you are filling and what you are paying.</w:t>
      </w:r>
    </w:p>
    <w:p w14:paraId="112990B0" w14:textId="058BB418" w:rsidR="003750D0" w:rsidRPr="00052110" w:rsidRDefault="003750D0" w:rsidP="00FD6578">
      <w:pPr>
        <w:pStyle w:val="ListBullet"/>
      </w:pPr>
      <w:r w:rsidRPr="00CD2C57">
        <w:rPr>
          <w:b/>
          <w:bCs/>
        </w:rPr>
        <w:t>Make sure we have the information we need.</w:t>
      </w:r>
      <w:r w:rsidRPr="00052110">
        <w:t xml:space="preserve"> There are times you may pay for</w:t>
      </w:r>
      <w:r w:rsidR="00AA7F43">
        <w:t xml:space="preserve"> the</w:t>
      </w:r>
      <w:r w:rsidR="00AA7F43" w:rsidRPr="00AA7F43">
        <w:t xml:space="preserve"> </w:t>
      </w:r>
      <w:r w:rsidR="00AA7F43">
        <w:t>entire cost of a</w:t>
      </w:r>
      <w:r w:rsidRPr="00052110">
        <w:t xml:space="preserve"> prescription drug</w:t>
      </w:r>
      <w:r w:rsidR="00AA7F43">
        <w:t xml:space="preserve">. In these </w:t>
      </w:r>
      <w:r w:rsidR="007265B9">
        <w:t>cases,</w:t>
      </w:r>
      <w:r w:rsidR="007265B9" w:rsidRPr="00052110">
        <w:t xml:space="preserve"> we</w:t>
      </w:r>
      <w:r w:rsidRPr="00052110">
        <w:t xml:space="preserve"> will not automatically get the information we need to keep track of your out-of-pocket costs. To help us keep track of your out-of-pocket costs, give us copies of</w:t>
      </w:r>
      <w:r w:rsidR="000F547A">
        <w:t xml:space="preserve"> your</w:t>
      </w:r>
      <w:r w:rsidR="00AA7F43">
        <w:t xml:space="preserve"> </w:t>
      </w:r>
      <w:r w:rsidRPr="00052110">
        <w:t xml:space="preserve">receipts. Here are </w:t>
      </w:r>
      <w:r w:rsidR="00AA7F43">
        <w:t xml:space="preserve">examples of when </w:t>
      </w:r>
      <w:r w:rsidRPr="00052110">
        <w:t xml:space="preserve">you </w:t>
      </w:r>
      <w:r w:rsidR="00AA7F43">
        <w:t>should</w:t>
      </w:r>
      <w:r w:rsidRPr="00052110">
        <w:t xml:space="preserve"> give us copies of your drug receipts: </w:t>
      </w:r>
    </w:p>
    <w:p w14:paraId="02A06644" w14:textId="77777777" w:rsidR="003750D0" w:rsidRPr="00250760" w:rsidRDefault="003750D0" w:rsidP="00462360">
      <w:pPr>
        <w:pStyle w:val="ListBullet"/>
        <w:numPr>
          <w:ilvl w:val="1"/>
          <w:numId w:val="88"/>
        </w:numPr>
      </w:pPr>
      <w:r w:rsidRPr="00250760">
        <w:t xml:space="preserve">When you purchase a covered drug at a network pharmacy at a special price or using a discount card that is not part of our plan’s benefit. </w:t>
      </w:r>
    </w:p>
    <w:p w14:paraId="5E7FE644" w14:textId="77777777" w:rsidR="003750D0" w:rsidRPr="00250760" w:rsidRDefault="003750D0" w:rsidP="00462360">
      <w:pPr>
        <w:pStyle w:val="ListBullet"/>
        <w:numPr>
          <w:ilvl w:val="1"/>
          <w:numId w:val="88"/>
        </w:numPr>
      </w:pPr>
      <w:r w:rsidRPr="00250760">
        <w:t>When you made a copayment for drugs that are provided under a drug manufacturer patient assistance program.</w:t>
      </w:r>
    </w:p>
    <w:p w14:paraId="0E1C314A" w14:textId="79D24CFE" w:rsidR="00AA7F43" w:rsidRDefault="003750D0" w:rsidP="00462360">
      <w:pPr>
        <w:pStyle w:val="ListBullet"/>
        <w:numPr>
          <w:ilvl w:val="1"/>
          <w:numId w:val="88"/>
        </w:numPr>
      </w:pPr>
      <w:r w:rsidRPr="00250760">
        <w:t>Any time you have purchased covered drugs at out-of-network pharmacies or other times you have paid the full price for a covered drug under special circumstances.</w:t>
      </w:r>
    </w:p>
    <w:p w14:paraId="13E09BD8" w14:textId="5DF0F0CF" w:rsidR="00AA7F43" w:rsidRPr="00250760" w:rsidRDefault="27DD8FCA" w:rsidP="00462360">
      <w:pPr>
        <w:pStyle w:val="ListBullet"/>
        <w:numPr>
          <w:ilvl w:val="1"/>
          <w:numId w:val="88"/>
        </w:numPr>
      </w:pPr>
      <w:r>
        <w:t>If you are billed for a covered drug, you can ask our plan to pay our share of the cost. For instructions on how to do this, go to Chapter 7, Section 2.</w:t>
      </w:r>
    </w:p>
    <w:p w14:paraId="16ABFB62" w14:textId="26262668" w:rsidR="003750D0" w:rsidRPr="00052110" w:rsidRDefault="003750D0" w:rsidP="00FD6578">
      <w:pPr>
        <w:pStyle w:val="ListBullet"/>
      </w:pPr>
      <w:r w:rsidRPr="00CD2C57">
        <w:rPr>
          <w:b/>
          <w:bCs/>
        </w:rPr>
        <w:t xml:space="preserve">Send us information about the </w:t>
      </w:r>
      <w:proofErr w:type="gramStart"/>
      <w:r w:rsidRPr="00CD2C57">
        <w:rPr>
          <w:b/>
          <w:bCs/>
        </w:rPr>
        <w:t>payments</w:t>
      </w:r>
      <w:proofErr w:type="gramEnd"/>
      <w:r w:rsidRPr="00CD2C57">
        <w:rPr>
          <w:b/>
          <w:bCs/>
        </w:rPr>
        <w:t xml:space="preserve"> others have made for you.</w:t>
      </w:r>
      <w:r w:rsidRPr="00052110">
        <w:t xml:space="preserve"> Payments made by certain other individuals and organizations also count toward your out-of-pocket costs. For example, payments made by </w:t>
      </w:r>
      <w:r w:rsidR="002F3641" w:rsidRPr="00CD2C57">
        <w:rPr>
          <w:i/>
          <w:iCs/>
          <w:color w:val="0000FF"/>
        </w:rPr>
        <w:t>[plans without a</w:t>
      </w:r>
      <w:r w:rsidR="00CB3249" w:rsidRPr="00DE00A7">
        <w:rPr>
          <w:i/>
          <w:iCs/>
          <w:color w:val="0000FF"/>
        </w:rPr>
        <w:t>n</w:t>
      </w:r>
      <w:r w:rsidR="002F3641" w:rsidRPr="00CB6200">
        <w:rPr>
          <w:i/>
          <w:iCs/>
          <w:color w:val="0000FF"/>
        </w:rPr>
        <w:t xml:space="preserve"> SPAP </w:t>
      </w:r>
      <w:r w:rsidR="006D6AFC" w:rsidRPr="00CB6200">
        <w:rPr>
          <w:i/>
          <w:iCs/>
          <w:color w:val="0000FF"/>
        </w:rPr>
        <w:t>in their state delete next item</w:t>
      </w:r>
      <w:r w:rsidR="002F3641" w:rsidRPr="00CB6200">
        <w:rPr>
          <w:i/>
          <w:iCs/>
          <w:color w:val="0000FF"/>
        </w:rPr>
        <w:t xml:space="preserve">] </w:t>
      </w:r>
      <w:r w:rsidRPr="00052110">
        <w:t>a State Pharmaceutical Assistance Program, an AIDS drug assistance program</w:t>
      </w:r>
      <w:r w:rsidR="001047E0" w:rsidRPr="00052110">
        <w:t xml:space="preserve"> (ADAP)</w:t>
      </w:r>
      <w:r w:rsidRPr="00052110">
        <w:t xml:space="preserve">, the Indian Health Service, and most charities count toward your out-of-pocket costs. </w:t>
      </w:r>
      <w:r w:rsidR="00AA7F43">
        <w:t>K</w:t>
      </w:r>
      <w:r w:rsidRPr="00052110">
        <w:t xml:space="preserve">eep a record of these payments and send them to us so we can track your costs. </w:t>
      </w:r>
    </w:p>
    <w:p w14:paraId="5ED78EA1" w14:textId="317B643B" w:rsidR="003750D0" w:rsidRPr="00052110" w:rsidRDefault="003750D0" w:rsidP="00FD6578">
      <w:pPr>
        <w:pStyle w:val="ListBullet"/>
      </w:pPr>
      <w:r w:rsidRPr="00CD2C57">
        <w:rPr>
          <w:b/>
          <w:bCs/>
        </w:rPr>
        <w:t>Check the written report we send you.</w:t>
      </w:r>
      <w:r w:rsidRPr="00052110">
        <w:t xml:space="preserve"> When you receive </w:t>
      </w:r>
      <w:r w:rsidR="00C754BA">
        <w:t>the</w:t>
      </w:r>
      <w:r w:rsidRPr="00CD2C57">
        <w:rPr>
          <w:i/>
          <w:iCs/>
        </w:rPr>
        <w:t xml:space="preserve"> </w:t>
      </w:r>
      <w:r w:rsidR="000C713F" w:rsidRPr="00052110">
        <w:t xml:space="preserve">Part D </w:t>
      </w:r>
      <w:r w:rsidR="0063000C" w:rsidRPr="00052110">
        <w:t>EOB</w:t>
      </w:r>
      <w:r w:rsidRPr="00052110">
        <w:t xml:space="preserve"> look it over to be sure the information is complete and correct. If you think something is missing or you have any questions, please call us at Member Services. </w:t>
      </w:r>
      <w:r w:rsidRPr="00CD2C57">
        <w:rPr>
          <w:rFonts w:cs="Arial"/>
          <w:i/>
          <w:iCs/>
          <w:color w:val="0000FF"/>
        </w:rPr>
        <w:t xml:space="preserve">[Plans that allow members to manage this information on-line may describe that option here.] </w:t>
      </w:r>
      <w:r w:rsidRPr="00052110">
        <w:t xml:space="preserve">Be sure to keep these reports. </w:t>
      </w:r>
    </w:p>
    <w:p w14:paraId="0E87A0E4" w14:textId="77777777" w:rsidR="003750D0" w:rsidRPr="004B7600" w:rsidRDefault="003750D0">
      <w:pPr>
        <w:pStyle w:val="Heading3"/>
        <w:rPr>
          <w:sz w:val="12"/>
          <w:szCs w:val="12"/>
        </w:rPr>
      </w:pPr>
      <w:bookmarkStart w:id="929" w:name="_Toc109315886"/>
      <w:bookmarkStart w:id="930" w:name="_Toc377720856"/>
      <w:bookmarkStart w:id="931" w:name="_Toc68442020"/>
      <w:bookmarkStart w:id="932" w:name="_Toc102342169"/>
      <w:bookmarkStart w:id="933" w:name="_Toc109987349"/>
      <w:r w:rsidRPr="00052110">
        <w:lastRenderedPageBreak/>
        <w:t>SECTION 4</w:t>
      </w:r>
      <w:r w:rsidRPr="00052110">
        <w:tab/>
        <w:t xml:space="preserve">During the Deductible Stage, you pay the full cost of your </w:t>
      </w:r>
      <w:r w:rsidR="00697FBB" w:rsidRPr="00CD2C57">
        <w:rPr>
          <w:i/>
          <w:iCs/>
          <w:color w:val="0000FF"/>
        </w:rPr>
        <w:t>[insert drug tiers if applicable]</w:t>
      </w:r>
      <w:r w:rsidR="00697FBB" w:rsidRPr="00052110">
        <w:t xml:space="preserve"> </w:t>
      </w:r>
      <w:r w:rsidRPr="00052110">
        <w:t>drugs</w:t>
      </w:r>
      <w:bookmarkEnd w:id="929"/>
      <w:bookmarkEnd w:id="930"/>
      <w:bookmarkEnd w:id="931"/>
      <w:bookmarkEnd w:id="932"/>
      <w:bookmarkEnd w:id="933"/>
    </w:p>
    <w:p w14:paraId="59484CAA" w14:textId="74EDD708" w:rsidR="004C7C77" w:rsidRPr="004B7600" w:rsidRDefault="004C7C77" w:rsidP="004B7600">
      <w:pPr>
        <w:spacing w:after="0" w:afterAutospacing="0"/>
        <w:rPr>
          <w:i/>
          <w:iCs/>
          <w:color w:val="0000FF"/>
        </w:rPr>
      </w:pPr>
      <w:r w:rsidRPr="00052110">
        <w:rPr>
          <w:color w:val="0000FF"/>
        </w:rPr>
        <w:t>[</w:t>
      </w:r>
      <w:r w:rsidRPr="00CD2C57">
        <w:rPr>
          <w:i/>
          <w:iCs/>
          <w:color w:val="0000FF"/>
        </w:rPr>
        <w:t xml:space="preserve">Plans with no deductible replace Section 4 title with: </w:t>
      </w:r>
      <w:r w:rsidRPr="00052110">
        <w:rPr>
          <w:color w:val="0000FF"/>
        </w:rPr>
        <w:t>There is no deductible for</w:t>
      </w:r>
      <w:r w:rsidRPr="00CD2C57">
        <w:rPr>
          <w:i/>
          <w:iCs/>
          <w:color w:val="0000FF"/>
        </w:rPr>
        <w:t xml:space="preserve"> [</w:t>
      </w:r>
      <w:r w:rsidR="00363078" w:rsidRPr="00DE00A7">
        <w:rPr>
          <w:i/>
          <w:iCs/>
          <w:color w:val="0000FF"/>
        </w:rPr>
        <w:t xml:space="preserve">insert </w:t>
      </w:r>
      <w:r w:rsidR="00DD49D8" w:rsidRPr="00CB6200">
        <w:rPr>
          <w:i/>
          <w:iCs/>
          <w:color w:val="0000FF"/>
        </w:rPr>
        <w:t>2024</w:t>
      </w:r>
      <w:r w:rsidR="00363078" w:rsidRPr="00CB6200">
        <w:rPr>
          <w:i/>
          <w:iCs/>
          <w:color w:val="0000FF"/>
        </w:rPr>
        <w:t xml:space="preserve"> plan name</w:t>
      </w:r>
      <w:r w:rsidRPr="00CB6200">
        <w:rPr>
          <w:i/>
          <w:iCs/>
          <w:color w:val="0000FF"/>
        </w:rPr>
        <w:t>]</w:t>
      </w:r>
      <w:r w:rsidR="00CB3249" w:rsidRPr="00A530CD">
        <w:rPr>
          <w:color w:val="0000FF"/>
        </w:rPr>
        <w:t>]</w:t>
      </w:r>
      <w:r w:rsidRPr="00CD2C57">
        <w:rPr>
          <w:i/>
          <w:iCs/>
          <w:color w:val="0000FF"/>
        </w:rPr>
        <w:t xml:space="preserve">. </w:t>
      </w:r>
    </w:p>
    <w:p w14:paraId="556CDBD3" w14:textId="5AABD543" w:rsidR="004C7C77" w:rsidRDefault="145747B3" w:rsidP="004B7600">
      <w:pPr>
        <w:spacing w:after="0" w:afterAutospacing="0"/>
        <w:rPr>
          <w:color w:val="0000FF"/>
        </w:rPr>
      </w:pPr>
      <w:r w:rsidRPr="77E88987">
        <w:rPr>
          <w:color w:val="0000FF"/>
        </w:rPr>
        <w:t>[</w:t>
      </w:r>
      <w:r w:rsidRPr="7AA5F102">
        <w:rPr>
          <w:i/>
          <w:iCs/>
          <w:color w:val="0000FF"/>
        </w:rPr>
        <w:t>Plans with no deductible replace text below with</w:t>
      </w:r>
      <w:r w:rsidRPr="77E88987">
        <w:rPr>
          <w:color w:val="0000FF"/>
        </w:rPr>
        <w:t xml:space="preserve">: There is no deductible for </w:t>
      </w:r>
      <w:r w:rsidRPr="7AA5F102">
        <w:rPr>
          <w:i/>
          <w:iCs/>
          <w:color w:val="0000FF"/>
        </w:rPr>
        <w:t>[</w:t>
      </w:r>
      <w:r w:rsidR="5BBD9716" w:rsidRPr="7AA5F102">
        <w:rPr>
          <w:i/>
          <w:iCs/>
          <w:color w:val="0000FF"/>
        </w:rPr>
        <w:t xml:space="preserve">insert </w:t>
      </w:r>
      <w:r w:rsidR="00DD49D8" w:rsidRPr="7AA5F102">
        <w:rPr>
          <w:i/>
          <w:iCs/>
          <w:color w:val="0000FF"/>
        </w:rPr>
        <w:t>2024</w:t>
      </w:r>
      <w:r w:rsidR="5BBD9716" w:rsidRPr="7AA5F102">
        <w:rPr>
          <w:i/>
          <w:iCs/>
          <w:color w:val="0000FF"/>
        </w:rPr>
        <w:t xml:space="preserve"> plan name</w:t>
      </w:r>
      <w:r w:rsidRPr="7AA5F102">
        <w:rPr>
          <w:i/>
          <w:iCs/>
          <w:color w:val="0000FF"/>
        </w:rPr>
        <w:t>]</w:t>
      </w:r>
      <w:r w:rsidRPr="77E88987">
        <w:rPr>
          <w:color w:val="0000FF"/>
        </w:rPr>
        <w:t>. You begin in the Initial Coverage Stage when you fill your first prescription of the year. See Section 5 for information about your coverage in the Initial Coverage Stage.]</w:t>
      </w:r>
    </w:p>
    <w:p w14:paraId="4C3A0518" w14:textId="73F8DBF1" w:rsidR="003750D0" w:rsidRPr="00052110" w:rsidRDefault="003750D0" w:rsidP="009C2305">
      <w:r w:rsidRPr="00052110">
        <w:t xml:space="preserve">The Deductible Stage is the first payment stage for your drug coverage. </w:t>
      </w:r>
      <w:r w:rsidRPr="00052110">
        <w:rPr>
          <w:color w:val="0000FF"/>
        </w:rPr>
        <w:t>[</w:t>
      </w:r>
      <w:r w:rsidRPr="00CD2C57">
        <w:rPr>
          <w:i/>
          <w:iCs/>
          <w:color w:val="0000FF"/>
        </w:rPr>
        <w:t xml:space="preserve">Plans with a deductible for all drug types/tiers, insert: </w:t>
      </w:r>
      <w:r w:rsidR="00A3125A" w:rsidRPr="00052110">
        <w:rPr>
          <w:color w:val="0000FF"/>
        </w:rPr>
        <w:t xml:space="preserve">This stage begins when you fill your first prescription </w:t>
      </w:r>
      <w:r w:rsidR="00A372DA">
        <w:rPr>
          <w:color w:val="0000FF"/>
        </w:rPr>
        <w:t>for</w:t>
      </w:r>
      <w:r w:rsidR="00A372DA" w:rsidRPr="00052110">
        <w:rPr>
          <w:color w:val="0000FF"/>
        </w:rPr>
        <w:t xml:space="preserve"> </w:t>
      </w:r>
      <w:r w:rsidR="00A3125A" w:rsidRPr="00052110">
        <w:rPr>
          <w:color w:val="0000FF"/>
        </w:rPr>
        <w:t xml:space="preserve">the year. </w:t>
      </w:r>
      <w:r w:rsidRPr="00052110">
        <w:rPr>
          <w:color w:val="0000FF"/>
        </w:rPr>
        <w:t xml:space="preserve">When you are in this payment stage, </w:t>
      </w:r>
      <w:r w:rsidRPr="00CD2C57">
        <w:rPr>
          <w:b/>
          <w:bCs/>
          <w:color w:val="0000FF"/>
        </w:rPr>
        <w:t>you m</w:t>
      </w:r>
      <w:r w:rsidRPr="00DE00A7">
        <w:rPr>
          <w:b/>
          <w:bCs/>
          <w:color w:val="0000FF"/>
        </w:rPr>
        <w:t xml:space="preserve">ust pay the </w:t>
      </w:r>
      <w:r w:rsidRPr="00052110">
        <w:rPr>
          <w:b/>
          <w:bCs/>
          <w:color w:val="0000FF"/>
        </w:rPr>
        <w:t>full cost</w:t>
      </w:r>
      <w:r w:rsidRPr="00CD2C57">
        <w:rPr>
          <w:b/>
          <w:bCs/>
          <w:color w:val="0000FF"/>
        </w:rPr>
        <w:t xml:space="preserve"> of your drugs</w:t>
      </w:r>
      <w:r w:rsidRPr="00052110">
        <w:rPr>
          <w:color w:val="0000FF"/>
        </w:rPr>
        <w:t xml:space="preserve"> until you reach the plan’s deductible amount, which is $</w:t>
      </w:r>
      <w:r w:rsidRPr="00CD2C57">
        <w:rPr>
          <w:i/>
          <w:iCs/>
          <w:color w:val="0000FF"/>
        </w:rPr>
        <w:t>[insert deductible amount]</w:t>
      </w:r>
      <w:r w:rsidRPr="00052110">
        <w:rPr>
          <w:color w:val="0000FF"/>
        </w:rPr>
        <w:t xml:space="preserve"> for </w:t>
      </w:r>
      <w:r w:rsidR="00DD49D8">
        <w:rPr>
          <w:color w:val="0000FF"/>
        </w:rPr>
        <w:t>2024</w:t>
      </w:r>
      <w:r w:rsidRPr="00052110">
        <w:rPr>
          <w:color w:val="0000FF"/>
        </w:rPr>
        <w:t>.]</w:t>
      </w:r>
      <w:r w:rsidRPr="00052110">
        <w:t xml:space="preserve"> </w:t>
      </w:r>
      <w:r w:rsidR="004243A9" w:rsidRPr="005B2D67">
        <w:rPr>
          <w:i/>
          <w:color w:val="0000FF"/>
        </w:rPr>
        <w:t>[Plans with a deductible amount other than $0, add:</w:t>
      </w:r>
      <w:r w:rsidR="004243A9" w:rsidRPr="005B2D67">
        <w:rPr>
          <w:color w:val="0000FF"/>
        </w:rPr>
        <w:t xml:space="preserve"> </w:t>
      </w:r>
      <w:bookmarkStart w:id="934" w:name="_Hlk134558536"/>
      <w:r w:rsidR="004C0674">
        <w:rPr>
          <w:color w:val="0000FF"/>
        </w:rPr>
        <w:t>The deductible doesn’t apply to covered insulin products and most adult Part D vaccines, including shingles, tetanus and travel vaccines</w:t>
      </w:r>
      <w:bookmarkEnd w:id="934"/>
      <w:r w:rsidR="00304A10" w:rsidRPr="005B2D67">
        <w:rPr>
          <w:color w:val="0000FF"/>
        </w:rPr>
        <w:t>.</w:t>
      </w:r>
      <w:r w:rsidR="00C31370" w:rsidRPr="005B2D67">
        <w:rPr>
          <w:i/>
          <w:color w:val="0000FF"/>
        </w:rPr>
        <w:t xml:space="preserve">] </w:t>
      </w:r>
      <w:r w:rsidRPr="00C31370">
        <w:rPr>
          <w:i/>
          <w:color w:val="0000FF"/>
        </w:rPr>
        <w:t>[</w:t>
      </w:r>
      <w:r w:rsidRPr="00CD2C57">
        <w:rPr>
          <w:i/>
          <w:iCs/>
          <w:color w:val="0000FF"/>
        </w:rPr>
        <w:t xml:space="preserve">Plans with a deductible on only a subset of drugs, insert: </w:t>
      </w:r>
      <w:r w:rsidRPr="00052110">
        <w:rPr>
          <w:color w:val="0000FF"/>
        </w:rPr>
        <w:t>You will pay a yearly deductible of $</w:t>
      </w:r>
      <w:r w:rsidRPr="00CD2C57">
        <w:rPr>
          <w:i/>
          <w:iCs/>
          <w:color w:val="0000FF"/>
        </w:rPr>
        <w:t>[insert deductible amount]</w:t>
      </w:r>
      <w:r w:rsidRPr="00052110">
        <w:rPr>
          <w:color w:val="0000FF"/>
        </w:rPr>
        <w:t xml:space="preserve"> on </w:t>
      </w:r>
      <w:r w:rsidRPr="00CD2C57">
        <w:rPr>
          <w:i/>
          <w:iCs/>
          <w:color w:val="0000FF"/>
        </w:rPr>
        <w:t>[insert applicable drug tiers]</w:t>
      </w:r>
      <w:r w:rsidRPr="00052110">
        <w:rPr>
          <w:color w:val="0000FF"/>
        </w:rPr>
        <w:t xml:space="preserve"> drugs. </w:t>
      </w:r>
      <w:r w:rsidRPr="00CD2C57">
        <w:rPr>
          <w:b/>
          <w:bCs/>
          <w:color w:val="0000FF"/>
        </w:rPr>
        <w:t xml:space="preserve">You must pay the </w:t>
      </w:r>
      <w:r w:rsidRPr="00052110">
        <w:rPr>
          <w:b/>
          <w:bCs/>
          <w:color w:val="0000FF"/>
        </w:rPr>
        <w:t>full cost</w:t>
      </w:r>
      <w:r w:rsidRPr="00CD2C57">
        <w:rPr>
          <w:b/>
          <w:bCs/>
          <w:color w:val="0000FF"/>
        </w:rPr>
        <w:t xml:space="preserve"> of your </w:t>
      </w:r>
      <w:r w:rsidRPr="00DE00A7">
        <w:rPr>
          <w:b/>
          <w:bCs/>
          <w:i/>
          <w:iCs/>
          <w:color w:val="0000FF"/>
        </w:rPr>
        <w:t>[insert applicable drug tiers]</w:t>
      </w:r>
      <w:r w:rsidRPr="00052110">
        <w:rPr>
          <w:color w:val="0000FF"/>
        </w:rPr>
        <w:t xml:space="preserve"> </w:t>
      </w:r>
      <w:r w:rsidRPr="00CD2C57">
        <w:rPr>
          <w:b/>
          <w:bCs/>
          <w:color w:val="0000FF"/>
        </w:rPr>
        <w:t>drugs</w:t>
      </w:r>
      <w:r w:rsidRPr="00052110">
        <w:rPr>
          <w:color w:val="0000FF"/>
        </w:rPr>
        <w:t xml:space="preserve"> until you reach the plan’s deductible amount. For all other drugs</w:t>
      </w:r>
      <w:r w:rsidR="00A3125A" w:rsidRPr="00052110">
        <w:rPr>
          <w:color w:val="0000FF"/>
        </w:rPr>
        <w:t>,</w:t>
      </w:r>
      <w:r w:rsidRPr="00052110">
        <w:rPr>
          <w:color w:val="0000FF"/>
        </w:rPr>
        <w:t xml:space="preserve"> you will not have to pay any deductible.</w:t>
      </w:r>
      <w:r w:rsidRPr="00C31370">
        <w:rPr>
          <w:i/>
          <w:color w:val="0000FF"/>
        </w:rPr>
        <w:t>]</w:t>
      </w:r>
      <w:r w:rsidR="00AA7F43" w:rsidRPr="00AA7F43">
        <w:rPr>
          <w:color w:val="0000FF"/>
        </w:rPr>
        <w:t xml:space="preserve"> </w:t>
      </w:r>
      <w:r w:rsidR="00AA7F43" w:rsidRPr="00E120E2">
        <w:t>The</w:t>
      </w:r>
      <w:r w:rsidR="00AA7F43">
        <w:rPr>
          <w:color w:val="0000FF"/>
        </w:rPr>
        <w:t xml:space="preserve"> </w:t>
      </w:r>
      <w:r w:rsidR="00AA7F43" w:rsidRPr="00CD2C57">
        <w:rPr>
          <w:b/>
          <w:bCs/>
        </w:rPr>
        <w:t>full cost</w:t>
      </w:r>
      <w:r w:rsidR="00AA7F43" w:rsidRPr="00052110">
        <w:t xml:space="preserve"> is usually lower than the normal full price of the drug since our plan has negotiated lower costs for most drugs</w:t>
      </w:r>
      <w:r w:rsidR="00E13EF8">
        <w:t xml:space="preserve"> at network</w:t>
      </w:r>
      <w:r w:rsidR="008F08A9">
        <w:t xml:space="preserve"> pharmacies</w:t>
      </w:r>
      <w:r w:rsidR="00AA7F43" w:rsidRPr="00052110">
        <w:t>.</w:t>
      </w:r>
      <w:r w:rsidRPr="00052110">
        <w:rPr>
          <w:color w:val="0000FF"/>
        </w:rPr>
        <w:t xml:space="preserve"> </w:t>
      </w:r>
    </w:p>
    <w:p w14:paraId="5479CA92" w14:textId="7B14E790" w:rsidR="003750D0" w:rsidRPr="00052110" w:rsidRDefault="003750D0" w:rsidP="004B7600">
      <w:pPr>
        <w:spacing w:after="240" w:afterAutospacing="0"/>
      </w:pPr>
      <w:r w:rsidRPr="00052110">
        <w:t>Once you have paid $</w:t>
      </w:r>
      <w:r w:rsidRPr="00CD2C57">
        <w:rPr>
          <w:i/>
          <w:iCs/>
          <w:color w:val="0000FF"/>
        </w:rPr>
        <w:t>[insert deductible amount]</w:t>
      </w:r>
      <w:r w:rsidRPr="00052110">
        <w:rPr>
          <w:color w:val="0000FF"/>
        </w:rPr>
        <w:t xml:space="preserve"> </w:t>
      </w:r>
      <w:r w:rsidRPr="00052110">
        <w:t xml:space="preserve">for your </w:t>
      </w:r>
      <w:r w:rsidR="00A3125A" w:rsidRPr="00CD2C57">
        <w:rPr>
          <w:i/>
          <w:iCs/>
          <w:color w:val="0000FF"/>
        </w:rPr>
        <w:t>[insert drug tiers if applicable]</w:t>
      </w:r>
      <w:r w:rsidR="00A3125A" w:rsidRPr="00052110">
        <w:t xml:space="preserve"> </w:t>
      </w:r>
      <w:r w:rsidRPr="00052110">
        <w:t xml:space="preserve">drugs, you leave the Deductible Stage and move on to the Initial Coverage Stage. </w:t>
      </w:r>
    </w:p>
    <w:p w14:paraId="5F5D32C1" w14:textId="5C4426BE" w:rsidR="003750D0" w:rsidRPr="004B7600" w:rsidRDefault="003750D0">
      <w:pPr>
        <w:pStyle w:val="Heading3"/>
        <w:rPr>
          <w:sz w:val="12"/>
          <w:szCs w:val="12"/>
        </w:rPr>
      </w:pPr>
      <w:bookmarkStart w:id="935" w:name="_Toc109315888"/>
      <w:bookmarkStart w:id="936" w:name="_Toc377720858"/>
      <w:bookmarkStart w:id="937" w:name="_Toc68442022"/>
      <w:bookmarkStart w:id="938" w:name="_Toc102342170"/>
      <w:bookmarkStart w:id="939" w:name="_Toc109987350"/>
      <w:r w:rsidRPr="00052110">
        <w:t>SECTION 5</w:t>
      </w:r>
      <w:r w:rsidRPr="00052110">
        <w:tab/>
        <w:t>During the Initial Coverage Stage, the plan pays its share of your drug costs</w:t>
      </w:r>
      <w:r w:rsidR="00C776C8" w:rsidRPr="00052110">
        <w:t>,</w:t>
      </w:r>
      <w:r w:rsidRPr="00052110">
        <w:t xml:space="preserve"> and you pay your share</w:t>
      </w:r>
      <w:bookmarkEnd w:id="935"/>
      <w:bookmarkEnd w:id="936"/>
      <w:bookmarkEnd w:id="937"/>
      <w:bookmarkEnd w:id="938"/>
      <w:bookmarkEnd w:id="939"/>
    </w:p>
    <w:p w14:paraId="15710FA6" w14:textId="77777777" w:rsidR="003750D0" w:rsidRPr="00052110" w:rsidRDefault="003750D0" w:rsidP="00BE1CBA">
      <w:pPr>
        <w:pStyle w:val="Heading4"/>
      </w:pPr>
      <w:bookmarkStart w:id="940" w:name="_Toc109315889"/>
      <w:bookmarkStart w:id="941" w:name="_Toc377720859"/>
      <w:bookmarkStart w:id="942" w:name="_Toc68442023"/>
      <w:r w:rsidRPr="00052110">
        <w:t>Section 5.1</w:t>
      </w:r>
      <w:r w:rsidRPr="00052110">
        <w:tab/>
        <w:t>What you pay for a drug depends on the drug and where you fill your prescription</w:t>
      </w:r>
      <w:bookmarkEnd w:id="940"/>
      <w:bookmarkEnd w:id="941"/>
      <w:bookmarkEnd w:id="942"/>
    </w:p>
    <w:p w14:paraId="2D721E9C" w14:textId="54AF177B" w:rsidR="003750D0" w:rsidRDefault="003750D0" w:rsidP="003750D0">
      <w:r w:rsidRPr="00052110">
        <w:t xml:space="preserve">During the Initial Coverage Stage, </w:t>
      </w:r>
      <w:r w:rsidRPr="00CD2C57">
        <w:t>the plan pays its share</w:t>
      </w:r>
      <w:r w:rsidRPr="00052110">
        <w:t xml:space="preserve"> of the cost of your covered prescription drugs, </w:t>
      </w:r>
      <w:r w:rsidRPr="00CD2C57">
        <w:t>and you pay your share</w:t>
      </w:r>
      <w:r w:rsidR="00840799" w:rsidRPr="00DE00A7">
        <w:t xml:space="preserve"> (your </w:t>
      </w:r>
      <w:r w:rsidR="00840799" w:rsidRPr="00CB6200">
        <w:rPr>
          <w:color w:val="0000FF"/>
        </w:rPr>
        <w:t>[</w:t>
      </w:r>
      <w:r w:rsidR="00840799" w:rsidRPr="00CB6200">
        <w:rPr>
          <w:i/>
          <w:iCs/>
          <w:color w:val="0000FF"/>
        </w:rPr>
        <w:t>insert as applicable:</w:t>
      </w:r>
      <w:r w:rsidR="00840799" w:rsidRPr="00CB6200">
        <w:rPr>
          <w:color w:val="0000FF"/>
        </w:rPr>
        <w:t xml:space="preserve"> copayment </w:t>
      </w:r>
      <w:r w:rsidR="00EC3F16">
        <w:rPr>
          <w:i/>
          <w:iCs/>
          <w:color w:val="0000FF"/>
        </w:rPr>
        <w:t>or</w:t>
      </w:r>
      <w:r w:rsidR="00840799" w:rsidRPr="00CB6200">
        <w:rPr>
          <w:color w:val="0000FF"/>
        </w:rPr>
        <w:t xml:space="preserve"> coinsurance</w:t>
      </w:r>
      <w:r w:rsidR="0062689A" w:rsidRPr="00CB6200">
        <w:rPr>
          <w:color w:val="0000FF"/>
        </w:rPr>
        <w:t xml:space="preserve"> amount</w:t>
      </w:r>
      <w:r w:rsidR="00840799" w:rsidRPr="00CB6200">
        <w:rPr>
          <w:color w:val="0000FF"/>
        </w:rPr>
        <w:t>]</w:t>
      </w:r>
      <w:r w:rsidR="00840799" w:rsidRPr="00CB6200">
        <w:t>)</w:t>
      </w:r>
      <w:r w:rsidRPr="00052110">
        <w:t xml:space="preserve">. Your share of the cost will vary depending on the drug and where you fill your prescription. </w:t>
      </w:r>
    </w:p>
    <w:p w14:paraId="0E0D0F35" w14:textId="77777777" w:rsidR="000518D8" w:rsidRPr="00052110" w:rsidRDefault="000518D8" w:rsidP="000518D8">
      <w:pPr>
        <w:pStyle w:val="subheading"/>
      </w:pPr>
      <w:bookmarkStart w:id="943" w:name="_Toc377720860"/>
      <w:r w:rsidRPr="00052110">
        <w:t xml:space="preserve">The plan has </w:t>
      </w:r>
      <w:r w:rsidRPr="00CD2C57">
        <w:rPr>
          <w:i/>
          <w:iCs/>
          <w:color w:val="0000FF"/>
        </w:rPr>
        <w:t>[insert number of tiers]</w:t>
      </w:r>
      <w:r w:rsidRPr="00052110">
        <w:t xml:space="preserve"> cost-sharing tiers</w:t>
      </w:r>
      <w:bookmarkEnd w:id="943"/>
    </w:p>
    <w:p w14:paraId="260D1123" w14:textId="77777777" w:rsidR="003750D0" w:rsidRPr="004B7600" w:rsidRDefault="003750D0" w:rsidP="004B7600">
      <w:pPr>
        <w:keepNext/>
        <w:spacing w:after="0" w:afterAutospacing="0"/>
        <w:rPr>
          <w:i/>
          <w:iCs/>
          <w:color w:val="0000FF"/>
        </w:rPr>
      </w:pPr>
      <w:r w:rsidRPr="00CD2C57">
        <w:rPr>
          <w:i/>
          <w:iCs/>
          <w:color w:val="0000FF"/>
        </w:rPr>
        <w:t>[Plans that do not use drug tiers should omit this section.]</w:t>
      </w:r>
    </w:p>
    <w:p w14:paraId="5E573DFC" w14:textId="15806F9E" w:rsidR="003750D0" w:rsidRPr="00052110" w:rsidRDefault="003750D0" w:rsidP="00250760">
      <w:r w:rsidRPr="00052110">
        <w:t xml:space="preserve">Every drug on the plan’s </w:t>
      </w:r>
      <w:r w:rsidR="00266275">
        <w:t>“</w:t>
      </w:r>
      <w:r w:rsidRPr="00052110">
        <w:t>Drug List</w:t>
      </w:r>
      <w:r w:rsidR="00266275">
        <w:t>"</w:t>
      </w:r>
      <w:r w:rsidRPr="00052110">
        <w:t xml:space="preserve"> is in one of </w:t>
      </w:r>
      <w:r w:rsidRPr="00CD2C57">
        <w:rPr>
          <w:i/>
          <w:iCs/>
          <w:color w:val="0000FF"/>
        </w:rPr>
        <w:t>[insert number of tiers]</w:t>
      </w:r>
      <w:r w:rsidRPr="00052110">
        <w:t xml:space="preserve"> cost-sharing tiers. In general, the higher the cost-sharing tier number, the higher your cost for the drug:</w:t>
      </w:r>
    </w:p>
    <w:p w14:paraId="53F1D752" w14:textId="219CEE4D" w:rsidR="003750D0" w:rsidRPr="003051F4" w:rsidRDefault="003750D0" w:rsidP="00A30099">
      <w:pPr>
        <w:pStyle w:val="ListParagraph"/>
        <w:numPr>
          <w:ilvl w:val="0"/>
          <w:numId w:val="52"/>
        </w:numPr>
        <w:spacing w:before="120" w:beforeAutospacing="0" w:after="120" w:afterAutospacing="0"/>
        <w:rPr>
          <w:color w:val="0000FF"/>
        </w:rPr>
      </w:pPr>
      <w:r w:rsidRPr="003051F4" w:rsidDel="005D66D8">
        <w:rPr>
          <w:i/>
          <w:iCs/>
          <w:color w:val="0000FF"/>
        </w:rPr>
        <w:lastRenderedPageBreak/>
        <w:t>[Plans should briefly describe each tier (e.g., Cost-Sharing Tier 1 includes generic drugs). Indicate which is the lowest tier and which is the highest tier.]</w:t>
      </w:r>
    </w:p>
    <w:p w14:paraId="1C6ED565" w14:textId="282E04DD" w:rsidR="00C71973" w:rsidRPr="00A30099" w:rsidRDefault="005B0B65" w:rsidP="004B7600">
      <w:pPr>
        <w:numPr>
          <w:ilvl w:val="0"/>
          <w:numId w:val="2"/>
        </w:numPr>
        <w:spacing w:before="120" w:beforeAutospacing="0" w:after="120" w:afterAutospacing="0"/>
        <w:rPr>
          <w:color w:val="0000FF"/>
        </w:rPr>
      </w:pPr>
      <w:r w:rsidRPr="003051F4">
        <w:rPr>
          <w:i/>
          <w:color w:val="0000FF"/>
        </w:rPr>
        <w:t>[Plans with copayment</w:t>
      </w:r>
      <w:r w:rsidRPr="00A30099">
        <w:rPr>
          <w:i/>
          <w:color w:val="0000FF"/>
        </w:rPr>
        <w:t xml:space="preserve">/coinsurance on tiers during the Initial Coverage Stage, insert the following if the insulin cost sharing differs from the cost sharing for other drugs on the same tier: </w:t>
      </w:r>
      <w:r w:rsidRPr="00A30099">
        <w:rPr>
          <w:color w:val="0000FF"/>
        </w:rPr>
        <w:t>You pay $[</w:t>
      </w:r>
      <w:r w:rsidRPr="00A30099">
        <w:rPr>
          <w:i/>
          <w:color w:val="0000FF"/>
        </w:rPr>
        <w:t>xx</w:t>
      </w:r>
      <w:r w:rsidRPr="00A30099">
        <w:rPr>
          <w:color w:val="0000FF"/>
        </w:rPr>
        <w:t>] per month supply of each covered insulin product on this tier.</w:t>
      </w:r>
      <w:r w:rsidRPr="00A30099">
        <w:rPr>
          <w:i/>
          <w:color w:val="0000FF"/>
        </w:rPr>
        <w:t>] [Repeat for all drug tiers.]</w:t>
      </w:r>
    </w:p>
    <w:p w14:paraId="7FDE3868" w14:textId="56B98308" w:rsidR="003750D0" w:rsidRPr="00052110" w:rsidRDefault="003750D0" w:rsidP="003750D0">
      <w:r w:rsidRPr="00052110">
        <w:t xml:space="preserve">To find out which cost-sharing tier your drug is in, look it up in the plan’s </w:t>
      </w:r>
      <w:r w:rsidR="00E65957">
        <w:t>“</w:t>
      </w:r>
      <w:r w:rsidRPr="00052110">
        <w:t>Drug List.</w:t>
      </w:r>
      <w:r w:rsidR="00E65957">
        <w:t>”</w:t>
      </w:r>
      <w:r w:rsidRPr="00052110">
        <w:t xml:space="preserve"> </w:t>
      </w:r>
    </w:p>
    <w:p w14:paraId="0B26E2E6" w14:textId="77777777" w:rsidR="003750D0" w:rsidRPr="00052110" w:rsidRDefault="003750D0" w:rsidP="000518D8">
      <w:pPr>
        <w:pStyle w:val="subheading"/>
      </w:pPr>
      <w:bookmarkStart w:id="944" w:name="_Toc377720861"/>
      <w:r w:rsidRPr="00052110">
        <w:t>Your pharmacy choices</w:t>
      </w:r>
      <w:bookmarkEnd w:id="944"/>
    </w:p>
    <w:p w14:paraId="6DDB416E" w14:textId="77777777" w:rsidR="003750D0" w:rsidRPr="008F407E" w:rsidRDefault="003750D0" w:rsidP="004B7600">
      <w:pPr>
        <w:keepNext/>
        <w:spacing w:after="0" w:afterAutospacing="0"/>
        <w:rPr>
          <w:color w:val="0000FF"/>
        </w:rPr>
      </w:pPr>
      <w:r w:rsidRPr="00052110">
        <w:t xml:space="preserve">How </w:t>
      </w:r>
      <w:r w:rsidRPr="008F407E">
        <w:t>much you pay for a drug depends on whether you get the drug from:</w:t>
      </w:r>
    </w:p>
    <w:p w14:paraId="0F6A1BCA" w14:textId="67E42178" w:rsidR="003750D0" w:rsidRPr="004B7600" w:rsidRDefault="003750D0" w:rsidP="004B7600">
      <w:pPr>
        <w:numPr>
          <w:ilvl w:val="0"/>
          <w:numId w:val="21"/>
        </w:numPr>
        <w:spacing w:before="120" w:beforeAutospacing="0" w:after="120" w:afterAutospacing="0"/>
        <w:rPr>
          <w:b/>
          <w:bCs/>
        </w:rPr>
      </w:pPr>
      <w:r w:rsidRPr="008F407E">
        <w:rPr>
          <w:i/>
          <w:iCs/>
          <w:color w:val="0000FF"/>
        </w:rPr>
        <w:t xml:space="preserve">[Plans with </w:t>
      </w:r>
      <w:r w:rsidR="00D15B52" w:rsidRPr="008F407E">
        <w:rPr>
          <w:i/>
          <w:iCs/>
          <w:color w:val="0000FF"/>
        </w:rPr>
        <w:t>retail network pharmacies that offer preferred cost</w:t>
      </w:r>
      <w:r w:rsidR="00146899" w:rsidRPr="008F407E">
        <w:rPr>
          <w:i/>
          <w:iCs/>
          <w:color w:val="0000FF"/>
        </w:rPr>
        <w:t xml:space="preserve"> </w:t>
      </w:r>
      <w:r w:rsidR="00D15B52" w:rsidRPr="008F407E">
        <w:rPr>
          <w:i/>
          <w:iCs/>
          <w:color w:val="0000FF"/>
        </w:rPr>
        <w:t>sharing</w:t>
      </w:r>
      <w:r w:rsidRPr="008F407E">
        <w:rPr>
          <w:i/>
          <w:iCs/>
          <w:color w:val="0000FF"/>
        </w:rPr>
        <w:t>, delete this bullet</w:t>
      </w:r>
      <w:r w:rsidR="00C776C8" w:rsidRPr="008F407E">
        <w:rPr>
          <w:i/>
          <w:iCs/>
          <w:color w:val="0000FF"/>
        </w:rPr>
        <w:t>,</w:t>
      </w:r>
      <w:r w:rsidRPr="008F407E">
        <w:rPr>
          <w:i/>
          <w:iCs/>
          <w:color w:val="0000FF"/>
        </w:rPr>
        <w:t xml:space="preserve"> and use</w:t>
      </w:r>
      <w:r w:rsidR="001D5435" w:rsidRPr="008F407E">
        <w:rPr>
          <w:i/>
          <w:iCs/>
          <w:color w:val="0000FF"/>
        </w:rPr>
        <w:t xml:space="preserve"> next two bullets </w:t>
      </w:r>
      <w:r w:rsidR="001D5435" w:rsidRPr="00CB6200">
        <w:rPr>
          <w:i/>
          <w:iCs/>
          <w:color w:val="0000FF"/>
        </w:rPr>
        <w:t>instead</w:t>
      </w:r>
      <w:r w:rsidR="00AB209A">
        <w:rPr>
          <w:i/>
          <w:iCs/>
          <w:color w:val="0000FF"/>
        </w:rPr>
        <w:t>.</w:t>
      </w:r>
      <w:r w:rsidRPr="00CB6200">
        <w:rPr>
          <w:i/>
          <w:iCs/>
          <w:color w:val="0000FF"/>
        </w:rPr>
        <w:t xml:space="preserve">] </w:t>
      </w:r>
      <w:r w:rsidRPr="00052110">
        <w:t xml:space="preserve">A </w:t>
      </w:r>
      <w:r w:rsidR="00AA7F43">
        <w:t xml:space="preserve">network </w:t>
      </w:r>
      <w:r w:rsidRPr="00052110">
        <w:t>retail pharmacy</w:t>
      </w:r>
      <w:r w:rsidR="005B55CE">
        <w:t>.</w:t>
      </w:r>
      <w:r w:rsidRPr="00052110">
        <w:t xml:space="preserve"> </w:t>
      </w:r>
    </w:p>
    <w:p w14:paraId="74B8CD8D" w14:textId="201243D0" w:rsidR="000E54B6" w:rsidRPr="00453C15" w:rsidRDefault="000E54B6" w:rsidP="004B7600">
      <w:pPr>
        <w:numPr>
          <w:ilvl w:val="0"/>
          <w:numId w:val="21"/>
        </w:numPr>
        <w:spacing w:before="120" w:beforeAutospacing="0" w:after="120" w:afterAutospacing="0"/>
        <w:rPr>
          <w:color w:val="0000FF"/>
        </w:rPr>
      </w:pPr>
      <w:r w:rsidRPr="004E1090">
        <w:rPr>
          <w:i/>
          <w:color w:val="0000FF"/>
        </w:rPr>
        <w:t>[</w:t>
      </w:r>
      <w:r w:rsidRPr="00CD2C57">
        <w:rPr>
          <w:i/>
          <w:iCs/>
          <w:color w:val="0000FF"/>
        </w:rPr>
        <w:t xml:space="preserve">Plans with </w:t>
      </w:r>
      <w:r w:rsidR="00D15B52" w:rsidRPr="00DE00A7">
        <w:rPr>
          <w:i/>
          <w:iCs/>
          <w:color w:val="0000FF"/>
        </w:rPr>
        <w:t>retail network pharmacies that offer preferred cost</w:t>
      </w:r>
      <w:r w:rsidR="00146899" w:rsidRPr="00CB6200">
        <w:rPr>
          <w:i/>
          <w:iCs/>
          <w:color w:val="0000FF"/>
        </w:rPr>
        <w:t xml:space="preserve"> </w:t>
      </w:r>
      <w:r w:rsidR="00D15B52" w:rsidRPr="00CB6200">
        <w:rPr>
          <w:i/>
          <w:iCs/>
          <w:color w:val="0000FF"/>
        </w:rPr>
        <w:t>sharing</w:t>
      </w:r>
      <w:r w:rsidRPr="00CB6200">
        <w:rPr>
          <w:i/>
          <w:iCs/>
          <w:color w:val="0000FF"/>
        </w:rPr>
        <w:t>, insert:</w:t>
      </w:r>
      <w:r w:rsidRPr="00052110">
        <w:rPr>
          <w:color w:val="0000FF"/>
        </w:rPr>
        <w:t xml:space="preserve"> </w:t>
      </w:r>
      <w:r w:rsidRPr="00453C15">
        <w:rPr>
          <w:color w:val="0000FF"/>
        </w:rPr>
        <w:t>A network retail pharmacy</w:t>
      </w:r>
      <w:r w:rsidR="00D15B52" w:rsidRPr="00453C15">
        <w:rPr>
          <w:color w:val="0000FF"/>
        </w:rPr>
        <w:t xml:space="preserve"> that offers standard cost</w:t>
      </w:r>
      <w:r w:rsidR="00146899" w:rsidRPr="00453C15">
        <w:rPr>
          <w:color w:val="0000FF"/>
        </w:rPr>
        <w:t xml:space="preserve"> </w:t>
      </w:r>
      <w:r w:rsidR="00D15B52" w:rsidRPr="00453C15">
        <w:rPr>
          <w:color w:val="0000FF"/>
        </w:rPr>
        <w:t>sharing</w:t>
      </w:r>
      <w:r w:rsidR="00AA7F43" w:rsidRPr="00453C15">
        <w:rPr>
          <w:color w:val="0000FF"/>
        </w:rPr>
        <w:t>. Costs may be less at pharmacies that offer preferred cost sharing.</w:t>
      </w:r>
      <w:r w:rsidRPr="00453C15">
        <w:rPr>
          <w:i/>
          <w:color w:val="0000FF"/>
        </w:rPr>
        <w:t>]</w:t>
      </w:r>
    </w:p>
    <w:p w14:paraId="70B28AC3" w14:textId="4FD59CF5" w:rsidR="003750D0" w:rsidRPr="00453C15" w:rsidRDefault="003750D0" w:rsidP="004B7600">
      <w:pPr>
        <w:numPr>
          <w:ilvl w:val="0"/>
          <w:numId w:val="21"/>
        </w:numPr>
        <w:spacing w:before="120" w:beforeAutospacing="0" w:after="120" w:afterAutospacing="0"/>
        <w:rPr>
          <w:color w:val="0000FF"/>
        </w:rPr>
      </w:pPr>
      <w:r w:rsidRPr="00453C15">
        <w:rPr>
          <w:i/>
          <w:color w:val="0000FF"/>
        </w:rPr>
        <w:t>[</w:t>
      </w:r>
      <w:r w:rsidRPr="00453C15">
        <w:rPr>
          <w:i/>
          <w:iCs/>
          <w:color w:val="0000FF"/>
        </w:rPr>
        <w:t>Plans with</w:t>
      </w:r>
      <w:r w:rsidR="00D15B52" w:rsidRPr="00453C15">
        <w:rPr>
          <w:i/>
          <w:iCs/>
          <w:color w:val="0000FF"/>
        </w:rPr>
        <w:t xml:space="preserve"> retai</w:t>
      </w:r>
      <w:r w:rsidR="0052164B" w:rsidRPr="00453C15">
        <w:rPr>
          <w:i/>
          <w:iCs/>
          <w:color w:val="0000FF"/>
        </w:rPr>
        <w:t>l network pharmacies that offer</w:t>
      </w:r>
      <w:r w:rsidRPr="00453C15">
        <w:rPr>
          <w:i/>
          <w:iCs/>
          <w:color w:val="0000FF"/>
        </w:rPr>
        <w:t xml:space="preserve"> </w:t>
      </w:r>
      <w:r w:rsidR="00D15B52" w:rsidRPr="00453C15">
        <w:rPr>
          <w:i/>
          <w:iCs/>
          <w:color w:val="0000FF"/>
        </w:rPr>
        <w:t>preferred cost</w:t>
      </w:r>
      <w:r w:rsidR="00146899" w:rsidRPr="00453C15">
        <w:rPr>
          <w:i/>
          <w:iCs/>
          <w:color w:val="0000FF"/>
        </w:rPr>
        <w:t xml:space="preserve"> </w:t>
      </w:r>
      <w:r w:rsidR="00D15B52" w:rsidRPr="00453C15">
        <w:rPr>
          <w:i/>
          <w:iCs/>
          <w:color w:val="0000FF"/>
        </w:rPr>
        <w:t>sharing</w:t>
      </w:r>
      <w:r w:rsidRPr="00453C15">
        <w:rPr>
          <w:i/>
          <w:iCs/>
          <w:color w:val="0000FF"/>
        </w:rPr>
        <w:t xml:space="preserve">, insert: </w:t>
      </w:r>
      <w:r w:rsidRPr="00453C15">
        <w:rPr>
          <w:color w:val="0000FF"/>
        </w:rPr>
        <w:t xml:space="preserve">A </w:t>
      </w:r>
      <w:r w:rsidR="00D15B52" w:rsidRPr="00453C15">
        <w:rPr>
          <w:color w:val="0000FF"/>
        </w:rPr>
        <w:t xml:space="preserve">network </w:t>
      </w:r>
      <w:r w:rsidR="0028688A" w:rsidRPr="00453C15">
        <w:rPr>
          <w:color w:val="0000FF"/>
        </w:rPr>
        <w:t xml:space="preserve">retail </w:t>
      </w:r>
      <w:r w:rsidRPr="00453C15">
        <w:rPr>
          <w:color w:val="0000FF"/>
        </w:rPr>
        <w:t>pharmacy that</w:t>
      </w:r>
      <w:r w:rsidR="00D15B52" w:rsidRPr="00453C15">
        <w:rPr>
          <w:color w:val="0000FF"/>
        </w:rPr>
        <w:t xml:space="preserve"> offers</w:t>
      </w:r>
      <w:r w:rsidRPr="00453C15">
        <w:rPr>
          <w:color w:val="0000FF"/>
        </w:rPr>
        <w:t xml:space="preserve"> </w:t>
      </w:r>
      <w:r w:rsidR="00D15B52" w:rsidRPr="00453C15">
        <w:rPr>
          <w:color w:val="0000FF"/>
        </w:rPr>
        <w:t>preferred cost</w:t>
      </w:r>
      <w:r w:rsidR="00146899" w:rsidRPr="00453C15">
        <w:rPr>
          <w:color w:val="0000FF"/>
        </w:rPr>
        <w:t xml:space="preserve"> </w:t>
      </w:r>
      <w:r w:rsidR="00D15B52" w:rsidRPr="00453C15">
        <w:rPr>
          <w:color w:val="0000FF"/>
        </w:rPr>
        <w:t>sharing</w:t>
      </w:r>
      <w:r w:rsidR="00BC2F1B" w:rsidRPr="00453C15">
        <w:rPr>
          <w:color w:val="0000FF"/>
        </w:rPr>
        <w:t>.</w:t>
      </w:r>
      <w:r w:rsidR="001D5435" w:rsidRPr="00453C15">
        <w:rPr>
          <w:i/>
          <w:color w:val="0000FF"/>
        </w:rPr>
        <w:t>]</w:t>
      </w:r>
    </w:p>
    <w:p w14:paraId="0C825474" w14:textId="2DFF5B9C" w:rsidR="003750D0" w:rsidRPr="00AA7F43" w:rsidRDefault="715C08AB" w:rsidP="004B7600">
      <w:pPr>
        <w:numPr>
          <w:ilvl w:val="0"/>
          <w:numId w:val="21"/>
        </w:numPr>
        <w:spacing w:before="120" w:beforeAutospacing="0" w:after="120" w:afterAutospacing="0"/>
        <w:rPr>
          <w:b/>
          <w:bCs/>
        </w:rPr>
      </w:pPr>
      <w:r>
        <w:t>A pharmacy that is not in the plan’s network</w:t>
      </w:r>
      <w:r w:rsidR="27DD8FCA">
        <w:t>. We cover prescriptions filled at out-of-network pharmacies in only limited situations. Please see Chapter 5, Section 2.5 to find out when we will cover a prescription filled at an out-of-network pharmacy.</w:t>
      </w:r>
    </w:p>
    <w:p w14:paraId="7EEE921F" w14:textId="50F334C0" w:rsidR="003750D0" w:rsidRPr="004B7600" w:rsidRDefault="003750D0" w:rsidP="004B7600">
      <w:pPr>
        <w:numPr>
          <w:ilvl w:val="0"/>
          <w:numId w:val="21"/>
        </w:numPr>
        <w:spacing w:before="120" w:beforeAutospacing="0" w:after="120" w:afterAutospacing="0"/>
        <w:rPr>
          <w:b/>
          <w:bCs/>
        </w:rPr>
      </w:pPr>
      <w:r w:rsidRPr="00CD2C57">
        <w:rPr>
          <w:i/>
          <w:iCs/>
          <w:color w:val="0000FF"/>
        </w:rPr>
        <w:t xml:space="preserve">[Plans </w:t>
      </w:r>
      <w:r w:rsidRPr="00DE00A7">
        <w:rPr>
          <w:i/>
          <w:iCs/>
          <w:color w:val="0000FF"/>
        </w:rPr>
        <w:t>without mail-or</w:t>
      </w:r>
      <w:r w:rsidR="001D5435" w:rsidRPr="00CB6200">
        <w:rPr>
          <w:i/>
          <w:iCs/>
          <w:color w:val="0000FF"/>
        </w:rPr>
        <w:t>der service, delete this bullet</w:t>
      </w:r>
      <w:r w:rsidR="00BC2F1B">
        <w:rPr>
          <w:i/>
          <w:iCs/>
          <w:color w:val="0000FF"/>
        </w:rPr>
        <w:t>.</w:t>
      </w:r>
      <w:r w:rsidRPr="00CB6200">
        <w:rPr>
          <w:i/>
          <w:iCs/>
          <w:color w:val="0000FF"/>
        </w:rPr>
        <w:t xml:space="preserve">] </w:t>
      </w:r>
      <w:r w:rsidRPr="00052110">
        <w:t>The plan’s mail-order pharmacy</w:t>
      </w:r>
      <w:r w:rsidR="00365BCB">
        <w:t>.</w:t>
      </w:r>
    </w:p>
    <w:p w14:paraId="744A1726" w14:textId="6D88D164" w:rsidR="003750D0" w:rsidRPr="004B7600" w:rsidRDefault="715C08AB" w:rsidP="7AA5F102">
      <w:pPr>
        <w:rPr>
          <w:i/>
          <w:iCs/>
        </w:rPr>
      </w:pPr>
      <w:r>
        <w:t xml:space="preserve">For more information about these pharmacy choices and filling your prescriptions, see Chapter 5 and the plan’s </w:t>
      </w:r>
      <w:r w:rsidRPr="7AA5F102">
        <w:rPr>
          <w:i/>
          <w:iCs/>
        </w:rPr>
        <w:t>Pharmacy Directory.</w:t>
      </w:r>
    </w:p>
    <w:p w14:paraId="5966FD92" w14:textId="77777777" w:rsidR="003750D0" w:rsidRPr="00052110" w:rsidRDefault="003750D0" w:rsidP="00BE1CBA">
      <w:pPr>
        <w:pStyle w:val="Heading4"/>
      </w:pPr>
      <w:bookmarkStart w:id="945" w:name="_Toc109315890"/>
      <w:bookmarkStart w:id="946" w:name="_Toc377720862"/>
      <w:bookmarkStart w:id="947" w:name="_Toc68442024"/>
      <w:r w:rsidRPr="00052110">
        <w:t>Section 5.2</w:t>
      </w:r>
      <w:r w:rsidRPr="00052110">
        <w:tab/>
        <w:t xml:space="preserve">A table that shows your costs for a </w:t>
      </w:r>
      <w:r w:rsidRPr="00CD2C57">
        <w:rPr>
          <w:i/>
          <w:iCs/>
        </w:rPr>
        <w:t>one-month</w:t>
      </w:r>
      <w:r w:rsidRPr="00052110">
        <w:t xml:space="preserve"> supply of a drug</w:t>
      </w:r>
      <w:bookmarkEnd w:id="945"/>
      <w:bookmarkEnd w:id="946"/>
      <w:bookmarkEnd w:id="947"/>
    </w:p>
    <w:p w14:paraId="5F1AB21D" w14:textId="7AA3D233" w:rsidR="003750D0" w:rsidRPr="00052110" w:rsidRDefault="003750D0" w:rsidP="00250760">
      <w:r w:rsidRPr="00CD2C57">
        <w:rPr>
          <w:i/>
          <w:iCs/>
          <w:color w:val="0000FF"/>
        </w:rPr>
        <w:t xml:space="preserve">[Plans using only copayments or only coinsurance should edit this paragraph to reflect the plan’s </w:t>
      </w:r>
      <w:r w:rsidR="00263FAC" w:rsidRPr="00DE00A7">
        <w:rPr>
          <w:i/>
          <w:iCs/>
          <w:color w:val="0000FF"/>
        </w:rPr>
        <w:t>cost</w:t>
      </w:r>
      <w:r w:rsidR="00146899" w:rsidRPr="00CB6200">
        <w:rPr>
          <w:i/>
          <w:iCs/>
          <w:color w:val="0000FF"/>
        </w:rPr>
        <w:t xml:space="preserve"> </w:t>
      </w:r>
      <w:r w:rsidR="00263FAC" w:rsidRPr="00CB6200">
        <w:rPr>
          <w:i/>
          <w:iCs/>
          <w:color w:val="0000FF"/>
        </w:rPr>
        <w:t>sharing</w:t>
      </w:r>
      <w:r w:rsidRPr="00CB6200">
        <w:rPr>
          <w:i/>
          <w:iCs/>
          <w:color w:val="0000FF"/>
        </w:rPr>
        <w:t xml:space="preserve">] </w:t>
      </w:r>
      <w:r w:rsidRPr="00052110">
        <w:t>During the Initial Coverage Stage, your share of the cost of a covered drug will be either a copayment or coinsurance.</w:t>
      </w:r>
    </w:p>
    <w:p w14:paraId="64A8F760" w14:textId="701BD482" w:rsidR="00856618" w:rsidRDefault="003750D0" w:rsidP="003750D0">
      <w:pPr>
        <w:pStyle w:val="BodyTextIndent2"/>
        <w:spacing w:after="0" w:line="240" w:lineRule="auto"/>
        <w:ind w:left="0"/>
      </w:pPr>
      <w:r w:rsidRPr="00CD2C57">
        <w:rPr>
          <w:i/>
          <w:iCs/>
          <w:color w:val="0000FF"/>
        </w:rPr>
        <w:t xml:space="preserve">[Plans that do not use drug tiers, omit] </w:t>
      </w:r>
      <w:r w:rsidRPr="00052110">
        <w:t xml:space="preserve">As shown in the table below, the amount of the copayment or coinsurance depends on </w:t>
      </w:r>
      <w:r w:rsidR="000706E7">
        <w:t>the</w:t>
      </w:r>
      <w:r w:rsidRPr="00052110">
        <w:t xml:space="preserve"> cost-sharing tier</w:t>
      </w:r>
      <w:r w:rsidR="007202E5">
        <w:t>.</w:t>
      </w:r>
      <w:r w:rsidRPr="00052110">
        <w:t xml:space="preserve"> </w:t>
      </w:r>
    </w:p>
    <w:p w14:paraId="6DC60FAF" w14:textId="736E2C5E" w:rsidR="002632CF" w:rsidRDefault="003518EF" w:rsidP="003750D0">
      <w:pPr>
        <w:pStyle w:val="BodyTextIndent2"/>
        <w:spacing w:after="0" w:line="240" w:lineRule="auto"/>
        <w:ind w:left="0"/>
      </w:pPr>
      <w:r w:rsidRPr="00CD2C57">
        <w:rPr>
          <w:i/>
          <w:iCs/>
          <w:color w:val="0000FF"/>
        </w:rPr>
        <w:t>[Plans without copaym</w:t>
      </w:r>
      <w:r w:rsidR="00905DE5" w:rsidRPr="00DE00A7">
        <w:rPr>
          <w:i/>
          <w:iCs/>
          <w:color w:val="0000FF"/>
        </w:rPr>
        <w:t>ents</w:t>
      </w:r>
      <w:r w:rsidR="00646519" w:rsidRPr="00CB6200">
        <w:rPr>
          <w:i/>
          <w:iCs/>
          <w:color w:val="0000FF"/>
        </w:rPr>
        <w:t>,</w:t>
      </w:r>
      <w:r w:rsidR="00905DE5" w:rsidRPr="00CB6200">
        <w:rPr>
          <w:i/>
          <w:iCs/>
          <w:color w:val="0000FF"/>
        </w:rPr>
        <w:t xml:space="preserve"> omit</w:t>
      </w:r>
      <w:r w:rsidRPr="00CB6200">
        <w:rPr>
          <w:i/>
          <w:iCs/>
          <w:color w:val="0000FF"/>
        </w:rPr>
        <w:t>]</w:t>
      </w:r>
      <w:r w:rsidRPr="00052110">
        <w:t xml:space="preserve"> </w:t>
      </w:r>
      <w:r w:rsidR="00AA7F43">
        <w:t xml:space="preserve">Sometimes the cost of the drug is lower than your copayment. In these cases, you pay the lower price for the drug instead of the copayment. </w:t>
      </w:r>
    </w:p>
    <w:p w14:paraId="63DF7690" w14:textId="0D8D75B3" w:rsidR="003750D0" w:rsidRPr="00142C88" w:rsidRDefault="00891E1E" w:rsidP="003750D0">
      <w:pPr>
        <w:pStyle w:val="BodyTextIndent2"/>
        <w:spacing w:after="0" w:line="240" w:lineRule="auto"/>
        <w:ind w:left="0"/>
      </w:pPr>
      <w:r w:rsidRPr="00CD2C57">
        <w:rPr>
          <w:color w:val="0000FF"/>
        </w:rPr>
        <w:t>[</w:t>
      </w:r>
      <w:r w:rsidRPr="7AA5F102">
        <w:rPr>
          <w:i/>
          <w:iCs/>
          <w:color w:val="0000FF"/>
        </w:rPr>
        <w:t>I</w:t>
      </w:r>
      <w:r w:rsidR="008C1F72" w:rsidRPr="7AA5F102">
        <w:rPr>
          <w:i/>
          <w:iCs/>
          <w:color w:val="0000FF"/>
        </w:rPr>
        <w:t xml:space="preserve">f the </w:t>
      </w:r>
      <w:r w:rsidRPr="7AA5F102">
        <w:rPr>
          <w:i/>
          <w:iCs/>
          <w:color w:val="0000FF"/>
        </w:rPr>
        <w:t>plan has retail network pharmacies that offer preferred cost</w:t>
      </w:r>
      <w:r w:rsidR="00146899" w:rsidRPr="7AA5F102">
        <w:rPr>
          <w:i/>
          <w:iCs/>
          <w:color w:val="0000FF"/>
        </w:rPr>
        <w:t xml:space="preserve"> </w:t>
      </w:r>
      <w:r w:rsidRPr="7AA5F102">
        <w:rPr>
          <w:i/>
          <w:iCs/>
          <w:color w:val="0000FF"/>
        </w:rPr>
        <w:t>sharing, the chart must include both standard and preferred cost</w:t>
      </w:r>
      <w:r w:rsidR="00321F12" w:rsidRPr="7AA5F102">
        <w:rPr>
          <w:i/>
          <w:iCs/>
          <w:color w:val="0000FF"/>
        </w:rPr>
        <w:t>-</w:t>
      </w:r>
      <w:r w:rsidRPr="7AA5F102">
        <w:rPr>
          <w:i/>
          <w:iCs/>
          <w:color w:val="0000FF"/>
        </w:rPr>
        <w:t>sharing</w:t>
      </w:r>
      <w:r w:rsidR="00B50F88" w:rsidRPr="7AA5F102">
        <w:rPr>
          <w:i/>
          <w:iCs/>
          <w:color w:val="0000FF"/>
        </w:rPr>
        <w:t xml:space="preserve"> </w:t>
      </w:r>
      <w:r w:rsidRPr="7AA5F102">
        <w:rPr>
          <w:i/>
          <w:iCs/>
          <w:color w:val="0000FF"/>
        </w:rPr>
        <w:t>rates.</w:t>
      </w:r>
      <w:r w:rsidR="00B50F88" w:rsidRPr="7AA5F102">
        <w:rPr>
          <w:i/>
          <w:iCs/>
          <w:color w:val="0000FF"/>
        </w:rPr>
        <w:t xml:space="preserve"> </w:t>
      </w:r>
      <w:r w:rsidRPr="7AA5F102">
        <w:rPr>
          <w:i/>
          <w:iCs/>
          <w:color w:val="0000FF"/>
        </w:rPr>
        <w:t>For plans that offer</w:t>
      </w:r>
      <w:r w:rsidR="00B50F88" w:rsidRPr="7AA5F102">
        <w:rPr>
          <w:i/>
          <w:iCs/>
          <w:color w:val="0000FF"/>
        </w:rPr>
        <w:t xml:space="preserve"> </w:t>
      </w:r>
      <w:r w:rsidRPr="7AA5F102">
        <w:rPr>
          <w:i/>
          <w:iCs/>
          <w:color w:val="0000FF"/>
        </w:rPr>
        <w:t>mail</w:t>
      </w:r>
      <w:r w:rsidR="00A2501D" w:rsidRPr="7AA5F102">
        <w:rPr>
          <w:i/>
          <w:iCs/>
          <w:color w:val="0000FF"/>
        </w:rPr>
        <w:t>-</w:t>
      </w:r>
      <w:r w:rsidRPr="7AA5F102">
        <w:rPr>
          <w:i/>
          <w:iCs/>
          <w:color w:val="0000FF"/>
        </w:rPr>
        <w:t>order benefits with both preferred and standard cost</w:t>
      </w:r>
      <w:r w:rsidR="00146899" w:rsidRPr="7AA5F102">
        <w:rPr>
          <w:i/>
          <w:iCs/>
          <w:color w:val="0000FF"/>
        </w:rPr>
        <w:t xml:space="preserve"> </w:t>
      </w:r>
      <w:r w:rsidRPr="7AA5F102">
        <w:rPr>
          <w:i/>
          <w:iCs/>
          <w:color w:val="0000FF"/>
        </w:rPr>
        <w:t xml:space="preserve">sharing, sponsors </w:t>
      </w:r>
      <w:r w:rsidR="007265B9" w:rsidRPr="7AA5F102">
        <w:rPr>
          <w:i/>
          <w:iCs/>
          <w:color w:val="0000FF"/>
        </w:rPr>
        <w:t>may modify</w:t>
      </w:r>
      <w:r w:rsidRPr="7AA5F102">
        <w:rPr>
          <w:i/>
          <w:iCs/>
          <w:color w:val="0000FF"/>
        </w:rPr>
        <w:t xml:space="preserve"> the chart to indicate the </w:t>
      </w:r>
      <w:r w:rsidRPr="7AA5F102">
        <w:rPr>
          <w:i/>
          <w:iCs/>
          <w:color w:val="0000FF"/>
        </w:rPr>
        <w:lastRenderedPageBreak/>
        <w:t xml:space="preserve">different rates. </w:t>
      </w:r>
      <w:r w:rsidR="007265B9" w:rsidRPr="7AA5F102">
        <w:rPr>
          <w:i/>
          <w:iCs/>
          <w:color w:val="0000FF"/>
        </w:rPr>
        <w:t>Removed columns</w:t>
      </w:r>
      <w:r w:rsidR="00373698" w:rsidRPr="7AA5F102">
        <w:rPr>
          <w:i/>
          <w:iCs/>
          <w:color w:val="0000FF"/>
        </w:rPr>
        <w:t xml:space="preserve"> do not apply (e.g., preferred </w:t>
      </w:r>
      <w:r w:rsidRPr="7AA5F102">
        <w:rPr>
          <w:i/>
          <w:iCs/>
          <w:color w:val="0000FF"/>
        </w:rPr>
        <w:t>cost</w:t>
      </w:r>
      <w:r w:rsidR="00BF1B5C" w:rsidRPr="7AA5F102">
        <w:rPr>
          <w:i/>
          <w:iCs/>
          <w:color w:val="0000FF"/>
        </w:rPr>
        <w:t>-</w:t>
      </w:r>
      <w:r w:rsidRPr="7AA5F102">
        <w:rPr>
          <w:i/>
          <w:iCs/>
          <w:color w:val="0000FF"/>
        </w:rPr>
        <w:t xml:space="preserve">sharing </w:t>
      </w:r>
      <w:r w:rsidR="00373698" w:rsidRPr="7AA5F102">
        <w:rPr>
          <w:i/>
          <w:iCs/>
          <w:color w:val="0000FF"/>
        </w:rPr>
        <w:t>or mail</w:t>
      </w:r>
      <w:r w:rsidR="00A2501D" w:rsidRPr="7AA5F102">
        <w:rPr>
          <w:i/>
          <w:iCs/>
          <w:color w:val="0000FF"/>
        </w:rPr>
        <w:t>-</w:t>
      </w:r>
      <w:r w:rsidR="00373698" w:rsidRPr="7AA5F102">
        <w:rPr>
          <w:i/>
          <w:iCs/>
          <w:color w:val="0000FF"/>
        </w:rPr>
        <w:t>order</w:t>
      </w:r>
      <w:r w:rsidR="00A2501D" w:rsidRPr="7AA5F102">
        <w:rPr>
          <w:i/>
          <w:iCs/>
          <w:color w:val="0000FF"/>
        </w:rPr>
        <w:t xml:space="preserve"> cost</w:t>
      </w:r>
      <w:r w:rsidR="00146899" w:rsidRPr="7AA5F102">
        <w:rPr>
          <w:i/>
          <w:iCs/>
          <w:color w:val="0000FF"/>
        </w:rPr>
        <w:t xml:space="preserve"> </w:t>
      </w:r>
      <w:r w:rsidR="00A2501D" w:rsidRPr="7AA5F102">
        <w:rPr>
          <w:i/>
          <w:iCs/>
          <w:color w:val="0000FF"/>
        </w:rPr>
        <w:t>sharing</w:t>
      </w:r>
      <w:r w:rsidR="00373698" w:rsidRPr="7AA5F102">
        <w:rPr>
          <w:i/>
          <w:iCs/>
          <w:color w:val="0000FF"/>
        </w:rPr>
        <w:t>)</w:t>
      </w:r>
      <w:r w:rsidR="007265B9" w:rsidRPr="7AA5F102">
        <w:rPr>
          <w:i/>
          <w:iCs/>
          <w:color w:val="0000FF"/>
        </w:rPr>
        <w:t>.</w:t>
      </w:r>
      <w:r w:rsidR="00373698" w:rsidRPr="7AA5F102">
        <w:rPr>
          <w:i/>
          <w:iCs/>
          <w:color w:val="0000FF"/>
        </w:rPr>
        <w:t xml:space="preserve"> </w:t>
      </w:r>
      <w:r w:rsidR="005A3FE8" w:rsidRPr="7AA5F102">
        <w:rPr>
          <w:i/>
          <w:iCs/>
          <w:color w:val="0000FF"/>
        </w:rPr>
        <w:t>A</w:t>
      </w:r>
      <w:r w:rsidR="003750D0" w:rsidRPr="7AA5F102">
        <w:rPr>
          <w:i/>
          <w:iCs/>
          <w:color w:val="0000FF"/>
        </w:rPr>
        <w:t>dd or remove tiers as necessary.</w:t>
      </w:r>
      <w:r w:rsidR="00155AB8" w:rsidRPr="7AA5F102">
        <w:rPr>
          <w:i/>
          <w:iCs/>
          <w:color w:val="0000FF"/>
        </w:rPr>
        <w:t xml:space="preserve"> If mail </w:t>
      </w:r>
      <w:bookmarkStart w:id="948" w:name="_Hlk513454893"/>
      <w:r w:rsidR="00C70836" w:rsidRPr="7AA5F102">
        <w:rPr>
          <w:i/>
          <w:iCs/>
          <w:color w:val="0000FF"/>
        </w:rPr>
        <w:t xml:space="preserve">order is not available for certain tiers, plans should insert the following text </w:t>
      </w:r>
      <w:r w:rsidR="00646519" w:rsidRPr="7AA5F102">
        <w:rPr>
          <w:i/>
          <w:iCs/>
          <w:color w:val="0000FF"/>
        </w:rPr>
        <w:t>in the cost-sharing cell: Mail</w:t>
      </w:r>
      <w:r w:rsidR="00155AB8" w:rsidRPr="7AA5F102">
        <w:rPr>
          <w:i/>
          <w:iCs/>
          <w:color w:val="0000FF"/>
        </w:rPr>
        <w:t xml:space="preserve"> </w:t>
      </w:r>
      <w:r w:rsidR="00C70836" w:rsidRPr="7AA5F102">
        <w:rPr>
          <w:i/>
          <w:iCs/>
          <w:color w:val="0000FF"/>
        </w:rPr>
        <w:t>order is not available for drugs in [insert tier].</w:t>
      </w:r>
      <w:r w:rsidR="003750D0" w:rsidRPr="00CD2C57">
        <w:rPr>
          <w:color w:val="0000FF"/>
        </w:rPr>
        <w:t>]</w:t>
      </w:r>
      <w:bookmarkEnd w:id="948"/>
    </w:p>
    <w:p w14:paraId="0ED46541" w14:textId="77777777" w:rsidR="00800714" w:rsidRDefault="00800714" w:rsidP="000518D8">
      <w:pPr>
        <w:pStyle w:val="subheading"/>
      </w:pPr>
      <w:bookmarkStart w:id="949" w:name="_Toc377720863"/>
      <w:r w:rsidRPr="00052110">
        <w:t xml:space="preserve">Your share of the cost when you get a </w:t>
      </w:r>
      <w:r w:rsidRPr="00052110">
        <w:rPr>
          <w:i/>
        </w:rPr>
        <w:t>one-month</w:t>
      </w:r>
      <w:r w:rsidRPr="00052110">
        <w:t xml:space="preserve"> supply of a covered Part D prescription drug:</w:t>
      </w:r>
      <w:bookmarkEnd w:id="949"/>
    </w:p>
    <w:tbl>
      <w:tblPr>
        <w:tblW w:w="4900" w:type="pct"/>
        <w:jc w:val="center"/>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Description w:val="Cost sharing information for one-month supply of a covered Part D prescription drug"/>
      </w:tblPr>
      <w:tblGrid>
        <w:gridCol w:w="1693"/>
        <w:gridCol w:w="1376"/>
        <w:gridCol w:w="1376"/>
        <w:gridCol w:w="1376"/>
        <w:gridCol w:w="1455"/>
        <w:gridCol w:w="1852"/>
      </w:tblGrid>
      <w:tr w:rsidR="00800714" w:rsidRPr="00A9391A" w14:paraId="07255CDF" w14:textId="77777777" w:rsidTr="004B7600">
        <w:trPr>
          <w:cantSplit/>
          <w:tblHeader/>
          <w:jc w:val="center"/>
        </w:trPr>
        <w:tc>
          <w:tcPr>
            <w:tcW w:w="1890" w:type="dxa"/>
            <w:tcBorders>
              <w:top w:val="single" w:sz="48" w:space="0" w:color="808080" w:themeColor="text1" w:themeTint="7F" w:themeShade="00"/>
              <w:left w:val="single" w:sz="18" w:space="0" w:color="A6A6A6" w:themeColor="background1" w:themeShade="A6"/>
              <w:bottom w:val="single" w:sz="18" w:space="0" w:color="A6A6A6" w:themeColor="background1" w:themeShade="A6"/>
            </w:tcBorders>
            <w:shd w:val="clear" w:color="auto" w:fill="D9D9D9" w:themeFill="background1" w:themeFillShade="D9"/>
            <w:vAlign w:val="bottom"/>
          </w:tcPr>
          <w:p w14:paraId="053D3A85" w14:textId="6455B71A" w:rsidR="00800714" w:rsidRPr="004B7600" w:rsidRDefault="00507193" w:rsidP="004B7600">
            <w:pPr>
              <w:keepNext/>
              <w:spacing w:before="80" w:beforeAutospacing="0" w:after="80" w:afterAutospacing="0"/>
              <w:rPr>
                <w:b/>
                <w:bCs/>
                <w:sz w:val="20"/>
                <w:szCs w:val="20"/>
              </w:rPr>
            </w:pPr>
            <w:r w:rsidRPr="00CD2C57">
              <w:rPr>
                <w:b/>
                <w:bCs/>
                <w:sz w:val="20"/>
                <w:szCs w:val="20"/>
              </w:rPr>
              <w:t>Tier</w:t>
            </w:r>
          </w:p>
        </w:tc>
        <w:tc>
          <w:tcPr>
            <w:tcW w:w="1530" w:type="dxa"/>
            <w:tcBorders>
              <w:top w:val="single" w:sz="48" w:space="0" w:color="808080" w:themeColor="text1" w:themeTint="7F" w:themeShade="00"/>
              <w:bottom w:val="single" w:sz="18" w:space="0" w:color="A6A6A6" w:themeColor="background1" w:themeShade="A6"/>
            </w:tcBorders>
            <w:shd w:val="clear" w:color="auto" w:fill="D9D9D9" w:themeFill="background1" w:themeFillShade="D9"/>
          </w:tcPr>
          <w:p w14:paraId="18FAB3DF" w14:textId="3917D1B6" w:rsidR="00800714" w:rsidRPr="004B7600" w:rsidRDefault="00891E1E" w:rsidP="004B7600">
            <w:pPr>
              <w:keepNext/>
              <w:spacing w:before="80" w:beforeAutospacing="0" w:after="80" w:afterAutospacing="0"/>
              <w:rPr>
                <w:b/>
                <w:bCs/>
                <w:sz w:val="20"/>
                <w:szCs w:val="20"/>
              </w:rPr>
            </w:pPr>
            <w:r w:rsidRPr="00CD2C57">
              <w:rPr>
                <w:b/>
                <w:bCs/>
                <w:sz w:val="20"/>
                <w:szCs w:val="20"/>
              </w:rPr>
              <w:t>Standard retail cost</w:t>
            </w:r>
            <w:r w:rsidR="00146899" w:rsidRPr="00DE00A7">
              <w:rPr>
                <w:b/>
                <w:bCs/>
                <w:sz w:val="20"/>
                <w:szCs w:val="20"/>
              </w:rPr>
              <w:t xml:space="preserve"> </w:t>
            </w:r>
            <w:r w:rsidRPr="00CB6200">
              <w:rPr>
                <w:b/>
                <w:bCs/>
                <w:sz w:val="20"/>
                <w:szCs w:val="20"/>
              </w:rPr>
              <w:t>sharing</w:t>
            </w:r>
            <w:r w:rsidR="00162522" w:rsidRPr="00CB6200">
              <w:rPr>
                <w:b/>
                <w:bCs/>
                <w:sz w:val="20"/>
                <w:szCs w:val="20"/>
              </w:rPr>
              <w:t xml:space="preserve"> (in</w:t>
            </w:r>
            <w:r w:rsidR="006E69F8" w:rsidRPr="00A9391A">
              <w:rPr>
                <w:b/>
                <w:bCs/>
                <w:sz w:val="20"/>
              </w:rPr>
              <w:noBreakHyphen/>
            </w:r>
            <w:r w:rsidR="00162522" w:rsidRPr="00CD2C57">
              <w:rPr>
                <w:b/>
                <w:bCs/>
                <w:sz w:val="20"/>
                <w:szCs w:val="20"/>
              </w:rPr>
              <w:t>network)</w:t>
            </w:r>
          </w:p>
          <w:p w14:paraId="64D32449" w14:textId="77777777" w:rsidR="00800714" w:rsidRPr="004B7600" w:rsidRDefault="00800714" w:rsidP="004B7600">
            <w:pPr>
              <w:keepNext/>
              <w:spacing w:before="80" w:beforeAutospacing="0" w:after="80" w:afterAutospacing="0"/>
              <w:rPr>
                <w:b/>
                <w:bCs/>
                <w:sz w:val="20"/>
                <w:szCs w:val="20"/>
              </w:rPr>
            </w:pPr>
            <w:r w:rsidRPr="00CD2C57">
              <w:rPr>
                <w:sz w:val="20"/>
                <w:szCs w:val="20"/>
              </w:rPr>
              <w:t xml:space="preserve">(up to a </w:t>
            </w:r>
            <w:r w:rsidRPr="00DE00A7">
              <w:rPr>
                <w:i/>
                <w:iCs/>
                <w:color w:val="0000FF"/>
                <w:sz w:val="20"/>
                <w:szCs w:val="20"/>
              </w:rPr>
              <w:t>[insert number of days]</w:t>
            </w:r>
            <w:r w:rsidRPr="00CB6200">
              <w:rPr>
                <w:sz w:val="20"/>
                <w:szCs w:val="20"/>
              </w:rPr>
              <w:t>-day supply)</w:t>
            </w:r>
          </w:p>
        </w:tc>
        <w:tc>
          <w:tcPr>
            <w:tcW w:w="1530" w:type="dxa"/>
            <w:tcBorders>
              <w:top w:val="single" w:sz="48" w:space="0" w:color="808080" w:themeColor="text1" w:themeTint="7F" w:themeShade="00"/>
              <w:bottom w:val="single" w:sz="18" w:space="0" w:color="A6A6A6" w:themeColor="background1" w:themeShade="A6"/>
            </w:tcBorders>
            <w:shd w:val="clear" w:color="auto" w:fill="D9D9D9" w:themeFill="background1" w:themeFillShade="D9"/>
          </w:tcPr>
          <w:p w14:paraId="13240027" w14:textId="02885044" w:rsidR="00800714" w:rsidRPr="004B7600" w:rsidRDefault="00827A41" w:rsidP="004B7600">
            <w:pPr>
              <w:keepNext/>
              <w:spacing w:before="80" w:beforeAutospacing="0" w:after="80" w:afterAutospacing="0"/>
              <w:rPr>
                <w:b/>
                <w:bCs/>
                <w:sz w:val="20"/>
                <w:szCs w:val="20"/>
              </w:rPr>
            </w:pPr>
            <w:r w:rsidRPr="00CD2C57">
              <w:rPr>
                <w:b/>
                <w:bCs/>
                <w:sz w:val="20"/>
                <w:szCs w:val="20"/>
              </w:rPr>
              <w:t xml:space="preserve">Preferred </w:t>
            </w:r>
            <w:r w:rsidR="00891E1E" w:rsidRPr="00DE00A7">
              <w:rPr>
                <w:b/>
                <w:bCs/>
                <w:sz w:val="20"/>
                <w:szCs w:val="20"/>
              </w:rPr>
              <w:t>retail cost</w:t>
            </w:r>
            <w:r w:rsidR="00146899" w:rsidRPr="00CB6200">
              <w:rPr>
                <w:b/>
                <w:bCs/>
                <w:sz w:val="20"/>
                <w:szCs w:val="20"/>
              </w:rPr>
              <w:t xml:space="preserve"> </w:t>
            </w:r>
            <w:r w:rsidR="00891E1E" w:rsidRPr="00CB6200">
              <w:rPr>
                <w:b/>
                <w:bCs/>
                <w:sz w:val="20"/>
                <w:szCs w:val="20"/>
              </w:rPr>
              <w:t>sharing</w:t>
            </w:r>
            <w:r w:rsidR="00162522" w:rsidRPr="00CB6200">
              <w:rPr>
                <w:b/>
                <w:bCs/>
                <w:sz w:val="20"/>
                <w:szCs w:val="20"/>
              </w:rPr>
              <w:t xml:space="preserve"> (in-network)</w:t>
            </w:r>
          </w:p>
          <w:p w14:paraId="6726A6C4" w14:textId="77777777" w:rsidR="00800714" w:rsidRPr="004B7600" w:rsidRDefault="00800714" w:rsidP="004B7600">
            <w:pPr>
              <w:keepNext/>
              <w:spacing w:before="80" w:beforeAutospacing="0" w:after="80" w:afterAutospacing="0"/>
              <w:rPr>
                <w:b/>
                <w:bCs/>
                <w:sz w:val="20"/>
                <w:szCs w:val="20"/>
              </w:rPr>
            </w:pPr>
            <w:r w:rsidRPr="00CD2C57">
              <w:rPr>
                <w:sz w:val="20"/>
                <w:szCs w:val="20"/>
              </w:rPr>
              <w:t xml:space="preserve">(up to a </w:t>
            </w:r>
            <w:r w:rsidRPr="00DE00A7">
              <w:rPr>
                <w:i/>
                <w:iCs/>
                <w:color w:val="0000FF"/>
                <w:sz w:val="20"/>
                <w:szCs w:val="20"/>
              </w:rPr>
              <w:t>[insert number of days]</w:t>
            </w:r>
            <w:r w:rsidRPr="00CB6200">
              <w:rPr>
                <w:sz w:val="20"/>
                <w:szCs w:val="20"/>
              </w:rPr>
              <w:t>-day supply)</w:t>
            </w:r>
          </w:p>
        </w:tc>
        <w:tc>
          <w:tcPr>
            <w:tcW w:w="1530" w:type="dxa"/>
            <w:tcBorders>
              <w:top w:val="single" w:sz="48" w:space="0" w:color="808080" w:themeColor="text1" w:themeTint="7F" w:themeShade="00"/>
              <w:bottom w:val="single" w:sz="18" w:space="0" w:color="A6A6A6" w:themeColor="background1" w:themeShade="A6"/>
            </w:tcBorders>
            <w:shd w:val="clear" w:color="auto" w:fill="D9D9D9" w:themeFill="background1" w:themeFillShade="D9"/>
          </w:tcPr>
          <w:p w14:paraId="50D89BCC" w14:textId="78AC3BFF" w:rsidR="00800714" w:rsidRPr="004B7600" w:rsidRDefault="00891E1E" w:rsidP="004B7600">
            <w:pPr>
              <w:keepNext/>
              <w:spacing w:before="80" w:beforeAutospacing="0" w:after="80" w:afterAutospacing="0"/>
              <w:rPr>
                <w:b/>
                <w:bCs/>
                <w:sz w:val="20"/>
                <w:szCs w:val="20"/>
              </w:rPr>
            </w:pPr>
            <w:r w:rsidRPr="00CD2C57">
              <w:rPr>
                <w:b/>
                <w:bCs/>
                <w:sz w:val="20"/>
                <w:szCs w:val="20"/>
              </w:rPr>
              <w:t>Mail</w:t>
            </w:r>
            <w:r w:rsidR="00800714" w:rsidRPr="00DE00A7">
              <w:rPr>
                <w:b/>
                <w:bCs/>
                <w:sz w:val="20"/>
                <w:szCs w:val="20"/>
              </w:rPr>
              <w:t xml:space="preserve">-order </w:t>
            </w:r>
            <w:r w:rsidRPr="00CB6200">
              <w:rPr>
                <w:b/>
                <w:bCs/>
                <w:sz w:val="20"/>
                <w:szCs w:val="20"/>
              </w:rPr>
              <w:t>cost</w:t>
            </w:r>
            <w:r w:rsidR="00146899" w:rsidRPr="00CB6200">
              <w:rPr>
                <w:b/>
                <w:bCs/>
                <w:sz w:val="20"/>
                <w:szCs w:val="20"/>
              </w:rPr>
              <w:t xml:space="preserve"> </w:t>
            </w:r>
            <w:r w:rsidRPr="00CB6200">
              <w:rPr>
                <w:b/>
                <w:bCs/>
                <w:sz w:val="20"/>
                <w:szCs w:val="20"/>
              </w:rPr>
              <w:t xml:space="preserve">sharing </w:t>
            </w:r>
          </w:p>
          <w:p w14:paraId="20DDBED9" w14:textId="77777777" w:rsidR="00800714" w:rsidRPr="004B7600" w:rsidRDefault="00800714" w:rsidP="004B7600">
            <w:pPr>
              <w:keepNext/>
              <w:spacing w:before="80" w:beforeAutospacing="0" w:after="80" w:afterAutospacing="0"/>
              <w:rPr>
                <w:b/>
                <w:bCs/>
                <w:sz w:val="20"/>
                <w:szCs w:val="20"/>
              </w:rPr>
            </w:pPr>
            <w:r w:rsidRPr="00CD2C57">
              <w:rPr>
                <w:sz w:val="20"/>
                <w:szCs w:val="20"/>
              </w:rPr>
              <w:t xml:space="preserve">(up to a </w:t>
            </w:r>
            <w:r w:rsidRPr="00DE00A7">
              <w:rPr>
                <w:i/>
                <w:iCs/>
                <w:color w:val="0000FF"/>
                <w:sz w:val="20"/>
                <w:szCs w:val="20"/>
              </w:rPr>
              <w:t>[insert number of days]</w:t>
            </w:r>
            <w:r w:rsidRPr="00CB6200">
              <w:rPr>
                <w:sz w:val="20"/>
                <w:szCs w:val="20"/>
              </w:rPr>
              <w:t>-day supply)</w:t>
            </w:r>
          </w:p>
        </w:tc>
        <w:tc>
          <w:tcPr>
            <w:tcW w:w="1620" w:type="dxa"/>
            <w:tcBorders>
              <w:top w:val="single" w:sz="48" w:space="0" w:color="808080" w:themeColor="text1" w:themeTint="7F" w:themeShade="00"/>
              <w:bottom w:val="single" w:sz="18" w:space="0" w:color="A6A6A6" w:themeColor="background1" w:themeShade="A6"/>
            </w:tcBorders>
            <w:shd w:val="clear" w:color="auto" w:fill="D9D9D9" w:themeFill="background1" w:themeFillShade="D9"/>
          </w:tcPr>
          <w:p w14:paraId="75EF4739" w14:textId="6DA1D267" w:rsidR="00800714" w:rsidRPr="004B7600" w:rsidRDefault="00162522" w:rsidP="004B7600">
            <w:pPr>
              <w:keepNext/>
              <w:spacing w:before="80" w:beforeAutospacing="0" w:after="80" w:afterAutospacing="0"/>
              <w:rPr>
                <w:b/>
                <w:bCs/>
                <w:sz w:val="20"/>
                <w:szCs w:val="20"/>
              </w:rPr>
            </w:pPr>
            <w:r w:rsidRPr="00CD2C57">
              <w:rPr>
                <w:b/>
                <w:bCs/>
                <w:sz w:val="20"/>
                <w:szCs w:val="20"/>
              </w:rPr>
              <w:t>Long</w:t>
            </w:r>
            <w:r w:rsidR="00800714" w:rsidRPr="00DE00A7">
              <w:rPr>
                <w:b/>
                <w:bCs/>
                <w:sz w:val="20"/>
                <w:szCs w:val="20"/>
              </w:rPr>
              <w:t xml:space="preserve">-term care </w:t>
            </w:r>
            <w:r w:rsidR="00891E1E" w:rsidRPr="00CB6200">
              <w:rPr>
                <w:b/>
                <w:bCs/>
                <w:sz w:val="20"/>
                <w:szCs w:val="20"/>
              </w:rPr>
              <w:t>(LTC) cost</w:t>
            </w:r>
            <w:r w:rsidR="00146899" w:rsidRPr="00CB6200">
              <w:rPr>
                <w:b/>
                <w:bCs/>
                <w:sz w:val="20"/>
                <w:szCs w:val="20"/>
              </w:rPr>
              <w:t xml:space="preserve"> </w:t>
            </w:r>
            <w:r w:rsidR="00891E1E" w:rsidRPr="00CB6200">
              <w:rPr>
                <w:b/>
                <w:bCs/>
                <w:sz w:val="20"/>
                <w:szCs w:val="20"/>
              </w:rPr>
              <w:t xml:space="preserve">sharing </w:t>
            </w:r>
          </w:p>
          <w:p w14:paraId="778C3EFA" w14:textId="77777777" w:rsidR="00800714" w:rsidRPr="004B7600" w:rsidRDefault="00800714" w:rsidP="004B7600">
            <w:pPr>
              <w:keepNext/>
              <w:spacing w:before="80" w:beforeAutospacing="0" w:after="80" w:afterAutospacing="0"/>
              <w:rPr>
                <w:b/>
                <w:bCs/>
                <w:sz w:val="20"/>
                <w:szCs w:val="20"/>
              </w:rPr>
            </w:pPr>
            <w:r w:rsidRPr="00CD2C57">
              <w:rPr>
                <w:sz w:val="20"/>
                <w:szCs w:val="20"/>
              </w:rPr>
              <w:t xml:space="preserve">(up to a </w:t>
            </w:r>
            <w:r w:rsidRPr="00DE00A7">
              <w:rPr>
                <w:i/>
                <w:iCs/>
                <w:color w:val="0000FF"/>
                <w:sz w:val="20"/>
                <w:szCs w:val="20"/>
              </w:rPr>
              <w:t>[insert number of days]</w:t>
            </w:r>
            <w:r w:rsidRPr="00CB6200">
              <w:rPr>
                <w:sz w:val="20"/>
                <w:szCs w:val="20"/>
              </w:rPr>
              <w:t>-day supply)</w:t>
            </w:r>
          </w:p>
        </w:tc>
        <w:tc>
          <w:tcPr>
            <w:tcW w:w="2070" w:type="dxa"/>
            <w:tcBorders>
              <w:top w:val="single" w:sz="48" w:space="0" w:color="808080" w:themeColor="text1" w:themeTint="7F" w:themeShade="00"/>
              <w:bottom w:val="single" w:sz="18" w:space="0" w:color="A6A6A6" w:themeColor="background1" w:themeShade="A6"/>
              <w:right w:val="single" w:sz="18" w:space="0" w:color="A6A6A6" w:themeColor="background1" w:themeShade="A6"/>
            </w:tcBorders>
            <w:shd w:val="clear" w:color="auto" w:fill="D9D9D9" w:themeFill="background1" w:themeFillShade="D9"/>
          </w:tcPr>
          <w:p w14:paraId="5A5904F7" w14:textId="095A98AA" w:rsidR="00800714" w:rsidRPr="004B7600" w:rsidRDefault="00800714" w:rsidP="004B7600">
            <w:pPr>
              <w:keepNext/>
              <w:spacing w:before="80" w:beforeAutospacing="0" w:after="80" w:afterAutospacing="0"/>
              <w:rPr>
                <w:b/>
                <w:bCs/>
                <w:sz w:val="20"/>
                <w:szCs w:val="20"/>
              </w:rPr>
            </w:pPr>
            <w:r w:rsidRPr="00CD2C57">
              <w:rPr>
                <w:b/>
                <w:bCs/>
                <w:sz w:val="20"/>
                <w:szCs w:val="20"/>
              </w:rPr>
              <w:t xml:space="preserve">Out-of-network </w:t>
            </w:r>
            <w:r w:rsidR="00891E1E" w:rsidRPr="00DE00A7">
              <w:rPr>
                <w:b/>
                <w:bCs/>
                <w:sz w:val="20"/>
                <w:szCs w:val="20"/>
              </w:rPr>
              <w:t>cost</w:t>
            </w:r>
            <w:r w:rsidR="00146899" w:rsidRPr="00CB6200">
              <w:rPr>
                <w:b/>
                <w:bCs/>
                <w:sz w:val="20"/>
                <w:szCs w:val="20"/>
              </w:rPr>
              <w:t xml:space="preserve"> </w:t>
            </w:r>
            <w:r w:rsidR="00891E1E" w:rsidRPr="00CB6200">
              <w:rPr>
                <w:b/>
                <w:bCs/>
                <w:sz w:val="20"/>
                <w:szCs w:val="20"/>
              </w:rPr>
              <w:t>sharing</w:t>
            </w:r>
          </w:p>
          <w:p w14:paraId="24205338" w14:textId="77777777" w:rsidR="00800714" w:rsidRPr="00A9391A" w:rsidRDefault="2E7E83C1" w:rsidP="004B7600">
            <w:pPr>
              <w:keepNext/>
              <w:spacing w:before="80" w:beforeAutospacing="0" w:after="80" w:afterAutospacing="0"/>
              <w:rPr>
                <w:sz w:val="20"/>
                <w:szCs w:val="20"/>
              </w:rPr>
            </w:pPr>
            <w:r w:rsidRPr="77E88987">
              <w:rPr>
                <w:sz w:val="20"/>
                <w:szCs w:val="20"/>
              </w:rPr>
              <w:t>(Coverage is limited to certain situations; see Chapter 5 for details.)</w:t>
            </w:r>
            <w:r w:rsidR="00800714">
              <w:br/>
            </w:r>
            <w:r w:rsidRPr="77E88987">
              <w:rPr>
                <w:sz w:val="20"/>
                <w:szCs w:val="20"/>
              </w:rPr>
              <w:t xml:space="preserve">(up to a </w:t>
            </w:r>
            <w:r w:rsidRPr="7AA5F102">
              <w:rPr>
                <w:i/>
                <w:iCs/>
                <w:color w:val="0000FF"/>
                <w:sz w:val="20"/>
                <w:szCs w:val="20"/>
              </w:rPr>
              <w:t>[insert number of days]</w:t>
            </w:r>
            <w:r w:rsidRPr="77E88987">
              <w:rPr>
                <w:sz w:val="20"/>
                <w:szCs w:val="20"/>
              </w:rPr>
              <w:t>-day supply)</w:t>
            </w:r>
          </w:p>
        </w:tc>
      </w:tr>
      <w:tr w:rsidR="00800714" w:rsidRPr="00A9391A" w14:paraId="55F35193" w14:textId="77777777" w:rsidTr="004B7600">
        <w:trPr>
          <w:cantSplit/>
          <w:jc w:val="center"/>
        </w:trPr>
        <w:tc>
          <w:tcPr>
            <w:tcW w:w="189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3F687C1A" w14:textId="00735BF7" w:rsidR="00800714" w:rsidRPr="004B7600" w:rsidRDefault="00800714" w:rsidP="004B7600">
            <w:pPr>
              <w:keepNext/>
              <w:spacing w:before="80" w:beforeAutospacing="0" w:after="80" w:afterAutospacing="0"/>
              <w:ind w:right="12"/>
              <w:rPr>
                <w:b/>
                <w:bCs/>
                <w:sz w:val="20"/>
                <w:szCs w:val="20"/>
              </w:rPr>
            </w:pPr>
            <w:r w:rsidRPr="00CD2C57">
              <w:rPr>
                <w:b/>
                <w:bCs/>
                <w:sz w:val="20"/>
                <w:szCs w:val="20"/>
              </w:rPr>
              <w:t>Cost</w:t>
            </w:r>
            <w:r w:rsidR="00743A94" w:rsidRPr="00DE00A7">
              <w:rPr>
                <w:b/>
                <w:bCs/>
                <w:sz w:val="20"/>
                <w:szCs w:val="20"/>
              </w:rPr>
              <w:t>-</w:t>
            </w:r>
            <w:r w:rsidRPr="00CB6200">
              <w:rPr>
                <w:b/>
                <w:bCs/>
                <w:sz w:val="20"/>
                <w:szCs w:val="20"/>
              </w:rPr>
              <w:t>Sharing Tier 1</w:t>
            </w:r>
          </w:p>
          <w:p w14:paraId="266DC7EA" w14:textId="15EF0884" w:rsidR="00800714" w:rsidRPr="004B7600" w:rsidRDefault="00800714" w:rsidP="004B7600">
            <w:pPr>
              <w:keepNext/>
              <w:spacing w:before="80" w:beforeAutospacing="0" w:after="80" w:afterAutospacing="0"/>
              <w:ind w:right="12"/>
              <w:rPr>
                <w:b/>
                <w:bCs/>
                <w:sz w:val="20"/>
                <w:szCs w:val="20"/>
              </w:rPr>
            </w:pPr>
            <w:r w:rsidRPr="00CD2C57">
              <w:rPr>
                <w:sz w:val="20"/>
                <w:szCs w:val="20"/>
              </w:rPr>
              <w:t>(</w:t>
            </w:r>
            <w:r w:rsidRPr="00DE00A7">
              <w:rPr>
                <w:i/>
                <w:iCs/>
                <w:color w:val="0000FF"/>
                <w:sz w:val="20"/>
                <w:szCs w:val="20"/>
              </w:rPr>
              <w:t xml:space="preserve">[insert </w:t>
            </w:r>
            <w:r w:rsidRPr="00CB6200">
              <w:rPr>
                <w:i/>
                <w:iCs/>
                <w:color w:val="0000FF"/>
                <w:sz w:val="20"/>
                <w:szCs w:val="20"/>
              </w:rPr>
              <w:t>description, e.g., generic drugs]</w:t>
            </w:r>
            <w:r w:rsidRPr="00CB6200">
              <w:rPr>
                <w:sz w:val="20"/>
                <w:szCs w:val="20"/>
              </w:rPr>
              <w:t>)</w:t>
            </w:r>
          </w:p>
        </w:tc>
        <w:tc>
          <w:tcPr>
            <w:tcW w:w="1530" w:type="dxa"/>
            <w:tcBorders>
              <w:top w:val="single" w:sz="18" w:space="0" w:color="A6A6A6" w:themeColor="background1" w:themeShade="A6"/>
              <w:bottom w:val="single" w:sz="18" w:space="0" w:color="A6A6A6" w:themeColor="background1" w:themeShade="A6"/>
            </w:tcBorders>
          </w:tcPr>
          <w:p w14:paraId="5C9B2702" w14:textId="77777777" w:rsidR="00800714" w:rsidRPr="004B7600" w:rsidRDefault="00800714" w:rsidP="004B7600">
            <w:pPr>
              <w:keepNext/>
              <w:spacing w:before="80" w:beforeAutospacing="0" w:after="80" w:afterAutospacing="0"/>
              <w:rPr>
                <w:i/>
                <w:iCs/>
                <w:color w:val="0000FF"/>
                <w:sz w:val="20"/>
                <w:szCs w:val="20"/>
              </w:rPr>
            </w:pPr>
            <w:r w:rsidRPr="00CD2C57">
              <w:rPr>
                <w:i/>
                <w:iCs/>
                <w:color w:val="0000FF"/>
                <w:sz w:val="20"/>
                <w:szCs w:val="20"/>
              </w:rPr>
              <w:t>[Insert copay/</w:t>
            </w:r>
            <w:r w:rsidRPr="00A9391A">
              <w:rPr>
                <w:bCs/>
                <w:i/>
                <w:color w:val="0000FF"/>
                <w:sz w:val="20"/>
              </w:rPr>
              <w:br/>
            </w:r>
            <w:r w:rsidRPr="00CD2C57">
              <w:rPr>
                <w:i/>
                <w:iCs/>
                <w:color w:val="0000FF"/>
                <w:sz w:val="20"/>
                <w:szCs w:val="20"/>
              </w:rPr>
              <w:t>coinsurance]</w:t>
            </w:r>
          </w:p>
          <w:p w14:paraId="4734711C" w14:textId="77777777" w:rsidR="00800714" w:rsidRPr="00A9391A" w:rsidRDefault="00800714" w:rsidP="006E69F8">
            <w:pPr>
              <w:keepNext/>
              <w:spacing w:before="80" w:beforeAutospacing="0" w:after="80" w:afterAutospacing="0"/>
              <w:rPr>
                <w:bCs/>
                <w:color w:val="0000FF"/>
                <w:sz w:val="20"/>
              </w:rPr>
            </w:pPr>
          </w:p>
        </w:tc>
        <w:tc>
          <w:tcPr>
            <w:tcW w:w="1530" w:type="dxa"/>
            <w:tcBorders>
              <w:top w:val="single" w:sz="18" w:space="0" w:color="A6A6A6" w:themeColor="background1" w:themeShade="A6"/>
              <w:bottom w:val="single" w:sz="18" w:space="0" w:color="A6A6A6" w:themeColor="background1" w:themeShade="A6"/>
            </w:tcBorders>
          </w:tcPr>
          <w:p w14:paraId="41E422E7" w14:textId="77777777" w:rsidR="00800714" w:rsidRPr="004B7600" w:rsidRDefault="00800714" w:rsidP="004B7600">
            <w:pPr>
              <w:keepNext/>
              <w:spacing w:before="80" w:beforeAutospacing="0" w:after="80" w:afterAutospacing="0"/>
              <w:rPr>
                <w:i/>
                <w:iCs/>
                <w:color w:val="0000FF"/>
                <w:sz w:val="20"/>
                <w:szCs w:val="20"/>
              </w:rPr>
            </w:pPr>
            <w:r w:rsidRPr="00CD2C57">
              <w:rPr>
                <w:i/>
                <w:iCs/>
                <w:color w:val="0000FF"/>
                <w:sz w:val="20"/>
                <w:szCs w:val="20"/>
              </w:rPr>
              <w:t>[Insert copay/</w:t>
            </w:r>
            <w:r w:rsidRPr="00A9391A">
              <w:rPr>
                <w:bCs/>
                <w:i/>
                <w:color w:val="0000FF"/>
                <w:sz w:val="20"/>
              </w:rPr>
              <w:br/>
            </w:r>
            <w:r w:rsidRPr="00CD2C57">
              <w:rPr>
                <w:i/>
                <w:iCs/>
                <w:color w:val="0000FF"/>
                <w:sz w:val="20"/>
                <w:szCs w:val="20"/>
              </w:rPr>
              <w:t>coinsurance]</w:t>
            </w:r>
          </w:p>
          <w:p w14:paraId="681BC8B0" w14:textId="77777777" w:rsidR="00800714" w:rsidRPr="00A9391A" w:rsidRDefault="00800714" w:rsidP="006E69F8">
            <w:pPr>
              <w:keepNext/>
              <w:spacing w:before="80" w:beforeAutospacing="0" w:after="80" w:afterAutospacing="0"/>
              <w:rPr>
                <w:bCs/>
                <w:i/>
                <w:color w:val="0000FF"/>
                <w:sz w:val="20"/>
              </w:rPr>
            </w:pPr>
          </w:p>
        </w:tc>
        <w:tc>
          <w:tcPr>
            <w:tcW w:w="1530" w:type="dxa"/>
            <w:tcBorders>
              <w:top w:val="single" w:sz="18" w:space="0" w:color="A6A6A6" w:themeColor="background1" w:themeShade="A6"/>
              <w:bottom w:val="single" w:sz="18" w:space="0" w:color="A6A6A6" w:themeColor="background1" w:themeShade="A6"/>
            </w:tcBorders>
          </w:tcPr>
          <w:p w14:paraId="0CEF00CD" w14:textId="77777777" w:rsidR="00800714" w:rsidRPr="004B7600" w:rsidRDefault="00800714" w:rsidP="004B7600">
            <w:pPr>
              <w:keepNext/>
              <w:spacing w:before="80" w:beforeAutospacing="0" w:after="80" w:afterAutospacing="0"/>
              <w:rPr>
                <w:i/>
                <w:iCs/>
                <w:color w:val="0000FF"/>
                <w:sz w:val="20"/>
                <w:szCs w:val="20"/>
              </w:rPr>
            </w:pPr>
            <w:r w:rsidRPr="00CD2C57">
              <w:rPr>
                <w:i/>
                <w:iCs/>
                <w:color w:val="0000FF"/>
                <w:sz w:val="20"/>
                <w:szCs w:val="20"/>
              </w:rPr>
              <w:t>[Insert copay/</w:t>
            </w:r>
            <w:r w:rsidRPr="00A9391A">
              <w:rPr>
                <w:bCs/>
                <w:i/>
                <w:color w:val="0000FF"/>
                <w:sz w:val="20"/>
              </w:rPr>
              <w:br/>
            </w:r>
            <w:r w:rsidRPr="00CD2C57">
              <w:rPr>
                <w:i/>
                <w:iCs/>
                <w:color w:val="0000FF"/>
                <w:sz w:val="20"/>
                <w:szCs w:val="20"/>
              </w:rPr>
              <w:t>coinsurance]</w:t>
            </w:r>
          </w:p>
        </w:tc>
        <w:tc>
          <w:tcPr>
            <w:tcW w:w="1620" w:type="dxa"/>
            <w:tcBorders>
              <w:top w:val="single" w:sz="18" w:space="0" w:color="A6A6A6" w:themeColor="background1" w:themeShade="A6"/>
              <w:bottom w:val="single" w:sz="18" w:space="0" w:color="A6A6A6" w:themeColor="background1" w:themeShade="A6"/>
            </w:tcBorders>
          </w:tcPr>
          <w:p w14:paraId="47FE6B6C" w14:textId="77777777" w:rsidR="00800714" w:rsidRPr="004B7600" w:rsidRDefault="00800714" w:rsidP="004B7600">
            <w:pPr>
              <w:keepNext/>
              <w:spacing w:before="80" w:beforeAutospacing="0" w:after="80" w:afterAutospacing="0"/>
              <w:rPr>
                <w:i/>
                <w:iCs/>
                <w:color w:val="0000FF"/>
                <w:sz w:val="20"/>
                <w:szCs w:val="20"/>
              </w:rPr>
            </w:pPr>
            <w:r w:rsidRPr="00CD2C57">
              <w:rPr>
                <w:i/>
                <w:iCs/>
                <w:color w:val="0000FF"/>
                <w:sz w:val="20"/>
                <w:szCs w:val="20"/>
              </w:rPr>
              <w:t>[Insert copay/</w:t>
            </w:r>
            <w:r w:rsidRPr="00A9391A">
              <w:rPr>
                <w:bCs/>
                <w:i/>
                <w:color w:val="0000FF"/>
                <w:sz w:val="20"/>
              </w:rPr>
              <w:br/>
            </w:r>
            <w:r w:rsidRPr="00CD2C57">
              <w:rPr>
                <w:i/>
                <w:iCs/>
                <w:color w:val="0000FF"/>
                <w:sz w:val="20"/>
                <w:szCs w:val="20"/>
              </w:rPr>
              <w:t>coinsurance]</w:t>
            </w:r>
          </w:p>
          <w:p w14:paraId="066BFBDC" w14:textId="77777777" w:rsidR="00800714" w:rsidRPr="00A9391A" w:rsidRDefault="00800714" w:rsidP="006E69F8">
            <w:pPr>
              <w:keepNext/>
              <w:spacing w:before="80" w:beforeAutospacing="0" w:after="80" w:afterAutospacing="0"/>
              <w:rPr>
                <w:bCs/>
                <w:color w:val="0000FF"/>
                <w:sz w:val="20"/>
              </w:rPr>
            </w:pPr>
          </w:p>
        </w:tc>
        <w:tc>
          <w:tcPr>
            <w:tcW w:w="207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77A9D06E" w14:textId="77777777" w:rsidR="00800714" w:rsidRPr="004B7600" w:rsidRDefault="00800714" w:rsidP="004B7600">
            <w:pPr>
              <w:keepNext/>
              <w:spacing w:before="80" w:beforeAutospacing="0" w:after="80" w:afterAutospacing="0"/>
              <w:rPr>
                <w:i/>
                <w:iCs/>
                <w:color w:val="0000FF"/>
                <w:sz w:val="20"/>
                <w:szCs w:val="20"/>
              </w:rPr>
            </w:pPr>
            <w:r w:rsidRPr="00CD2C57">
              <w:rPr>
                <w:i/>
                <w:iCs/>
                <w:color w:val="0000FF"/>
                <w:sz w:val="20"/>
                <w:szCs w:val="20"/>
              </w:rPr>
              <w:t>[Insert copay/</w:t>
            </w:r>
            <w:r w:rsidRPr="00A9391A">
              <w:rPr>
                <w:bCs/>
                <w:i/>
                <w:color w:val="0000FF"/>
                <w:sz w:val="20"/>
              </w:rPr>
              <w:br/>
            </w:r>
            <w:r w:rsidRPr="00CD2C57">
              <w:rPr>
                <w:i/>
                <w:iCs/>
                <w:color w:val="0000FF"/>
                <w:sz w:val="20"/>
                <w:szCs w:val="20"/>
              </w:rPr>
              <w:t>coinsurance]</w:t>
            </w:r>
          </w:p>
          <w:p w14:paraId="48ADFDED" w14:textId="77777777" w:rsidR="00800714" w:rsidRPr="00A9391A" w:rsidRDefault="00800714" w:rsidP="006E69F8">
            <w:pPr>
              <w:keepNext/>
              <w:spacing w:before="80" w:beforeAutospacing="0" w:after="80" w:afterAutospacing="0"/>
              <w:rPr>
                <w:bCs/>
                <w:color w:val="0000FF"/>
                <w:sz w:val="20"/>
              </w:rPr>
            </w:pPr>
          </w:p>
        </w:tc>
      </w:tr>
      <w:tr w:rsidR="00800714" w:rsidRPr="00A9391A" w14:paraId="45429B8F" w14:textId="77777777" w:rsidTr="004B7600">
        <w:trPr>
          <w:cantSplit/>
          <w:jc w:val="center"/>
        </w:trPr>
        <w:tc>
          <w:tcPr>
            <w:tcW w:w="189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728D647E" w14:textId="72FDD812" w:rsidR="00800714" w:rsidRPr="004B7600" w:rsidRDefault="00800714" w:rsidP="004B7600">
            <w:pPr>
              <w:spacing w:before="80" w:beforeAutospacing="0" w:after="80" w:afterAutospacing="0"/>
              <w:ind w:right="12"/>
              <w:rPr>
                <w:b/>
                <w:bCs/>
                <w:sz w:val="20"/>
                <w:szCs w:val="20"/>
              </w:rPr>
            </w:pPr>
            <w:r w:rsidRPr="00CD2C57">
              <w:rPr>
                <w:b/>
                <w:bCs/>
                <w:sz w:val="20"/>
                <w:szCs w:val="20"/>
              </w:rPr>
              <w:t>Cost</w:t>
            </w:r>
            <w:r w:rsidR="00743A94" w:rsidRPr="00DE00A7">
              <w:rPr>
                <w:b/>
                <w:bCs/>
                <w:sz w:val="20"/>
                <w:szCs w:val="20"/>
              </w:rPr>
              <w:t>-</w:t>
            </w:r>
            <w:r w:rsidRPr="00CB6200">
              <w:rPr>
                <w:b/>
                <w:bCs/>
                <w:sz w:val="20"/>
                <w:szCs w:val="20"/>
              </w:rPr>
              <w:t>Sharing Tier 2</w:t>
            </w:r>
          </w:p>
          <w:p w14:paraId="35552BC9" w14:textId="77777777" w:rsidR="00800714" w:rsidRPr="004B7600" w:rsidRDefault="00800714" w:rsidP="004B7600">
            <w:pPr>
              <w:spacing w:before="80" w:beforeAutospacing="0" w:after="80" w:afterAutospacing="0"/>
              <w:ind w:right="12"/>
              <w:rPr>
                <w:b/>
                <w:bCs/>
                <w:sz w:val="20"/>
                <w:szCs w:val="20"/>
              </w:rPr>
            </w:pPr>
            <w:r w:rsidRPr="00CD2C57">
              <w:rPr>
                <w:sz w:val="20"/>
                <w:szCs w:val="20"/>
              </w:rPr>
              <w:t>(</w:t>
            </w:r>
            <w:r w:rsidRPr="00DE00A7">
              <w:rPr>
                <w:i/>
                <w:iCs/>
                <w:color w:val="0000FF"/>
                <w:sz w:val="20"/>
                <w:szCs w:val="20"/>
              </w:rPr>
              <w:t>[insert description]</w:t>
            </w:r>
            <w:r w:rsidRPr="00CB6200">
              <w:rPr>
                <w:sz w:val="20"/>
                <w:szCs w:val="20"/>
              </w:rPr>
              <w:t>)</w:t>
            </w:r>
          </w:p>
        </w:tc>
        <w:tc>
          <w:tcPr>
            <w:tcW w:w="1530" w:type="dxa"/>
            <w:tcBorders>
              <w:top w:val="single" w:sz="18" w:space="0" w:color="A6A6A6" w:themeColor="background1" w:themeShade="A6"/>
              <w:bottom w:val="single" w:sz="18" w:space="0" w:color="A6A6A6" w:themeColor="background1" w:themeShade="A6"/>
            </w:tcBorders>
          </w:tcPr>
          <w:p w14:paraId="1F7D9B28" w14:textId="77777777" w:rsidR="00800714" w:rsidRPr="004B7600" w:rsidRDefault="00800714" w:rsidP="004B7600">
            <w:pPr>
              <w:spacing w:before="80" w:beforeAutospacing="0" w:after="80" w:afterAutospacing="0"/>
              <w:rPr>
                <w:color w:val="0000FF"/>
                <w:sz w:val="20"/>
                <w:szCs w:val="20"/>
              </w:rPr>
            </w:pPr>
            <w:r w:rsidRPr="00CD2C57">
              <w:rPr>
                <w:i/>
                <w:iCs/>
                <w:color w:val="0000FF"/>
                <w:sz w:val="20"/>
                <w:szCs w:val="20"/>
              </w:rPr>
              <w:t>[Insert copay/</w:t>
            </w:r>
            <w:r w:rsidRPr="00A9391A">
              <w:rPr>
                <w:bCs/>
                <w:i/>
                <w:color w:val="0000FF"/>
                <w:sz w:val="20"/>
              </w:rPr>
              <w:br/>
            </w:r>
            <w:r w:rsidRPr="00CD2C57">
              <w:rPr>
                <w:i/>
                <w:iCs/>
                <w:color w:val="0000FF"/>
                <w:sz w:val="20"/>
                <w:szCs w:val="20"/>
              </w:rPr>
              <w:t>coinsurance]</w:t>
            </w:r>
          </w:p>
        </w:tc>
        <w:tc>
          <w:tcPr>
            <w:tcW w:w="1530" w:type="dxa"/>
            <w:tcBorders>
              <w:top w:val="single" w:sz="18" w:space="0" w:color="A6A6A6" w:themeColor="background1" w:themeShade="A6"/>
              <w:bottom w:val="single" w:sz="18" w:space="0" w:color="A6A6A6" w:themeColor="background1" w:themeShade="A6"/>
            </w:tcBorders>
          </w:tcPr>
          <w:p w14:paraId="30B61EE8" w14:textId="77777777" w:rsidR="00800714" w:rsidRPr="004B7600" w:rsidRDefault="00800714" w:rsidP="004B7600">
            <w:pPr>
              <w:spacing w:before="80" w:beforeAutospacing="0" w:after="80" w:afterAutospacing="0"/>
              <w:rPr>
                <w:i/>
                <w:iCs/>
                <w:color w:val="0000FF"/>
                <w:sz w:val="20"/>
                <w:szCs w:val="20"/>
              </w:rPr>
            </w:pPr>
            <w:r w:rsidRPr="00CD2C57">
              <w:rPr>
                <w:i/>
                <w:iCs/>
                <w:color w:val="0000FF"/>
                <w:sz w:val="20"/>
                <w:szCs w:val="20"/>
              </w:rPr>
              <w:t>[Insert copay/</w:t>
            </w:r>
            <w:r w:rsidRPr="00A9391A">
              <w:rPr>
                <w:bCs/>
                <w:i/>
                <w:color w:val="0000FF"/>
                <w:sz w:val="20"/>
              </w:rPr>
              <w:br/>
            </w:r>
            <w:r w:rsidRPr="00CD2C57">
              <w:rPr>
                <w:i/>
                <w:iCs/>
                <w:color w:val="0000FF"/>
                <w:sz w:val="20"/>
                <w:szCs w:val="20"/>
              </w:rPr>
              <w:t>coinsurance]</w:t>
            </w:r>
          </w:p>
        </w:tc>
        <w:tc>
          <w:tcPr>
            <w:tcW w:w="1530" w:type="dxa"/>
            <w:tcBorders>
              <w:top w:val="single" w:sz="18" w:space="0" w:color="A6A6A6" w:themeColor="background1" w:themeShade="A6"/>
              <w:bottom w:val="single" w:sz="18" w:space="0" w:color="A6A6A6" w:themeColor="background1" w:themeShade="A6"/>
            </w:tcBorders>
          </w:tcPr>
          <w:p w14:paraId="55CC67CC" w14:textId="77777777" w:rsidR="00800714" w:rsidRPr="004B7600" w:rsidRDefault="00800714" w:rsidP="004B7600">
            <w:pPr>
              <w:spacing w:before="80" w:beforeAutospacing="0" w:after="80" w:afterAutospacing="0"/>
              <w:rPr>
                <w:color w:val="0000FF"/>
                <w:sz w:val="20"/>
                <w:szCs w:val="20"/>
              </w:rPr>
            </w:pPr>
            <w:r w:rsidRPr="00CD2C57">
              <w:rPr>
                <w:i/>
                <w:iCs/>
                <w:color w:val="0000FF"/>
                <w:sz w:val="20"/>
                <w:szCs w:val="20"/>
              </w:rPr>
              <w:t>[Insert copay/</w:t>
            </w:r>
            <w:r w:rsidRPr="00A9391A">
              <w:rPr>
                <w:bCs/>
                <w:i/>
                <w:color w:val="0000FF"/>
                <w:sz w:val="20"/>
              </w:rPr>
              <w:br/>
            </w:r>
            <w:r w:rsidRPr="00CD2C57">
              <w:rPr>
                <w:i/>
                <w:iCs/>
                <w:color w:val="0000FF"/>
                <w:sz w:val="20"/>
                <w:szCs w:val="20"/>
              </w:rPr>
              <w:t>coinsurance]</w:t>
            </w:r>
          </w:p>
        </w:tc>
        <w:tc>
          <w:tcPr>
            <w:tcW w:w="1620" w:type="dxa"/>
            <w:tcBorders>
              <w:top w:val="single" w:sz="18" w:space="0" w:color="A6A6A6" w:themeColor="background1" w:themeShade="A6"/>
              <w:bottom w:val="single" w:sz="18" w:space="0" w:color="A6A6A6" w:themeColor="background1" w:themeShade="A6"/>
            </w:tcBorders>
          </w:tcPr>
          <w:p w14:paraId="1DB6DBD2" w14:textId="77777777" w:rsidR="00800714" w:rsidRPr="004B7600" w:rsidRDefault="00800714" w:rsidP="004B7600">
            <w:pPr>
              <w:spacing w:before="80" w:beforeAutospacing="0" w:after="80" w:afterAutospacing="0"/>
              <w:rPr>
                <w:color w:val="0000FF"/>
                <w:sz w:val="20"/>
                <w:szCs w:val="20"/>
              </w:rPr>
            </w:pPr>
            <w:r w:rsidRPr="00CD2C57">
              <w:rPr>
                <w:i/>
                <w:iCs/>
                <w:color w:val="0000FF"/>
                <w:sz w:val="20"/>
                <w:szCs w:val="20"/>
              </w:rPr>
              <w:t>[Insert copay/</w:t>
            </w:r>
            <w:r w:rsidRPr="00A9391A">
              <w:rPr>
                <w:bCs/>
                <w:i/>
                <w:color w:val="0000FF"/>
                <w:sz w:val="20"/>
              </w:rPr>
              <w:br/>
            </w:r>
            <w:r w:rsidRPr="00CD2C57">
              <w:rPr>
                <w:i/>
                <w:iCs/>
                <w:color w:val="0000FF"/>
                <w:sz w:val="20"/>
                <w:szCs w:val="20"/>
              </w:rPr>
              <w:t>coinsurance]</w:t>
            </w:r>
          </w:p>
        </w:tc>
        <w:tc>
          <w:tcPr>
            <w:tcW w:w="207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0B1BD18C" w14:textId="77777777" w:rsidR="00800714" w:rsidRPr="004B7600" w:rsidRDefault="00800714" w:rsidP="004B7600">
            <w:pPr>
              <w:spacing w:before="80" w:beforeAutospacing="0" w:after="80" w:afterAutospacing="0"/>
              <w:rPr>
                <w:color w:val="0000FF"/>
                <w:sz w:val="20"/>
                <w:szCs w:val="20"/>
              </w:rPr>
            </w:pPr>
            <w:r w:rsidRPr="00CD2C57">
              <w:rPr>
                <w:i/>
                <w:iCs/>
                <w:color w:val="0000FF"/>
                <w:sz w:val="20"/>
                <w:szCs w:val="20"/>
              </w:rPr>
              <w:t>[Insert copay/</w:t>
            </w:r>
            <w:r w:rsidRPr="00A9391A">
              <w:rPr>
                <w:bCs/>
                <w:i/>
                <w:color w:val="0000FF"/>
                <w:sz w:val="20"/>
              </w:rPr>
              <w:br/>
            </w:r>
            <w:r w:rsidRPr="00CD2C57">
              <w:rPr>
                <w:i/>
                <w:iCs/>
                <w:color w:val="0000FF"/>
                <w:sz w:val="20"/>
                <w:szCs w:val="20"/>
              </w:rPr>
              <w:t>coinsurance]</w:t>
            </w:r>
          </w:p>
        </w:tc>
      </w:tr>
      <w:tr w:rsidR="00800714" w:rsidRPr="00A9391A" w14:paraId="63FBB6E7" w14:textId="77777777" w:rsidTr="004B7600">
        <w:trPr>
          <w:cantSplit/>
          <w:jc w:val="center"/>
        </w:trPr>
        <w:tc>
          <w:tcPr>
            <w:tcW w:w="189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2756A387" w14:textId="7FBC0787" w:rsidR="00800714" w:rsidRPr="004B7600" w:rsidRDefault="00800714" w:rsidP="004B7600">
            <w:pPr>
              <w:spacing w:before="80" w:beforeAutospacing="0" w:after="80" w:afterAutospacing="0"/>
              <w:ind w:right="12"/>
              <w:rPr>
                <w:b/>
                <w:bCs/>
                <w:sz w:val="20"/>
                <w:szCs w:val="20"/>
              </w:rPr>
            </w:pPr>
            <w:r w:rsidRPr="00CD2C57">
              <w:rPr>
                <w:b/>
                <w:bCs/>
                <w:sz w:val="20"/>
                <w:szCs w:val="20"/>
              </w:rPr>
              <w:t>Cost</w:t>
            </w:r>
            <w:r w:rsidR="00743A94" w:rsidRPr="00DE00A7">
              <w:rPr>
                <w:b/>
                <w:bCs/>
                <w:sz w:val="20"/>
                <w:szCs w:val="20"/>
              </w:rPr>
              <w:t>-</w:t>
            </w:r>
            <w:r w:rsidRPr="00CB6200">
              <w:rPr>
                <w:b/>
                <w:bCs/>
                <w:sz w:val="20"/>
                <w:szCs w:val="20"/>
              </w:rPr>
              <w:t>Sharing Tier 3</w:t>
            </w:r>
          </w:p>
          <w:p w14:paraId="41CC3F12" w14:textId="77777777" w:rsidR="00800714" w:rsidRPr="004B7600" w:rsidRDefault="00800714" w:rsidP="004B7600">
            <w:pPr>
              <w:spacing w:before="80" w:beforeAutospacing="0" w:after="80" w:afterAutospacing="0"/>
              <w:ind w:right="12"/>
              <w:rPr>
                <w:b/>
                <w:bCs/>
                <w:sz w:val="20"/>
                <w:szCs w:val="20"/>
              </w:rPr>
            </w:pPr>
            <w:r w:rsidRPr="00CD2C57">
              <w:rPr>
                <w:sz w:val="20"/>
                <w:szCs w:val="20"/>
              </w:rPr>
              <w:t>(</w:t>
            </w:r>
            <w:r w:rsidRPr="00DE00A7">
              <w:rPr>
                <w:i/>
                <w:iCs/>
                <w:color w:val="0000FF"/>
                <w:sz w:val="20"/>
                <w:szCs w:val="20"/>
              </w:rPr>
              <w:t>[insert description]</w:t>
            </w:r>
            <w:r w:rsidRPr="00CB6200">
              <w:rPr>
                <w:sz w:val="20"/>
                <w:szCs w:val="20"/>
              </w:rPr>
              <w:t>)</w:t>
            </w:r>
          </w:p>
        </w:tc>
        <w:tc>
          <w:tcPr>
            <w:tcW w:w="1530" w:type="dxa"/>
            <w:tcBorders>
              <w:top w:val="single" w:sz="18" w:space="0" w:color="A6A6A6" w:themeColor="background1" w:themeShade="A6"/>
              <w:bottom w:val="single" w:sz="18" w:space="0" w:color="A6A6A6" w:themeColor="background1" w:themeShade="A6"/>
            </w:tcBorders>
          </w:tcPr>
          <w:p w14:paraId="539C64E3" w14:textId="77777777" w:rsidR="00800714" w:rsidRPr="004B7600" w:rsidRDefault="00800714" w:rsidP="004B7600">
            <w:pPr>
              <w:spacing w:before="80" w:beforeAutospacing="0" w:after="80" w:afterAutospacing="0"/>
              <w:rPr>
                <w:color w:val="0000FF"/>
                <w:sz w:val="20"/>
                <w:szCs w:val="20"/>
              </w:rPr>
            </w:pPr>
            <w:r w:rsidRPr="00CD2C57">
              <w:rPr>
                <w:i/>
                <w:iCs/>
                <w:color w:val="0000FF"/>
                <w:sz w:val="20"/>
                <w:szCs w:val="20"/>
              </w:rPr>
              <w:t>[Insert copay/</w:t>
            </w:r>
            <w:r w:rsidRPr="00A9391A">
              <w:rPr>
                <w:bCs/>
                <w:i/>
                <w:color w:val="0000FF"/>
                <w:sz w:val="20"/>
              </w:rPr>
              <w:br/>
            </w:r>
            <w:r w:rsidRPr="00CD2C57">
              <w:rPr>
                <w:i/>
                <w:iCs/>
                <w:color w:val="0000FF"/>
                <w:sz w:val="20"/>
                <w:szCs w:val="20"/>
              </w:rPr>
              <w:t>coinsurance]</w:t>
            </w:r>
          </w:p>
        </w:tc>
        <w:tc>
          <w:tcPr>
            <w:tcW w:w="1530" w:type="dxa"/>
            <w:tcBorders>
              <w:top w:val="single" w:sz="18" w:space="0" w:color="A6A6A6" w:themeColor="background1" w:themeShade="A6"/>
              <w:bottom w:val="single" w:sz="18" w:space="0" w:color="A6A6A6" w:themeColor="background1" w:themeShade="A6"/>
            </w:tcBorders>
          </w:tcPr>
          <w:p w14:paraId="31D74004" w14:textId="77777777" w:rsidR="00800714" w:rsidRPr="004B7600" w:rsidRDefault="00800714" w:rsidP="004B7600">
            <w:pPr>
              <w:spacing w:before="80" w:beforeAutospacing="0" w:after="80" w:afterAutospacing="0"/>
              <w:rPr>
                <w:i/>
                <w:iCs/>
                <w:color w:val="0000FF"/>
                <w:sz w:val="20"/>
                <w:szCs w:val="20"/>
              </w:rPr>
            </w:pPr>
            <w:r w:rsidRPr="00CD2C57">
              <w:rPr>
                <w:i/>
                <w:iCs/>
                <w:color w:val="0000FF"/>
                <w:sz w:val="20"/>
                <w:szCs w:val="20"/>
              </w:rPr>
              <w:t>[Insert copay/</w:t>
            </w:r>
            <w:r w:rsidRPr="00A9391A">
              <w:rPr>
                <w:bCs/>
                <w:i/>
                <w:color w:val="0000FF"/>
                <w:sz w:val="20"/>
              </w:rPr>
              <w:br/>
            </w:r>
            <w:r w:rsidRPr="00CD2C57">
              <w:rPr>
                <w:i/>
                <w:iCs/>
                <w:color w:val="0000FF"/>
                <w:sz w:val="20"/>
                <w:szCs w:val="20"/>
              </w:rPr>
              <w:t>coinsurance]</w:t>
            </w:r>
          </w:p>
        </w:tc>
        <w:tc>
          <w:tcPr>
            <w:tcW w:w="1530" w:type="dxa"/>
            <w:tcBorders>
              <w:top w:val="single" w:sz="18" w:space="0" w:color="A6A6A6" w:themeColor="background1" w:themeShade="A6"/>
              <w:bottom w:val="single" w:sz="18" w:space="0" w:color="A6A6A6" w:themeColor="background1" w:themeShade="A6"/>
            </w:tcBorders>
          </w:tcPr>
          <w:p w14:paraId="29BFB458" w14:textId="77777777" w:rsidR="00800714" w:rsidRPr="004B7600" w:rsidRDefault="00800714" w:rsidP="004B7600">
            <w:pPr>
              <w:spacing w:before="80" w:beforeAutospacing="0" w:after="80" w:afterAutospacing="0"/>
              <w:rPr>
                <w:color w:val="0000FF"/>
                <w:sz w:val="20"/>
                <w:szCs w:val="20"/>
              </w:rPr>
            </w:pPr>
            <w:r w:rsidRPr="00CD2C57">
              <w:rPr>
                <w:i/>
                <w:iCs/>
                <w:color w:val="0000FF"/>
                <w:sz w:val="20"/>
                <w:szCs w:val="20"/>
              </w:rPr>
              <w:t>[Insert copay/</w:t>
            </w:r>
            <w:r w:rsidRPr="00A9391A">
              <w:rPr>
                <w:bCs/>
                <w:i/>
                <w:color w:val="0000FF"/>
                <w:sz w:val="20"/>
              </w:rPr>
              <w:br/>
            </w:r>
            <w:r w:rsidRPr="00CD2C57">
              <w:rPr>
                <w:i/>
                <w:iCs/>
                <w:color w:val="0000FF"/>
                <w:sz w:val="20"/>
                <w:szCs w:val="20"/>
              </w:rPr>
              <w:t>coinsurance]</w:t>
            </w:r>
          </w:p>
        </w:tc>
        <w:tc>
          <w:tcPr>
            <w:tcW w:w="1620" w:type="dxa"/>
            <w:tcBorders>
              <w:top w:val="single" w:sz="18" w:space="0" w:color="A6A6A6" w:themeColor="background1" w:themeShade="A6"/>
              <w:bottom w:val="single" w:sz="18" w:space="0" w:color="A6A6A6" w:themeColor="background1" w:themeShade="A6"/>
            </w:tcBorders>
          </w:tcPr>
          <w:p w14:paraId="3A76541C" w14:textId="77777777" w:rsidR="00800714" w:rsidRPr="004B7600" w:rsidRDefault="00800714" w:rsidP="004B7600">
            <w:pPr>
              <w:spacing w:before="80" w:beforeAutospacing="0" w:after="80" w:afterAutospacing="0"/>
              <w:rPr>
                <w:color w:val="0000FF"/>
                <w:sz w:val="20"/>
                <w:szCs w:val="20"/>
              </w:rPr>
            </w:pPr>
            <w:r w:rsidRPr="00CD2C57">
              <w:rPr>
                <w:i/>
                <w:iCs/>
                <w:color w:val="0000FF"/>
                <w:sz w:val="20"/>
                <w:szCs w:val="20"/>
              </w:rPr>
              <w:t>[Insert copay/</w:t>
            </w:r>
            <w:r w:rsidRPr="00A9391A">
              <w:rPr>
                <w:bCs/>
                <w:i/>
                <w:color w:val="0000FF"/>
                <w:sz w:val="20"/>
              </w:rPr>
              <w:br/>
            </w:r>
            <w:r w:rsidRPr="00CD2C57">
              <w:rPr>
                <w:i/>
                <w:iCs/>
                <w:color w:val="0000FF"/>
                <w:sz w:val="20"/>
                <w:szCs w:val="20"/>
              </w:rPr>
              <w:t>coinsurance]</w:t>
            </w:r>
          </w:p>
        </w:tc>
        <w:tc>
          <w:tcPr>
            <w:tcW w:w="207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68857C3A" w14:textId="77777777" w:rsidR="00800714" w:rsidRPr="004B7600" w:rsidRDefault="00800714" w:rsidP="004B7600">
            <w:pPr>
              <w:spacing w:before="80" w:beforeAutospacing="0" w:after="80" w:afterAutospacing="0"/>
              <w:rPr>
                <w:color w:val="0000FF"/>
                <w:sz w:val="20"/>
                <w:szCs w:val="20"/>
              </w:rPr>
            </w:pPr>
            <w:r w:rsidRPr="00CD2C57">
              <w:rPr>
                <w:i/>
                <w:iCs/>
                <w:color w:val="0000FF"/>
                <w:sz w:val="20"/>
                <w:szCs w:val="20"/>
              </w:rPr>
              <w:t>[Insert copay/</w:t>
            </w:r>
            <w:r w:rsidRPr="00A9391A">
              <w:rPr>
                <w:bCs/>
                <w:i/>
                <w:color w:val="0000FF"/>
                <w:sz w:val="20"/>
              </w:rPr>
              <w:br/>
            </w:r>
            <w:r w:rsidRPr="00CD2C57">
              <w:rPr>
                <w:i/>
                <w:iCs/>
                <w:color w:val="0000FF"/>
                <w:sz w:val="20"/>
                <w:szCs w:val="20"/>
              </w:rPr>
              <w:t>coinsurance]</w:t>
            </w:r>
          </w:p>
        </w:tc>
      </w:tr>
      <w:tr w:rsidR="00800714" w:rsidRPr="00A9391A" w14:paraId="678D90A1" w14:textId="77777777" w:rsidTr="004B7600">
        <w:trPr>
          <w:cantSplit/>
          <w:jc w:val="center"/>
        </w:trPr>
        <w:tc>
          <w:tcPr>
            <w:tcW w:w="189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4AA4A318" w14:textId="39CE9A81" w:rsidR="00800714" w:rsidRPr="004B7600" w:rsidRDefault="00800714" w:rsidP="004B7600">
            <w:pPr>
              <w:spacing w:before="80" w:beforeAutospacing="0" w:after="80" w:afterAutospacing="0"/>
              <w:ind w:right="12"/>
              <w:rPr>
                <w:b/>
                <w:bCs/>
                <w:sz w:val="20"/>
                <w:szCs w:val="20"/>
              </w:rPr>
            </w:pPr>
            <w:r w:rsidRPr="00CD2C57">
              <w:rPr>
                <w:b/>
                <w:bCs/>
                <w:sz w:val="20"/>
                <w:szCs w:val="20"/>
              </w:rPr>
              <w:t>Cost</w:t>
            </w:r>
            <w:r w:rsidR="00743A94" w:rsidRPr="00DE00A7">
              <w:rPr>
                <w:b/>
                <w:bCs/>
                <w:sz w:val="20"/>
                <w:szCs w:val="20"/>
              </w:rPr>
              <w:t>-</w:t>
            </w:r>
            <w:r w:rsidRPr="00CB6200">
              <w:rPr>
                <w:b/>
                <w:bCs/>
                <w:sz w:val="20"/>
                <w:szCs w:val="20"/>
              </w:rPr>
              <w:t>Sharing Tier 4</w:t>
            </w:r>
          </w:p>
          <w:p w14:paraId="2911AE21" w14:textId="77777777" w:rsidR="00800714" w:rsidRPr="004B7600" w:rsidRDefault="00800714" w:rsidP="004B7600">
            <w:pPr>
              <w:spacing w:before="80" w:beforeAutospacing="0" w:after="80" w:afterAutospacing="0"/>
              <w:ind w:right="14"/>
              <w:rPr>
                <w:b/>
                <w:bCs/>
                <w:sz w:val="20"/>
                <w:szCs w:val="20"/>
              </w:rPr>
            </w:pPr>
            <w:r w:rsidRPr="00CD2C57">
              <w:rPr>
                <w:sz w:val="20"/>
                <w:szCs w:val="20"/>
              </w:rPr>
              <w:t>(</w:t>
            </w:r>
            <w:r w:rsidRPr="00DE00A7">
              <w:rPr>
                <w:i/>
                <w:iCs/>
                <w:color w:val="0000FF"/>
                <w:sz w:val="20"/>
                <w:szCs w:val="20"/>
              </w:rPr>
              <w:t>[insert description]</w:t>
            </w:r>
            <w:r w:rsidRPr="00CB6200">
              <w:rPr>
                <w:sz w:val="20"/>
                <w:szCs w:val="20"/>
              </w:rPr>
              <w:t>)</w:t>
            </w:r>
          </w:p>
        </w:tc>
        <w:tc>
          <w:tcPr>
            <w:tcW w:w="1530" w:type="dxa"/>
            <w:tcBorders>
              <w:top w:val="single" w:sz="18" w:space="0" w:color="A6A6A6" w:themeColor="background1" w:themeShade="A6"/>
              <w:bottom w:val="single" w:sz="18" w:space="0" w:color="A6A6A6" w:themeColor="background1" w:themeShade="A6"/>
            </w:tcBorders>
          </w:tcPr>
          <w:p w14:paraId="2651FCBC" w14:textId="77777777" w:rsidR="00800714" w:rsidRPr="004B7600" w:rsidRDefault="00800714" w:rsidP="004B7600">
            <w:pPr>
              <w:spacing w:before="80" w:beforeAutospacing="0" w:after="80" w:afterAutospacing="0"/>
              <w:rPr>
                <w:color w:val="0000FF"/>
                <w:sz w:val="20"/>
                <w:szCs w:val="20"/>
              </w:rPr>
            </w:pPr>
            <w:r w:rsidRPr="00CD2C57">
              <w:rPr>
                <w:i/>
                <w:iCs/>
                <w:color w:val="0000FF"/>
                <w:sz w:val="20"/>
                <w:szCs w:val="20"/>
              </w:rPr>
              <w:t>[Insert copay/</w:t>
            </w:r>
            <w:r w:rsidRPr="00A9391A">
              <w:rPr>
                <w:bCs/>
                <w:i/>
                <w:color w:val="0000FF"/>
                <w:sz w:val="20"/>
              </w:rPr>
              <w:br/>
            </w:r>
            <w:r w:rsidRPr="00CD2C57">
              <w:rPr>
                <w:i/>
                <w:iCs/>
                <w:color w:val="0000FF"/>
                <w:sz w:val="20"/>
                <w:szCs w:val="20"/>
              </w:rPr>
              <w:t>coinsurance]</w:t>
            </w:r>
          </w:p>
        </w:tc>
        <w:tc>
          <w:tcPr>
            <w:tcW w:w="1530" w:type="dxa"/>
            <w:tcBorders>
              <w:top w:val="single" w:sz="18" w:space="0" w:color="A6A6A6" w:themeColor="background1" w:themeShade="A6"/>
              <w:bottom w:val="single" w:sz="18" w:space="0" w:color="A6A6A6" w:themeColor="background1" w:themeShade="A6"/>
            </w:tcBorders>
          </w:tcPr>
          <w:p w14:paraId="32597C7C" w14:textId="77777777" w:rsidR="00800714" w:rsidRPr="004B7600" w:rsidRDefault="00800714" w:rsidP="004B7600">
            <w:pPr>
              <w:spacing w:before="80" w:beforeAutospacing="0" w:after="80" w:afterAutospacing="0"/>
              <w:rPr>
                <w:i/>
                <w:iCs/>
                <w:color w:val="0000FF"/>
                <w:sz w:val="20"/>
                <w:szCs w:val="20"/>
              </w:rPr>
            </w:pPr>
            <w:r w:rsidRPr="00CD2C57">
              <w:rPr>
                <w:i/>
                <w:iCs/>
                <w:color w:val="0000FF"/>
                <w:sz w:val="20"/>
                <w:szCs w:val="20"/>
              </w:rPr>
              <w:t>[Insert copay/</w:t>
            </w:r>
            <w:r w:rsidRPr="00A9391A">
              <w:rPr>
                <w:bCs/>
                <w:i/>
                <w:color w:val="0000FF"/>
                <w:sz w:val="20"/>
              </w:rPr>
              <w:br/>
            </w:r>
            <w:r w:rsidRPr="00CD2C57">
              <w:rPr>
                <w:i/>
                <w:iCs/>
                <w:color w:val="0000FF"/>
                <w:sz w:val="20"/>
                <w:szCs w:val="20"/>
              </w:rPr>
              <w:t>coinsurance]</w:t>
            </w:r>
          </w:p>
        </w:tc>
        <w:tc>
          <w:tcPr>
            <w:tcW w:w="1530" w:type="dxa"/>
            <w:tcBorders>
              <w:top w:val="single" w:sz="18" w:space="0" w:color="A6A6A6" w:themeColor="background1" w:themeShade="A6"/>
              <w:bottom w:val="single" w:sz="18" w:space="0" w:color="A6A6A6" w:themeColor="background1" w:themeShade="A6"/>
            </w:tcBorders>
          </w:tcPr>
          <w:p w14:paraId="2E095FC3" w14:textId="77777777" w:rsidR="00800714" w:rsidRPr="004B7600" w:rsidRDefault="00800714" w:rsidP="004B7600">
            <w:pPr>
              <w:spacing w:before="80" w:beforeAutospacing="0" w:after="80" w:afterAutospacing="0"/>
              <w:rPr>
                <w:color w:val="0000FF"/>
                <w:sz w:val="20"/>
                <w:szCs w:val="20"/>
              </w:rPr>
            </w:pPr>
            <w:r w:rsidRPr="00CD2C57">
              <w:rPr>
                <w:i/>
                <w:iCs/>
                <w:color w:val="0000FF"/>
                <w:sz w:val="20"/>
                <w:szCs w:val="20"/>
              </w:rPr>
              <w:t>[Insert copay/</w:t>
            </w:r>
            <w:r w:rsidRPr="00A9391A">
              <w:rPr>
                <w:bCs/>
                <w:i/>
                <w:color w:val="0000FF"/>
                <w:sz w:val="20"/>
              </w:rPr>
              <w:br/>
            </w:r>
            <w:r w:rsidRPr="00CD2C57">
              <w:rPr>
                <w:i/>
                <w:iCs/>
                <w:color w:val="0000FF"/>
                <w:sz w:val="20"/>
                <w:szCs w:val="20"/>
              </w:rPr>
              <w:t>coinsurance]</w:t>
            </w:r>
          </w:p>
        </w:tc>
        <w:tc>
          <w:tcPr>
            <w:tcW w:w="1620" w:type="dxa"/>
            <w:tcBorders>
              <w:top w:val="single" w:sz="18" w:space="0" w:color="A6A6A6" w:themeColor="background1" w:themeShade="A6"/>
              <w:bottom w:val="single" w:sz="18" w:space="0" w:color="A6A6A6" w:themeColor="background1" w:themeShade="A6"/>
            </w:tcBorders>
          </w:tcPr>
          <w:p w14:paraId="38AB96F4" w14:textId="77777777" w:rsidR="00800714" w:rsidRPr="004B7600" w:rsidRDefault="00800714" w:rsidP="004B7600">
            <w:pPr>
              <w:spacing w:before="80" w:beforeAutospacing="0" w:after="80" w:afterAutospacing="0"/>
              <w:rPr>
                <w:color w:val="0000FF"/>
                <w:sz w:val="20"/>
                <w:szCs w:val="20"/>
              </w:rPr>
            </w:pPr>
            <w:r w:rsidRPr="00CD2C57">
              <w:rPr>
                <w:i/>
                <w:iCs/>
                <w:color w:val="0000FF"/>
                <w:sz w:val="20"/>
                <w:szCs w:val="20"/>
              </w:rPr>
              <w:t>[Insert copay/</w:t>
            </w:r>
            <w:r w:rsidRPr="00A9391A">
              <w:rPr>
                <w:bCs/>
                <w:i/>
                <w:color w:val="0000FF"/>
                <w:sz w:val="20"/>
              </w:rPr>
              <w:br/>
            </w:r>
            <w:r w:rsidRPr="00CD2C57">
              <w:rPr>
                <w:i/>
                <w:iCs/>
                <w:color w:val="0000FF"/>
                <w:sz w:val="20"/>
                <w:szCs w:val="20"/>
              </w:rPr>
              <w:t>coinsurance]</w:t>
            </w:r>
          </w:p>
        </w:tc>
        <w:tc>
          <w:tcPr>
            <w:tcW w:w="207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29CAE3B0" w14:textId="77777777" w:rsidR="00800714" w:rsidRPr="004B7600" w:rsidRDefault="00800714" w:rsidP="004B7600">
            <w:pPr>
              <w:spacing w:before="80" w:beforeAutospacing="0" w:after="80" w:afterAutospacing="0"/>
              <w:rPr>
                <w:color w:val="0000FF"/>
                <w:sz w:val="20"/>
                <w:szCs w:val="20"/>
              </w:rPr>
            </w:pPr>
            <w:r w:rsidRPr="00CD2C57">
              <w:rPr>
                <w:i/>
                <w:iCs/>
                <w:color w:val="0000FF"/>
                <w:sz w:val="20"/>
                <w:szCs w:val="20"/>
              </w:rPr>
              <w:t>[Insert copay/</w:t>
            </w:r>
            <w:r w:rsidRPr="00A9391A">
              <w:rPr>
                <w:bCs/>
                <w:i/>
                <w:color w:val="0000FF"/>
                <w:sz w:val="20"/>
              </w:rPr>
              <w:br/>
            </w:r>
            <w:r w:rsidRPr="00CD2C57">
              <w:rPr>
                <w:i/>
                <w:iCs/>
                <w:color w:val="0000FF"/>
                <w:sz w:val="20"/>
                <w:szCs w:val="20"/>
              </w:rPr>
              <w:t>coinsurance]</w:t>
            </w:r>
          </w:p>
        </w:tc>
      </w:tr>
    </w:tbl>
    <w:p w14:paraId="3B034EB1" w14:textId="4A464CE3" w:rsidR="00DA03F4" w:rsidRDefault="00DA03F4" w:rsidP="00DA03F4">
      <w:pPr>
        <w:rPr>
          <w:i/>
          <w:iCs/>
          <w:color w:val="0000FF"/>
        </w:rPr>
      </w:pPr>
      <w:bookmarkStart w:id="950" w:name="_Toc377720864"/>
      <w:bookmarkStart w:id="951" w:name="_Toc68442025"/>
      <w:r>
        <w:rPr>
          <w:i/>
          <w:iCs/>
          <w:color w:val="0000FF"/>
        </w:rPr>
        <w:t xml:space="preserve">[Plans that offer cost-sharing for insulin that differs from the cost sharing for other drugs on the same tier, insert the following footnote: </w:t>
      </w:r>
      <w:r>
        <w:rPr>
          <w:iCs/>
          <w:color w:val="0000FF"/>
        </w:rPr>
        <w:t xml:space="preserve">You won’t pay more than $35 </w:t>
      </w:r>
      <w:r>
        <w:rPr>
          <w:i/>
          <w:iCs/>
          <w:color w:val="0000FF"/>
        </w:rPr>
        <w:t>[update the cost</w:t>
      </w:r>
      <w:r w:rsidR="00CF297C">
        <w:rPr>
          <w:i/>
          <w:iCs/>
          <w:color w:val="0000FF"/>
        </w:rPr>
        <w:t>-</w:t>
      </w:r>
      <w:r>
        <w:rPr>
          <w:i/>
          <w:iCs/>
          <w:color w:val="0000FF"/>
        </w:rPr>
        <w:t xml:space="preserve">sharing amount, if lower than $35] </w:t>
      </w:r>
      <w:r>
        <w:rPr>
          <w:iCs/>
          <w:color w:val="0000FF"/>
        </w:rPr>
        <w:t>for a one-month supply of each covered insulin product regardless of the cost-sharing tier</w:t>
      </w:r>
      <w:r>
        <w:rPr>
          <w:i/>
          <w:iCs/>
          <w:color w:val="0000FF"/>
        </w:rPr>
        <w:t xml:space="preserve"> [modify as needed if plan offers multiple cost</w:t>
      </w:r>
      <w:r w:rsidR="00E65A09">
        <w:rPr>
          <w:i/>
          <w:iCs/>
          <w:color w:val="0000FF"/>
        </w:rPr>
        <w:t>-</w:t>
      </w:r>
      <w:r>
        <w:rPr>
          <w:i/>
          <w:iCs/>
          <w:color w:val="0000FF"/>
        </w:rPr>
        <w:t xml:space="preserve">sharing amounts for insulins (e.g., preferred and non-preferred insulins)] [insert only if plan’s benefit design includes a deductible:, </w:t>
      </w:r>
      <w:r>
        <w:rPr>
          <w:iCs/>
          <w:color w:val="0000FF"/>
        </w:rPr>
        <w:t>even if you haven’t paid your deductible.</w:t>
      </w:r>
      <w:r>
        <w:rPr>
          <w:i/>
          <w:iCs/>
          <w:color w:val="0000FF"/>
        </w:rPr>
        <w:t>]</w:t>
      </w:r>
    </w:p>
    <w:p w14:paraId="08EEA822" w14:textId="77777777" w:rsidR="00DA03F4" w:rsidRPr="00983EB4" w:rsidRDefault="00DA03F4" w:rsidP="00DA03F4">
      <w:pPr>
        <w:rPr>
          <w:iCs/>
        </w:rPr>
      </w:pPr>
      <w:r w:rsidRPr="00983EB4">
        <w:rPr>
          <w:iCs/>
        </w:rPr>
        <w:t>Please see Section 9 of this chapter for more information on Part D vaccines cost sharing for Part D vaccines.</w:t>
      </w:r>
    </w:p>
    <w:p w14:paraId="3B10D107" w14:textId="069407B8" w:rsidR="00C17521" w:rsidRPr="00052110" w:rsidRDefault="00C55BB8" w:rsidP="00BE1CBA">
      <w:pPr>
        <w:pStyle w:val="Heading4"/>
        <w:rPr>
          <w:rFonts w:cs="Arial"/>
        </w:rPr>
      </w:pPr>
      <w:r w:rsidRPr="00052110">
        <w:lastRenderedPageBreak/>
        <w:t>Section 5.3</w:t>
      </w:r>
      <w:r w:rsidRPr="00052110">
        <w:tab/>
        <w:t>If your doctor prescribes less than a f</w:t>
      </w:r>
      <w:r w:rsidR="00C17521" w:rsidRPr="00052110">
        <w:t xml:space="preserve">ull month’s supply, you may not have to pay </w:t>
      </w:r>
      <w:r w:rsidR="002176D0" w:rsidRPr="00052110">
        <w:t>the cost of the entire month’s supply</w:t>
      </w:r>
      <w:bookmarkEnd w:id="950"/>
      <w:bookmarkEnd w:id="951"/>
    </w:p>
    <w:p w14:paraId="10AF4C6F" w14:textId="478C8E81" w:rsidR="002F0130" w:rsidRDefault="00C17521" w:rsidP="00C17521">
      <w:r w:rsidRPr="00052110">
        <w:t xml:space="preserve">Typically, </w:t>
      </w:r>
      <w:r w:rsidR="0087544E" w:rsidRPr="0087544E">
        <w:t xml:space="preserve">the amount you pay for a prescription drug covers </w:t>
      </w:r>
      <w:r w:rsidR="00D85DC8">
        <w:t xml:space="preserve">a </w:t>
      </w:r>
      <w:r w:rsidRPr="00052110">
        <w:t>full month’s supply. There may be times when you</w:t>
      </w:r>
      <w:r w:rsidR="005B55CE">
        <w:t xml:space="preserve"> or </w:t>
      </w:r>
      <w:r w:rsidRPr="00052110">
        <w:t>you</w:t>
      </w:r>
      <w:r w:rsidR="005A3FE8">
        <w:t>r doctor would like</w:t>
      </w:r>
      <w:r w:rsidRPr="00052110">
        <w:t xml:space="preserve"> </w:t>
      </w:r>
      <w:r w:rsidR="005B55CE">
        <w:t>you to have</w:t>
      </w:r>
      <w:r w:rsidRPr="00052110">
        <w:t xml:space="preserve"> less than a month’s supply of a drug (for example, when you are trying a medication for the first time). </w:t>
      </w:r>
      <w:r w:rsidR="005A3FE8" w:rsidRPr="00D01BEA">
        <w:t xml:space="preserve">You can also ask your doctor to prescribe, and your pharmacist to dispense, less than a full month’s supply of </w:t>
      </w:r>
      <w:r w:rsidR="0056126E">
        <w:t>your</w:t>
      </w:r>
      <w:r w:rsidR="005A3FE8" w:rsidRPr="00D01BEA">
        <w:t xml:space="preserve"> drugs, if this will help you better plan refill date</w:t>
      </w:r>
      <w:r w:rsidR="005A3FE8">
        <w:t>s</w:t>
      </w:r>
      <w:r w:rsidR="005A3FE8" w:rsidRPr="00D01BEA">
        <w:t xml:space="preserve"> for different prescriptions.</w:t>
      </w:r>
      <w:r w:rsidR="005A3FE8">
        <w:t xml:space="preserve"> </w:t>
      </w:r>
    </w:p>
    <w:p w14:paraId="0F2FC081" w14:textId="5312E31B" w:rsidR="00C17521" w:rsidRPr="00052110" w:rsidRDefault="00C17521" w:rsidP="00C17521">
      <w:r w:rsidRPr="00052110">
        <w:t>If you</w:t>
      </w:r>
      <w:r w:rsidR="0087544E" w:rsidRPr="0087544E">
        <w:t xml:space="preserve"> </w:t>
      </w:r>
      <w:r w:rsidR="0056126E">
        <w:t xml:space="preserve">receive </w:t>
      </w:r>
      <w:r w:rsidR="0087544E" w:rsidRPr="0087544E">
        <w:t>less than a full month’s supply</w:t>
      </w:r>
      <w:r w:rsidR="0056126E">
        <w:t xml:space="preserve"> of certain drugs</w:t>
      </w:r>
      <w:r w:rsidRPr="00052110">
        <w:t xml:space="preserve">, you will not have to pay for the full month’s supply. </w:t>
      </w:r>
    </w:p>
    <w:p w14:paraId="243EA260" w14:textId="4F0688F8" w:rsidR="00F72BF0" w:rsidRPr="00056A1E" w:rsidRDefault="00F72BF0" w:rsidP="00056A1E">
      <w:pPr>
        <w:pStyle w:val="ListBullet"/>
      </w:pPr>
      <w:r w:rsidRPr="00056A1E">
        <w:t xml:space="preserve">If you are responsible for coinsurance, you pay a percentage of the total cost of the drug. </w:t>
      </w:r>
      <w:r w:rsidR="005A3FE8">
        <w:t>Since the coinsurance is based on the total cost of the drug, your cost will be lower since the total cost for the drug will be lower.</w:t>
      </w:r>
      <w:r w:rsidRPr="00056A1E">
        <w:t xml:space="preserve"> </w:t>
      </w:r>
    </w:p>
    <w:p w14:paraId="11E7F96C" w14:textId="4973251C" w:rsidR="007E5583" w:rsidRDefault="007E5583" w:rsidP="00056A1E">
      <w:pPr>
        <w:pStyle w:val="ListBullet"/>
      </w:pPr>
      <w:r w:rsidRPr="00056A1E">
        <w:t xml:space="preserve">If you are responsible for a copayment for the drug, </w:t>
      </w:r>
      <w:r w:rsidR="005A3FE8">
        <w:t>you will only pay for the</w:t>
      </w:r>
      <w:r w:rsidR="005A3FE8" w:rsidRPr="00056A1E">
        <w:t xml:space="preserve"> </w:t>
      </w:r>
      <w:r w:rsidRPr="00056A1E">
        <w:t>number of days of the drug that you receive</w:t>
      </w:r>
      <w:r w:rsidR="005A3FE8">
        <w:t xml:space="preserve"> instead of a whole month</w:t>
      </w:r>
      <w:r w:rsidRPr="00056A1E">
        <w:t xml:space="preserve">. We will calculate the amount you pay per day for your drug (the daily cost-sharing rate) and multiply it by the number of days of the drug you receive. </w:t>
      </w:r>
    </w:p>
    <w:p w14:paraId="44BB25E5" w14:textId="0C1E5E22" w:rsidR="003750D0" w:rsidRPr="00052110" w:rsidRDefault="003750D0" w:rsidP="00BE1CBA">
      <w:pPr>
        <w:pStyle w:val="Heading4"/>
        <w:rPr>
          <w:rFonts w:cs="Arial"/>
        </w:rPr>
      </w:pPr>
      <w:bookmarkStart w:id="952" w:name="_Toc109315891"/>
      <w:bookmarkStart w:id="953" w:name="_Toc377720865"/>
      <w:bookmarkStart w:id="954" w:name="_Toc68442026"/>
      <w:r w:rsidRPr="00052110">
        <w:t>Section 5.</w:t>
      </w:r>
      <w:r w:rsidR="00C17521" w:rsidRPr="00052110">
        <w:t>4</w:t>
      </w:r>
      <w:r w:rsidRPr="00052110">
        <w:tab/>
        <w:t xml:space="preserve">A table that shows your costs for a </w:t>
      </w:r>
      <w:r w:rsidRPr="00CD2C57">
        <w:rPr>
          <w:i/>
          <w:iCs/>
        </w:rPr>
        <w:t>long-term</w:t>
      </w:r>
      <w:r w:rsidR="007C790B" w:rsidRPr="00DE00A7">
        <w:rPr>
          <w:i/>
          <w:iCs/>
        </w:rPr>
        <w:t xml:space="preserve"> </w:t>
      </w:r>
      <w:r w:rsidR="007C790B" w:rsidRPr="00126711">
        <w:t>(</w:t>
      </w:r>
      <w:r w:rsidR="004F0F10" w:rsidRPr="006D6AFC">
        <w:rPr>
          <w:b w:val="0"/>
          <w:bCs w:val="0"/>
          <w:color w:val="0000FF"/>
        </w:rPr>
        <w:t>[</w:t>
      </w:r>
      <w:r w:rsidR="004F0F10" w:rsidRPr="00CD2C57">
        <w:rPr>
          <w:b w:val="0"/>
          <w:bCs w:val="0"/>
          <w:i/>
          <w:iCs/>
          <w:color w:val="0000FF"/>
        </w:rPr>
        <w:t>insert if applicable:</w:t>
      </w:r>
      <w:r w:rsidR="004F0F10" w:rsidRPr="00A530CD">
        <w:rPr>
          <w:color w:val="0000FF"/>
        </w:rPr>
        <w:t xml:space="preserve"> </w:t>
      </w:r>
      <w:r w:rsidR="001928FE">
        <w:rPr>
          <w:color w:val="0000FF"/>
        </w:rPr>
        <w:t>up to</w:t>
      </w:r>
      <w:r w:rsidR="003C16BC">
        <w:rPr>
          <w:color w:val="0000FF"/>
        </w:rPr>
        <w:t xml:space="preserve"> a</w:t>
      </w:r>
      <w:r w:rsidR="00122A60" w:rsidRPr="00122A60">
        <w:rPr>
          <w:b w:val="0"/>
          <w:bCs w:val="0"/>
          <w:color w:val="0000FF"/>
        </w:rPr>
        <w:t>]</w:t>
      </w:r>
      <w:r w:rsidR="001928FE">
        <w:rPr>
          <w:color w:val="0000FF"/>
        </w:rPr>
        <w:t xml:space="preserve"> </w:t>
      </w:r>
      <w:r w:rsidRPr="00CD2C57">
        <w:rPr>
          <w:i/>
          <w:iCs/>
          <w:color w:val="0000FF"/>
        </w:rPr>
        <w:t>[insert number of days]</w:t>
      </w:r>
      <w:r w:rsidRPr="00122A60">
        <w:t>-day</w:t>
      </w:r>
      <w:r w:rsidR="001A3EC5">
        <w:t>)</w:t>
      </w:r>
      <w:r w:rsidRPr="00562A59">
        <w:t xml:space="preserve"> </w:t>
      </w:r>
      <w:r w:rsidRPr="00052110">
        <w:t>supply of a drug</w:t>
      </w:r>
      <w:bookmarkEnd w:id="952"/>
      <w:bookmarkEnd w:id="953"/>
      <w:bookmarkEnd w:id="954"/>
    </w:p>
    <w:p w14:paraId="5AA989D2" w14:textId="77777777" w:rsidR="00BE2391" w:rsidRPr="004B7600" w:rsidRDefault="00BE2391" w:rsidP="004B7600">
      <w:pPr>
        <w:spacing w:before="240" w:beforeAutospacing="0"/>
        <w:rPr>
          <w:i/>
          <w:iCs/>
          <w:color w:val="0000FF"/>
        </w:rPr>
      </w:pPr>
      <w:r w:rsidRPr="00CD2C57">
        <w:rPr>
          <w:i/>
          <w:iCs/>
          <w:color w:val="0000FF"/>
        </w:rPr>
        <w:t xml:space="preserve">[Plans that do not offer </w:t>
      </w:r>
      <w:r w:rsidR="004F3E03" w:rsidRPr="00DE00A7">
        <w:rPr>
          <w:i/>
          <w:iCs/>
          <w:color w:val="0000FF"/>
        </w:rPr>
        <w:t xml:space="preserve">extended-day </w:t>
      </w:r>
      <w:r w:rsidRPr="00CB6200">
        <w:rPr>
          <w:i/>
          <w:iCs/>
          <w:color w:val="0000FF"/>
        </w:rPr>
        <w:t>supplies delete Section 5.</w:t>
      </w:r>
      <w:r w:rsidR="00C17521" w:rsidRPr="00CB6200">
        <w:rPr>
          <w:i/>
          <w:iCs/>
          <w:color w:val="0000FF"/>
        </w:rPr>
        <w:t>4</w:t>
      </w:r>
      <w:r w:rsidRPr="00CB6200">
        <w:rPr>
          <w:i/>
          <w:iCs/>
          <w:color w:val="0000FF"/>
        </w:rPr>
        <w:t>]</w:t>
      </w:r>
    </w:p>
    <w:p w14:paraId="35193001" w14:textId="4F398147" w:rsidR="003750D0" w:rsidRPr="00A9391A" w:rsidRDefault="003750D0" w:rsidP="004B7600">
      <w:pPr>
        <w:spacing w:before="240" w:beforeAutospacing="0"/>
      </w:pPr>
      <w:r w:rsidRPr="00A9391A">
        <w:t xml:space="preserve">For some drugs, you can get a long-term supply (also called an extended supply). </w:t>
      </w:r>
      <w:r w:rsidR="004F0F10" w:rsidRPr="00A9391A">
        <w:t xml:space="preserve">A long-term supply is </w:t>
      </w:r>
      <w:r w:rsidR="004F0F10" w:rsidRPr="00EE4B8E">
        <w:rPr>
          <w:color w:val="0000FF"/>
        </w:rPr>
        <w:t>[</w:t>
      </w:r>
      <w:r w:rsidR="004F0F10" w:rsidRPr="00CD2C57">
        <w:rPr>
          <w:i/>
          <w:iCs/>
          <w:color w:val="0000FF"/>
        </w:rPr>
        <w:t>insert if applicable:</w:t>
      </w:r>
      <w:r w:rsidR="004F0F10" w:rsidRPr="00EE4B8E">
        <w:rPr>
          <w:color w:val="0000FF"/>
        </w:rPr>
        <w:t xml:space="preserve"> up to</w:t>
      </w:r>
      <w:r w:rsidR="00122A60">
        <w:rPr>
          <w:color w:val="0000FF"/>
        </w:rPr>
        <w:t>]</w:t>
      </w:r>
      <w:r w:rsidR="004F0F10" w:rsidRPr="00EE4B8E">
        <w:rPr>
          <w:color w:val="0000FF"/>
        </w:rPr>
        <w:t xml:space="preserve"> </w:t>
      </w:r>
      <w:r w:rsidRPr="00122A60">
        <w:t>a</w:t>
      </w:r>
      <w:r w:rsidRPr="00EE4B8E">
        <w:rPr>
          <w:color w:val="0000FF"/>
        </w:rPr>
        <w:t xml:space="preserve"> </w:t>
      </w:r>
      <w:r w:rsidRPr="00CD2C57">
        <w:rPr>
          <w:rFonts w:cs="Arial"/>
          <w:i/>
          <w:iCs/>
          <w:color w:val="0000FF"/>
        </w:rPr>
        <w:t>[insert number of days]</w:t>
      </w:r>
      <w:r w:rsidR="00122A60" w:rsidRPr="00DE00A7">
        <w:rPr>
          <w:rFonts w:cs="Arial"/>
          <w:i/>
          <w:iCs/>
        </w:rPr>
        <w:t>-</w:t>
      </w:r>
      <w:r w:rsidRPr="00CB6200">
        <w:rPr>
          <w:rFonts w:cs="Arial"/>
        </w:rPr>
        <w:t>day</w:t>
      </w:r>
      <w:r w:rsidRPr="00EE4B8E">
        <w:rPr>
          <w:color w:val="0000FF"/>
        </w:rPr>
        <w:t xml:space="preserve"> </w:t>
      </w:r>
      <w:r w:rsidRPr="00A9391A">
        <w:t xml:space="preserve">supply. </w:t>
      </w:r>
    </w:p>
    <w:p w14:paraId="225373BA" w14:textId="14CFEEB9" w:rsidR="003750D0" w:rsidRPr="00A9391A" w:rsidRDefault="003750D0" w:rsidP="003750D0">
      <w:pPr>
        <w:ind w:right="180"/>
      </w:pPr>
      <w:r w:rsidRPr="00A9391A">
        <w:t>The table below shows what you pay when you get a long-</w:t>
      </w:r>
      <w:r w:rsidR="007265B9" w:rsidRPr="00A9391A">
        <w:t>term</w:t>
      </w:r>
      <w:r w:rsidR="007265B9">
        <w:t xml:space="preserve"> </w:t>
      </w:r>
      <w:r w:rsidR="007265B9" w:rsidRPr="00562A59">
        <w:t>supply</w:t>
      </w:r>
      <w:r w:rsidRPr="00A9391A">
        <w:t xml:space="preserve"> of a drug.</w:t>
      </w:r>
    </w:p>
    <w:p w14:paraId="768B667B" w14:textId="5A1BE256" w:rsidR="003518EF" w:rsidRPr="00052110" w:rsidRDefault="00A342F0" w:rsidP="00056A1E">
      <w:pPr>
        <w:pStyle w:val="ListBullet"/>
      </w:pPr>
      <w:r w:rsidRPr="00CD2C57">
        <w:rPr>
          <w:i/>
          <w:iCs/>
          <w:color w:val="0000FF"/>
        </w:rPr>
        <w:t>[Plans without copayments</w:t>
      </w:r>
      <w:r w:rsidR="00945A5B" w:rsidRPr="00DE00A7">
        <w:rPr>
          <w:i/>
          <w:iCs/>
          <w:color w:val="0000FF"/>
        </w:rPr>
        <w:t>,</w:t>
      </w:r>
      <w:r w:rsidRPr="00CB6200">
        <w:rPr>
          <w:i/>
          <w:iCs/>
          <w:color w:val="0000FF"/>
        </w:rPr>
        <w:t xml:space="preserve"> omit</w:t>
      </w:r>
      <w:r w:rsidR="003518EF" w:rsidRPr="00CB6200">
        <w:rPr>
          <w:i/>
          <w:iCs/>
          <w:color w:val="0000FF"/>
        </w:rPr>
        <w:t>]</w:t>
      </w:r>
      <w:r w:rsidR="003518EF" w:rsidRPr="00052110">
        <w:t xml:space="preserve"> </w:t>
      </w:r>
      <w:r w:rsidR="00632AE5">
        <w:t xml:space="preserve">Sometimes the cost of the drug is lower than your copayment. In these cases, you pay the lower price for the drug instead of the copayment. </w:t>
      </w:r>
    </w:p>
    <w:p w14:paraId="5CE77A90" w14:textId="79015CA5" w:rsidR="00056A1E" w:rsidRDefault="00056A1E" w:rsidP="00056A1E">
      <w:r w:rsidRPr="008D48AC">
        <w:rPr>
          <w:i/>
          <w:color w:val="0000FF"/>
        </w:rPr>
        <w:t>[</w:t>
      </w:r>
      <w:r w:rsidRPr="7AA5F102">
        <w:rPr>
          <w:i/>
          <w:iCs/>
          <w:color w:val="0000FF"/>
        </w:rPr>
        <w:t>If the plan has retail network pharmacies that offer preferred cost</w:t>
      </w:r>
      <w:r w:rsidR="007A13E8" w:rsidRPr="7AA5F102">
        <w:rPr>
          <w:i/>
          <w:iCs/>
          <w:color w:val="0000FF"/>
        </w:rPr>
        <w:t xml:space="preserve"> </w:t>
      </w:r>
      <w:r w:rsidRPr="7AA5F102">
        <w:rPr>
          <w:i/>
          <w:iCs/>
          <w:color w:val="0000FF"/>
        </w:rPr>
        <w:t>sharing, the chart must include both standard and preferred cost</w:t>
      </w:r>
      <w:r w:rsidR="00F36A30" w:rsidRPr="7AA5F102">
        <w:rPr>
          <w:i/>
          <w:iCs/>
          <w:color w:val="0000FF"/>
        </w:rPr>
        <w:t>-</w:t>
      </w:r>
      <w:r w:rsidRPr="7AA5F102">
        <w:rPr>
          <w:i/>
          <w:iCs/>
          <w:color w:val="0000FF"/>
        </w:rPr>
        <w:t>sharing rates. For plans that offer mail-order benefits with both preferred and standard cost</w:t>
      </w:r>
      <w:r w:rsidR="007A13E8" w:rsidRPr="7AA5F102">
        <w:rPr>
          <w:i/>
          <w:iCs/>
          <w:color w:val="0000FF"/>
        </w:rPr>
        <w:t xml:space="preserve"> </w:t>
      </w:r>
      <w:r w:rsidRPr="7AA5F102">
        <w:rPr>
          <w:i/>
          <w:iCs/>
          <w:color w:val="0000FF"/>
        </w:rPr>
        <w:t xml:space="preserve">sharing, sponsors </w:t>
      </w:r>
      <w:r w:rsidR="007229C2" w:rsidRPr="7AA5F102">
        <w:rPr>
          <w:i/>
          <w:iCs/>
          <w:color w:val="0000FF"/>
        </w:rPr>
        <w:t>may modify</w:t>
      </w:r>
      <w:r w:rsidRPr="7AA5F102">
        <w:rPr>
          <w:i/>
          <w:iCs/>
          <w:color w:val="0000FF"/>
        </w:rPr>
        <w:t xml:space="preserve"> the chart to indicate the different rates.</w:t>
      </w:r>
      <w:r w:rsidR="00632AE5" w:rsidRPr="7AA5F102">
        <w:rPr>
          <w:i/>
          <w:iCs/>
          <w:color w:val="0000FF"/>
        </w:rPr>
        <w:t xml:space="preserve"> Remove columns </w:t>
      </w:r>
      <w:r w:rsidR="007229C2" w:rsidRPr="7AA5F102">
        <w:rPr>
          <w:i/>
          <w:iCs/>
          <w:color w:val="0000FF"/>
        </w:rPr>
        <w:t>that do</w:t>
      </w:r>
      <w:r w:rsidRPr="7AA5F102">
        <w:rPr>
          <w:i/>
          <w:iCs/>
          <w:color w:val="0000FF"/>
        </w:rPr>
        <w:t xml:space="preserve"> not apply (e.g., preferred cost</w:t>
      </w:r>
      <w:r w:rsidR="007A13E8" w:rsidRPr="7AA5F102">
        <w:rPr>
          <w:i/>
          <w:iCs/>
          <w:color w:val="0000FF"/>
        </w:rPr>
        <w:t xml:space="preserve"> </w:t>
      </w:r>
      <w:r w:rsidRPr="7AA5F102">
        <w:rPr>
          <w:i/>
          <w:iCs/>
          <w:color w:val="0000FF"/>
        </w:rPr>
        <w:t>sharing or mail-order cost</w:t>
      </w:r>
      <w:r w:rsidR="007A13E8" w:rsidRPr="7AA5F102">
        <w:rPr>
          <w:i/>
          <w:iCs/>
          <w:color w:val="0000FF"/>
        </w:rPr>
        <w:t xml:space="preserve"> </w:t>
      </w:r>
      <w:r w:rsidRPr="7AA5F102">
        <w:rPr>
          <w:i/>
          <w:iCs/>
          <w:color w:val="0000FF"/>
        </w:rPr>
        <w:t>sharing)</w:t>
      </w:r>
      <w:r w:rsidR="000C7B5E" w:rsidRPr="7AA5F102">
        <w:rPr>
          <w:i/>
          <w:iCs/>
          <w:color w:val="0000FF"/>
        </w:rPr>
        <w:t xml:space="preserve"> </w:t>
      </w:r>
      <w:r w:rsidR="00632AE5" w:rsidRPr="7AA5F102">
        <w:rPr>
          <w:i/>
          <w:iCs/>
          <w:color w:val="0000FF"/>
        </w:rPr>
        <w:t>A</w:t>
      </w:r>
      <w:r w:rsidRPr="7AA5F102">
        <w:rPr>
          <w:i/>
          <w:iCs/>
          <w:color w:val="0000FF"/>
        </w:rPr>
        <w:t>dd or remove tiers as necessary. If mail order is not available for certain tiers, plans should insert the following text in the cost-sharing cell: Mail order is not available for drugs in [insert tier].</w:t>
      </w:r>
      <w:r w:rsidRPr="008D48AC">
        <w:rPr>
          <w:i/>
          <w:color w:val="0000FF"/>
        </w:rPr>
        <w:t>]</w:t>
      </w:r>
    </w:p>
    <w:p w14:paraId="3755C626" w14:textId="38EA24FB" w:rsidR="00056A1E" w:rsidRDefault="00056A1E" w:rsidP="00056A1E">
      <w:r w:rsidRPr="008D48AC">
        <w:rPr>
          <w:i/>
          <w:color w:val="0000FF"/>
        </w:rPr>
        <w:t>[</w:t>
      </w:r>
      <w:r w:rsidRPr="7AA5F102">
        <w:rPr>
          <w:i/>
          <w:iCs/>
          <w:color w:val="0000FF"/>
        </w:rPr>
        <w:t xml:space="preserve">Plans must include all of their tiers in the table. If plans do not offer </w:t>
      </w:r>
      <w:r w:rsidRPr="00CD2C57">
        <w:rPr>
          <w:i/>
          <w:iCs/>
          <w:color w:val="0000FF"/>
        </w:rPr>
        <w:t xml:space="preserve">extended-day </w:t>
      </w:r>
      <w:r w:rsidRPr="7AA5F102">
        <w:rPr>
          <w:i/>
          <w:iCs/>
          <w:color w:val="0000FF"/>
        </w:rPr>
        <w:t>supplies for certain tiers, the plan should use the following text in the cost</w:t>
      </w:r>
      <w:r w:rsidR="00743A94" w:rsidRPr="7AA5F102">
        <w:rPr>
          <w:i/>
          <w:iCs/>
          <w:color w:val="0000FF"/>
        </w:rPr>
        <w:t>-</w:t>
      </w:r>
      <w:r w:rsidRPr="7AA5F102">
        <w:rPr>
          <w:i/>
          <w:iCs/>
          <w:color w:val="0000FF"/>
        </w:rPr>
        <w:t>sharing cell: A long-term supply is not available for drugs in [insert tier].</w:t>
      </w:r>
      <w:r w:rsidRPr="008D48AC">
        <w:rPr>
          <w:i/>
          <w:color w:val="0000FF"/>
        </w:rPr>
        <w:t>]</w:t>
      </w:r>
    </w:p>
    <w:p w14:paraId="709F5F7E" w14:textId="77777777" w:rsidR="003750D0" w:rsidRDefault="003750D0" w:rsidP="000518D8">
      <w:pPr>
        <w:pStyle w:val="subheading"/>
      </w:pPr>
      <w:bookmarkStart w:id="955" w:name="_Toc377720866"/>
      <w:r w:rsidRPr="00052110">
        <w:lastRenderedPageBreak/>
        <w:t xml:space="preserve">Your share of the cost when you get a </w:t>
      </w:r>
      <w:r w:rsidRPr="00052110">
        <w:rPr>
          <w:i/>
        </w:rPr>
        <w:t>long-term</w:t>
      </w:r>
      <w:r w:rsidRPr="00052110">
        <w:t xml:space="preserve"> supply of a covered Part D prescription drug:</w:t>
      </w:r>
      <w:bookmarkEnd w:id="955"/>
    </w:p>
    <w:tbl>
      <w:tblPr>
        <w:tblW w:w="9450" w:type="dxa"/>
        <w:tblInd w:w="108" w:type="dxa"/>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Description w:val="Cost sharing information for long term supply of a covered part D prescription drug"/>
      </w:tblPr>
      <w:tblGrid>
        <w:gridCol w:w="2430"/>
        <w:gridCol w:w="2340"/>
        <w:gridCol w:w="2340"/>
        <w:gridCol w:w="2340"/>
      </w:tblGrid>
      <w:tr w:rsidR="00E11331" w:rsidRPr="00A9391A" w14:paraId="5AC5F5E8" w14:textId="77777777" w:rsidTr="004B7600">
        <w:trPr>
          <w:cantSplit/>
          <w:tblHeader/>
        </w:trPr>
        <w:tc>
          <w:tcPr>
            <w:tcW w:w="2430" w:type="dxa"/>
            <w:tcBorders>
              <w:top w:val="single" w:sz="48" w:space="0" w:color="808080" w:themeColor="text1" w:themeTint="7F"/>
              <w:left w:val="single" w:sz="18" w:space="0" w:color="A6A6A6" w:themeColor="background1" w:themeShade="A6"/>
              <w:bottom w:val="single" w:sz="18" w:space="0" w:color="A6A6A6" w:themeColor="background1" w:themeShade="A6"/>
            </w:tcBorders>
            <w:shd w:val="clear" w:color="auto" w:fill="D9D9D9" w:themeFill="background1" w:themeFillShade="D9"/>
            <w:vAlign w:val="bottom"/>
          </w:tcPr>
          <w:p w14:paraId="2D1F4DC0" w14:textId="46701433" w:rsidR="00E11331" w:rsidRPr="004B7600" w:rsidRDefault="00D71BB1">
            <w:pPr>
              <w:keepNext/>
              <w:rPr>
                <w:b/>
                <w:bCs/>
              </w:rPr>
            </w:pPr>
            <w:r w:rsidRPr="00CD2C57">
              <w:rPr>
                <w:b/>
                <w:bCs/>
              </w:rPr>
              <w:t>T</w:t>
            </w:r>
            <w:r w:rsidR="00285F3C" w:rsidRPr="00DE00A7">
              <w:rPr>
                <w:b/>
                <w:bCs/>
              </w:rPr>
              <w:t>ier</w:t>
            </w:r>
          </w:p>
        </w:tc>
        <w:tc>
          <w:tcPr>
            <w:tcW w:w="2340" w:type="dxa"/>
            <w:tcBorders>
              <w:top w:val="single" w:sz="48" w:space="0" w:color="808080" w:themeColor="text1" w:themeTint="7F"/>
              <w:bottom w:val="single" w:sz="18" w:space="0" w:color="A6A6A6" w:themeColor="background1" w:themeShade="A6"/>
            </w:tcBorders>
            <w:shd w:val="clear" w:color="auto" w:fill="D9D9D9" w:themeFill="background1" w:themeFillShade="D9"/>
            <w:vAlign w:val="bottom"/>
          </w:tcPr>
          <w:p w14:paraId="24F684A9" w14:textId="3D12071D" w:rsidR="00E11331" w:rsidRPr="00A9391A" w:rsidRDefault="00AC78FC" w:rsidP="004B7600">
            <w:pPr>
              <w:keepNext/>
              <w:spacing w:before="120" w:beforeAutospacing="0" w:after="120" w:afterAutospacing="0"/>
              <w:rPr>
                <w:b/>
                <w:bCs/>
              </w:rPr>
            </w:pPr>
            <w:r w:rsidRPr="00A9391A">
              <w:rPr>
                <w:b/>
                <w:bCs/>
              </w:rPr>
              <w:t>Standard retail cost</w:t>
            </w:r>
            <w:r w:rsidR="007A13E8">
              <w:rPr>
                <w:b/>
                <w:bCs/>
              </w:rPr>
              <w:t xml:space="preserve"> </w:t>
            </w:r>
            <w:r w:rsidRPr="00A9391A">
              <w:rPr>
                <w:b/>
                <w:bCs/>
              </w:rPr>
              <w:t>sharing (in</w:t>
            </w:r>
            <w:r w:rsidR="00A9391A" w:rsidRPr="00A9391A">
              <w:rPr>
                <w:b/>
                <w:bCs/>
              </w:rPr>
              <w:noBreakHyphen/>
            </w:r>
            <w:r w:rsidRPr="00A9391A">
              <w:rPr>
                <w:b/>
                <w:bCs/>
              </w:rPr>
              <w:t>network)</w:t>
            </w:r>
          </w:p>
          <w:p w14:paraId="204C0CEE" w14:textId="77777777" w:rsidR="00E11331" w:rsidRPr="00A9391A" w:rsidRDefault="00E11331" w:rsidP="004B7600">
            <w:pPr>
              <w:keepNext/>
              <w:spacing w:before="0" w:beforeAutospacing="0" w:after="120" w:afterAutospacing="0"/>
              <w:rPr>
                <w:b/>
                <w:bCs/>
              </w:rPr>
            </w:pPr>
            <w:r w:rsidRPr="00CD2C57">
              <w:rPr>
                <w:color w:val="0000FF"/>
              </w:rPr>
              <w:t>[</w:t>
            </w:r>
            <w:r w:rsidRPr="00DE00A7">
              <w:rPr>
                <w:i/>
                <w:iCs/>
                <w:color w:val="0000FF"/>
              </w:rPr>
              <w:t>insert if applicable:</w:t>
            </w:r>
            <w:r w:rsidRPr="00CB6200">
              <w:rPr>
                <w:color w:val="0000FF"/>
              </w:rPr>
              <w:t xml:space="preserve"> </w:t>
            </w:r>
            <w:r w:rsidR="00A342F0" w:rsidRPr="00CB6200">
              <w:rPr>
                <w:color w:val="0000FF"/>
              </w:rPr>
              <w:t>(</w:t>
            </w:r>
            <w:r w:rsidRPr="00CB6200">
              <w:rPr>
                <w:color w:val="0000FF"/>
              </w:rPr>
              <w:t xml:space="preserve">up to a </w:t>
            </w:r>
            <w:r w:rsidRPr="00CB6200">
              <w:rPr>
                <w:i/>
                <w:iCs/>
                <w:color w:val="0000FF"/>
              </w:rPr>
              <w:t>[insert number of days]</w:t>
            </w:r>
            <w:r w:rsidRPr="00CB6200">
              <w:rPr>
                <w:color w:val="0000FF"/>
              </w:rPr>
              <w:t>-day supply)</w:t>
            </w:r>
            <w:r w:rsidR="00A342F0" w:rsidRPr="00CB6200">
              <w:rPr>
                <w:color w:val="0000FF"/>
              </w:rPr>
              <w:t>]</w:t>
            </w:r>
          </w:p>
        </w:tc>
        <w:tc>
          <w:tcPr>
            <w:tcW w:w="2340" w:type="dxa"/>
            <w:tcBorders>
              <w:top w:val="single" w:sz="48" w:space="0" w:color="808080" w:themeColor="text1" w:themeTint="7F"/>
              <w:bottom w:val="single" w:sz="18" w:space="0" w:color="A6A6A6" w:themeColor="background1" w:themeShade="A6"/>
            </w:tcBorders>
            <w:shd w:val="clear" w:color="auto" w:fill="D9D9D9" w:themeFill="background1" w:themeFillShade="D9"/>
            <w:vAlign w:val="bottom"/>
          </w:tcPr>
          <w:p w14:paraId="2098CF85" w14:textId="4F9F7CF4" w:rsidR="00AC78FC" w:rsidRPr="00A9391A" w:rsidRDefault="00AC78FC" w:rsidP="004B7600">
            <w:pPr>
              <w:keepNext/>
              <w:spacing w:before="120" w:beforeAutospacing="0" w:after="120" w:afterAutospacing="0"/>
              <w:rPr>
                <w:b/>
                <w:bCs/>
              </w:rPr>
            </w:pPr>
            <w:r w:rsidRPr="00A9391A">
              <w:rPr>
                <w:b/>
                <w:bCs/>
              </w:rPr>
              <w:t>Preferred retail cost</w:t>
            </w:r>
            <w:r w:rsidR="007A13E8">
              <w:rPr>
                <w:b/>
                <w:bCs/>
              </w:rPr>
              <w:t xml:space="preserve"> </w:t>
            </w:r>
            <w:r w:rsidRPr="00A9391A">
              <w:rPr>
                <w:b/>
                <w:bCs/>
              </w:rPr>
              <w:t>sharing (in</w:t>
            </w:r>
            <w:r w:rsidR="00A9391A" w:rsidRPr="00A9391A">
              <w:rPr>
                <w:b/>
                <w:bCs/>
              </w:rPr>
              <w:noBreakHyphen/>
            </w:r>
            <w:r w:rsidRPr="00A9391A">
              <w:rPr>
                <w:b/>
                <w:bCs/>
              </w:rPr>
              <w:t>network)</w:t>
            </w:r>
          </w:p>
          <w:p w14:paraId="215DD89E" w14:textId="77777777" w:rsidR="00E11331" w:rsidRPr="00A9391A" w:rsidRDefault="00A342F0" w:rsidP="004B7600">
            <w:pPr>
              <w:keepNext/>
              <w:spacing w:before="120" w:beforeAutospacing="0" w:after="120" w:afterAutospacing="0"/>
              <w:rPr>
                <w:b/>
                <w:bCs/>
              </w:rPr>
            </w:pPr>
            <w:r w:rsidRPr="00CD2C57">
              <w:rPr>
                <w:color w:val="0000FF"/>
              </w:rPr>
              <w:t>[</w:t>
            </w:r>
            <w:r w:rsidRPr="00DE00A7">
              <w:rPr>
                <w:i/>
                <w:iCs/>
                <w:color w:val="0000FF"/>
              </w:rPr>
              <w:t>insert if applicable:</w:t>
            </w:r>
            <w:r w:rsidRPr="00CB6200">
              <w:rPr>
                <w:color w:val="0000FF"/>
              </w:rPr>
              <w:t xml:space="preserve"> (up to a </w:t>
            </w:r>
            <w:r w:rsidRPr="00CB6200">
              <w:rPr>
                <w:i/>
                <w:iCs/>
                <w:color w:val="0000FF"/>
              </w:rPr>
              <w:t>[insert number of days]</w:t>
            </w:r>
            <w:r w:rsidRPr="00CB6200">
              <w:rPr>
                <w:color w:val="0000FF"/>
              </w:rPr>
              <w:t>-day supply)]</w:t>
            </w:r>
          </w:p>
        </w:tc>
        <w:tc>
          <w:tcPr>
            <w:tcW w:w="2340" w:type="dxa"/>
            <w:tcBorders>
              <w:top w:val="single" w:sz="48" w:space="0" w:color="808080" w:themeColor="text1" w:themeTint="7F"/>
              <w:bottom w:val="single" w:sz="18" w:space="0" w:color="A6A6A6" w:themeColor="background1" w:themeShade="A6"/>
              <w:right w:val="single" w:sz="18" w:space="0" w:color="A6A6A6" w:themeColor="background1" w:themeShade="A6"/>
            </w:tcBorders>
            <w:shd w:val="clear" w:color="auto" w:fill="D9D9D9" w:themeFill="background1" w:themeFillShade="D9"/>
            <w:vAlign w:val="bottom"/>
          </w:tcPr>
          <w:p w14:paraId="284BDAD3" w14:textId="74975C10" w:rsidR="00E11331" w:rsidRPr="00A9391A" w:rsidRDefault="00AC78FC" w:rsidP="004B7600">
            <w:pPr>
              <w:keepNext/>
              <w:spacing w:before="120" w:beforeAutospacing="0" w:after="120" w:afterAutospacing="0"/>
              <w:rPr>
                <w:b/>
                <w:bCs/>
              </w:rPr>
            </w:pPr>
            <w:r w:rsidRPr="00A9391A">
              <w:rPr>
                <w:b/>
                <w:bCs/>
              </w:rPr>
              <w:t>Mail-order cost</w:t>
            </w:r>
            <w:r w:rsidR="007A13E8">
              <w:rPr>
                <w:b/>
                <w:bCs/>
              </w:rPr>
              <w:t xml:space="preserve"> </w:t>
            </w:r>
            <w:r w:rsidRPr="00A9391A">
              <w:rPr>
                <w:b/>
                <w:bCs/>
              </w:rPr>
              <w:t>sharing</w:t>
            </w:r>
          </w:p>
          <w:p w14:paraId="011697B0" w14:textId="77777777" w:rsidR="00E11331" w:rsidRPr="00A9391A" w:rsidRDefault="00A342F0" w:rsidP="004B7600">
            <w:pPr>
              <w:keepNext/>
              <w:spacing w:before="0" w:beforeAutospacing="0" w:after="120" w:afterAutospacing="0"/>
              <w:rPr>
                <w:b/>
                <w:bCs/>
              </w:rPr>
            </w:pPr>
            <w:r w:rsidRPr="00CD2C57">
              <w:rPr>
                <w:color w:val="0000FF"/>
              </w:rPr>
              <w:t>[</w:t>
            </w:r>
            <w:r w:rsidRPr="00DE00A7">
              <w:rPr>
                <w:i/>
                <w:iCs/>
                <w:color w:val="0000FF"/>
              </w:rPr>
              <w:t>insert if applicable:</w:t>
            </w:r>
            <w:r w:rsidRPr="00CB6200">
              <w:rPr>
                <w:color w:val="0000FF"/>
              </w:rPr>
              <w:t xml:space="preserve"> (up to a </w:t>
            </w:r>
            <w:r w:rsidRPr="00CB6200">
              <w:rPr>
                <w:i/>
                <w:iCs/>
                <w:color w:val="0000FF"/>
              </w:rPr>
              <w:t>[insert number of days]</w:t>
            </w:r>
            <w:r w:rsidRPr="00CB6200">
              <w:rPr>
                <w:color w:val="0000FF"/>
              </w:rPr>
              <w:t>-day supply)]</w:t>
            </w:r>
          </w:p>
        </w:tc>
      </w:tr>
      <w:tr w:rsidR="00E11331" w:rsidRPr="00A9391A" w14:paraId="40C3EEE8" w14:textId="77777777" w:rsidTr="004B7600">
        <w:trPr>
          <w:cantSplit/>
        </w:trPr>
        <w:tc>
          <w:tcPr>
            <w:tcW w:w="243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77779D3F" w14:textId="2821CF85" w:rsidR="00E11331" w:rsidRPr="00A9391A" w:rsidRDefault="00E11331" w:rsidP="004B7600">
            <w:pPr>
              <w:keepNext/>
              <w:spacing w:before="120" w:beforeAutospacing="0" w:after="40" w:afterAutospacing="0"/>
              <w:rPr>
                <w:b/>
                <w:bCs/>
              </w:rPr>
            </w:pPr>
            <w:r w:rsidRPr="00A9391A">
              <w:rPr>
                <w:b/>
                <w:bCs/>
              </w:rPr>
              <w:t>Cost</w:t>
            </w:r>
            <w:r w:rsidR="00743A94">
              <w:rPr>
                <w:b/>
                <w:bCs/>
              </w:rPr>
              <w:t>-</w:t>
            </w:r>
            <w:r w:rsidRPr="00A9391A">
              <w:rPr>
                <w:b/>
                <w:bCs/>
              </w:rPr>
              <w:t>Sharing Tier 1</w:t>
            </w:r>
          </w:p>
          <w:p w14:paraId="42D868A2" w14:textId="77777777" w:rsidR="00E11331" w:rsidRPr="00A9391A" w:rsidRDefault="00E11331" w:rsidP="004B7600">
            <w:pPr>
              <w:keepNext/>
              <w:spacing w:before="40" w:beforeAutospacing="0" w:after="120" w:afterAutospacing="0"/>
              <w:rPr>
                <w:b/>
                <w:bCs/>
              </w:rPr>
            </w:pPr>
            <w:r w:rsidRPr="00CD2C57">
              <w:t>(</w:t>
            </w:r>
            <w:r w:rsidRPr="00DE00A7">
              <w:rPr>
                <w:i/>
                <w:iCs/>
                <w:color w:val="0000FF"/>
              </w:rPr>
              <w:t>[insert description]</w:t>
            </w:r>
            <w:r w:rsidRPr="00CB6200">
              <w:t>)</w:t>
            </w:r>
          </w:p>
        </w:tc>
        <w:tc>
          <w:tcPr>
            <w:tcW w:w="2340" w:type="dxa"/>
            <w:tcBorders>
              <w:top w:val="single" w:sz="18" w:space="0" w:color="A6A6A6" w:themeColor="background1" w:themeShade="A6"/>
              <w:bottom w:val="single" w:sz="18" w:space="0" w:color="A6A6A6" w:themeColor="background1" w:themeShade="A6"/>
            </w:tcBorders>
          </w:tcPr>
          <w:p w14:paraId="0332D450" w14:textId="77777777" w:rsidR="00E11331" w:rsidRPr="00A9391A" w:rsidRDefault="00E11331" w:rsidP="004B7600">
            <w:pPr>
              <w:keepNext/>
              <w:spacing w:before="120" w:beforeAutospacing="0" w:after="0" w:afterAutospacing="0"/>
              <w:rPr>
                <w:color w:val="0000FF"/>
              </w:rPr>
            </w:pPr>
            <w:r w:rsidRPr="00CD2C57">
              <w:rPr>
                <w:i/>
                <w:iCs/>
                <w:color w:val="0000FF"/>
              </w:rPr>
              <w:t>[Insert copay/</w:t>
            </w:r>
            <w:r w:rsidRPr="00A9391A">
              <w:rPr>
                <w:bCs/>
                <w:i/>
                <w:color w:val="0000FF"/>
              </w:rPr>
              <w:br/>
            </w:r>
            <w:r w:rsidRPr="00CD2C57">
              <w:rPr>
                <w:i/>
                <w:iCs/>
                <w:color w:val="0000FF"/>
              </w:rPr>
              <w:t>coinsurance]</w:t>
            </w:r>
          </w:p>
        </w:tc>
        <w:tc>
          <w:tcPr>
            <w:tcW w:w="2340" w:type="dxa"/>
            <w:tcBorders>
              <w:top w:val="single" w:sz="18" w:space="0" w:color="A6A6A6" w:themeColor="background1" w:themeShade="A6"/>
              <w:bottom w:val="single" w:sz="18" w:space="0" w:color="A6A6A6" w:themeColor="background1" w:themeShade="A6"/>
            </w:tcBorders>
          </w:tcPr>
          <w:p w14:paraId="5007C326" w14:textId="77777777" w:rsidR="00E11331" w:rsidRPr="004B7600" w:rsidRDefault="00E11331" w:rsidP="004B7600">
            <w:pPr>
              <w:keepNext/>
              <w:spacing w:before="120" w:beforeAutospacing="0" w:after="0" w:afterAutospacing="0"/>
              <w:rPr>
                <w:i/>
                <w:iCs/>
                <w:color w:val="0000FF"/>
              </w:rPr>
            </w:pPr>
            <w:r w:rsidRPr="00CD2C57">
              <w:rPr>
                <w:i/>
                <w:iCs/>
                <w:color w:val="0000FF"/>
              </w:rPr>
              <w:t>[Insert copay/</w:t>
            </w:r>
            <w:r w:rsidRPr="00A9391A">
              <w:rPr>
                <w:bCs/>
                <w:i/>
                <w:color w:val="0000FF"/>
              </w:rPr>
              <w:br/>
            </w:r>
            <w:r w:rsidRPr="00CD2C57">
              <w:rPr>
                <w:i/>
                <w:iCs/>
                <w:color w:val="0000FF"/>
              </w:rPr>
              <w:t>coinsurance]</w:t>
            </w:r>
          </w:p>
        </w:tc>
        <w:tc>
          <w:tcPr>
            <w:tcW w:w="234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54D66A96" w14:textId="77777777" w:rsidR="00E11331" w:rsidRPr="00A9391A" w:rsidRDefault="00E11331" w:rsidP="004B7600">
            <w:pPr>
              <w:keepNext/>
              <w:spacing w:before="120" w:beforeAutospacing="0" w:after="0" w:afterAutospacing="0"/>
              <w:rPr>
                <w:color w:val="0000FF"/>
              </w:rPr>
            </w:pPr>
            <w:r w:rsidRPr="00CD2C57">
              <w:rPr>
                <w:i/>
                <w:iCs/>
                <w:color w:val="0000FF"/>
              </w:rPr>
              <w:t>[Insert copay/</w:t>
            </w:r>
            <w:r w:rsidRPr="00A9391A">
              <w:rPr>
                <w:bCs/>
                <w:i/>
                <w:color w:val="0000FF"/>
              </w:rPr>
              <w:br/>
            </w:r>
            <w:r w:rsidRPr="00CD2C57">
              <w:rPr>
                <w:i/>
                <w:iCs/>
                <w:color w:val="0000FF"/>
              </w:rPr>
              <w:t>coinsurance]</w:t>
            </w:r>
          </w:p>
        </w:tc>
      </w:tr>
      <w:tr w:rsidR="00E11331" w:rsidRPr="00A9391A" w14:paraId="65DA1914" w14:textId="77777777" w:rsidTr="004B7600">
        <w:trPr>
          <w:cantSplit/>
        </w:trPr>
        <w:tc>
          <w:tcPr>
            <w:tcW w:w="243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37B12222" w14:textId="68FCC49A" w:rsidR="00E11331" w:rsidRPr="00A9391A" w:rsidRDefault="00E11331" w:rsidP="004B7600">
            <w:pPr>
              <w:spacing w:before="120" w:beforeAutospacing="0" w:after="40" w:afterAutospacing="0"/>
              <w:rPr>
                <w:b/>
                <w:bCs/>
              </w:rPr>
            </w:pPr>
            <w:r w:rsidRPr="00A9391A">
              <w:rPr>
                <w:b/>
                <w:bCs/>
              </w:rPr>
              <w:t>Cost</w:t>
            </w:r>
            <w:r w:rsidR="00743A94">
              <w:rPr>
                <w:b/>
                <w:bCs/>
              </w:rPr>
              <w:t>-</w:t>
            </w:r>
            <w:r w:rsidRPr="00A9391A">
              <w:rPr>
                <w:b/>
                <w:bCs/>
              </w:rPr>
              <w:t>Sharing Tier 2</w:t>
            </w:r>
          </w:p>
          <w:p w14:paraId="217742C0" w14:textId="77777777" w:rsidR="00E11331" w:rsidRPr="00A9391A" w:rsidRDefault="00E11331" w:rsidP="004B7600">
            <w:pPr>
              <w:spacing w:before="40" w:beforeAutospacing="0" w:after="120" w:afterAutospacing="0"/>
              <w:rPr>
                <w:b/>
                <w:bCs/>
              </w:rPr>
            </w:pPr>
            <w:r w:rsidRPr="00CD2C57">
              <w:t>(</w:t>
            </w:r>
            <w:r w:rsidRPr="00DE00A7">
              <w:rPr>
                <w:i/>
                <w:iCs/>
                <w:color w:val="0000FF"/>
              </w:rPr>
              <w:t>[insert description]</w:t>
            </w:r>
            <w:r w:rsidRPr="00CB6200">
              <w:t>)</w:t>
            </w:r>
          </w:p>
        </w:tc>
        <w:tc>
          <w:tcPr>
            <w:tcW w:w="2340" w:type="dxa"/>
            <w:tcBorders>
              <w:top w:val="single" w:sz="18" w:space="0" w:color="A6A6A6" w:themeColor="background1" w:themeShade="A6"/>
              <w:bottom w:val="single" w:sz="18" w:space="0" w:color="A6A6A6" w:themeColor="background1" w:themeShade="A6"/>
            </w:tcBorders>
          </w:tcPr>
          <w:p w14:paraId="774895C4" w14:textId="77777777" w:rsidR="00E11331" w:rsidRPr="00A9391A" w:rsidRDefault="00E11331" w:rsidP="004B7600">
            <w:pPr>
              <w:spacing w:before="120" w:beforeAutospacing="0" w:after="0" w:afterAutospacing="0"/>
              <w:rPr>
                <w:color w:val="0000FF"/>
              </w:rPr>
            </w:pPr>
            <w:r w:rsidRPr="00CD2C57">
              <w:rPr>
                <w:i/>
                <w:iCs/>
                <w:color w:val="0000FF"/>
              </w:rPr>
              <w:t>[Insert copay/</w:t>
            </w:r>
            <w:r w:rsidRPr="00A9391A">
              <w:rPr>
                <w:bCs/>
                <w:i/>
                <w:color w:val="0000FF"/>
              </w:rPr>
              <w:br/>
            </w:r>
            <w:r w:rsidRPr="00CD2C57">
              <w:rPr>
                <w:i/>
                <w:iCs/>
                <w:color w:val="0000FF"/>
              </w:rPr>
              <w:t>coinsurance]</w:t>
            </w:r>
          </w:p>
        </w:tc>
        <w:tc>
          <w:tcPr>
            <w:tcW w:w="2340" w:type="dxa"/>
            <w:tcBorders>
              <w:top w:val="single" w:sz="18" w:space="0" w:color="A6A6A6" w:themeColor="background1" w:themeShade="A6"/>
              <w:bottom w:val="single" w:sz="18" w:space="0" w:color="A6A6A6" w:themeColor="background1" w:themeShade="A6"/>
            </w:tcBorders>
          </w:tcPr>
          <w:p w14:paraId="36A66E20" w14:textId="77777777" w:rsidR="00E11331" w:rsidRPr="004B7600" w:rsidRDefault="00E11331" w:rsidP="004B7600">
            <w:pPr>
              <w:spacing w:before="120" w:beforeAutospacing="0" w:after="0" w:afterAutospacing="0"/>
              <w:rPr>
                <w:i/>
                <w:iCs/>
                <w:color w:val="0000FF"/>
              </w:rPr>
            </w:pPr>
            <w:r w:rsidRPr="00CD2C57">
              <w:rPr>
                <w:i/>
                <w:iCs/>
                <w:color w:val="0000FF"/>
              </w:rPr>
              <w:t>[Insert copay/</w:t>
            </w:r>
            <w:r w:rsidRPr="00A9391A">
              <w:rPr>
                <w:bCs/>
                <w:i/>
                <w:color w:val="0000FF"/>
              </w:rPr>
              <w:br/>
            </w:r>
            <w:r w:rsidRPr="00CD2C57">
              <w:rPr>
                <w:i/>
                <w:iCs/>
                <w:color w:val="0000FF"/>
              </w:rPr>
              <w:t>coinsurance]</w:t>
            </w:r>
          </w:p>
        </w:tc>
        <w:tc>
          <w:tcPr>
            <w:tcW w:w="234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29DB8716" w14:textId="77777777" w:rsidR="00E11331" w:rsidRPr="00A9391A" w:rsidRDefault="00E11331" w:rsidP="004B7600">
            <w:pPr>
              <w:spacing w:before="120" w:beforeAutospacing="0" w:after="0" w:afterAutospacing="0"/>
              <w:rPr>
                <w:color w:val="0000FF"/>
              </w:rPr>
            </w:pPr>
            <w:r w:rsidRPr="00CD2C57">
              <w:rPr>
                <w:i/>
                <w:iCs/>
                <w:color w:val="0000FF"/>
              </w:rPr>
              <w:t>[Insert copay/</w:t>
            </w:r>
            <w:r w:rsidRPr="00A9391A">
              <w:rPr>
                <w:bCs/>
                <w:i/>
                <w:color w:val="0000FF"/>
              </w:rPr>
              <w:br/>
            </w:r>
            <w:r w:rsidRPr="00CD2C57">
              <w:rPr>
                <w:i/>
                <w:iCs/>
                <w:color w:val="0000FF"/>
              </w:rPr>
              <w:t>coinsurance]</w:t>
            </w:r>
          </w:p>
        </w:tc>
      </w:tr>
      <w:tr w:rsidR="00E11331" w:rsidRPr="00A9391A" w14:paraId="060F35D9" w14:textId="77777777" w:rsidTr="004B7600">
        <w:trPr>
          <w:cantSplit/>
        </w:trPr>
        <w:tc>
          <w:tcPr>
            <w:tcW w:w="243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7B00F60B" w14:textId="37615B68" w:rsidR="00E11331" w:rsidRPr="00A9391A" w:rsidRDefault="00E11331" w:rsidP="004B7600">
            <w:pPr>
              <w:spacing w:before="120" w:beforeAutospacing="0" w:after="40" w:afterAutospacing="0"/>
              <w:rPr>
                <w:b/>
                <w:bCs/>
              </w:rPr>
            </w:pPr>
            <w:r w:rsidRPr="00A9391A">
              <w:rPr>
                <w:b/>
                <w:bCs/>
              </w:rPr>
              <w:t>Cost</w:t>
            </w:r>
            <w:r w:rsidR="00743A94">
              <w:rPr>
                <w:b/>
                <w:bCs/>
              </w:rPr>
              <w:t>-</w:t>
            </w:r>
            <w:r w:rsidRPr="00A9391A">
              <w:rPr>
                <w:b/>
                <w:bCs/>
              </w:rPr>
              <w:t>Sharing Tier 3</w:t>
            </w:r>
          </w:p>
          <w:p w14:paraId="6EEC05C5" w14:textId="77777777" w:rsidR="00E11331" w:rsidRPr="00A9391A" w:rsidRDefault="00E11331" w:rsidP="004B7600">
            <w:pPr>
              <w:spacing w:before="40" w:beforeAutospacing="0" w:after="120" w:afterAutospacing="0"/>
              <w:rPr>
                <w:b/>
                <w:bCs/>
              </w:rPr>
            </w:pPr>
            <w:r w:rsidRPr="00CD2C57">
              <w:t>(</w:t>
            </w:r>
            <w:r w:rsidRPr="00DE00A7">
              <w:rPr>
                <w:i/>
                <w:iCs/>
                <w:color w:val="0000FF"/>
              </w:rPr>
              <w:t>[insert description]</w:t>
            </w:r>
            <w:r w:rsidRPr="00CB6200">
              <w:t>)</w:t>
            </w:r>
          </w:p>
        </w:tc>
        <w:tc>
          <w:tcPr>
            <w:tcW w:w="2340" w:type="dxa"/>
            <w:tcBorders>
              <w:top w:val="single" w:sz="18" w:space="0" w:color="A6A6A6" w:themeColor="background1" w:themeShade="A6"/>
              <w:bottom w:val="single" w:sz="18" w:space="0" w:color="A6A6A6" w:themeColor="background1" w:themeShade="A6"/>
            </w:tcBorders>
          </w:tcPr>
          <w:p w14:paraId="6FA6477B" w14:textId="77777777" w:rsidR="00E11331" w:rsidRPr="00A9391A" w:rsidRDefault="00E11331" w:rsidP="004B7600">
            <w:pPr>
              <w:spacing w:before="120" w:beforeAutospacing="0" w:after="0" w:afterAutospacing="0"/>
              <w:rPr>
                <w:color w:val="0000FF"/>
              </w:rPr>
            </w:pPr>
            <w:r w:rsidRPr="00CD2C57">
              <w:rPr>
                <w:i/>
                <w:iCs/>
                <w:color w:val="0000FF"/>
              </w:rPr>
              <w:t>[Insert copay/</w:t>
            </w:r>
            <w:r w:rsidRPr="00A9391A">
              <w:rPr>
                <w:bCs/>
                <w:i/>
                <w:color w:val="0000FF"/>
              </w:rPr>
              <w:br/>
            </w:r>
            <w:r w:rsidRPr="00CD2C57">
              <w:rPr>
                <w:i/>
                <w:iCs/>
                <w:color w:val="0000FF"/>
              </w:rPr>
              <w:t>coinsurance]</w:t>
            </w:r>
          </w:p>
        </w:tc>
        <w:tc>
          <w:tcPr>
            <w:tcW w:w="2340" w:type="dxa"/>
            <w:tcBorders>
              <w:top w:val="single" w:sz="18" w:space="0" w:color="A6A6A6" w:themeColor="background1" w:themeShade="A6"/>
              <w:bottom w:val="single" w:sz="18" w:space="0" w:color="A6A6A6" w:themeColor="background1" w:themeShade="A6"/>
            </w:tcBorders>
          </w:tcPr>
          <w:p w14:paraId="59112FB2" w14:textId="77777777" w:rsidR="00E11331" w:rsidRPr="004B7600" w:rsidRDefault="00E11331" w:rsidP="004B7600">
            <w:pPr>
              <w:spacing w:before="120" w:beforeAutospacing="0" w:after="0" w:afterAutospacing="0"/>
              <w:rPr>
                <w:i/>
                <w:iCs/>
                <w:color w:val="0000FF"/>
              </w:rPr>
            </w:pPr>
            <w:r w:rsidRPr="00CD2C57">
              <w:rPr>
                <w:i/>
                <w:iCs/>
                <w:color w:val="0000FF"/>
              </w:rPr>
              <w:t>[Insert copay/</w:t>
            </w:r>
            <w:r w:rsidRPr="00A9391A">
              <w:rPr>
                <w:bCs/>
                <w:i/>
                <w:color w:val="0000FF"/>
              </w:rPr>
              <w:br/>
            </w:r>
            <w:r w:rsidRPr="00CD2C57">
              <w:rPr>
                <w:i/>
                <w:iCs/>
                <w:color w:val="0000FF"/>
              </w:rPr>
              <w:t>coinsurance]</w:t>
            </w:r>
          </w:p>
        </w:tc>
        <w:tc>
          <w:tcPr>
            <w:tcW w:w="234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035F9CCE" w14:textId="77777777" w:rsidR="00E11331" w:rsidRPr="00A9391A" w:rsidRDefault="00E11331" w:rsidP="004B7600">
            <w:pPr>
              <w:spacing w:before="120" w:beforeAutospacing="0" w:after="0" w:afterAutospacing="0"/>
              <w:rPr>
                <w:color w:val="0000FF"/>
              </w:rPr>
            </w:pPr>
            <w:r w:rsidRPr="00CD2C57">
              <w:rPr>
                <w:i/>
                <w:iCs/>
                <w:color w:val="0000FF"/>
              </w:rPr>
              <w:t>[Insert copay/</w:t>
            </w:r>
            <w:r w:rsidRPr="00A9391A">
              <w:rPr>
                <w:bCs/>
                <w:i/>
                <w:color w:val="0000FF"/>
              </w:rPr>
              <w:br/>
            </w:r>
            <w:r w:rsidRPr="00CD2C57">
              <w:rPr>
                <w:i/>
                <w:iCs/>
                <w:color w:val="0000FF"/>
              </w:rPr>
              <w:t>coinsurance]</w:t>
            </w:r>
          </w:p>
        </w:tc>
      </w:tr>
      <w:tr w:rsidR="00E11331" w:rsidRPr="00A9391A" w14:paraId="71584C9A" w14:textId="77777777" w:rsidTr="004B7600">
        <w:trPr>
          <w:cantSplit/>
        </w:trPr>
        <w:tc>
          <w:tcPr>
            <w:tcW w:w="243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1091835A" w14:textId="153576D4" w:rsidR="00E11331" w:rsidRPr="00A9391A" w:rsidRDefault="00E11331" w:rsidP="004B7600">
            <w:pPr>
              <w:spacing w:before="120" w:beforeAutospacing="0" w:after="40" w:afterAutospacing="0"/>
              <w:rPr>
                <w:b/>
                <w:bCs/>
              </w:rPr>
            </w:pPr>
            <w:r w:rsidRPr="00A9391A">
              <w:rPr>
                <w:b/>
                <w:bCs/>
              </w:rPr>
              <w:t>Cost</w:t>
            </w:r>
            <w:r w:rsidR="00743A94">
              <w:rPr>
                <w:b/>
                <w:bCs/>
              </w:rPr>
              <w:t>-</w:t>
            </w:r>
            <w:r w:rsidRPr="00A9391A">
              <w:rPr>
                <w:b/>
                <w:bCs/>
              </w:rPr>
              <w:t>Sharing Tier 4</w:t>
            </w:r>
          </w:p>
          <w:p w14:paraId="3968CC0B" w14:textId="77777777" w:rsidR="00E11331" w:rsidRPr="00A9391A" w:rsidRDefault="00E11331" w:rsidP="004B7600">
            <w:pPr>
              <w:spacing w:before="40" w:beforeAutospacing="0" w:after="120" w:afterAutospacing="0"/>
              <w:rPr>
                <w:b/>
                <w:bCs/>
              </w:rPr>
            </w:pPr>
            <w:r w:rsidRPr="00CD2C57">
              <w:t>(</w:t>
            </w:r>
            <w:r w:rsidRPr="00DE00A7">
              <w:rPr>
                <w:i/>
                <w:iCs/>
                <w:color w:val="0000FF"/>
              </w:rPr>
              <w:t>[insert description]</w:t>
            </w:r>
            <w:r w:rsidRPr="00CB6200">
              <w:t>)</w:t>
            </w:r>
          </w:p>
        </w:tc>
        <w:tc>
          <w:tcPr>
            <w:tcW w:w="2340" w:type="dxa"/>
            <w:tcBorders>
              <w:top w:val="single" w:sz="18" w:space="0" w:color="A6A6A6" w:themeColor="background1" w:themeShade="A6"/>
              <w:bottom w:val="single" w:sz="18" w:space="0" w:color="A6A6A6" w:themeColor="background1" w:themeShade="A6"/>
            </w:tcBorders>
          </w:tcPr>
          <w:p w14:paraId="04688C41" w14:textId="77777777" w:rsidR="00E11331" w:rsidRPr="00A9391A" w:rsidRDefault="00E11331" w:rsidP="004B7600">
            <w:pPr>
              <w:spacing w:before="120" w:beforeAutospacing="0" w:after="0" w:afterAutospacing="0"/>
              <w:rPr>
                <w:color w:val="0000FF"/>
              </w:rPr>
            </w:pPr>
            <w:r w:rsidRPr="00CD2C57">
              <w:rPr>
                <w:i/>
                <w:iCs/>
                <w:color w:val="0000FF"/>
              </w:rPr>
              <w:t>[Insert copay/</w:t>
            </w:r>
            <w:r w:rsidRPr="00A9391A">
              <w:rPr>
                <w:bCs/>
                <w:i/>
                <w:color w:val="0000FF"/>
              </w:rPr>
              <w:br/>
            </w:r>
            <w:r w:rsidRPr="00CD2C57">
              <w:rPr>
                <w:i/>
                <w:iCs/>
                <w:color w:val="0000FF"/>
              </w:rPr>
              <w:t>coinsurance]</w:t>
            </w:r>
          </w:p>
        </w:tc>
        <w:tc>
          <w:tcPr>
            <w:tcW w:w="2340" w:type="dxa"/>
            <w:tcBorders>
              <w:top w:val="single" w:sz="18" w:space="0" w:color="A6A6A6" w:themeColor="background1" w:themeShade="A6"/>
              <w:bottom w:val="single" w:sz="18" w:space="0" w:color="A6A6A6" w:themeColor="background1" w:themeShade="A6"/>
            </w:tcBorders>
          </w:tcPr>
          <w:p w14:paraId="39D94D51" w14:textId="77777777" w:rsidR="00E11331" w:rsidRPr="004B7600" w:rsidRDefault="00E11331" w:rsidP="004B7600">
            <w:pPr>
              <w:spacing w:before="120" w:beforeAutospacing="0" w:after="0" w:afterAutospacing="0"/>
              <w:rPr>
                <w:i/>
                <w:iCs/>
                <w:color w:val="0000FF"/>
              </w:rPr>
            </w:pPr>
            <w:r w:rsidRPr="00CD2C57">
              <w:rPr>
                <w:i/>
                <w:iCs/>
                <w:color w:val="0000FF"/>
              </w:rPr>
              <w:t>[Insert copay/</w:t>
            </w:r>
            <w:r w:rsidRPr="00A9391A">
              <w:rPr>
                <w:bCs/>
                <w:i/>
                <w:color w:val="0000FF"/>
              </w:rPr>
              <w:br/>
            </w:r>
            <w:r w:rsidRPr="00CD2C57">
              <w:rPr>
                <w:i/>
                <w:iCs/>
                <w:color w:val="0000FF"/>
              </w:rPr>
              <w:t>coinsurance]</w:t>
            </w:r>
          </w:p>
        </w:tc>
        <w:tc>
          <w:tcPr>
            <w:tcW w:w="234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6077DCA3" w14:textId="77777777" w:rsidR="00E11331" w:rsidRPr="00A9391A" w:rsidRDefault="00E11331" w:rsidP="004B7600">
            <w:pPr>
              <w:spacing w:before="120" w:beforeAutospacing="0" w:after="0" w:afterAutospacing="0"/>
              <w:rPr>
                <w:color w:val="0000FF"/>
              </w:rPr>
            </w:pPr>
            <w:r w:rsidRPr="00CD2C57">
              <w:rPr>
                <w:i/>
                <w:iCs/>
                <w:color w:val="0000FF"/>
              </w:rPr>
              <w:t>[Insert copay/</w:t>
            </w:r>
            <w:r w:rsidRPr="00A9391A">
              <w:rPr>
                <w:bCs/>
                <w:i/>
                <w:color w:val="0000FF"/>
              </w:rPr>
              <w:br/>
            </w:r>
            <w:r w:rsidRPr="00CD2C57">
              <w:rPr>
                <w:i/>
                <w:iCs/>
                <w:color w:val="0000FF"/>
              </w:rPr>
              <w:t>coinsurance]</w:t>
            </w:r>
          </w:p>
        </w:tc>
      </w:tr>
    </w:tbl>
    <w:p w14:paraId="5EB9A8CD" w14:textId="77777777" w:rsidR="00E86332" w:rsidRDefault="00E86332">
      <w:pPr>
        <w:spacing w:before="0" w:beforeAutospacing="0" w:after="0" w:afterAutospacing="0"/>
      </w:pPr>
      <w:bookmarkStart w:id="956" w:name="_Toc377720867"/>
      <w:bookmarkStart w:id="957" w:name="_Toc68442027"/>
    </w:p>
    <w:p w14:paraId="46C40303" w14:textId="58FDA86B" w:rsidR="00E86332" w:rsidRPr="00915D06" w:rsidRDefault="00E86332">
      <w:pPr>
        <w:spacing w:before="0" w:beforeAutospacing="0" w:after="0" w:afterAutospacing="0"/>
        <w:rPr>
          <w:rFonts w:ascii="Arial" w:hAnsi="Arial"/>
          <w:b/>
          <w:bCs/>
          <w:color w:val="0000FF"/>
          <w:szCs w:val="28"/>
        </w:rPr>
      </w:pPr>
      <w:r w:rsidRPr="00915D06">
        <w:rPr>
          <w:i/>
          <w:color w:val="0000FF"/>
        </w:rPr>
        <w:t xml:space="preserve">[For plans that offer insulin cost sharing different from the cost sharing applicable to the other drugs on the same tier, insert the following: </w:t>
      </w:r>
      <w:r w:rsidRPr="00915D06">
        <w:rPr>
          <w:color w:val="0000FF"/>
        </w:rPr>
        <w:t xml:space="preserve">You won’t pay more than </w:t>
      </w:r>
      <w:r w:rsidRPr="00915D06">
        <w:rPr>
          <w:i/>
          <w:color w:val="0000FF"/>
        </w:rPr>
        <w:t xml:space="preserve">[inset the applicable language: </w:t>
      </w:r>
      <w:r w:rsidRPr="00915D06">
        <w:rPr>
          <w:color w:val="0000FF"/>
        </w:rPr>
        <w:t xml:space="preserve">$70 </w:t>
      </w:r>
      <w:r w:rsidRPr="00915D06">
        <w:rPr>
          <w:i/>
          <w:color w:val="0000FF"/>
        </w:rPr>
        <w:t>[update the cost</w:t>
      </w:r>
      <w:r w:rsidR="00F37977" w:rsidRPr="00915D06">
        <w:rPr>
          <w:i/>
          <w:color w:val="0000FF"/>
        </w:rPr>
        <w:t>-</w:t>
      </w:r>
      <w:r w:rsidRPr="00915D06">
        <w:rPr>
          <w:i/>
          <w:color w:val="0000FF"/>
        </w:rPr>
        <w:t xml:space="preserve">sharing amount, if lower than $70] </w:t>
      </w:r>
      <w:r w:rsidRPr="00915D06">
        <w:rPr>
          <w:color w:val="0000FF"/>
        </w:rPr>
        <w:t xml:space="preserve">for up to a two-month supply or $105 </w:t>
      </w:r>
      <w:r w:rsidRPr="00915D06">
        <w:rPr>
          <w:i/>
          <w:color w:val="0000FF"/>
        </w:rPr>
        <w:t>[update the cost</w:t>
      </w:r>
      <w:r w:rsidR="00F37977" w:rsidRPr="00915D06">
        <w:rPr>
          <w:i/>
          <w:color w:val="0000FF"/>
        </w:rPr>
        <w:t>-</w:t>
      </w:r>
      <w:r w:rsidRPr="00915D06">
        <w:rPr>
          <w:i/>
          <w:color w:val="0000FF"/>
        </w:rPr>
        <w:t xml:space="preserve">sharing amount, if lower than $105] </w:t>
      </w:r>
      <w:r w:rsidRPr="00915D06">
        <w:rPr>
          <w:color w:val="0000FF"/>
        </w:rPr>
        <w:t>for up to a three-month supply</w:t>
      </w:r>
      <w:r w:rsidRPr="00915D06">
        <w:rPr>
          <w:i/>
          <w:color w:val="0000FF"/>
        </w:rPr>
        <w:t>]</w:t>
      </w:r>
      <w:r w:rsidRPr="00915D06">
        <w:rPr>
          <w:color w:val="0000FF"/>
        </w:rPr>
        <w:t xml:space="preserve"> of each covered insulin product regardless of the cost-sharing tier </w:t>
      </w:r>
      <w:r w:rsidRPr="00915D06">
        <w:rPr>
          <w:i/>
          <w:color w:val="0000FF"/>
        </w:rPr>
        <w:t>[modify as needed if plan offers multiple cost</w:t>
      </w:r>
      <w:r w:rsidR="00F37977" w:rsidRPr="00915D06">
        <w:rPr>
          <w:i/>
          <w:color w:val="0000FF"/>
        </w:rPr>
        <w:t>-</w:t>
      </w:r>
      <w:r w:rsidRPr="00915D06">
        <w:rPr>
          <w:i/>
          <w:color w:val="0000FF"/>
        </w:rPr>
        <w:t xml:space="preserve">sharing amounts for insulins (e.g., preferred and non-preferred insulins)] [insert only if plan’s benefits design includes a deductible: </w:t>
      </w:r>
      <w:r w:rsidRPr="00915D06">
        <w:rPr>
          <w:color w:val="0000FF"/>
        </w:rPr>
        <w:t>, even if you haven’t paid your deductible.</w:t>
      </w:r>
      <w:r w:rsidRPr="00915D06">
        <w:rPr>
          <w:i/>
          <w:color w:val="0000FF"/>
        </w:rPr>
        <w:t>]</w:t>
      </w:r>
      <w:r w:rsidRPr="00915D06">
        <w:rPr>
          <w:color w:val="0000FF"/>
        </w:rPr>
        <w:br w:type="page"/>
      </w:r>
    </w:p>
    <w:p w14:paraId="330305A8" w14:textId="268C08FC" w:rsidR="00BE1CBA" w:rsidRPr="00052110" w:rsidRDefault="00E86332" w:rsidP="00BE1CBA">
      <w:pPr>
        <w:pStyle w:val="Heading4"/>
      </w:pPr>
      <w:r>
        <w:lastRenderedPageBreak/>
        <w:t>Sec</w:t>
      </w:r>
      <w:r w:rsidR="00BE1CBA" w:rsidRPr="00052110">
        <w:t>tion 5.5</w:t>
      </w:r>
      <w:r w:rsidR="00BE1CBA" w:rsidRPr="00052110">
        <w:tab/>
        <w:t xml:space="preserve">You stay in the Initial Coverage Stage until your </w:t>
      </w:r>
      <w:r w:rsidR="00BE1CBA" w:rsidRPr="00A342F0">
        <w:rPr>
          <w:b w:val="0"/>
          <w:bCs w:val="0"/>
          <w:color w:val="0000FF"/>
        </w:rPr>
        <w:t>[</w:t>
      </w:r>
      <w:r w:rsidR="00BE1CBA" w:rsidRPr="00CD2C57">
        <w:rPr>
          <w:b w:val="0"/>
          <w:bCs w:val="0"/>
          <w:i/>
          <w:iCs/>
          <w:color w:val="0000FF"/>
        </w:rPr>
        <w:t>insert as applicable:</w:t>
      </w:r>
      <w:r w:rsidR="00BE1CBA" w:rsidRPr="00DE00A7">
        <w:rPr>
          <w:i/>
          <w:iCs/>
          <w:color w:val="0000FF"/>
        </w:rPr>
        <w:t xml:space="preserve"> </w:t>
      </w:r>
      <w:r w:rsidR="00BE1CBA" w:rsidRPr="00052110">
        <w:rPr>
          <w:color w:val="0000FF"/>
        </w:rPr>
        <w:t>total drug costs for the year reach $</w:t>
      </w:r>
      <w:r w:rsidR="00BE1CBA" w:rsidRPr="00CD2C57">
        <w:rPr>
          <w:i/>
          <w:iCs/>
          <w:color w:val="0000FF"/>
        </w:rPr>
        <w:t>[insert initial coverage limit]</w:t>
      </w:r>
      <w:r w:rsidR="00BE1CBA" w:rsidRPr="00052110">
        <w:rPr>
          <w:color w:val="0000FF"/>
        </w:rPr>
        <w:t xml:space="preserve"> </w:t>
      </w:r>
      <w:r w:rsidR="00BE1CBA" w:rsidRPr="00CD2C57">
        <w:rPr>
          <w:b w:val="0"/>
          <w:bCs w:val="0"/>
          <w:i/>
          <w:iCs/>
          <w:color w:val="0000FF"/>
        </w:rPr>
        <w:t>OR</w:t>
      </w:r>
      <w:r w:rsidR="00BE1CBA" w:rsidRPr="00052110">
        <w:rPr>
          <w:color w:val="0000FF"/>
        </w:rPr>
        <w:t xml:space="preserve"> out-of-pocket costs for the year reach $</w:t>
      </w:r>
      <w:r w:rsidR="00BE1CBA" w:rsidRPr="00CD2C57">
        <w:rPr>
          <w:rFonts w:cs="Arial"/>
          <w:i/>
          <w:iCs/>
          <w:color w:val="0000FF"/>
        </w:rPr>
        <w:t xml:space="preserve">[insert </w:t>
      </w:r>
      <w:r w:rsidR="00DD49D8" w:rsidRPr="00DE00A7">
        <w:rPr>
          <w:rFonts w:cs="Arial"/>
          <w:i/>
          <w:iCs/>
          <w:color w:val="0000FF"/>
        </w:rPr>
        <w:t>2024</w:t>
      </w:r>
      <w:r w:rsidR="00BE1CBA" w:rsidRPr="00CB6200">
        <w:rPr>
          <w:rFonts w:cs="Arial"/>
          <w:i/>
          <w:iCs/>
          <w:color w:val="0000FF"/>
        </w:rPr>
        <w:t xml:space="preserve"> out-of-pocket threshold]</w:t>
      </w:r>
      <w:r w:rsidR="00BE1CBA" w:rsidRPr="00CB6200">
        <w:rPr>
          <w:rFonts w:cs="Arial"/>
          <w:b w:val="0"/>
          <w:bCs w:val="0"/>
          <w:color w:val="0000FF"/>
        </w:rPr>
        <w:t>]</w:t>
      </w:r>
      <w:bookmarkEnd w:id="956"/>
      <w:bookmarkEnd w:id="957"/>
    </w:p>
    <w:p w14:paraId="15FCDFE4" w14:textId="2DAC38DC" w:rsidR="003750D0" w:rsidRPr="00052110" w:rsidRDefault="003750D0" w:rsidP="00250760">
      <w:r w:rsidRPr="00052110">
        <w:t xml:space="preserve">You stay in the Initial Coverage Stage until the total amount for the prescription drugs you have </w:t>
      </w:r>
      <w:r w:rsidR="00C121E8" w:rsidRPr="00052110">
        <w:t>filled reaches</w:t>
      </w:r>
      <w:r w:rsidRPr="00052110">
        <w:t xml:space="preserve"> the </w:t>
      </w:r>
      <w:r w:rsidRPr="00CD2C57">
        <w:rPr>
          <w:b/>
          <w:bCs/>
        </w:rPr>
        <w:t>$</w:t>
      </w:r>
      <w:r w:rsidRPr="00DE00A7">
        <w:rPr>
          <w:b/>
          <w:bCs/>
          <w:i/>
          <w:iCs/>
          <w:color w:val="0000FF"/>
        </w:rPr>
        <w:t>[insert initial coverage limit]</w:t>
      </w:r>
      <w:r w:rsidRPr="00CB6200">
        <w:rPr>
          <w:b/>
          <w:bCs/>
          <w:color w:val="0000FF"/>
        </w:rPr>
        <w:t xml:space="preserve"> </w:t>
      </w:r>
      <w:r w:rsidRPr="00CB6200">
        <w:rPr>
          <w:b/>
          <w:bCs/>
        </w:rPr>
        <w:t>limit for the Initial Coverage Stage</w:t>
      </w:r>
      <w:r w:rsidRPr="00052110">
        <w:t xml:space="preserve">. </w:t>
      </w:r>
    </w:p>
    <w:p w14:paraId="0D709D8E" w14:textId="7D282AF5" w:rsidR="008C0FF5" w:rsidRPr="00052110" w:rsidRDefault="282881CC" w:rsidP="008C0FF5">
      <w:pPr>
        <w:pStyle w:val="BodyTextIndent2"/>
        <w:spacing w:after="0" w:line="240" w:lineRule="auto"/>
        <w:ind w:left="0"/>
        <w:rPr>
          <w:color w:val="0000FF"/>
        </w:rPr>
      </w:pPr>
      <w:r w:rsidRPr="0D1202D5">
        <w:rPr>
          <w:color w:val="0000FF"/>
        </w:rPr>
        <w:t>[</w:t>
      </w:r>
      <w:r w:rsidRPr="7AA5F102">
        <w:rPr>
          <w:i/>
          <w:iCs/>
          <w:color w:val="0000FF"/>
        </w:rPr>
        <w:t xml:space="preserve">Plans with no </w:t>
      </w:r>
      <w:r w:rsidR="61CE4738" w:rsidRPr="7AA5F102">
        <w:rPr>
          <w:i/>
          <w:iCs/>
          <w:color w:val="0000FF"/>
        </w:rPr>
        <w:t xml:space="preserve">additional </w:t>
      </w:r>
      <w:r w:rsidRPr="7AA5F102">
        <w:rPr>
          <w:i/>
          <w:iCs/>
          <w:color w:val="0000FF"/>
        </w:rPr>
        <w:t>coverage gap replace the text above with:</w:t>
      </w:r>
      <w:r w:rsidRPr="0D1202D5">
        <w:rPr>
          <w:color w:val="0000FF"/>
        </w:rPr>
        <w:t xml:space="preserve"> You stay in the Initial Coverage Stage until your total out-of-pocket costs reach </w:t>
      </w:r>
      <w:r w:rsidR="1FE589FD" w:rsidRPr="0D1202D5">
        <w:rPr>
          <w:color w:val="0000FF"/>
        </w:rPr>
        <w:t>$</w:t>
      </w:r>
      <w:r w:rsidR="1EA6A916" w:rsidRPr="7AA5F102">
        <w:rPr>
          <w:i/>
          <w:iCs/>
          <w:color w:val="0000FF"/>
        </w:rPr>
        <w:t xml:space="preserve">[insert </w:t>
      </w:r>
      <w:r w:rsidR="00DD49D8" w:rsidRPr="7AA5F102">
        <w:rPr>
          <w:i/>
          <w:iCs/>
          <w:color w:val="0000FF"/>
        </w:rPr>
        <w:t>2024</w:t>
      </w:r>
      <w:r w:rsidR="1EA6A916" w:rsidRPr="7AA5F102">
        <w:rPr>
          <w:i/>
          <w:iCs/>
          <w:color w:val="0000FF"/>
        </w:rPr>
        <w:t xml:space="preserve"> out-of-pocket threshold]</w:t>
      </w:r>
      <w:r w:rsidRPr="0D1202D5">
        <w:rPr>
          <w:color w:val="0000FF"/>
        </w:rPr>
        <w:t xml:space="preserve">. </w:t>
      </w:r>
      <w:r w:rsidR="395DA669" w:rsidRPr="0D1202D5">
        <w:rPr>
          <w:color w:val="0000FF"/>
        </w:rPr>
        <w:t>You then move on to the Catastrophic Coverage Stage.</w:t>
      </w:r>
      <w:r w:rsidR="007133B6">
        <w:rPr>
          <w:color w:val="0000FF"/>
        </w:rPr>
        <w:t>]</w:t>
      </w:r>
      <w:r w:rsidR="395DA669" w:rsidRPr="0D1202D5">
        <w:rPr>
          <w:color w:val="0000FF"/>
        </w:rPr>
        <w:t xml:space="preserve"> </w:t>
      </w:r>
    </w:p>
    <w:p w14:paraId="3458FA79" w14:textId="6D3540A7" w:rsidR="003750D0" w:rsidRPr="00052110" w:rsidRDefault="003750D0" w:rsidP="008C0FF5">
      <w:pPr>
        <w:pStyle w:val="BodyTextIndent2"/>
        <w:spacing w:after="0" w:line="240" w:lineRule="auto"/>
        <w:ind w:left="0"/>
        <w:rPr>
          <w:color w:val="0000FF"/>
        </w:rPr>
      </w:pPr>
      <w:r w:rsidRPr="00052110">
        <w:rPr>
          <w:color w:val="0000FF"/>
        </w:rPr>
        <w:t>[</w:t>
      </w:r>
      <w:r w:rsidRPr="00CD2C57">
        <w:rPr>
          <w:i/>
          <w:iCs/>
          <w:color w:val="0000FF"/>
        </w:rPr>
        <w:t xml:space="preserve">Insert if applicable: </w:t>
      </w:r>
      <w:r w:rsidRPr="00052110">
        <w:rPr>
          <w:color w:val="0000FF"/>
        </w:rPr>
        <w:t xml:space="preserve">We offer additional coverage on some prescription drugs that are not normally covered in a Medicare Prescription Drug Plan. Payments made for these drugs will not count towards your </w:t>
      </w:r>
      <w:r w:rsidR="008C0FF5" w:rsidRPr="00F53787">
        <w:rPr>
          <w:color w:val="0000FF"/>
        </w:rPr>
        <w:t>[</w:t>
      </w:r>
      <w:r w:rsidR="008C0FF5" w:rsidRPr="00CD2C57">
        <w:rPr>
          <w:i/>
          <w:iCs/>
          <w:color w:val="0000FF"/>
        </w:rPr>
        <w:t>insert if plan has a coverage gap:</w:t>
      </w:r>
      <w:r w:rsidR="008C0FF5" w:rsidRPr="00052110">
        <w:rPr>
          <w:color w:val="0000FF"/>
        </w:rPr>
        <w:t xml:space="preserve"> </w:t>
      </w:r>
      <w:r w:rsidRPr="00052110">
        <w:rPr>
          <w:color w:val="0000FF"/>
        </w:rPr>
        <w:t>initial coverage limit or</w:t>
      </w:r>
      <w:r w:rsidR="008C0FF5" w:rsidRPr="00052110">
        <w:rPr>
          <w:color w:val="0000FF"/>
        </w:rPr>
        <w:t>]</w:t>
      </w:r>
      <w:r w:rsidRPr="00052110">
        <w:rPr>
          <w:color w:val="0000FF"/>
        </w:rPr>
        <w:t xml:space="preserve"> total out-of-pocket costs.</w:t>
      </w:r>
      <w:r w:rsidR="0041141A">
        <w:rPr>
          <w:color w:val="0000FF"/>
        </w:rPr>
        <w:t>]</w:t>
      </w:r>
      <w:r w:rsidRPr="00052110">
        <w:rPr>
          <w:color w:val="0000FF"/>
        </w:rPr>
        <w:t xml:space="preserve"> </w:t>
      </w:r>
    </w:p>
    <w:p w14:paraId="548DD30A" w14:textId="1CCE0F8A" w:rsidR="003750D0" w:rsidRPr="00052110" w:rsidRDefault="003750D0" w:rsidP="009C2305">
      <w:r w:rsidRPr="00052110">
        <w:t xml:space="preserve">The </w:t>
      </w:r>
      <w:r w:rsidR="000C713F" w:rsidRPr="00052110">
        <w:t xml:space="preserve">Part D </w:t>
      </w:r>
      <w:r w:rsidR="0063000C" w:rsidRPr="00052110">
        <w:t xml:space="preserve">EOB </w:t>
      </w:r>
      <w:r w:rsidRPr="00052110">
        <w:t xml:space="preserve">that </w:t>
      </w:r>
      <w:r w:rsidR="00632AE5">
        <w:t xml:space="preserve">you </w:t>
      </w:r>
      <w:r w:rsidR="007265B9">
        <w:t>receive</w:t>
      </w:r>
      <w:r w:rsidR="007265B9" w:rsidRPr="00052110">
        <w:t xml:space="preserve"> will</w:t>
      </w:r>
      <w:r w:rsidRPr="00052110">
        <w:t xml:space="preserve"> help you keep track of how much you</w:t>
      </w:r>
      <w:r w:rsidR="00632AE5">
        <w:t>,</w:t>
      </w:r>
      <w:r w:rsidRPr="00052110">
        <w:t xml:space="preserve"> the plan</w:t>
      </w:r>
      <w:r w:rsidR="00C16D93" w:rsidRPr="00052110">
        <w:t>,</w:t>
      </w:r>
      <w:r w:rsidR="00DC25FE" w:rsidRPr="00052110">
        <w:t xml:space="preserve"> </w:t>
      </w:r>
      <w:r w:rsidR="00632AE5">
        <w:t>and</w:t>
      </w:r>
      <w:r w:rsidR="00DC25FE" w:rsidRPr="00052110">
        <w:t xml:space="preserve"> any</w:t>
      </w:r>
      <w:r w:rsidR="00685286">
        <w:t xml:space="preserve"> </w:t>
      </w:r>
      <w:r w:rsidR="00942725" w:rsidRPr="00052110">
        <w:t>third parties</w:t>
      </w:r>
      <w:r w:rsidR="00DC25FE" w:rsidRPr="00052110">
        <w:t xml:space="preserve"> have spent on your behalf</w:t>
      </w:r>
      <w:r w:rsidRPr="00052110">
        <w:t xml:space="preserve"> during the</w:t>
      </w:r>
      <w:r w:rsidR="00530866">
        <w:t xml:space="preserve"> </w:t>
      </w:r>
      <w:r w:rsidRPr="00052110">
        <w:t xml:space="preserve">year. Many people do not reach the </w:t>
      </w:r>
      <w:r w:rsidR="00AB6B05" w:rsidRPr="00A342F0">
        <w:rPr>
          <w:color w:val="0000FF"/>
        </w:rPr>
        <w:t>[</w:t>
      </w:r>
      <w:r w:rsidR="00AB6B05" w:rsidRPr="00CD2C57">
        <w:rPr>
          <w:i/>
          <w:iCs/>
          <w:color w:val="0000FF"/>
        </w:rPr>
        <w:t>insert as applicable:</w:t>
      </w:r>
      <w:r w:rsidR="00AB6B05" w:rsidRPr="00052110">
        <w:rPr>
          <w:color w:val="0000FF"/>
        </w:rPr>
        <w:t xml:space="preserve"> $</w:t>
      </w:r>
      <w:r w:rsidR="00AB6B05" w:rsidRPr="00CD2C57">
        <w:rPr>
          <w:i/>
          <w:iCs/>
          <w:color w:val="0000FF"/>
        </w:rPr>
        <w:t>[insert initial coverage limit]</w:t>
      </w:r>
      <w:r w:rsidR="00AB6B05" w:rsidRPr="00052110">
        <w:rPr>
          <w:color w:val="0000FF"/>
        </w:rPr>
        <w:t xml:space="preserve"> </w:t>
      </w:r>
      <w:r w:rsidR="00AB6B05" w:rsidRPr="00CD2C57">
        <w:rPr>
          <w:i/>
          <w:iCs/>
          <w:color w:val="0000FF"/>
        </w:rPr>
        <w:t>OR</w:t>
      </w:r>
      <w:r w:rsidR="00AB6B05" w:rsidRPr="00052110">
        <w:rPr>
          <w:color w:val="0000FF"/>
        </w:rPr>
        <w:t xml:space="preserve"> </w:t>
      </w:r>
      <w:r w:rsidR="006930DE" w:rsidRPr="00052110">
        <w:rPr>
          <w:color w:val="0000FF"/>
        </w:rPr>
        <w:t>$</w:t>
      </w:r>
      <w:r w:rsidR="00167BCC" w:rsidRPr="00CD2C57">
        <w:rPr>
          <w:i/>
          <w:iCs/>
          <w:color w:val="0000FF"/>
        </w:rPr>
        <w:t xml:space="preserve">[insert </w:t>
      </w:r>
      <w:r w:rsidR="00DD49D8" w:rsidRPr="00DE00A7">
        <w:rPr>
          <w:i/>
          <w:iCs/>
          <w:color w:val="0000FF"/>
        </w:rPr>
        <w:t>2024</w:t>
      </w:r>
      <w:r w:rsidR="00167BCC" w:rsidRPr="00CB6200">
        <w:rPr>
          <w:i/>
          <w:iCs/>
          <w:color w:val="0000FF"/>
        </w:rPr>
        <w:t xml:space="preserve"> out-of-pocket threshold]</w:t>
      </w:r>
      <w:r w:rsidR="00285D58" w:rsidRPr="00A342F0">
        <w:rPr>
          <w:color w:val="0000FF"/>
        </w:rPr>
        <w:t>]</w:t>
      </w:r>
      <w:r w:rsidR="00AB6B05" w:rsidRPr="00052110">
        <w:rPr>
          <w:color w:val="0000FF"/>
        </w:rPr>
        <w:t xml:space="preserve"> </w:t>
      </w:r>
      <w:r w:rsidRPr="00052110">
        <w:t xml:space="preserve">limit in a year. </w:t>
      </w:r>
    </w:p>
    <w:p w14:paraId="5FE613BA" w14:textId="6AFCE842" w:rsidR="003750D0" w:rsidRPr="00052110" w:rsidRDefault="715C08AB" w:rsidP="003750D0">
      <w:r>
        <w:t xml:space="preserve">We will let you know if you reach this amount. If you do reach this amount, you will leave the Initial Coverage Stage and move on to the </w:t>
      </w:r>
      <w:r w:rsidRPr="77E88987">
        <w:rPr>
          <w:color w:val="0000FF"/>
        </w:rPr>
        <w:t>[</w:t>
      </w:r>
      <w:r w:rsidRPr="7AA5F102">
        <w:rPr>
          <w:i/>
          <w:iCs/>
          <w:color w:val="0000FF"/>
        </w:rPr>
        <w:t xml:space="preserve">insert as applicable: </w:t>
      </w:r>
      <w:r w:rsidRPr="77E88987">
        <w:rPr>
          <w:color w:val="0000FF"/>
        </w:rPr>
        <w:t>Coverage Gap Stage</w:t>
      </w:r>
      <w:r w:rsidRPr="7AA5F102">
        <w:rPr>
          <w:i/>
          <w:iCs/>
          <w:color w:val="0000FF"/>
        </w:rPr>
        <w:t xml:space="preserve"> OR </w:t>
      </w:r>
      <w:r w:rsidRPr="77E88987">
        <w:rPr>
          <w:color w:val="0000FF"/>
        </w:rPr>
        <w:t>Catastrophic Coverage Stage]</w:t>
      </w:r>
      <w:r>
        <w:t>.</w:t>
      </w:r>
      <w:r w:rsidR="54DD8EB1">
        <w:t xml:space="preserve"> See Section 1.3 on how Medicare calculates your out-of-pocket costs.</w:t>
      </w:r>
    </w:p>
    <w:p w14:paraId="48792042" w14:textId="696F6809" w:rsidR="003750D0" w:rsidRPr="00052110" w:rsidRDefault="715C08AB" w:rsidP="77E88987">
      <w:pPr>
        <w:pStyle w:val="Heading3"/>
        <w:rPr>
          <w:sz w:val="12"/>
          <w:szCs w:val="12"/>
        </w:rPr>
      </w:pPr>
      <w:bookmarkStart w:id="958" w:name="_Toc102342171"/>
      <w:bookmarkStart w:id="959" w:name="_Toc109987351"/>
      <w:bookmarkStart w:id="960" w:name="_Toc109315893"/>
      <w:bookmarkStart w:id="961" w:name="_Toc377720870"/>
      <w:bookmarkStart w:id="962" w:name="_Toc68442029"/>
      <w:r>
        <w:t>SECTION 6</w:t>
      </w:r>
      <w:r>
        <w:tab/>
      </w:r>
      <w:r w:rsidR="54DD8EB1">
        <w:t xml:space="preserve">Costs in the </w:t>
      </w:r>
      <w:r>
        <w:t>Coverage Gap Stage</w:t>
      </w:r>
      <w:bookmarkEnd w:id="958"/>
      <w:bookmarkEnd w:id="959"/>
      <w:r>
        <w:t xml:space="preserve"> </w:t>
      </w:r>
      <w:bookmarkEnd w:id="960"/>
      <w:bookmarkEnd w:id="961"/>
      <w:bookmarkEnd w:id="962"/>
    </w:p>
    <w:p w14:paraId="0581D4C0" w14:textId="5EABE69F" w:rsidR="00666A44" w:rsidRPr="004B7600" w:rsidRDefault="00666A44" w:rsidP="004B7600">
      <w:pPr>
        <w:spacing w:after="0" w:afterAutospacing="0"/>
        <w:rPr>
          <w:i/>
          <w:iCs/>
          <w:color w:val="0000FF"/>
        </w:rPr>
      </w:pPr>
      <w:r w:rsidRPr="00052110">
        <w:rPr>
          <w:color w:val="0000FF"/>
        </w:rPr>
        <w:t>[</w:t>
      </w:r>
      <w:r w:rsidR="00EF3A2A" w:rsidRPr="00CD2C57">
        <w:rPr>
          <w:i/>
          <w:iCs/>
          <w:color w:val="0000FF"/>
        </w:rPr>
        <w:t xml:space="preserve">Plans with no coverage gap </w:t>
      </w:r>
      <w:r w:rsidRPr="00DE00A7">
        <w:rPr>
          <w:i/>
          <w:iCs/>
          <w:color w:val="0000FF"/>
        </w:rPr>
        <w:t xml:space="preserve">replace Section 6 title with: </w:t>
      </w:r>
      <w:r w:rsidRPr="00052110">
        <w:rPr>
          <w:color w:val="0000FF"/>
        </w:rPr>
        <w:t>There is no coverage gap for</w:t>
      </w:r>
      <w:r w:rsidRPr="00CD2C57">
        <w:rPr>
          <w:i/>
          <w:iCs/>
          <w:color w:val="0000FF"/>
        </w:rPr>
        <w:t xml:space="preserve"> [</w:t>
      </w:r>
      <w:r w:rsidR="00363078" w:rsidRPr="00DE00A7">
        <w:rPr>
          <w:i/>
          <w:iCs/>
          <w:color w:val="0000FF"/>
        </w:rPr>
        <w:t xml:space="preserve">insert </w:t>
      </w:r>
      <w:r w:rsidR="00DD49D8" w:rsidRPr="00CB6200">
        <w:rPr>
          <w:i/>
          <w:iCs/>
          <w:color w:val="0000FF"/>
        </w:rPr>
        <w:t>2024</w:t>
      </w:r>
      <w:r w:rsidR="00363078" w:rsidRPr="00CB6200">
        <w:rPr>
          <w:i/>
          <w:iCs/>
          <w:color w:val="0000FF"/>
        </w:rPr>
        <w:t xml:space="preserve"> plan name</w:t>
      </w:r>
      <w:r w:rsidRPr="00CB6200">
        <w:rPr>
          <w:i/>
          <w:iCs/>
          <w:color w:val="0000FF"/>
        </w:rPr>
        <w:t>].</w:t>
      </w:r>
      <w:r w:rsidR="006E31DA" w:rsidRPr="003938E5">
        <w:rPr>
          <w:color w:val="0000FF"/>
        </w:rPr>
        <w:t>]</w:t>
      </w:r>
      <w:r w:rsidRPr="003938E5">
        <w:rPr>
          <w:color w:val="0000FF"/>
        </w:rPr>
        <w:t xml:space="preserve"> </w:t>
      </w:r>
    </w:p>
    <w:p w14:paraId="78289BE8" w14:textId="42ECDD78" w:rsidR="00666A44" w:rsidRPr="004B7600" w:rsidRDefault="48BEA271" w:rsidP="7AA5F102">
      <w:pPr>
        <w:rPr>
          <w:i/>
          <w:iCs/>
          <w:color w:val="0000FF"/>
        </w:rPr>
      </w:pPr>
      <w:r w:rsidRPr="0D1202D5">
        <w:rPr>
          <w:color w:val="0000FF"/>
        </w:rPr>
        <w:t>[</w:t>
      </w:r>
      <w:r w:rsidRPr="7AA5F102">
        <w:rPr>
          <w:i/>
          <w:iCs/>
          <w:color w:val="0000FF"/>
        </w:rPr>
        <w:t xml:space="preserve">Plans with </w:t>
      </w:r>
      <w:r w:rsidR="475056CD" w:rsidRPr="7AA5F102">
        <w:rPr>
          <w:i/>
          <w:iCs/>
          <w:color w:val="0000FF"/>
        </w:rPr>
        <w:t xml:space="preserve">no </w:t>
      </w:r>
      <w:r w:rsidRPr="7AA5F102">
        <w:rPr>
          <w:i/>
          <w:iCs/>
          <w:color w:val="0000FF"/>
        </w:rPr>
        <w:t>coverage gap replace text below with</w:t>
      </w:r>
      <w:r w:rsidRPr="0D1202D5">
        <w:rPr>
          <w:color w:val="0000FF"/>
        </w:rPr>
        <w:t xml:space="preserve">: There is no coverage gap for </w:t>
      </w:r>
      <w:r w:rsidRPr="7AA5F102">
        <w:rPr>
          <w:i/>
          <w:iCs/>
          <w:color w:val="0000FF"/>
        </w:rPr>
        <w:t>[</w:t>
      </w:r>
      <w:r w:rsidR="454ADA98" w:rsidRPr="7AA5F102">
        <w:rPr>
          <w:i/>
          <w:iCs/>
          <w:color w:val="0000FF"/>
        </w:rPr>
        <w:t xml:space="preserve">insert </w:t>
      </w:r>
      <w:r w:rsidR="00DD49D8" w:rsidRPr="7AA5F102">
        <w:rPr>
          <w:i/>
          <w:iCs/>
          <w:color w:val="0000FF"/>
        </w:rPr>
        <w:t>2024</w:t>
      </w:r>
      <w:r w:rsidR="454ADA98" w:rsidRPr="7AA5F102">
        <w:rPr>
          <w:i/>
          <w:iCs/>
          <w:color w:val="0000FF"/>
        </w:rPr>
        <w:t xml:space="preserve"> plan name</w:t>
      </w:r>
      <w:r w:rsidRPr="7AA5F102">
        <w:rPr>
          <w:i/>
          <w:iCs/>
          <w:color w:val="0000FF"/>
        </w:rPr>
        <w:t>]</w:t>
      </w:r>
      <w:r w:rsidRPr="0D1202D5">
        <w:rPr>
          <w:color w:val="0000FF"/>
        </w:rPr>
        <w:t>. Once you leave the Initial Coverage Stage, you move on to the Catastrophic Coverage Stage</w:t>
      </w:r>
      <w:r w:rsidR="395DA669" w:rsidRPr="0D1202D5">
        <w:rPr>
          <w:color w:val="0000FF"/>
        </w:rPr>
        <w:t xml:space="preserve"> (see Section 7)</w:t>
      </w:r>
      <w:r w:rsidR="4FA279C7" w:rsidRPr="0D1202D5">
        <w:rPr>
          <w:color w:val="0000FF"/>
        </w:rPr>
        <w:t>.]</w:t>
      </w:r>
    </w:p>
    <w:p w14:paraId="48F1FD14" w14:textId="77777777" w:rsidR="00EF3A2A" w:rsidRPr="004B7600" w:rsidRDefault="003F16C1" w:rsidP="004B7600">
      <w:pPr>
        <w:spacing w:before="0" w:beforeAutospacing="0" w:after="240" w:afterAutospacing="0"/>
        <w:rPr>
          <w:i/>
          <w:iCs/>
          <w:color w:val="0000FF"/>
        </w:rPr>
      </w:pPr>
      <w:r w:rsidRPr="00CD2C57">
        <w:rPr>
          <w:i/>
          <w:iCs/>
          <w:color w:val="0000FF"/>
        </w:rPr>
        <w:t>[</w:t>
      </w:r>
      <w:r w:rsidR="00EF3A2A" w:rsidRPr="00DE00A7">
        <w:rPr>
          <w:i/>
          <w:iCs/>
          <w:color w:val="0000FF"/>
        </w:rPr>
        <w:t xml:space="preserve">Plans with some coverage in the gap, revise the text below as needed to describe the plan’s coverage.] </w:t>
      </w:r>
    </w:p>
    <w:p w14:paraId="0686D464" w14:textId="566B83C3" w:rsidR="00CD1832" w:rsidRPr="00052110" w:rsidRDefault="75CB909A" w:rsidP="004B7600">
      <w:pPr>
        <w:spacing w:before="0" w:beforeAutospacing="0" w:after="240" w:afterAutospacing="0"/>
      </w:pPr>
      <w:r>
        <w:t xml:space="preserve">When you are in the Coverage Gap Stage, </w:t>
      </w:r>
      <w:r w:rsidR="54F2A91B">
        <w:t>the Medicare Coverage Gap Discount Program provides manufacturer discounts on brand name drugs.</w:t>
      </w:r>
      <w:r w:rsidR="687641A3" w:rsidRPr="0D1202D5">
        <w:rPr>
          <w:color w:val="000000" w:themeColor="text1"/>
        </w:rPr>
        <w:t xml:space="preserve"> You pay </w:t>
      </w:r>
      <w:r w:rsidR="656FEDC3" w:rsidRPr="0D1202D5">
        <w:rPr>
          <w:color w:val="000000" w:themeColor="text1"/>
        </w:rPr>
        <w:t>25</w:t>
      </w:r>
      <w:r w:rsidR="687641A3" w:rsidRPr="0D1202D5">
        <w:rPr>
          <w:color w:val="000000" w:themeColor="text1"/>
        </w:rPr>
        <w:t>% of the negotiated price and a portion of the dispensing fee for brand name drugs.</w:t>
      </w:r>
      <w:r w:rsidR="38830C64">
        <w:t xml:space="preserve"> </w:t>
      </w:r>
      <w:r w:rsidR="259D18E3">
        <w:t>Both the amount you pay</w:t>
      </w:r>
      <w:r w:rsidR="00C776C8">
        <w:t>,</w:t>
      </w:r>
      <w:r w:rsidR="259D18E3">
        <w:t xml:space="preserve"> and the amount discounted by the manufacturer count toward your out-of-pocket costs as if you had paid them and move you through the coverage gap.</w:t>
      </w:r>
      <w:r w:rsidR="4C05B34C">
        <w:t xml:space="preserve"> </w:t>
      </w:r>
    </w:p>
    <w:p w14:paraId="7D8EB7EC" w14:textId="457CD3B4" w:rsidR="008E65B8" w:rsidRPr="00CB6200" w:rsidRDefault="008E65B8">
      <w:pPr>
        <w:rPr>
          <w:rFonts w:cs="Minion Pro"/>
        </w:rPr>
      </w:pPr>
      <w:r w:rsidRPr="00052110">
        <w:rPr>
          <w:rFonts w:eastAsia="Calibri"/>
        </w:rPr>
        <w:lastRenderedPageBreak/>
        <w:t xml:space="preserve">You also receive </w:t>
      </w:r>
      <w:r w:rsidRPr="00CD2C57">
        <w:rPr>
          <w:rFonts w:eastAsia="Calibri" w:cs="Minion Pro"/>
        </w:rPr>
        <w:t xml:space="preserve">some coverage for generic drugs. You pay no more </w:t>
      </w:r>
      <w:r w:rsidR="00326E05" w:rsidRPr="00DE00A7">
        <w:rPr>
          <w:rFonts w:eastAsia="Calibri" w:cs="Minion Pro"/>
        </w:rPr>
        <w:t xml:space="preserve">than </w:t>
      </w:r>
      <w:r w:rsidR="000E0B29" w:rsidRPr="00CB6200">
        <w:rPr>
          <w:rFonts w:eastAsia="Calibri" w:cs="Minion Pro"/>
        </w:rPr>
        <w:t>25</w:t>
      </w:r>
      <w:r w:rsidR="002F0ECA" w:rsidRPr="00CB6200">
        <w:rPr>
          <w:rFonts w:eastAsia="Calibri" w:cs="Minion Pro"/>
        </w:rPr>
        <w:t>%</w:t>
      </w:r>
      <w:r w:rsidRPr="00CB6200">
        <w:rPr>
          <w:rFonts w:eastAsia="Calibri" w:cs="Minion Pro"/>
        </w:rPr>
        <w:t xml:space="preserve"> of the cost for generic drugs and the plan pays the rest. </w:t>
      </w:r>
      <w:r w:rsidRPr="00CB6200">
        <w:rPr>
          <w:rFonts w:cs="Minion Pro"/>
        </w:rPr>
        <w:t xml:space="preserve">Only the amount you pay counts and moves you through the coverage gap. </w:t>
      </w:r>
    </w:p>
    <w:p w14:paraId="6732D065" w14:textId="55AFC9E7" w:rsidR="003750D0" w:rsidRPr="00A9391A" w:rsidRDefault="003750D0" w:rsidP="004B7600">
      <w:pPr>
        <w:spacing w:before="0" w:beforeAutospacing="0" w:after="240" w:afterAutospacing="0"/>
        <w:rPr>
          <w:color w:val="0000FF"/>
        </w:rPr>
      </w:pPr>
      <w:r w:rsidRPr="00052110">
        <w:t>You continue paying the</w:t>
      </w:r>
      <w:r w:rsidR="00F912A5">
        <w:t>se</w:t>
      </w:r>
      <w:r w:rsidRPr="00052110">
        <w:t xml:space="preserve"> </w:t>
      </w:r>
      <w:r w:rsidR="00F912A5">
        <w:t>costs</w:t>
      </w:r>
      <w:r w:rsidR="00F912A5" w:rsidRPr="00052110">
        <w:t xml:space="preserve"> </w:t>
      </w:r>
      <w:r w:rsidRPr="00052110">
        <w:t xml:space="preserve">until your yearly out-of-pocket payments reach a maximum amount that </w:t>
      </w:r>
      <w:r w:rsidRPr="00A9391A">
        <w:t xml:space="preserve">Medicare has set. </w:t>
      </w:r>
      <w:r w:rsidR="00F912A5">
        <w:t xml:space="preserve">Once you reach this amount </w:t>
      </w:r>
      <w:r w:rsidR="00F912A5" w:rsidRPr="00A9391A">
        <w:t>$</w:t>
      </w:r>
      <w:r w:rsidR="00F912A5" w:rsidRPr="00CD2C57">
        <w:rPr>
          <w:i/>
          <w:iCs/>
          <w:color w:val="0000FF"/>
        </w:rPr>
        <w:t xml:space="preserve">[insert </w:t>
      </w:r>
      <w:r w:rsidR="00DD49D8" w:rsidRPr="00DE00A7">
        <w:rPr>
          <w:i/>
          <w:iCs/>
          <w:color w:val="0000FF"/>
        </w:rPr>
        <w:t>2024</w:t>
      </w:r>
      <w:r w:rsidR="00F912A5" w:rsidRPr="00CB6200">
        <w:rPr>
          <w:i/>
          <w:iCs/>
          <w:color w:val="0000FF"/>
        </w:rPr>
        <w:t xml:space="preserve"> out-of-pocket threshold]</w:t>
      </w:r>
      <w:r w:rsidR="00F912A5" w:rsidRPr="00A9391A">
        <w:t>, you leave the Coverage Gap Stage and move to the Catastrophic Coverage</w:t>
      </w:r>
      <w:r w:rsidR="0079609B">
        <w:t xml:space="preserve"> Stage</w:t>
      </w:r>
      <w:r w:rsidR="00F912A5">
        <w:t>.</w:t>
      </w:r>
      <w:r w:rsidR="00F912A5" w:rsidRPr="00A9391A">
        <w:t xml:space="preserve"> </w:t>
      </w:r>
    </w:p>
    <w:p w14:paraId="23718FAE" w14:textId="34B0CB93" w:rsidR="003750D0" w:rsidRPr="00A9391A" w:rsidRDefault="003750D0" w:rsidP="003750D0">
      <w:pPr>
        <w:pStyle w:val="BodyTextIndent2"/>
        <w:spacing w:after="0" w:line="240" w:lineRule="auto"/>
        <w:ind w:left="0"/>
      </w:pPr>
      <w:r>
        <w:t xml:space="preserve">Medicare has rules about what counts and what does </w:t>
      </w:r>
      <w:r w:rsidRPr="7AA5F102">
        <w:rPr>
          <w:i/>
          <w:iCs/>
        </w:rPr>
        <w:t xml:space="preserve">not </w:t>
      </w:r>
      <w:r>
        <w:t xml:space="preserve">count </w:t>
      </w:r>
      <w:r w:rsidR="00471500">
        <w:t xml:space="preserve">toward </w:t>
      </w:r>
      <w:r>
        <w:t>your out-of-pocket costs</w:t>
      </w:r>
      <w:r w:rsidR="00F912A5">
        <w:t xml:space="preserve"> (Section 1.3)</w:t>
      </w:r>
      <w:r>
        <w:t xml:space="preserve">. </w:t>
      </w:r>
    </w:p>
    <w:p w14:paraId="752B1EA8" w14:textId="2442628A" w:rsidR="003750D0" w:rsidRPr="004B7600" w:rsidRDefault="003750D0">
      <w:pPr>
        <w:pStyle w:val="Heading3"/>
        <w:rPr>
          <w:sz w:val="12"/>
          <w:szCs w:val="12"/>
        </w:rPr>
      </w:pPr>
      <w:bookmarkStart w:id="963" w:name="_Toc109315896"/>
      <w:bookmarkStart w:id="964" w:name="_Toc377720873"/>
      <w:bookmarkStart w:id="965" w:name="_Toc68442032"/>
      <w:bookmarkStart w:id="966" w:name="_Toc102342172"/>
      <w:bookmarkStart w:id="967" w:name="_Toc109987352"/>
      <w:r w:rsidRPr="00052110">
        <w:t>SECTION 7</w:t>
      </w:r>
      <w:r w:rsidRPr="00052110">
        <w:tab/>
        <w:t xml:space="preserve">During the Catastrophic Coverage Stage, the plan pays </w:t>
      </w:r>
      <w:r w:rsidR="00815150">
        <w:t>the full cost</w:t>
      </w:r>
      <w:r w:rsidRPr="00052110">
        <w:t xml:space="preserve"> for your </w:t>
      </w:r>
      <w:r w:rsidR="00815150">
        <w:t xml:space="preserve">covered Part D </w:t>
      </w:r>
      <w:r w:rsidRPr="00052110">
        <w:t>drugs</w:t>
      </w:r>
      <w:bookmarkEnd w:id="963"/>
      <w:bookmarkEnd w:id="964"/>
      <w:bookmarkEnd w:id="965"/>
      <w:bookmarkEnd w:id="966"/>
      <w:bookmarkEnd w:id="967"/>
    </w:p>
    <w:p w14:paraId="58917752" w14:textId="0DA402D5" w:rsidR="003750D0" w:rsidRPr="00052110" w:rsidRDefault="003750D0" w:rsidP="003750D0">
      <w:pPr>
        <w:spacing w:before="120"/>
      </w:pPr>
      <w:r w:rsidRPr="00052110">
        <w:t xml:space="preserve">You </w:t>
      </w:r>
      <w:r w:rsidR="00F912A5">
        <w:t>enter</w:t>
      </w:r>
      <w:r w:rsidRPr="00052110">
        <w:t xml:space="preserve"> the Catastrophic Coverage Stage when your out-of-pocket costs have reached the </w:t>
      </w:r>
      <w:r w:rsidR="00551253" w:rsidRPr="00052110">
        <w:t>$</w:t>
      </w:r>
      <w:r w:rsidR="00726F27" w:rsidRPr="00CD2C57">
        <w:rPr>
          <w:i/>
          <w:iCs/>
          <w:color w:val="0000FF"/>
        </w:rPr>
        <w:t xml:space="preserve">[insert </w:t>
      </w:r>
      <w:r w:rsidR="00DD49D8" w:rsidRPr="00DE00A7">
        <w:rPr>
          <w:i/>
          <w:iCs/>
          <w:color w:val="0000FF"/>
        </w:rPr>
        <w:t>2024</w:t>
      </w:r>
      <w:r w:rsidR="00726F27" w:rsidRPr="00CB6200">
        <w:rPr>
          <w:i/>
          <w:iCs/>
          <w:color w:val="0000FF"/>
        </w:rPr>
        <w:t xml:space="preserve"> out-of-pocket threshold]</w:t>
      </w:r>
      <w:r w:rsidR="00726F27" w:rsidRPr="00CE090F">
        <w:rPr>
          <w:color w:val="0000FF"/>
        </w:rPr>
        <w:t xml:space="preserve"> </w:t>
      </w:r>
      <w:r w:rsidRPr="00052110">
        <w:t xml:space="preserve">limit for the calendar year. Once you are in the Catastrophic Coverage Stage, you will stay in this payment stage until the end of the calendar year. </w:t>
      </w:r>
    </w:p>
    <w:p w14:paraId="7C50328F" w14:textId="72F21F8E" w:rsidR="00C8171F" w:rsidRPr="006376BA" w:rsidRDefault="00C8171F" w:rsidP="00462360">
      <w:pPr>
        <w:pStyle w:val="ListParagraph"/>
        <w:numPr>
          <w:ilvl w:val="0"/>
          <w:numId w:val="98"/>
        </w:numPr>
        <w:ind w:right="124"/>
        <w:rPr>
          <w:color w:val="0000FF"/>
        </w:rPr>
      </w:pPr>
      <w:r w:rsidRPr="006376BA">
        <w:rPr>
          <w:i/>
          <w:color w:val="0000FF"/>
        </w:rPr>
        <w:t>[Plans that do not cover excluded drugs under an enhance</w:t>
      </w:r>
      <w:r w:rsidR="00972350">
        <w:rPr>
          <w:i/>
          <w:color w:val="0000FF"/>
        </w:rPr>
        <w:t>d</w:t>
      </w:r>
      <w:r w:rsidRPr="006376BA">
        <w:rPr>
          <w:i/>
          <w:color w:val="0000FF"/>
        </w:rPr>
        <w:t xml:space="preserve"> benefit, OR plans that cover excluded drugs under an enhanced benefit but with the same cost sharing as covered Part D drugs in this stage (i.e., no cost sharing), insert the following: </w:t>
      </w:r>
      <w:r w:rsidRPr="006376BA">
        <w:rPr>
          <w:color w:val="0000FF"/>
        </w:rPr>
        <w:t xml:space="preserve">During this payment stage, the plan pays the full cost for your covered </w:t>
      </w:r>
      <w:r w:rsidR="00E512D5">
        <w:rPr>
          <w:color w:val="0000FF"/>
        </w:rPr>
        <w:t xml:space="preserve">Part D </w:t>
      </w:r>
      <w:r w:rsidRPr="006376BA">
        <w:rPr>
          <w:color w:val="0000FF"/>
        </w:rPr>
        <w:t>drugs. You pay nothing.</w:t>
      </w:r>
      <w:r w:rsidRPr="006376BA">
        <w:rPr>
          <w:i/>
          <w:color w:val="0000FF"/>
        </w:rPr>
        <w:t>]</w:t>
      </w:r>
    </w:p>
    <w:p w14:paraId="3972A088" w14:textId="77777777" w:rsidR="00C8171F" w:rsidRPr="006376BA" w:rsidRDefault="00C8171F" w:rsidP="00462360">
      <w:pPr>
        <w:pStyle w:val="ListParagraph"/>
        <w:numPr>
          <w:ilvl w:val="0"/>
          <w:numId w:val="98"/>
        </w:numPr>
        <w:ind w:right="124"/>
        <w:rPr>
          <w:color w:val="0000FF"/>
        </w:rPr>
      </w:pPr>
      <w:r>
        <w:rPr>
          <w:i/>
          <w:iCs/>
          <w:color w:val="0000FF"/>
        </w:rPr>
        <w:t>[Plans that cover excluded drugs under an enhanced benefit with cost sharing in this stage, insert the following two bullets:</w:t>
      </w:r>
    </w:p>
    <w:p w14:paraId="7D856090" w14:textId="0A5C6035" w:rsidR="00C8171F" w:rsidRDefault="00C8171F" w:rsidP="00462360">
      <w:pPr>
        <w:pStyle w:val="ListParagraph"/>
        <w:numPr>
          <w:ilvl w:val="1"/>
          <w:numId w:val="98"/>
        </w:numPr>
        <w:ind w:right="124"/>
        <w:rPr>
          <w:color w:val="0000FF"/>
        </w:rPr>
      </w:pPr>
      <w:r>
        <w:rPr>
          <w:color w:val="0000FF"/>
        </w:rPr>
        <w:t xml:space="preserve">During this payment stage, the plan pays the full cost for your covered </w:t>
      </w:r>
      <w:r w:rsidR="00A70CA2">
        <w:rPr>
          <w:color w:val="0000FF"/>
        </w:rPr>
        <w:t xml:space="preserve">Part D </w:t>
      </w:r>
      <w:r>
        <w:rPr>
          <w:color w:val="0000FF"/>
        </w:rPr>
        <w:t xml:space="preserve">drugs. You pay nothing. </w:t>
      </w:r>
    </w:p>
    <w:p w14:paraId="00D66861" w14:textId="77777777" w:rsidR="00C8171F" w:rsidRPr="006376BA" w:rsidRDefault="00C8171F" w:rsidP="00462360">
      <w:pPr>
        <w:pStyle w:val="ListParagraph"/>
        <w:numPr>
          <w:ilvl w:val="1"/>
          <w:numId w:val="98"/>
        </w:numPr>
        <w:ind w:right="124"/>
        <w:rPr>
          <w:color w:val="0000FF"/>
        </w:rPr>
      </w:pPr>
      <w:r>
        <w:rPr>
          <w:color w:val="0000FF"/>
        </w:rPr>
        <w:t xml:space="preserve">For excluded drugs covered under our enhanced benefit, you pay </w:t>
      </w:r>
      <w:r>
        <w:rPr>
          <w:i/>
          <w:color w:val="0000FF"/>
        </w:rPr>
        <w:t>[insert copay of coinsurance amount].]</w:t>
      </w:r>
    </w:p>
    <w:p w14:paraId="205B7A3A" w14:textId="77777777" w:rsidR="003750D0" w:rsidRPr="004B7600" w:rsidRDefault="003750D0">
      <w:pPr>
        <w:pStyle w:val="Heading3"/>
        <w:rPr>
          <w:sz w:val="12"/>
          <w:szCs w:val="12"/>
        </w:rPr>
      </w:pPr>
      <w:bookmarkStart w:id="968" w:name="_Toc109315898"/>
      <w:bookmarkStart w:id="969" w:name="_Toc377720875"/>
      <w:bookmarkStart w:id="970" w:name="_Toc68442034"/>
      <w:bookmarkStart w:id="971" w:name="_Toc102342173"/>
      <w:bookmarkStart w:id="972" w:name="_Toc109987353"/>
      <w:r w:rsidRPr="00052110">
        <w:t>SECTION 8</w:t>
      </w:r>
      <w:r w:rsidRPr="00052110">
        <w:tab/>
        <w:t>Additional benefits information</w:t>
      </w:r>
      <w:bookmarkEnd w:id="968"/>
      <w:bookmarkEnd w:id="969"/>
      <w:bookmarkEnd w:id="970"/>
      <w:bookmarkEnd w:id="971"/>
      <w:bookmarkEnd w:id="972"/>
    </w:p>
    <w:p w14:paraId="17A39384" w14:textId="77777777" w:rsidR="003750D0" w:rsidRPr="004B7600" w:rsidRDefault="003750D0">
      <w:pPr>
        <w:rPr>
          <w:i/>
          <w:iCs/>
          <w:color w:val="0000FF"/>
        </w:rPr>
      </w:pPr>
      <w:r w:rsidRPr="00CD2C57">
        <w:rPr>
          <w:i/>
          <w:iCs/>
          <w:color w:val="0000FF"/>
        </w:rPr>
        <w:t>[Optional: Insert any additional benefits information based on the</w:t>
      </w:r>
      <w:r w:rsidRPr="00DE00A7">
        <w:rPr>
          <w:i/>
          <w:iCs/>
          <w:color w:val="0000FF"/>
        </w:rPr>
        <w:t xml:space="preserve"> plan’s approved bid that is not captured in the sections above.]</w:t>
      </w:r>
    </w:p>
    <w:p w14:paraId="795EDD55" w14:textId="7CAD62A7" w:rsidR="003750D0" w:rsidRPr="004B7600" w:rsidRDefault="003750D0">
      <w:pPr>
        <w:pStyle w:val="Heading3"/>
        <w:rPr>
          <w:sz w:val="12"/>
          <w:szCs w:val="12"/>
        </w:rPr>
      </w:pPr>
      <w:bookmarkStart w:id="973" w:name="_Toc109315900"/>
      <w:bookmarkStart w:id="974" w:name="_Toc377720877"/>
      <w:bookmarkStart w:id="975" w:name="_Toc68442036"/>
      <w:bookmarkStart w:id="976" w:name="_Toc102342174"/>
      <w:bookmarkStart w:id="977" w:name="_Toc109987354"/>
      <w:r w:rsidRPr="00052110">
        <w:t>SECTION 9</w:t>
      </w:r>
      <w:r w:rsidRPr="00052110">
        <w:tab/>
      </w:r>
      <w:r w:rsidR="00F912A5">
        <w:t xml:space="preserve">Part D Vaccines. </w:t>
      </w:r>
      <w:r w:rsidRPr="00052110">
        <w:t>What you pay for</w:t>
      </w:r>
      <w:r w:rsidR="00FB6CCA" w:rsidRPr="00052110">
        <w:t xml:space="preserve"> </w:t>
      </w:r>
      <w:r w:rsidRPr="00052110">
        <w:t>depends on how and where you get them</w:t>
      </w:r>
      <w:bookmarkEnd w:id="973"/>
      <w:bookmarkEnd w:id="974"/>
      <w:bookmarkEnd w:id="975"/>
      <w:bookmarkEnd w:id="976"/>
      <w:bookmarkEnd w:id="977"/>
    </w:p>
    <w:p w14:paraId="0376A778" w14:textId="49BDAFED" w:rsidR="004539BB" w:rsidRDefault="004539BB" w:rsidP="002C22D0">
      <w:pPr>
        <w:pStyle w:val="Default"/>
        <w:rPr>
          <w:sz w:val="23"/>
          <w:szCs w:val="23"/>
        </w:rPr>
      </w:pPr>
      <w:r>
        <w:rPr>
          <w:b/>
          <w:bCs/>
          <w:sz w:val="23"/>
          <w:szCs w:val="23"/>
        </w:rPr>
        <w:t xml:space="preserve">Important Message About What You Pay for Vaccines </w:t>
      </w:r>
      <w:r w:rsidR="00B71A4A">
        <w:rPr>
          <w:sz w:val="23"/>
          <w:szCs w:val="23"/>
        </w:rPr>
        <w:t>–</w:t>
      </w:r>
      <w:r>
        <w:rPr>
          <w:sz w:val="23"/>
          <w:szCs w:val="23"/>
        </w:rPr>
        <w:t xml:space="preserve"> </w:t>
      </w:r>
      <w:r w:rsidR="00B71A4A">
        <w:rPr>
          <w:sz w:val="23"/>
          <w:szCs w:val="23"/>
        </w:rPr>
        <w:t xml:space="preserve">Some vaccines are considered medical benefits. Other vaccines are considered Part D drugs. You can find these vaccines listed in the plan’s </w:t>
      </w:r>
      <w:r w:rsidR="00A064E5">
        <w:rPr>
          <w:sz w:val="23"/>
          <w:szCs w:val="23"/>
        </w:rPr>
        <w:t>“Drug List”</w:t>
      </w:r>
      <w:r w:rsidR="00B71A4A" w:rsidRPr="00B71A4A">
        <w:rPr>
          <w:i/>
          <w:sz w:val="23"/>
          <w:szCs w:val="23"/>
        </w:rPr>
        <w:t>.</w:t>
      </w:r>
      <w:r w:rsidR="00B71A4A">
        <w:rPr>
          <w:i/>
          <w:sz w:val="23"/>
          <w:szCs w:val="23"/>
        </w:rPr>
        <w:t xml:space="preserve"> </w:t>
      </w:r>
      <w:r>
        <w:rPr>
          <w:sz w:val="23"/>
          <w:szCs w:val="23"/>
        </w:rPr>
        <w:t xml:space="preserve">Our plan covers most </w:t>
      </w:r>
      <w:r w:rsidR="00B44AF3">
        <w:rPr>
          <w:sz w:val="23"/>
          <w:szCs w:val="23"/>
        </w:rPr>
        <w:t xml:space="preserve">adult </w:t>
      </w:r>
      <w:r>
        <w:rPr>
          <w:sz w:val="23"/>
          <w:szCs w:val="23"/>
        </w:rPr>
        <w:t xml:space="preserve">Part D vaccines at no cost to you </w:t>
      </w:r>
      <w:r w:rsidRPr="33060F57">
        <w:rPr>
          <w:i/>
          <w:iCs/>
          <w:color w:val="0000FF"/>
          <w:sz w:val="23"/>
          <w:szCs w:val="23"/>
        </w:rPr>
        <w:t xml:space="preserve">[insert only if plan’s benefit design includes a deductible: </w:t>
      </w:r>
      <w:r w:rsidRPr="004875DB">
        <w:rPr>
          <w:color w:val="0000FF"/>
          <w:sz w:val="23"/>
          <w:szCs w:val="23"/>
        </w:rPr>
        <w:t>even if you haven’t paid your deductible</w:t>
      </w:r>
      <w:r w:rsidRPr="33060F57">
        <w:rPr>
          <w:i/>
          <w:iCs/>
          <w:color w:val="0000FF"/>
          <w:sz w:val="23"/>
          <w:szCs w:val="23"/>
        </w:rPr>
        <w:t>]</w:t>
      </w:r>
      <w:r>
        <w:rPr>
          <w:sz w:val="23"/>
          <w:szCs w:val="23"/>
        </w:rPr>
        <w:t xml:space="preserve">. </w:t>
      </w:r>
      <w:r w:rsidR="00B71A4A">
        <w:rPr>
          <w:sz w:val="23"/>
          <w:szCs w:val="23"/>
        </w:rPr>
        <w:t xml:space="preserve">Refer to your plan’s </w:t>
      </w:r>
      <w:r w:rsidR="00741A21">
        <w:rPr>
          <w:sz w:val="23"/>
          <w:szCs w:val="23"/>
        </w:rPr>
        <w:t>“Drug List”</w:t>
      </w:r>
      <w:r w:rsidR="00B71A4A">
        <w:rPr>
          <w:sz w:val="23"/>
          <w:szCs w:val="23"/>
        </w:rPr>
        <w:t xml:space="preserve"> or contact </w:t>
      </w:r>
      <w:r>
        <w:rPr>
          <w:sz w:val="23"/>
          <w:szCs w:val="23"/>
        </w:rPr>
        <w:t xml:space="preserve">Member Services for </w:t>
      </w:r>
      <w:r w:rsidR="00B71A4A">
        <w:rPr>
          <w:sz w:val="23"/>
          <w:szCs w:val="23"/>
        </w:rPr>
        <w:t>coverage and cost</w:t>
      </w:r>
      <w:r w:rsidR="002774C4">
        <w:rPr>
          <w:sz w:val="23"/>
          <w:szCs w:val="23"/>
        </w:rPr>
        <w:t>-</w:t>
      </w:r>
      <w:r w:rsidR="00B71A4A">
        <w:rPr>
          <w:sz w:val="23"/>
          <w:szCs w:val="23"/>
        </w:rPr>
        <w:t>sharing details about specific vaccines.</w:t>
      </w:r>
      <w:r>
        <w:rPr>
          <w:sz w:val="23"/>
          <w:szCs w:val="23"/>
        </w:rPr>
        <w:t xml:space="preserve"> </w:t>
      </w:r>
    </w:p>
    <w:p w14:paraId="0C7DAFA1" w14:textId="77777777" w:rsidR="003750D0" w:rsidRPr="00052110" w:rsidRDefault="003750D0" w:rsidP="00C25423">
      <w:r w:rsidRPr="00052110">
        <w:lastRenderedPageBreak/>
        <w:t xml:space="preserve">There are two parts to our coverage of </w:t>
      </w:r>
      <w:r w:rsidR="00FB6CCA" w:rsidRPr="00052110">
        <w:t xml:space="preserve">Part D </w:t>
      </w:r>
      <w:r w:rsidRPr="00052110">
        <w:t>vaccinations:</w:t>
      </w:r>
    </w:p>
    <w:p w14:paraId="4CC75CB3" w14:textId="04A42FE1" w:rsidR="003750D0" w:rsidRPr="00052110" w:rsidRDefault="003750D0" w:rsidP="00056A1E">
      <w:pPr>
        <w:pStyle w:val="ListBullet"/>
      </w:pPr>
      <w:r w:rsidRPr="00052110">
        <w:t xml:space="preserve">The first part of coverage is the cost of </w:t>
      </w:r>
      <w:r w:rsidRPr="00CD2C57">
        <w:rPr>
          <w:b/>
          <w:bCs/>
        </w:rPr>
        <w:t>t</w:t>
      </w:r>
      <w:r w:rsidRPr="00DE00A7">
        <w:rPr>
          <w:b/>
          <w:bCs/>
        </w:rPr>
        <w:t xml:space="preserve">he vaccine </w:t>
      </w:r>
      <w:r w:rsidR="003B7A97" w:rsidRPr="00CB6200">
        <w:rPr>
          <w:b/>
          <w:bCs/>
        </w:rPr>
        <w:t>itself</w:t>
      </w:r>
      <w:r w:rsidR="003B7A97" w:rsidRPr="00052110">
        <w:t>.</w:t>
      </w:r>
      <w:r w:rsidRPr="00052110">
        <w:t xml:space="preserve"> </w:t>
      </w:r>
    </w:p>
    <w:p w14:paraId="173C151F" w14:textId="1537C597" w:rsidR="003750D0" w:rsidRPr="00052110" w:rsidRDefault="003750D0" w:rsidP="00056A1E">
      <w:pPr>
        <w:pStyle w:val="ListBullet"/>
      </w:pPr>
      <w:r w:rsidRPr="00052110">
        <w:t xml:space="preserve">The second part of coverage is for the cost of </w:t>
      </w:r>
      <w:r w:rsidRPr="00CD2C57">
        <w:rPr>
          <w:b/>
          <w:bCs/>
        </w:rPr>
        <w:t>giving you the vaccin</w:t>
      </w:r>
      <w:r w:rsidR="004215D9" w:rsidRPr="00DE00A7">
        <w:rPr>
          <w:b/>
          <w:bCs/>
        </w:rPr>
        <w:t>e</w:t>
      </w:r>
      <w:r w:rsidRPr="00052110">
        <w:t>. (This is sometimes called the administration of the vaccine.)</w:t>
      </w:r>
      <w:r w:rsidR="00B258A2">
        <w:t xml:space="preserve"> </w:t>
      </w:r>
    </w:p>
    <w:p w14:paraId="4C414AA5" w14:textId="15F51E10" w:rsidR="003750D0" w:rsidRPr="00052110" w:rsidRDefault="00F912A5" w:rsidP="00056A1E">
      <w:pPr>
        <w:keepNext/>
      </w:pPr>
      <w:r>
        <w:t xml:space="preserve">Your </w:t>
      </w:r>
      <w:r w:rsidR="007265B9">
        <w:t>costs</w:t>
      </w:r>
      <w:r w:rsidR="007265B9" w:rsidRPr="00052110" w:rsidDel="00F912A5">
        <w:t xml:space="preserve"> </w:t>
      </w:r>
      <w:r w:rsidR="007265B9" w:rsidRPr="00052110">
        <w:t>for</w:t>
      </w:r>
      <w:r w:rsidR="003750D0" w:rsidRPr="00052110">
        <w:t xml:space="preserve"> a</w:t>
      </w:r>
      <w:r w:rsidR="00FB6CCA" w:rsidRPr="00052110">
        <w:t xml:space="preserve"> Part D</w:t>
      </w:r>
      <w:r w:rsidR="003750D0" w:rsidRPr="00052110">
        <w:t xml:space="preserve"> vaccination depend on three things:</w:t>
      </w:r>
    </w:p>
    <w:p w14:paraId="1013EC48" w14:textId="19F4D509" w:rsidR="00F83097" w:rsidRDefault="004E68DD" w:rsidP="00F83097">
      <w:pPr>
        <w:spacing w:before="120" w:beforeAutospacing="0" w:after="120" w:afterAutospacing="0"/>
        <w:ind w:left="360"/>
        <w:rPr>
          <w:b/>
        </w:rPr>
      </w:pPr>
      <w:r w:rsidRPr="004E68DD">
        <w:rPr>
          <w:b/>
        </w:rPr>
        <w:t>1.</w:t>
      </w:r>
      <w:r>
        <w:rPr>
          <w:b/>
        </w:rPr>
        <w:t xml:space="preserve">   Whether the vaccine is recommended for adults by an organization called the </w:t>
      </w:r>
      <w:r w:rsidR="00F83097">
        <w:rPr>
          <w:b/>
        </w:rPr>
        <w:t xml:space="preserve">   </w:t>
      </w:r>
      <w:r>
        <w:rPr>
          <w:b/>
        </w:rPr>
        <w:t xml:space="preserve">Advisory Committee or Immunization Practices (ACIP). </w:t>
      </w:r>
    </w:p>
    <w:p w14:paraId="15AF77AB" w14:textId="0C7F70B8" w:rsidR="004E68DD" w:rsidRPr="004E68DD" w:rsidRDefault="004E68DD" w:rsidP="00F83097">
      <w:pPr>
        <w:pStyle w:val="ListParagraph"/>
        <w:numPr>
          <w:ilvl w:val="0"/>
          <w:numId w:val="100"/>
        </w:numPr>
        <w:spacing w:before="120" w:beforeAutospacing="0" w:after="120" w:afterAutospacing="0"/>
      </w:pPr>
      <w:r>
        <w:t xml:space="preserve">Most adult Part D vaccinations are recommended by ACIP and cost you nothing. </w:t>
      </w:r>
    </w:p>
    <w:p w14:paraId="11805E26" w14:textId="4B6C5491" w:rsidR="003750D0" w:rsidRPr="004B7600" w:rsidRDefault="003750D0" w:rsidP="004B7600">
      <w:pPr>
        <w:spacing w:before="120" w:beforeAutospacing="0" w:after="120" w:afterAutospacing="0"/>
        <w:ind w:left="720" w:hanging="360"/>
        <w:rPr>
          <w:b/>
          <w:bCs/>
        </w:rPr>
      </w:pPr>
      <w:r w:rsidRPr="00CD2C57">
        <w:rPr>
          <w:b/>
          <w:bCs/>
        </w:rPr>
        <w:t>2.</w:t>
      </w:r>
      <w:r w:rsidRPr="00052110">
        <w:rPr>
          <w:b/>
        </w:rPr>
        <w:tab/>
      </w:r>
      <w:r w:rsidRPr="00CD2C57">
        <w:rPr>
          <w:b/>
          <w:bCs/>
        </w:rPr>
        <w:t xml:space="preserve">Where you get the </w:t>
      </w:r>
      <w:r w:rsidR="007265B9" w:rsidRPr="00DE00A7">
        <w:rPr>
          <w:b/>
          <w:bCs/>
        </w:rPr>
        <w:t>vaccine.</w:t>
      </w:r>
    </w:p>
    <w:p w14:paraId="04A89E9E" w14:textId="77777777" w:rsidR="003B7A97" w:rsidRPr="00377E68" w:rsidRDefault="003B7A97" w:rsidP="00462360">
      <w:pPr>
        <w:pStyle w:val="ListParagraph"/>
        <w:numPr>
          <w:ilvl w:val="0"/>
          <w:numId w:val="93"/>
        </w:numPr>
        <w:spacing w:before="120" w:beforeAutospacing="0" w:after="120" w:afterAutospacing="0"/>
      </w:pPr>
      <w:r w:rsidRPr="00377E68">
        <w:t xml:space="preserve">The vaccine itself may be dispensed by a pharmacy or provided by the </w:t>
      </w:r>
      <w:r>
        <w:t>doctor</w:t>
      </w:r>
      <w:r w:rsidRPr="00377E68">
        <w:t>’s office</w:t>
      </w:r>
      <w:r>
        <w:t>.</w:t>
      </w:r>
    </w:p>
    <w:p w14:paraId="53D9B976" w14:textId="77777777" w:rsidR="003750D0" w:rsidRPr="004B7600" w:rsidRDefault="003750D0" w:rsidP="004B7600">
      <w:pPr>
        <w:spacing w:before="120" w:beforeAutospacing="0" w:after="120" w:afterAutospacing="0"/>
        <w:ind w:left="720" w:hanging="360"/>
        <w:rPr>
          <w:b/>
          <w:bCs/>
        </w:rPr>
      </w:pPr>
      <w:r w:rsidRPr="00CD2C57">
        <w:rPr>
          <w:b/>
          <w:bCs/>
        </w:rPr>
        <w:t>3.</w:t>
      </w:r>
      <w:r w:rsidRPr="00052110">
        <w:rPr>
          <w:b/>
        </w:rPr>
        <w:tab/>
      </w:r>
      <w:r w:rsidRPr="00CD2C57">
        <w:rPr>
          <w:b/>
          <w:bCs/>
        </w:rPr>
        <w:t>Who gives you the vaccin</w:t>
      </w:r>
      <w:r w:rsidR="004215D9" w:rsidRPr="00DE00A7">
        <w:rPr>
          <w:b/>
          <w:bCs/>
        </w:rPr>
        <w:t>e</w:t>
      </w:r>
      <w:r w:rsidR="00AA1E4B" w:rsidRPr="00CB6200">
        <w:rPr>
          <w:b/>
          <w:bCs/>
        </w:rPr>
        <w:t>.</w:t>
      </w:r>
    </w:p>
    <w:p w14:paraId="62ACC832" w14:textId="07D18E9B" w:rsidR="003B7A97" w:rsidRPr="00377E68" w:rsidRDefault="003B7A97" w:rsidP="00462360">
      <w:pPr>
        <w:pStyle w:val="ListParagraph"/>
        <w:numPr>
          <w:ilvl w:val="0"/>
          <w:numId w:val="92"/>
        </w:numPr>
        <w:spacing w:before="120" w:beforeAutospacing="0" w:after="120" w:afterAutospacing="0"/>
      </w:pPr>
      <w:r w:rsidRPr="00377E68">
        <w:t xml:space="preserve">A pharmacist </w:t>
      </w:r>
      <w:r w:rsidR="002B4A40">
        <w:t xml:space="preserve">or another provider </w:t>
      </w:r>
      <w:r w:rsidRPr="00377E68">
        <w:t xml:space="preserve">may </w:t>
      </w:r>
      <w:r>
        <w:t>give</w:t>
      </w:r>
      <w:r w:rsidRPr="00377E68">
        <w:t xml:space="preserve"> the vaccine in the pharmacy</w:t>
      </w:r>
      <w:r w:rsidR="002B4A40">
        <w:t>. Alternatively, a</w:t>
      </w:r>
      <w:r>
        <w:t xml:space="preserve"> provider</w:t>
      </w:r>
      <w:r w:rsidRPr="00377E68">
        <w:t xml:space="preserve"> may </w:t>
      </w:r>
      <w:r>
        <w:t>give</w:t>
      </w:r>
      <w:r w:rsidRPr="00377E68">
        <w:t xml:space="preserve"> it in the </w:t>
      </w:r>
      <w:r>
        <w:t>doctor</w:t>
      </w:r>
      <w:r w:rsidRPr="00377E68">
        <w:t>’s office.</w:t>
      </w:r>
    </w:p>
    <w:p w14:paraId="19890853" w14:textId="470E946A" w:rsidR="003750D0" w:rsidRPr="00052110" w:rsidRDefault="003750D0" w:rsidP="00056A1E">
      <w:pPr>
        <w:keepNext/>
      </w:pPr>
      <w:r w:rsidRPr="00052110">
        <w:t xml:space="preserve">What you pay at the time you get the </w:t>
      </w:r>
      <w:r w:rsidR="00FB6CCA" w:rsidRPr="00052110">
        <w:t xml:space="preserve">Part D </w:t>
      </w:r>
      <w:r w:rsidRPr="00052110">
        <w:t>vaccination can vary depending on the circumstances</w:t>
      </w:r>
      <w:r w:rsidR="00F912A5" w:rsidRPr="00F912A5">
        <w:t xml:space="preserve"> </w:t>
      </w:r>
      <w:r w:rsidR="00F912A5">
        <w:t xml:space="preserve">and what </w:t>
      </w:r>
      <w:r w:rsidR="00F867C0" w:rsidRPr="00F867C0">
        <w:rPr>
          <w:b/>
        </w:rPr>
        <w:t>drug payment stage</w:t>
      </w:r>
      <w:r w:rsidR="00F912A5">
        <w:t xml:space="preserve"> you are in</w:t>
      </w:r>
      <w:r w:rsidRPr="00052110">
        <w:t xml:space="preserve">. </w:t>
      </w:r>
    </w:p>
    <w:p w14:paraId="391109AE" w14:textId="2A8F5AE8" w:rsidR="005A5933" w:rsidRPr="00052110" w:rsidRDefault="005A5933" w:rsidP="005A5933">
      <w:pPr>
        <w:pStyle w:val="ListBullet"/>
      </w:pPr>
      <w:r w:rsidRPr="00052110">
        <w:t xml:space="preserve">Sometimes when you get </w:t>
      </w:r>
      <w:r>
        <w:t>a</w:t>
      </w:r>
      <w:r w:rsidRPr="00052110">
        <w:t xml:space="preserve"> vaccin</w:t>
      </w:r>
      <w:r>
        <w:t>ation</w:t>
      </w:r>
      <w:r w:rsidRPr="00052110">
        <w:t xml:space="preserve">, you have to pay </w:t>
      </w:r>
      <w:r>
        <w:t xml:space="preserve">for </w:t>
      </w:r>
      <w:r w:rsidRPr="00052110">
        <w:t xml:space="preserve">the entire cost for both the vaccine </w:t>
      </w:r>
      <w:r>
        <w:t xml:space="preserve">itself </w:t>
      </w:r>
      <w:r w:rsidRPr="00052110">
        <w:t xml:space="preserve">and </w:t>
      </w:r>
      <w:r>
        <w:t xml:space="preserve">the cost </w:t>
      </w:r>
      <w:r w:rsidRPr="00052110">
        <w:t xml:space="preserve">for </w:t>
      </w:r>
      <w:r>
        <w:t xml:space="preserve">the provider to give you </w:t>
      </w:r>
      <w:r w:rsidRPr="00052110">
        <w:t>the vaccin</w:t>
      </w:r>
      <w:r>
        <w:t>e</w:t>
      </w:r>
      <w:r w:rsidRPr="00052110">
        <w:t xml:space="preserve">. You can ask our plan to pay you back for our share of the cost. </w:t>
      </w:r>
      <w:r w:rsidR="00286148">
        <w:t xml:space="preserve">For most adult Part D vaccines, this means you will be reimbursed the entire cost you paid. </w:t>
      </w:r>
    </w:p>
    <w:p w14:paraId="5DAD3485" w14:textId="53A9ACD5" w:rsidR="005A5933" w:rsidRPr="00052110" w:rsidRDefault="005A5933" w:rsidP="005A5933">
      <w:pPr>
        <w:pStyle w:val="ListBullet"/>
      </w:pPr>
      <w:r w:rsidRPr="00052110">
        <w:t xml:space="preserve">Other times, when you get </w:t>
      </w:r>
      <w:r>
        <w:t>a</w:t>
      </w:r>
      <w:r w:rsidRPr="00052110">
        <w:t xml:space="preserve"> vaccin</w:t>
      </w:r>
      <w:r>
        <w:t>ation</w:t>
      </w:r>
      <w:r w:rsidRPr="00052110">
        <w:t>, you will pay only your share of the cost</w:t>
      </w:r>
      <w:r>
        <w:t xml:space="preserve"> under your Part D benefit</w:t>
      </w:r>
      <w:r w:rsidRPr="00052110">
        <w:t xml:space="preserve">. </w:t>
      </w:r>
      <w:r w:rsidR="00CA4CBC">
        <w:t>For most adult Part D vaccines, you will pay nothing.</w:t>
      </w:r>
    </w:p>
    <w:p w14:paraId="58C4CA20" w14:textId="03E8680B" w:rsidR="003750D0" w:rsidRPr="00052110" w:rsidRDefault="00F912A5" w:rsidP="003750D0">
      <w:r>
        <w:t>Below are three examples of</w:t>
      </w:r>
      <w:r w:rsidR="003750D0" w:rsidRPr="00052110">
        <w:t xml:space="preserve"> ways you might get a </w:t>
      </w:r>
      <w:r w:rsidR="00FB6CCA" w:rsidRPr="00052110">
        <w:t xml:space="preserve">Part D </w:t>
      </w:r>
      <w:r w:rsidR="003750D0" w:rsidRPr="00052110">
        <w:t>vaccin</w:t>
      </w:r>
      <w:r w:rsidR="004215D9">
        <w:t>e</w:t>
      </w:r>
      <w:r w:rsidR="003750D0" w:rsidRPr="00052110">
        <w:t xml:space="preserve">. </w:t>
      </w:r>
    </w:p>
    <w:p w14:paraId="108B187A" w14:textId="7505387F" w:rsidR="003B7A97" w:rsidRPr="00052110" w:rsidRDefault="003B7A97" w:rsidP="004B7600">
      <w:pPr>
        <w:spacing w:after="0" w:afterAutospacing="0"/>
        <w:ind w:left="1800" w:hanging="1440"/>
      </w:pPr>
      <w:r w:rsidRPr="00CD2C57">
        <w:rPr>
          <w:i/>
          <w:iCs/>
        </w:rPr>
        <w:t>Situation 1:</w:t>
      </w:r>
      <w:r w:rsidRPr="00052110">
        <w:t xml:space="preserve"> </w:t>
      </w:r>
      <w:r w:rsidRPr="00052110">
        <w:tab/>
        <w:t xml:space="preserve">You get </w:t>
      </w:r>
      <w:r w:rsidR="00B11E0F">
        <w:t>the Part D</w:t>
      </w:r>
      <w:r w:rsidRPr="00052110">
        <w:t xml:space="preserve"> vaccin</w:t>
      </w:r>
      <w:r>
        <w:t>ation</w:t>
      </w:r>
      <w:r w:rsidRPr="00052110">
        <w:t xml:space="preserve"> at the network pharmacy. (Whether you have this choice depends on where you live. Some states do not allow pharmacies to </w:t>
      </w:r>
      <w:r>
        <w:t>give</w:t>
      </w:r>
      <w:r w:rsidR="00B769AB">
        <w:t xml:space="preserve"> certain</w:t>
      </w:r>
      <w:r>
        <w:t xml:space="preserve"> </w:t>
      </w:r>
      <w:r w:rsidRPr="00052110">
        <w:t>vaccin</w:t>
      </w:r>
      <w:r>
        <w:t>es</w:t>
      </w:r>
      <w:r w:rsidRPr="00052110">
        <w:t>.)</w:t>
      </w:r>
    </w:p>
    <w:p w14:paraId="6CACB238" w14:textId="23634E6B" w:rsidR="00097314" w:rsidRDefault="00097314" w:rsidP="004B7600">
      <w:pPr>
        <w:numPr>
          <w:ilvl w:val="0"/>
          <w:numId w:val="27"/>
        </w:numPr>
        <w:spacing w:before="120" w:beforeAutospacing="0" w:after="0" w:afterAutospacing="0"/>
        <w:ind w:left="2520"/>
      </w:pPr>
      <w:r>
        <w:t>For most adult Part D vaccines, you will pay nothing.</w:t>
      </w:r>
    </w:p>
    <w:p w14:paraId="4336B48C" w14:textId="56EE77DC" w:rsidR="003B7A97" w:rsidRPr="00052110" w:rsidRDefault="00097314" w:rsidP="004B7600">
      <w:pPr>
        <w:numPr>
          <w:ilvl w:val="0"/>
          <w:numId w:val="27"/>
        </w:numPr>
        <w:spacing w:before="120" w:beforeAutospacing="0" w:after="0" w:afterAutospacing="0"/>
        <w:ind w:left="2520"/>
      </w:pPr>
      <w:r>
        <w:t>For other Part D vaccines, y</w:t>
      </w:r>
      <w:r w:rsidR="003B7A97" w:rsidRPr="00052110">
        <w:t xml:space="preserve">ou will pay the pharmacy your </w:t>
      </w:r>
      <w:r w:rsidR="003B7A97" w:rsidRPr="00052110">
        <w:rPr>
          <w:color w:val="0000FF"/>
        </w:rPr>
        <w:t>[</w:t>
      </w:r>
      <w:r w:rsidR="003B7A97" w:rsidRPr="00CD2C57">
        <w:rPr>
          <w:i/>
          <w:iCs/>
          <w:color w:val="0000FF"/>
        </w:rPr>
        <w:t>insert as appropriate:</w:t>
      </w:r>
      <w:r w:rsidR="003B7A97" w:rsidRPr="00052110">
        <w:rPr>
          <w:color w:val="0000FF"/>
        </w:rPr>
        <w:t xml:space="preserve"> coinsurance </w:t>
      </w:r>
      <w:r w:rsidR="003B7A97" w:rsidRPr="00CD2C57">
        <w:rPr>
          <w:i/>
          <w:iCs/>
          <w:color w:val="0000FF"/>
        </w:rPr>
        <w:t>OR</w:t>
      </w:r>
      <w:r w:rsidR="003B7A97" w:rsidRPr="00052110">
        <w:rPr>
          <w:color w:val="0000FF"/>
        </w:rPr>
        <w:t xml:space="preserve"> copayment]</w:t>
      </w:r>
      <w:r w:rsidR="003B7A97" w:rsidRPr="00052110">
        <w:t xml:space="preserve"> for the vaccine</w:t>
      </w:r>
      <w:r w:rsidR="003B7A97">
        <w:t xml:space="preserve"> itself which includes </w:t>
      </w:r>
      <w:r w:rsidR="003B7A97" w:rsidRPr="00052110">
        <w:t>the cost of giving you the vaccin</w:t>
      </w:r>
      <w:r w:rsidR="003B7A97">
        <w:t>e</w:t>
      </w:r>
      <w:r w:rsidR="003B7A97" w:rsidRPr="00052110">
        <w:t xml:space="preserve">. </w:t>
      </w:r>
    </w:p>
    <w:p w14:paraId="24B9297D" w14:textId="77777777" w:rsidR="003750D0" w:rsidRPr="004B7600" w:rsidRDefault="003750D0" w:rsidP="004B7600">
      <w:pPr>
        <w:numPr>
          <w:ilvl w:val="0"/>
          <w:numId w:val="27"/>
        </w:numPr>
        <w:spacing w:before="120" w:beforeAutospacing="0" w:after="0" w:afterAutospacing="0"/>
        <w:ind w:left="2520"/>
        <w:rPr>
          <w:i/>
          <w:iCs/>
        </w:rPr>
      </w:pPr>
      <w:r w:rsidRPr="00052110">
        <w:t xml:space="preserve">Our plan will pay </w:t>
      </w:r>
      <w:r w:rsidR="000E500E" w:rsidRPr="00052110">
        <w:t>the remainder of the costs</w:t>
      </w:r>
      <w:r w:rsidRPr="00052110">
        <w:t xml:space="preserve">. </w:t>
      </w:r>
    </w:p>
    <w:p w14:paraId="6E7976F3" w14:textId="77777777" w:rsidR="003750D0" w:rsidRPr="00052110" w:rsidRDefault="003750D0" w:rsidP="004B7600">
      <w:pPr>
        <w:spacing w:after="0" w:afterAutospacing="0"/>
        <w:ind w:left="1800" w:hanging="1440"/>
      </w:pPr>
      <w:r w:rsidRPr="00CD2C57">
        <w:rPr>
          <w:i/>
          <w:iCs/>
        </w:rPr>
        <w:t>Situation 2:</w:t>
      </w:r>
      <w:r w:rsidRPr="00052110">
        <w:tab/>
        <w:t xml:space="preserve">You get the </w:t>
      </w:r>
      <w:r w:rsidR="00FB6CCA" w:rsidRPr="00052110">
        <w:t xml:space="preserve">Part D </w:t>
      </w:r>
      <w:r w:rsidRPr="00052110">
        <w:t xml:space="preserve">vaccination at your doctor’s office. </w:t>
      </w:r>
    </w:p>
    <w:p w14:paraId="44D5409D" w14:textId="62EDF778" w:rsidR="003750D0" w:rsidRPr="00052110" w:rsidRDefault="003750D0" w:rsidP="004B7600">
      <w:pPr>
        <w:numPr>
          <w:ilvl w:val="0"/>
          <w:numId w:val="27"/>
        </w:numPr>
        <w:spacing w:before="120" w:beforeAutospacing="0" w:after="0" w:afterAutospacing="0"/>
        <w:ind w:left="2520"/>
        <w:rPr>
          <w:b/>
          <w:bCs/>
        </w:rPr>
      </w:pPr>
      <w:r w:rsidRPr="00052110">
        <w:lastRenderedPageBreak/>
        <w:t xml:space="preserve">When you get the </w:t>
      </w:r>
      <w:r w:rsidR="003B7A97" w:rsidRPr="00052110">
        <w:t>vaccin</w:t>
      </w:r>
      <w:r w:rsidR="003B7A97">
        <w:t>e</w:t>
      </w:r>
      <w:r w:rsidRPr="00052110">
        <w:t xml:space="preserve">, you </w:t>
      </w:r>
      <w:r w:rsidR="00B769AB">
        <w:t>may have to</w:t>
      </w:r>
      <w:r w:rsidRPr="00052110">
        <w:t xml:space="preserve"> pay for the entire cost of the vaccine </w:t>
      </w:r>
      <w:r w:rsidR="00285030">
        <w:t>itself</w:t>
      </w:r>
      <w:r w:rsidR="00285030" w:rsidRPr="00052110" w:rsidDel="004235E0">
        <w:t xml:space="preserve"> </w:t>
      </w:r>
      <w:r w:rsidRPr="00052110">
        <w:t xml:space="preserve">and </w:t>
      </w:r>
      <w:r w:rsidR="00285030">
        <w:t xml:space="preserve">the cost for the provider to give it to </w:t>
      </w:r>
      <w:r w:rsidR="003B7A97">
        <w:t>you</w:t>
      </w:r>
      <w:r w:rsidR="003B7A97" w:rsidRPr="00052110">
        <w:t>.</w:t>
      </w:r>
      <w:r w:rsidRPr="00052110">
        <w:t xml:space="preserve"> </w:t>
      </w:r>
    </w:p>
    <w:p w14:paraId="441C9616" w14:textId="59A93D0F" w:rsidR="003750D0" w:rsidRPr="00052110" w:rsidRDefault="003750D0" w:rsidP="004B7600">
      <w:pPr>
        <w:numPr>
          <w:ilvl w:val="0"/>
          <w:numId w:val="27"/>
        </w:numPr>
        <w:spacing w:before="120" w:beforeAutospacing="0" w:after="0" w:afterAutospacing="0"/>
        <w:ind w:left="2520"/>
        <w:rPr>
          <w:b/>
          <w:bCs/>
        </w:rPr>
      </w:pPr>
      <w:r>
        <w:t>You can then ask our plan to pay our share of the cost by using the procedures that are described in Chapter 7</w:t>
      </w:r>
      <w:r w:rsidR="00F912A5">
        <w:t>.</w:t>
      </w:r>
      <w:r>
        <w:t xml:space="preserve"> </w:t>
      </w:r>
    </w:p>
    <w:p w14:paraId="17B695AC" w14:textId="403E1F16" w:rsidR="003750D0" w:rsidRPr="00052110" w:rsidRDefault="00940A22" w:rsidP="004B7600">
      <w:pPr>
        <w:numPr>
          <w:ilvl w:val="0"/>
          <w:numId w:val="27"/>
        </w:numPr>
        <w:spacing w:before="120" w:beforeAutospacing="0" w:after="0" w:afterAutospacing="0"/>
        <w:ind w:left="2520"/>
        <w:rPr>
          <w:b/>
          <w:bCs/>
          <w:color w:val="000000"/>
        </w:rPr>
      </w:pPr>
      <w:r>
        <w:t>For most adult Part D vaccines, y</w:t>
      </w:r>
      <w:r w:rsidR="003750D0" w:rsidRPr="00052110">
        <w:t>ou will be reimbursed the</w:t>
      </w:r>
      <w:r>
        <w:t xml:space="preserve"> full</w:t>
      </w:r>
      <w:r w:rsidR="003750D0" w:rsidRPr="00052110">
        <w:t xml:space="preserve"> amount you paid</w:t>
      </w:r>
      <w:r>
        <w:t>. For other Part D vaccines, you will be reimbursed the amount you paid</w:t>
      </w:r>
      <w:r w:rsidR="003750D0" w:rsidRPr="00052110">
        <w:t xml:space="preserve"> less </w:t>
      </w:r>
      <w:r>
        <w:t>any</w:t>
      </w:r>
      <w:r w:rsidR="003750D0" w:rsidRPr="00052110">
        <w:t xml:space="preserve"> </w:t>
      </w:r>
      <w:r w:rsidR="003750D0" w:rsidRPr="00052110">
        <w:rPr>
          <w:color w:val="0000FF"/>
        </w:rPr>
        <w:t>[</w:t>
      </w:r>
      <w:r w:rsidR="003750D0" w:rsidRPr="00CD2C57">
        <w:rPr>
          <w:i/>
          <w:iCs/>
          <w:color w:val="0000FF"/>
        </w:rPr>
        <w:t>insert as appropriate:</w:t>
      </w:r>
      <w:r w:rsidR="003750D0" w:rsidRPr="00052110">
        <w:rPr>
          <w:color w:val="0000FF"/>
        </w:rPr>
        <w:t xml:space="preserve"> </w:t>
      </w:r>
      <w:r w:rsidR="003750D0" w:rsidRPr="00DE4C08">
        <w:rPr>
          <w:color w:val="0000FF"/>
        </w:rPr>
        <w:t xml:space="preserve">coinsurance </w:t>
      </w:r>
      <w:r w:rsidR="003750D0" w:rsidRPr="00CD2C57">
        <w:rPr>
          <w:i/>
          <w:iCs/>
          <w:color w:val="0000FF"/>
        </w:rPr>
        <w:t>OR</w:t>
      </w:r>
      <w:r w:rsidR="003750D0" w:rsidRPr="00052110">
        <w:rPr>
          <w:color w:val="0000FF"/>
        </w:rPr>
        <w:t xml:space="preserve"> </w:t>
      </w:r>
      <w:r w:rsidR="003750D0" w:rsidRPr="00DE4C08">
        <w:rPr>
          <w:color w:val="0000FF"/>
        </w:rPr>
        <w:t>copayment</w:t>
      </w:r>
      <w:r w:rsidR="003750D0" w:rsidRPr="00052110">
        <w:rPr>
          <w:color w:val="0000FF"/>
        </w:rPr>
        <w:t xml:space="preserve">] </w:t>
      </w:r>
      <w:r w:rsidR="003750D0" w:rsidRPr="00052110">
        <w:t xml:space="preserve">for the vaccine (including administration) </w:t>
      </w:r>
      <w:r w:rsidR="003750D0" w:rsidRPr="00940A22">
        <w:rPr>
          <w:i/>
          <w:color w:val="0000FF"/>
        </w:rPr>
        <w:t>[</w:t>
      </w:r>
      <w:r>
        <w:rPr>
          <w:color w:val="0000FF"/>
        </w:rPr>
        <w:t xml:space="preserve">Only </w:t>
      </w:r>
      <w:r>
        <w:rPr>
          <w:i/>
          <w:iCs/>
          <w:color w:val="0000FF"/>
        </w:rPr>
        <w:t>i</w:t>
      </w:r>
      <w:r w:rsidR="003750D0" w:rsidRPr="00CD2C57">
        <w:rPr>
          <w:i/>
          <w:iCs/>
          <w:color w:val="0000FF"/>
        </w:rPr>
        <w:t>nsert the following if an out-of-network differential is charged</w:t>
      </w:r>
      <w:r>
        <w:rPr>
          <w:i/>
          <w:iCs/>
          <w:color w:val="0000FF"/>
        </w:rPr>
        <w:t xml:space="preserve"> for a vaccine not identified as an</w:t>
      </w:r>
      <w:r w:rsidR="00200291">
        <w:rPr>
          <w:i/>
          <w:iCs/>
          <w:color w:val="0000FF"/>
        </w:rPr>
        <w:t xml:space="preserve"> adult </w:t>
      </w:r>
      <w:r>
        <w:rPr>
          <w:i/>
          <w:iCs/>
          <w:color w:val="0000FF"/>
        </w:rPr>
        <w:t>ACIP-recommended $0 cost sharing vaccine</w:t>
      </w:r>
      <w:proofErr w:type="gramStart"/>
      <w:r w:rsidR="003750D0" w:rsidRPr="00CD2C57">
        <w:rPr>
          <w:i/>
          <w:iCs/>
          <w:color w:val="0000FF"/>
        </w:rPr>
        <w:t>:</w:t>
      </w:r>
      <w:r w:rsidR="00D602D0">
        <w:rPr>
          <w:i/>
          <w:iCs/>
          <w:color w:val="0000FF"/>
        </w:rPr>
        <w:t xml:space="preserve"> </w:t>
      </w:r>
      <w:r w:rsidR="00D602D0">
        <w:rPr>
          <w:color w:val="0000FF"/>
        </w:rPr>
        <w:t>,</w:t>
      </w:r>
      <w:proofErr w:type="gramEnd"/>
      <w:r w:rsidR="00D602D0">
        <w:rPr>
          <w:color w:val="0000FF"/>
        </w:rPr>
        <w:t xml:space="preserve"> and </w:t>
      </w:r>
      <w:r w:rsidR="003750D0" w:rsidRPr="00052110">
        <w:rPr>
          <w:color w:val="0000FF"/>
        </w:rPr>
        <w:t xml:space="preserve">less any difference between the amount the doctor charges and what we normally pay. (If you </w:t>
      </w:r>
      <w:r w:rsidR="004674A4" w:rsidRPr="00052110">
        <w:rPr>
          <w:color w:val="0000FF"/>
        </w:rPr>
        <w:t>get</w:t>
      </w:r>
      <w:r w:rsidR="003750D0" w:rsidRPr="00052110">
        <w:rPr>
          <w:color w:val="0000FF"/>
        </w:rPr>
        <w:t xml:space="preserve"> </w:t>
      </w:r>
      <w:r w:rsidR="009E455E" w:rsidRPr="00052110">
        <w:rPr>
          <w:color w:val="0000FF"/>
        </w:rPr>
        <w:t>“</w:t>
      </w:r>
      <w:r w:rsidR="003750D0" w:rsidRPr="00052110">
        <w:rPr>
          <w:color w:val="0000FF"/>
        </w:rPr>
        <w:t>Extra Help,</w:t>
      </w:r>
      <w:r w:rsidR="009E455E" w:rsidRPr="00052110">
        <w:rPr>
          <w:color w:val="0000FF"/>
        </w:rPr>
        <w:t>”</w:t>
      </w:r>
      <w:r w:rsidR="003750D0" w:rsidRPr="00052110">
        <w:rPr>
          <w:color w:val="0000FF"/>
        </w:rPr>
        <w:t xml:space="preserve"> we will reimburse you for this difference.)</w:t>
      </w:r>
      <w:r w:rsidR="003750D0" w:rsidRPr="00940A22">
        <w:rPr>
          <w:i/>
          <w:color w:val="0000FF"/>
        </w:rPr>
        <w:t>]</w:t>
      </w:r>
    </w:p>
    <w:p w14:paraId="5298AC7E" w14:textId="0B77517A" w:rsidR="003750D0" w:rsidRDefault="003750D0" w:rsidP="004B7600">
      <w:pPr>
        <w:spacing w:after="0" w:afterAutospacing="0"/>
        <w:ind w:left="1800" w:hanging="1440"/>
      </w:pPr>
      <w:r w:rsidRPr="00CD2C57">
        <w:rPr>
          <w:i/>
          <w:iCs/>
        </w:rPr>
        <w:t>Situation 3:</w:t>
      </w:r>
      <w:r w:rsidRPr="00052110">
        <w:rPr>
          <w:i/>
        </w:rPr>
        <w:tab/>
      </w:r>
      <w:r w:rsidRPr="00052110">
        <w:t xml:space="preserve">You buy the </w:t>
      </w:r>
      <w:r w:rsidR="00FB6CCA" w:rsidRPr="00052110">
        <w:t xml:space="preserve">Part D </w:t>
      </w:r>
      <w:r w:rsidRPr="00052110">
        <w:t xml:space="preserve">vaccine </w:t>
      </w:r>
      <w:r w:rsidR="00730365">
        <w:t xml:space="preserve">itself </w:t>
      </w:r>
      <w:r w:rsidRPr="00052110">
        <w:t xml:space="preserve">at </w:t>
      </w:r>
      <w:r w:rsidR="00962A10">
        <w:t>the network</w:t>
      </w:r>
      <w:r w:rsidRPr="00052110">
        <w:t xml:space="preserve"> pharmacy, and then take it to your doctor’s office where they give you the vaccin</w:t>
      </w:r>
      <w:r w:rsidR="004215D9">
        <w:t>e</w:t>
      </w:r>
      <w:r w:rsidRPr="00052110">
        <w:t xml:space="preserve">. </w:t>
      </w:r>
    </w:p>
    <w:p w14:paraId="2822E01D" w14:textId="137482ED" w:rsidR="00914F89" w:rsidRDefault="00914F89" w:rsidP="004B7600">
      <w:pPr>
        <w:numPr>
          <w:ilvl w:val="0"/>
          <w:numId w:val="27"/>
        </w:numPr>
        <w:spacing w:before="120" w:beforeAutospacing="0" w:after="0" w:afterAutospacing="0"/>
        <w:ind w:left="2520"/>
      </w:pPr>
      <w:r>
        <w:t>For most adult Part D vaccines, you will pay nothing for the vaccine itself.</w:t>
      </w:r>
    </w:p>
    <w:p w14:paraId="461E42C7" w14:textId="14C2B071" w:rsidR="003750D0" w:rsidRPr="00052110" w:rsidRDefault="00914F89" w:rsidP="004B7600">
      <w:pPr>
        <w:numPr>
          <w:ilvl w:val="0"/>
          <w:numId w:val="27"/>
        </w:numPr>
        <w:spacing w:before="120" w:beforeAutospacing="0" w:after="0" w:afterAutospacing="0"/>
        <w:ind w:left="2520"/>
      </w:pPr>
      <w:r>
        <w:t>For other Part D vaccines, y</w:t>
      </w:r>
      <w:r w:rsidR="003750D0" w:rsidRPr="00052110">
        <w:t xml:space="preserve">ou will pay the </w:t>
      </w:r>
      <w:r w:rsidR="007265B9" w:rsidRPr="00052110">
        <w:t>pharmacy your</w:t>
      </w:r>
      <w:r w:rsidR="003750D0" w:rsidRPr="00052110">
        <w:t xml:space="preserve"> </w:t>
      </w:r>
      <w:r w:rsidR="003750D0" w:rsidRPr="00F40151">
        <w:rPr>
          <w:i/>
          <w:color w:val="0000FF"/>
        </w:rPr>
        <w:t>[</w:t>
      </w:r>
      <w:r w:rsidR="003750D0" w:rsidRPr="00CD2C57">
        <w:rPr>
          <w:i/>
          <w:iCs/>
          <w:color w:val="0000FF"/>
        </w:rPr>
        <w:t>insert as appropriate:</w:t>
      </w:r>
      <w:r w:rsidR="003750D0" w:rsidRPr="00052110">
        <w:rPr>
          <w:color w:val="0000FF"/>
        </w:rPr>
        <w:t xml:space="preserve"> </w:t>
      </w:r>
      <w:r w:rsidR="003750D0" w:rsidRPr="009B656C">
        <w:rPr>
          <w:color w:val="0000FF"/>
        </w:rPr>
        <w:t xml:space="preserve">coinsurance </w:t>
      </w:r>
      <w:r w:rsidR="003750D0" w:rsidRPr="009B656C">
        <w:rPr>
          <w:i/>
          <w:iCs/>
          <w:color w:val="0000FF"/>
        </w:rPr>
        <w:t>OR</w:t>
      </w:r>
      <w:r w:rsidR="003750D0" w:rsidRPr="009B656C">
        <w:rPr>
          <w:color w:val="0000FF"/>
        </w:rPr>
        <w:t xml:space="preserve"> copayment</w:t>
      </w:r>
      <w:r w:rsidR="003750D0" w:rsidRPr="00F40151">
        <w:rPr>
          <w:i/>
          <w:color w:val="0000FF"/>
        </w:rPr>
        <w:t>]</w:t>
      </w:r>
      <w:r w:rsidR="003750D0" w:rsidRPr="00052110">
        <w:t xml:space="preserve"> for the vaccine itself. </w:t>
      </w:r>
    </w:p>
    <w:p w14:paraId="0F9AA319" w14:textId="77AA4C3E" w:rsidR="00DD0285" w:rsidRDefault="003750D0" w:rsidP="004B7600">
      <w:pPr>
        <w:numPr>
          <w:ilvl w:val="0"/>
          <w:numId w:val="27"/>
        </w:numPr>
        <w:spacing w:before="120" w:beforeAutospacing="0" w:after="0" w:afterAutospacing="0"/>
        <w:ind w:left="2520"/>
      </w:pPr>
      <w:r>
        <w:t>When your doctor gives you the vaccin</w:t>
      </w:r>
      <w:r w:rsidR="004215D9">
        <w:t>e</w:t>
      </w:r>
      <w:r>
        <w:t xml:space="preserve">, you </w:t>
      </w:r>
      <w:r w:rsidR="00DD0285">
        <w:t>may have to</w:t>
      </w:r>
      <w:r>
        <w:t xml:space="preserve"> pay the entire cost for this service. </w:t>
      </w:r>
    </w:p>
    <w:p w14:paraId="206BE939" w14:textId="77777777" w:rsidR="00DD0285" w:rsidRDefault="003750D0" w:rsidP="004B7600">
      <w:pPr>
        <w:numPr>
          <w:ilvl w:val="0"/>
          <w:numId w:val="27"/>
        </w:numPr>
        <w:spacing w:before="120" w:beforeAutospacing="0" w:after="0" w:afterAutospacing="0"/>
        <w:ind w:left="2520"/>
      </w:pPr>
      <w:r>
        <w:t xml:space="preserve">You can then ask our plan to pay our share of the cost by using the procedures described in Chapter </w:t>
      </w:r>
      <w:r w:rsidR="007265B9">
        <w:t>7.</w:t>
      </w:r>
      <w:r w:rsidR="00F40151">
        <w:t xml:space="preserve"> </w:t>
      </w:r>
    </w:p>
    <w:p w14:paraId="11F4A071" w14:textId="3713AD23" w:rsidR="003750D0" w:rsidRPr="00052110" w:rsidRDefault="00F40151" w:rsidP="004B7600">
      <w:pPr>
        <w:numPr>
          <w:ilvl w:val="0"/>
          <w:numId w:val="27"/>
        </w:numPr>
        <w:spacing w:before="120" w:beforeAutospacing="0" w:after="0" w:afterAutospacing="0"/>
        <w:ind w:left="2520"/>
      </w:pPr>
      <w:r>
        <w:t xml:space="preserve">For most adult Part D vaccines, you will be reimbursed the </w:t>
      </w:r>
      <w:r w:rsidR="00DD0285">
        <w:t>full amount</w:t>
      </w:r>
      <w:r>
        <w:t xml:space="preserve"> you paid. </w:t>
      </w:r>
      <w:r w:rsidR="00DD0285" w:rsidRPr="00DD0285">
        <w:rPr>
          <w:color w:val="0000FF"/>
        </w:rPr>
        <w:t>[</w:t>
      </w:r>
      <w:r w:rsidR="00DD0285">
        <w:rPr>
          <w:i/>
          <w:iCs/>
          <w:color w:val="0000FF"/>
        </w:rPr>
        <w:t>I</w:t>
      </w:r>
      <w:r w:rsidR="00DD0285" w:rsidRPr="00CD2C57">
        <w:rPr>
          <w:i/>
          <w:iCs/>
          <w:color w:val="0000FF"/>
        </w:rPr>
        <w:t>nsert as appropriate</w:t>
      </w:r>
      <w:r w:rsidR="00DD0285">
        <w:rPr>
          <w:i/>
          <w:iCs/>
          <w:color w:val="0000FF"/>
        </w:rPr>
        <w:t>:</w:t>
      </w:r>
      <w:r w:rsidR="00DD0285">
        <w:t xml:space="preserve"> </w:t>
      </w:r>
      <w:r w:rsidR="00DD0285" w:rsidRPr="00C47FC4">
        <w:rPr>
          <w:color w:val="0000FF"/>
        </w:rPr>
        <w:t>For other Part D vaccines, you will be reimbursed the amount you paid less any coinsurance for the vaccine administration</w:t>
      </w:r>
      <w:r w:rsidR="009A4076">
        <w:rPr>
          <w:color w:val="0000FF"/>
        </w:rPr>
        <w:t>.</w:t>
      </w:r>
      <w:r w:rsidR="00DD0285" w:rsidRPr="00C47FC4">
        <w:rPr>
          <w:color w:val="0000FF"/>
        </w:rPr>
        <w:t>]</w:t>
      </w:r>
    </w:p>
    <w:p w14:paraId="70BBC1D9" w14:textId="4A5C960A" w:rsidR="003750D0" w:rsidRPr="00052110" w:rsidRDefault="003750D0" w:rsidP="004B7600">
      <w:pPr>
        <w:numPr>
          <w:ilvl w:val="0"/>
          <w:numId w:val="27"/>
        </w:numPr>
        <w:spacing w:before="120" w:beforeAutospacing="0" w:after="0" w:afterAutospacing="0"/>
        <w:ind w:left="2520"/>
        <w:rPr>
          <w:color w:val="000000"/>
        </w:rPr>
      </w:pPr>
      <w:r w:rsidRPr="00052110">
        <w:t xml:space="preserve"> </w:t>
      </w:r>
      <w:r w:rsidRPr="00F40151">
        <w:rPr>
          <w:i/>
          <w:color w:val="0000FF"/>
        </w:rPr>
        <w:t>[</w:t>
      </w:r>
      <w:r w:rsidR="00F40151">
        <w:rPr>
          <w:color w:val="0000FF"/>
        </w:rPr>
        <w:t xml:space="preserve">Only </w:t>
      </w:r>
      <w:r w:rsidR="00F40151">
        <w:rPr>
          <w:i/>
          <w:iCs/>
          <w:color w:val="0000FF"/>
        </w:rPr>
        <w:t>i</w:t>
      </w:r>
      <w:r w:rsidRPr="00CD2C57">
        <w:rPr>
          <w:i/>
          <w:iCs/>
          <w:color w:val="0000FF"/>
        </w:rPr>
        <w:t>nsert the follow</w:t>
      </w:r>
      <w:r w:rsidRPr="00DE00A7">
        <w:rPr>
          <w:i/>
          <w:iCs/>
          <w:color w:val="0000FF"/>
        </w:rPr>
        <w:t>ing if an out-of-network differential is charged</w:t>
      </w:r>
      <w:r w:rsidR="00F40151">
        <w:rPr>
          <w:i/>
          <w:iCs/>
          <w:color w:val="0000FF"/>
        </w:rPr>
        <w:t xml:space="preserve"> for a vaccine that is not an </w:t>
      </w:r>
      <w:r w:rsidR="009728DD">
        <w:rPr>
          <w:i/>
          <w:iCs/>
          <w:color w:val="0000FF"/>
        </w:rPr>
        <w:t xml:space="preserve">adult </w:t>
      </w:r>
      <w:r w:rsidR="00F40151">
        <w:rPr>
          <w:i/>
          <w:iCs/>
          <w:color w:val="0000FF"/>
        </w:rPr>
        <w:t>ACIP-recommended $0 cost</w:t>
      </w:r>
      <w:r w:rsidR="009806C1">
        <w:rPr>
          <w:i/>
          <w:iCs/>
          <w:color w:val="0000FF"/>
        </w:rPr>
        <w:t>-</w:t>
      </w:r>
      <w:r w:rsidR="00F40151">
        <w:rPr>
          <w:i/>
          <w:iCs/>
          <w:color w:val="0000FF"/>
        </w:rPr>
        <w:t>sharing vaccine</w:t>
      </w:r>
      <w:proofErr w:type="gramStart"/>
      <w:r w:rsidRPr="00DE00A7">
        <w:rPr>
          <w:i/>
          <w:iCs/>
          <w:color w:val="0000FF"/>
        </w:rPr>
        <w:t>:</w:t>
      </w:r>
      <w:r w:rsidR="00DD0285">
        <w:rPr>
          <w:i/>
          <w:iCs/>
          <w:color w:val="0000FF"/>
        </w:rPr>
        <w:t xml:space="preserve"> </w:t>
      </w:r>
      <w:r w:rsidR="00DD0285">
        <w:rPr>
          <w:color w:val="0000FF"/>
        </w:rPr>
        <w:t>,</w:t>
      </w:r>
      <w:proofErr w:type="gramEnd"/>
      <w:r w:rsidR="00DD0285">
        <w:rPr>
          <w:color w:val="0000FF"/>
        </w:rPr>
        <w:t xml:space="preserve"> and </w:t>
      </w:r>
      <w:r w:rsidRPr="00052110">
        <w:rPr>
          <w:color w:val="0000FF"/>
        </w:rPr>
        <w:t xml:space="preserve">less any difference between the amount the doctor charges and what we normally pay. (If you </w:t>
      </w:r>
      <w:r w:rsidR="004674A4" w:rsidRPr="00052110">
        <w:rPr>
          <w:color w:val="0000FF"/>
        </w:rPr>
        <w:t>get</w:t>
      </w:r>
      <w:r w:rsidRPr="00052110">
        <w:rPr>
          <w:color w:val="0000FF"/>
        </w:rPr>
        <w:t xml:space="preserve"> </w:t>
      </w:r>
      <w:r w:rsidR="009E455E" w:rsidRPr="00052110">
        <w:rPr>
          <w:color w:val="0000FF"/>
        </w:rPr>
        <w:t>“</w:t>
      </w:r>
      <w:r w:rsidRPr="00052110">
        <w:rPr>
          <w:color w:val="0000FF"/>
        </w:rPr>
        <w:t>Extra Help,</w:t>
      </w:r>
      <w:r w:rsidR="009E455E" w:rsidRPr="00052110">
        <w:rPr>
          <w:color w:val="0000FF"/>
        </w:rPr>
        <w:t>”</w:t>
      </w:r>
      <w:r w:rsidRPr="00052110">
        <w:rPr>
          <w:color w:val="0000FF"/>
        </w:rPr>
        <w:t xml:space="preserve"> we will reimburse you for this difference.)</w:t>
      </w:r>
      <w:r w:rsidRPr="00F40151">
        <w:rPr>
          <w:i/>
          <w:color w:val="0000FF"/>
        </w:rPr>
        <w:t>]</w:t>
      </w:r>
    </w:p>
    <w:p w14:paraId="510C3AC4" w14:textId="452C9789" w:rsidR="003750D0" w:rsidRPr="00052110" w:rsidRDefault="003750D0" w:rsidP="003750D0">
      <w:pPr>
        <w:rPr>
          <w:color w:val="0000FF"/>
        </w:rPr>
      </w:pPr>
      <w:r w:rsidRPr="00CD2C57">
        <w:rPr>
          <w:i/>
          <w:iCs/>
          <w:color w:val="0000FF"/>
        </w:rPr>
        <w:t xml:space="preserve">[Insert any additional information about your </w:t>
      </w:r>
      <w:r w:rsidRPr="00DE00A7">
        <w:rPr>
          <w:i/>
          <w:iCs/>
          <w:color w:val="0000FF"/>
        </w:rPr>
        <w:t>coverage of vaccines and vaccine administration.]</w:t>
      </w:r>
    </w:p>
    <w:p w14:paraId="2E4344BF" w14:textId="77777777" w:rsidR="00B5008F" w:rsidRDefault="00B5008F" w:rsidP="00B5008F">
      <w:pPr>
        <w:pageBreakBefore/>
        <w:sectPr w:rsidR="00B5008F" w:rsidSect="00EF3459">
          <w:headerReference w:type="default" r:id="rId52"/>
          <w:footerReference w:type="even" r:id="rId53"/>
          <w:footerReference w:type="default" r:id="rId54"/>
          <w:headerReference w:type="first" r:id="rId55"/>
          <w:endnotePr>
            <w:numFmt w:val="decimal"/>
          </w:endnotePr>
          <w:pgSz w:w="12240" w:h="15840" w:code="1"/>
          <w:pgMar w:top="1440" w:right="1440" w:bottom="1152" w:left="1440" w:header="619" w:footer="720" w:gutter="0"/>
          <w:cols w:space="720"/>
          <w:titlePg/>
          <w:docGrid w:linePitch="360"/>
        </w:sectPr>
      </w:pPr>
      <w:bookmarkStart w:id="978" w:name="_Toc110591476"/>
      <w:bookmarkStart w:id="979" w:name="_Toc377720890"/>
      <w:bookmarkStart w:id="980" w:name="s7"/>
      <w:bookmarkEnd w:id="893"/>
    </w:p>
    <w:p w14:paraId="65B120DC" w14:textId="77777777" w:rsidR="00312C38" w:rsidRDefault="00312C38" w:rsidP="00B5008F">
      <w:pPr>
        <w:pageBreakBefore/>
      </w:pPr>
    </w:p>
    <w:p w14:paraId="4938A174" w14:textId="039016C9" w:rsidR="00312C38" w:rsidRPr="00BF0864" w:rsidRDefault="00312C38" w:rsidP="00241BB8">
      <w:pPr>
        <w:pStyle w:val="Heading2"/>
      </w:pPr>
      <w:bookmarkStart w:id="981" w:name="_Toc102342175"/>
      <w:bookmarkStart w:id="982" w:name="_Toc109987355"/>
      <w:r w:rsidRPr="00BF6EBD">
        <w:t xml:space="preserve">CHAPTER </w:t>
      </w:r>
      <w:r>
        <w:t>7</w:t>
      </w:r>
      <w:r w:rsidR="00BF0864">
        <w:t>:</w:t>
      </w:r>
      <w:r w:rsidR="00BF0864">
        <w:br/>
      </w:r>
      <w:r w:rsidRPr="00CD2C57">
        <w:rPr>
          <w:i/>
          <w:sz w:val="56"/>
          <w:szCs w:val="56"/>
        </w:rPr>
        <w:t xml:space="preserve">Asking us to pay our </w:t>
      </w:r>
      <w:r w:rsidRPr="00DE00A7">
        <w:rPr>
          <w:i/>
          <w:sz w:val="56"/>
          <w:szCs w:val="56"/>
        </w:rPr>
        <w:t>share of a bill you have received for covered medical services or drugs</w:t>
      </w:r>
      <w:bookmarkEnd w:id="981"/>
      <w:bookmarkEnd w:id="982"/>
    </w:p>
    <w:p w14:paraId="1C96BC47" w14:textId="77777777" w:rsidR="00312C38" w:rsidRDefault="00312C38" w:rsidP="00312C38">
      <w:pPr>
        <w:spacing w:before="0" w:beforeAutospacing="0" w:after="0" w:afterAutospacing="0"/>
        <w:rPr>
          <w:noProof/>
        </w:rPr>
      </w:pPr>
    </w:p>
    <w:bookmarkEnd w:id="978"/>
    <w:bookmarkEnd w:id="979"/>
    <w:p w14:paraId="0462C95B" w14:textId="08C637C0" w:rsidR="003750D0" w:rsidRPr="00052110" w:rsidRDefault="003750D0" w:rsidP="00376124">
      <w:pPr>
        <w:tabs>
          <w:tab w:val="left" w:pos="990"/>
          <w:tab w:val="right" w:leader="dot" w:pos="9180"/>
        </w:tabs>
        <w:spacing w:before="120" w:beforeAutospacing="0" w:after="120" w:afterAutospacing="0"/>
        <w:ind w:left="990" w:right="720" w:hanging="630"/>
      </w:pPr>
    </w:p>
    <w:p w14:paraId="5CD3558A" w14:textId="77777777" w:rsidR="003750D0" w:rsidRPr="004B7600" w:rsidRDefault="003750D0">
      <w:pPr>
        <w:pStyle w:val="Heading3"/>
        <w:pageBreakBefore/>
        <w:rPr>
          <w:sz w:val="12"/>
          <w:szCs w:val="12"/>
        </w:rPr>
      </w:pPr>
      <w:bookmarkStart w:id="983" w:name="_Toc109316581"/>
      <w:bookmarkStart w:id="984" w:name="_Toc228557626"/>
      <w:bookmarkStart w:id="985" w:name="_Toc377720891"/>
      <w:bookmarkStart w:id="986" w:name="_Toc68442039"/>
      <w:bookmarkStart w:id="987" w:name="_Toc102342176"/>
      <w:bookmarkStart w:id="988" w:name="_Toc109987356"/>
      <w:r w:rsidRPr="00052110">
        <w:lastRenderedPageBreak/>
        <w:t>SECTION 1</w:t>
      </w:r>
      <w:r w:rsidRPr="00052110">
        <w:tab/>
        <w:t xml:space="preserve">Situations in which you should ask </w:t>
      </w:r>
      <w:r w:rsidR="005A30F5" w:rsidRPr="00052110">
        <w:t>us</w:t>
      </w:r>
      <w:r w:rsidRPr="00052110">
        <w:t xml:space="preserve"> to pay our share of the cost of your covered services or drugs</w:t>
      </w:r>
      <w:bookmarkEnd w:id="983"/>
      <w:bookmarkEnd w:id="984"/>
      <w:bookmarkEnd w:id="985"/>
      <w:bookmarkEnd w:id="986"/>
      <w:bookmarkEnd w:id="987"/>
      <w:bookmarkEnd w:id="988"/>
    </w:p>
    <w:p w14:paraId="44917930" w14:textId="21EEF13B" w:rsidR="003750D0" w:rsidRPr="00052110" w:rsidRDefault="003750D0" w:rsidP="003750D0">
      <w:pPr>
        <w:autoSpaceDE w:val="0"/>
        <w:autoSpaceDN w:val="0"/>
        <w:adjustRightInd w:val="0"/>
        <w:spacing w:after="120"/>
      </w:pPr>
      <w:r>
        <w:t xml:space="preserve">Sometimes when you get medical care or a prescription drug, you may need to pay the full cost. Other times, you may find that you have paid more than you expected under the coverage rules of the plan. </w:t>
      </w:r>
      <w:r w:rsidR="00F912A5">
        <w:t xml:space="preserve">In these </w:t>
      </w:r>
      <w:r w:rsidR="00D819CC">
        <w:t>cases</w:t>
      </w:r>
      <w:r>
        <w:t>, you can ask our plan to pay you back (paying you back is often called reimbursing you). It is your right to be paid back by our plan whenever you’ve paid more than your share of the cost for medical services or drugs that are covered by our plan.</w:t>
      </w:r>
      <w:r w:rsidR="00F912A5">
        <w:t xml:space="preserve"> There may be deadlines that you must meet to get paid back. Please see </w:t>
      </w:r>
      <w:r w:rsidR="007615AA">
        <w:t xml:space="preserve">Section </w:t>
      </w:r>
      <w:r w:rsidR="00DD4DE4">
        <w:t>2 of this chapter</w:t>
      </w:r>
      <w:r w:rsidR="007615AA">
        <w:t>.</w:t>
      </w:r>
    </w:p>
    <w:p w14:paraId="1BE2FD0F" w14:textId="55749723" w:rsidR="003750D0" w:rsidRPr="00052110" w:rsidRDefault="003750D0" w:rsidP="004B7600">
      <w:pPr>
        <w:spacing w:before="0" w:beforeAutospacing="0" w:after="120" w:afterAutospacing="0"/>
        <w:ind w:right="180"/>
      </w:pPr>
      <w:r>
        <w:t>There may also be times when you get a bill from a provider for the full cost of medical care you have received</w:t>
      </w:r>
      <w:r w:rsidR="00ED0270">
        <w:t xml:space="preserve"> or possibly for more than your share of cost sharing as discussed in the </w:t>
      </w:r>
      <w:r w:rsidR="00E81698">
        <w:t>document</w:t>
      </w:r>
      <w:r>
        <w:t xml:space="preserve">. </w:t>
      </w:r>
      <w:r w:rsidR="00114307">
        <w:t>First try to resolve the bill with the provider. If that does not work,</w:t>
      </w:r>
      <w:r>
        <w:t xml:space="preserve"> send </w:t>
      </w:r>
      <w:r w:rsidR="00114307">
        <w:t>the</w:t>
      </w:r>
      <w:r>
        <w:t xml:space="preserve"> bill to </w:t>
      </w:r>
      <w:r w:rsidR="00114307">
        <w:t>us</w:t>
      </w:r>
      <w:r>
        <w:t xml:space="preserve"> instead of paying it. We will look at the bill and decide whether the services should be covered. If we decide they should be covered, we will pay the provider directly.</w:t>
      </w:r>
      <w:r w:rsidR="00082220">
        <w:t xml:space="preserve"> If we decide not to pay it, we will notify the provider. You should never pay more than plan-allowed cost</w:t>
      </w:r>
      <w:r w:rsidR="00424D6D">
        <w:t xml:space="preserve"> </w:t>
      </w:r>
      <w:r w:rsidR="00082220">
        <w:t>sharing. If this provider is contracted</w:t>
      </w:r>
      <w:r w:rsidR="007133B6">
        <w:t>,</w:t>
      </w:r>
      <w:r w:rsidR="00082220">
        <w:t xml:space="preserve"> you still have the right to treatment.</w:t>
      </w:r>
      <w:r>
        <w:t xml:space="preserve"> </w:t>
      </w:r>
    </w:p>
    <w:p w14:paraId="6E12DB06" w14:textId="77777777" w:rsidR="003750D0" w:rsidRPr="00052110" w:rsidRDefault="003750D0" w:rsidP="003750D0">
      <w:pPr>
        <w:autoSpaceDE w:val="0"/>
        <w:autoSpaceDN w:val="0"/>
        <w:adjustRightInd w:val="0"/>
        <w:spacing w:after="120"/>
      </w:pPr>
      <w:r w:rsidRPr="00052110">
        <w:t>Here are examples of situations in which you may need to ask our plan to pay you back or to pay a bill you have received</w:t>
      </w:r>
      <w:r w:rsidR="00B85FE8" w:rsidRPr="00052110">
        <w:t>:</w:t>
      </w:r>
    </w:p>
    <w:p w14:paraId="64696652" w14:textId="77777777" w:rsidR="003750D0" w:rsidRPr="004B7600" w:rsidRDefault="003750D0" w:rsidP="004B7600">
      <w:pPr>
        <w:keepNext/>
        <w:tabs>
          <w:tab w:val="left" w:pos="360"/>
        </w:tabs>
        <w:autoSpaceDE w:val="0"/>
        <w:autoSpaceDN w:val="0"/>
        <w:adjustRightInd w:val="0"/>
        <w:spacing w:after="120" w:afterAutospacing="0"/>
        <w:ind w:left="360" w:hanging="360"/>
        <w:outlineLvl w:val="3"/>
        <w:rPr>
          <w:rFonts w:ascii="Arial" w:hAnsi="Arial" w:cs="Arial"/>
          <w:b/>
          <w:bCs/>
        </w:rPr>
      </w:pPr>
      <w:r w:rsidRPr="00CD2C57">
        <w:rPr>
          <w:rFonts w:ascii="Arial" w:hAnsi="Arial" w:cs="Arial"/>
          <w:b/>
          <w:bCs/>
        </w:rPr>
        <w:t>1.</w:t>
      </w:r>
      <w:r w:rsidRPr="00052110">
        <w:rPr>
          <w:rFonts w:ascii="Arial" w:hAnsi="Arial" w:cs="Arial"/>
          <w:b/>
        </w:rPr>
        <w:tab/>
      </w:r>
      <w:r w:rsidRPr="00CD2C57">
        <w:rPr>
          <w:rFonts w:ascii="Arial" w:hAnsi="Arial" w:cs="Arial"/>
          <w:b/>
          <w:bCs/>
        </w:rPr>
        <w:t>When you’ve received emergency or urgently needed medical</w:t>
      </w:r>
      <w:r w:rsidR="00B36773" w:rsidRPr="00DE00A7">
        <w:rPr>
          <w:rFonts w:ascii="Arial" w:hAnsi="Arial" w:cs="Arial"/>
          <w:b/>
          <w:bCs/>
        </w:rPr>
        <w:t xml:space="preserve"> </w:t>
      </w:r>
      <w:r w:rsidR="00946B95" w:rsidRPr="00CB6200">
        <w:rPr>
          <w:rFonts w:ascii="Arial" w:hAnsi="Arial" w:cs="Arial"/>
          <w:b/>
          <w:bCs/>
        </w:rPr>
        <w:t xml:space="preserve">care </w:t>
      </w:r>
      <w:r w:rsidRPr="00CB6200">
        <w:rPr>
          <w:rFonts w:ascii="Arial" w:hAnsi="Arial" w:cs="Arial"/>
          <w:b/>
          <w:bCs/>
        </w:rPr>
        <w:t>from a provider who is not in our plan’s network</w:t>
      </w:r>
    </w:p>
    <w:p w14:paraId="7165D470" w14:textId="759F7AA5" w:rsidR="00DB1999" w:rsidRDefault="00AD15BD" w:rsidP="004B7600">
      <w:pPr>
        <w:spacing w:before="120" w:beforeAutospacing="0" w:after="0" w:afterAutospacing="0"/>
        <w:ind w:left="360"/>
      </w:pPr>
      <w:r>
        <w:t>Outside the service area, y</w:t>
      </w:r>
      <w:r w:rsidR="003750D0" w:rsidRPr="00052110">
        <w:t xml:space="preserve">ou can receive emergency </w:t>
      </w:r>
      <w:r w:rsidR="0001284B">
        <w:t xml:space="preserve">or urgently needed </w:t>
      </w:r>
      <w:r w:rsidR="003750D0" w:rsidRPr="00052110">
        <w:t xml:space="preserve">services from any provider, whether or not the provider is a part of our network. </w:t>
      </w:r>
      <w:r w:rsidR="0001284B">
        <w:t xml:space="preserve">In these cases, </w:t>
      </w:r>
    </w:p>
    <w:p w14:paraId="7125AC89" w14:textId="298C0082" w:rsidR="003750D0" w:rsidRPr="00052110" w:rsidRDefault="00DC2A80" w:rsidP="004B7600">
      <w:pPr>
        <w:pStyle w:val="ListParagraph"/>
        <w:numPr>
          <w:ilvl w:val="0"/>
          <w:numId w:val="28"/>
        </w:numPr>
        <w:tabs>
          <w:tab w:val="left" w:pos="900"/>
        </w:tabs>
        <w:spacing w:before="120" w:beforeAutospacing="0" w:after="120" w:afterAutospacing="0"/>
        <w:ind w:left="900"/>
      </w:pPr>
      <w:r>
        <w:t>Y</w:t>
      </w:r>
      <w:r w:rsidR="003750D0" w:rsidRPr="00052110">
        <w:t>ou are only responsible for paying your share of the cost</w:t>
      </w:r>
      <w:r w:rsidR="00DB1999">
        <w:t xml:space="preserve"> for emergency or urgently needed services. Emergency providers are legally required to provide emergency care. </w:t>
      </w:r>
      <w:r w:rsidR="003750D0" w:rsidRPr="00052110">
        <w:t>If you pay the entire amount yourself at the time you receive the care, ask us to pay you back for our share of the cost. Send us the bill, along with documentation of any payments you have made.</w:t>
      </w:r>
    </w:p>
    <w:p w14:paraId="4D58F18A" w14:textId="59D940C5" w:rsidR="003750D0" w:rsidRPr="00052110" w:rsidRDefault="0001284B" w:rsidP="004B7600">
      <w:pPr>
        <w:numPr>
          <w:ilvl w:val="0"/>
          <w:numId w:val="28"/>
        </w:numPr>
        <w:tabs>
          <w:tab w:val="left" w:pos="900"/>
        </w:tabs>
        <w:spacing w:before="0" w:beforeAutospacing="0" w:after="120" w:afterAutospacing="0"/>
        <w:ind w:left="900"/>
      </w:pPr>
      <w:r>
        <w:t>Y</w:t>
      </w:r>
      <w:r w:rsidR="003750D0" w:rsidRPr="00052110">
        <w:t xml:space="preserve">ou may get a bill from the provider asking for payment that you think you do not owe. Send us this bill, along with documentation of any payments you have already made. </w:t>
      </w:r>
    </w:p>
    <w:p w14:paraId="68371904" w14:textId="77777777" w:rsidR="003750D0" w:rsidRPr="00052110" w:rsidRDefault="003750D0" w:rsidP="004B7600">
      <w:pPr>
        <w:numPr>
          <w:ilvl w:val="1"/>
          <w:numId w:val="28"/>
        </w:numPr>
        <w:spacing w:before="0" w:beforeAutospacing="0" w:after="120" w:afterAutospacing="0"/>
      </w:pPr>
      <w:r w:rsidRPr="00052110">
        <w:t xml:space="preserve">If the provider is owed anything, we will pay the provider directly. </w:t>
      </w:r>
    </w:p>
    <w:p w14:paraId="24C79F26" w14:textId="77777777" w:rsidR="003750D0" w:rsidRPr="004B7600" w:rsidRDefault="003750D0" w:rsidP="004B7600">
      <w:pPr>
        <w:numPr>
          <w:ilvl w:val="1"/>
          <w:numId w:val="28"/>
        </w:numPr>
        <w:spacing w:before="0" w:beforeAutospacing="0" w:after="120" w:afterAutospacing="0"/>
        <w:ind w:right="180"/>
        <w:rPr>
          <w:b/>
          <w:bCs/>
        </w:rPr>
      </w:pPr>
      <w:r w:rsidRPr="00052110">
        <w:t>If you have already paid more than your share of the cost of the service, we will determine how much you owed and pay you back for our share of the cost.</w:t>
      </w:r>
    </w:p>
    <w:p w14:paraId="19312F7A" w14:textId="77777777" w:rsidR="003750D0" w:rsidRPr="004B7600" w:rsidRDefault="003750D0" w:rsidP="004B7600">
      <w:pPr>
        <w:keepNext/>
        <w:tabs>
          <w:tab w:val="left" w:pos="360"/>
        </w:tabs>
        <w:autoSpaceDE w:val="0"/>
        <w:autoSpaceDN w:val="0"/>
        <w:adjustRightInd w:val="0"/>
        <w:spacing w:after="120" w:afterAutospacing="0"/>
        <w:ind w:left="360" w:hanging="360"/>
        <w:outlineLvl w:val="3"/>
        <w:rPr>
          <w:rFonts w:ascii="Arial" w:hAnsi="Arial" w:cs="Arial"/>
          <w:b/>
          <w:bCs/>
        </w:rPr>
      </w:pPr>
      <w:r w:rsidRPr="00CD2C57">
        <w:rPr>
          <w:rFonts w:ascii="Arial" w:hAnsi="Arial" w:cs="Arial"/>
          <w:b/>
          <w:bCs/>
        </w:rPr>
        <w:t>2.</w:t>
      </w:r>
      <w:r w:rsidRPr="00052110">
        <w:rPr>
          <w:rFonts w:ascii="Arial" w:hAnsi="Arial" w:cs="Arial"/>
          <w:b/>
        </w:rPr>
        <w:tab/>
      </w:r>
      <w:r w:rsidRPr="00CD2C57">
        <w:rPr>
          <w:rFonts w:ascii="Arial" w:hAnsi="Arial" w:cs="Arial"/>
          <w:b/>
          <w:bCs/>
        </w:rPr>
        <w:t>When a network provider sends you a bill you thin</w:t>
      </w:r>
      <w:r w:rsidRPr="00DE00A7">
        <w:rPr>
          <w:rFonts w:ascii="Arial" w:hAnsi="Arial" w:cs="Arial"/>
          <w:b/>
          <w:bCs/>
        </w:rPr>
        <w:t>k you should not pay</w:t>
      </w:r>
    </w:p>
    <w:p w14:paraId="0EF7176B" w14:textId="047B0DF1" w:rsidR="003750D0" w:rsidRPr="006E69F8" w:rsidRDefault="003750D0" w:rsidP="004B7600">
      <w:pPr>
        <w:keepNext/>
        <w:spacing w:before="120" w:beforeAutospacing="0" w:after="120" w:afterAutospacing="0"/>
        <w:ind w:left="360"/>
        <w:rPr>
          <w:szCs w:val="28"/>
        </w:rPr>
      </w:pPr>
      <w:r w:rsidRPr="00052110">
        <w:t xml:space="preserve">Network providers should always bill the plan directly and ask you only for your share of the cost. But sometimes they make mistakes and ask you to pay more than your share. </w:t>
      </w:r>
    </w:p>
    <w:p w14:paraId="384A0AE9" w14:textId="041D683F" w:rsidR="00D15B76" w:rsidRPr="006E69F8" w:rsidRDefault="00DE345B" w:rsidP="004B7600">
      <w:pPr>
        <w:numPr>
          <w:ilvl w:val="0"/>
          <w:numId w:val="28"/>
        </w:numPr>
        <w:tabs>
          <w:tab w:val="left" w:pos="900"/>
        </w:tabs>
        <w:spacing w:before="0" w:beforeAutospacing="0" w:after="120" w:afterAutospacing="0"/>
        <w:ind w:left="900"/>
      </w:pPr>
      <w:r w:rsidRPr="00052110">
        <w:rPr>
          <w:color w:val="000000"/>
        </w:rPr>
        <w:t xml:space="preserve">You only have to pay your cost-sharing amount when you get </w:t>
      </w:r>
      <w:r w:rsidR="0001284B">
        <w:rPr>
          <w:color w:val="000000"/>
        </w:rPr>
        <w:t xml:space="preserve">covered </w:t>
      </w:r>
      <w:r w:rsidR="00516F56" w:rsidRPr="00052110">
        <w:rPr>
          <w:color w:val="000000"/>
        </w:rPr>
        <w:t>services.</w:t>
      </w:r>
      <w:r w:rsidRPr="00052110">
        <w:rPr>
          <w:color w:val="000000"/>
        </w:rPr>
        <w:t xml:space="preserve"> </w:t>
      </w:r>
      <w:r w:rsidR="00D15B76" w:rsidRPr="00052110">
        <w:rPr>
          <w:color w:val="000000"/>
        </w:rPr>
        <w:t xml:space="preserve">We do not allow providers to add additional separate charges, called balance billing. This protection (that you never pay more than your cost-sharing amount) applies even if we </w:t>
      </w:r>
      <w:r w:rsidR="00D15B76" w:rsidRPr="00052110">
        <w:rPr>
          <w:color w:val="000000"/>
        </w:rPr>
        <w:lastRenderedPageBreak/>
        <w:t xml:space="preserve">pay the provider less than the provider charges for a service and even if there is a dispute and we don’t pay certain provider charges. </w:t>
      </w:r>
    </w:p>
    <w:p w14:paraId="0B91587A" w14:textId="77777777" w:rsidR="003750D0" w:rsidRPr="006E69F8" w:rsidRDefault="003750D0" w:rsidP="004B7600">
      <w:pPr>
        <w:numPr>
          <w:ilvl w:val="0"/>
          <w:numId w:val="28"/>
        </w:numPr>
        <w:tabs>
          <w:tab w:val="left" w:pos="900"/>
        </w:tabs>
        <w:spacing w:before="0" w:beforeAutospacing="0" w:after="120" w:afterAutospacing="0"/>
        <w:ind w:left="900"/>
      </w:pPr>
      <w:r w:rsidRPr="00052110">
        <w:t xml:space="preserve">Whenever you get a bill from a network provider that you think is more than you should pay, send us the bill. We will contact the provider directly and resolve the billing problem. </w:t>
      </w:r>
    </w:p>
    <w:p w14:paraId="61FBECE7" w14:textId="77777777" w:rsidR="003750D0" w:rsidRPr="006E69F8" w:rsidRDefault="003750D0" w:rsidP="004B7600">
      <w:pPr>
        <w:numPr>
          <w:ilvl w:val="0"/>
          <w:numId w:val="28"/>
        </w:numPr>
        <w:tabs>
          <w:tab w:val="left" w:pos="900"/>
        </w:tabs>
        <w:spacing w:before="0" w:beforeAutospacing="0" w:after="120" w:afterAutospacing="0"/>
        <w:ind w:left="900"/>
      </w:pPr>
      <w:r w:rsidRPr="00052110">
        <w:t>If you have already paid a bill to a network provider, but you feel that you paid too much, send us the bill along with documentation of any payment you have made and ask us to pay you back the difference between the amount you paid and the amount you owed under the plan.</w:t>
      </w:r>
    </w:p>
    <w:p w14:paraId="18BC36AF" w14:textId="77777777" w:rsidR="005667D4" w:rsidRPr="004B7600" w:rsidRDefault="003750D0" w:rsidP="004B7600">
      <w:pPr>
        <w:keepNext/>
        <w:tabs>
          <w:tab w:val="left" w:pos="360"/>
        </w:tabs>
        <w:autoSpaceDE w:val="0"/>
        <w:autoSpaceDN w:val="0"/>
        <w:adjustRightInd w:val="0"/>
        <w:spacing w:after="120" w:afterAutospacing="0"/>
        <w:ind w:left="360" w:hanging="360"/>
        <w:outlineLvl w:val="3"/>
        <w:rPr>
          <w:rFonts w:ascii="Arial" w:hAnsi="Arial" w:cs="Arial"/>
          <w:b/>
          <w:bCs/>
        </w:rPr>
      </w:pPr>
      <w:r w:rsidRPr="00CD2C57">
        <w:rPr>
          <w:rFonts w:ascii="Arial" w:hAnsi="Arial" w:cs="Arial"/>
          <w:b/>
          <w:bCs/>
        </w:rPr>
        <w:t>3.</w:t>
      </w:r>
      <w:r w:rsidRPr="00052110">
        <w:rPr>
          <w:rFonts w:ascii="Arial" w:hAnsi="Arial" w:cs="Arial"/>
          <w:b/>
        </w:rPr>
        <w:tab/>
      </w:r>
      <w:r w:rsidR="005667D4" w:rsidRPr="00CD2C57">
        <w:rPr>
          <w:rFonts w:ascii="Arial" w:hAnsi="Arial" w:cs="Arial"/>
          <w:b/>
          <w:bCs/>
        </w:rPr>
        <w:t>If you are ret</w:t>
      </w:r>
      <w:r w:rsidR="00D11901" w:rsidRPr="00DE00A7">
        <w:rPr>
          <w:rFonts w:ascii="Arial" w:hAnsi="Arial" w:cs="Arial"/>
          <w:b/>
          <w:bCs/>
        </w:rPr>
        <w:t>roactively enrolled in our plan</w:t>
      </w:r>
      <w:r w:rsidR="005667D4" w:rsidRPr="00CB6200">
        <w:rPr>
          <w:rFonts w:ascii="Arial" w:hAnsi="Arial" w:cs="Arial"/>
          <w:b/>
          <w:bCs/>
        </w:rPr>
        <w:t xml:space="preserve"> </w:t>
      </w:r>
    </w:p>
    <w:p w14:paraId="078A861C" w14:textId="0FA74FAD" w:rsidR="005667D4" w:rsidRPr="00052110" w:rsidRDefault="005667D4" w:rsidP="004B7600">
      <w:pPr>
        <w:spacing w:before="120" w:beforeAutospacing="0" w:after="120" w:afterAutospacing="0"/>
        <w:ind w:left="360"/>
      </w:pPr>
      <w:r w:rsidRPr="00052110">
        <w:t>Sometimes a person’s enrollment in the plan is retroactive. (</w:t>
      </w:r>
      <w:r w:rsidR="0001284B">
        <w:t>This</w:t>
      </w:r>
      <w:r w:rsidRPr="00052110">
        <w:t xml:space="preserve"> means that the first day of their enrollment has already </w:t>
      </w:r>
      <w:r w:rsidR="00326E05" w:rsidRPr="00052110">
        <w:t>passed</w:t>
      </w:r>
      <w:r w:rsidRPr="00052110">
        <w:t xml:space="preserve">. The enrollment date may even have occurred last year.) </w:t>
      </w:r>
    </w:p>
    <w:p w14:paraId="1BD0064D" w14:textId="12E1AEE4" w:rsidR="00B55D2C" w:rsidRPr="00692357" w:rsidRDefault="005667D4" w:rsidP="004B7600">
      <w:pPr>
        <w:tabs>
          <w:tab w:val="left" w:pos="900"/>
        </w:tabs>
        <w:spacing w:before="120" w:beforeAutospacing="0" w:after="120" w:afterAutospacing="0"/>
        <w:ind w:left="360"/>
        <w:rPr>
          <w:color w:val="000000"/>
        </w:rPr>
      </w:pPr>
      <w:r w:rsidRPr="00052110">
        <w:t xml:space="preserve">If you were retroactively enrolled in </w:t>
      </w:r>
      <w:r w:rsidRPr="00052110">
        <w:rPr>
          <w:color w:val="000000"/>
        </w:rPr>
        <w:t xml:space="preserve">our plan and you paid out-of-pocket for any of your covered services or drugs after your enrollment date, you can ask us to pay you back for our share of the costs. </w:t>
      </w:r>
      <w:r w:rsidR="00B55D2C" w:rsidRPr="00052110">
        <w:rPr>
          <w:color w:val="000000"/>
        </w:rPr>
        <w:t>You will need to submit paperwork</w:t>
      </w:r>
      <w:r w:rsidR="006F5E12" w:rsidRPr="006F5E12">
        <w:rPr>
          <w:color w:val="000000"/>
        </w:rPr>
        <w:t xml:space="preserve"> </w:t>
      </w:r>
      <w:r w:rsidR="006F5E12">
        <w:rPr>
          <w:color w:val="000000"/>
        </w:rPr>
        <w:t>such as receipts and bills</w:t>
      </w:r>
      <w:r w:rsidR="00B55D2C" w:rsidRPr="00052110">
        <w:rPr>
          <w:color w:val="000000"/>
        </w:rPr>
        <w:t xml:space="preserve"> for us to handle the reimbursement.</w:t>
      </w:r>
    </w:p>
    <w:p w14:paraId="168E6D79" w14:textId="77777777" w:rsidR="003750D0" w:rsidRPr="004B7600" w:rsidRDefault="005667D4" w:rsidP="004B7600">
      <w:pPr>
        <w:keepNext/>
        <w:tabs>
          <w:tab w:val="left" w:pos="360"/>
        </w:tabs>
        <w:autoSpaceDE w:val="0"/>
        <w:autoSpaceDN w:val="0"/>
        <w:adjustRightInd w:val="0"/>
        <w:spacing w:after="120" w:afterAutospacing="0"/>
        <w:ind w:left="360" w:hanging="360"/>
        <w:outlineLvl w:val="3"/>
        <w:rPr>
          <w:rFonts w:ascii="Arial" w:hAnsi="Arial" w:cs="Arial"/>
          <w:b/>
          <w:bCs/>
        </w:rPr>
      </w:pPr>
      <w:r w:rsidRPr="00CD2C57">
        <w:rPr>
          <w:rFonts w:ascii="Arial" w:hAnsi="Arial" w:cs="Arial"/>
          <w:b/>
          <w:bCs/>
        </w:rPr>
        <w:t>4.</w:t>
      </w:r>
      <w:r w:rsidRPr="00052110">
        <w:rPr>
          <w:rFonts w:ascii="Arial" w:hAnsi="Arial" w:cs="Arial"/>
          <w:b/>
        </w:rPr>
        <w:tab/>
      </w:r>
      <w:r w:rsidR="003750D0" w:rsidRPr="00CD2C57">
        <w:rPr>
          <w:rFonts w:ascii="Arial" w:hAnsi="Arial" w:cs="Arial"/>
          <w:b/>
          <w:bCs/>
        </w:rPr>
        <w:t>When you use an out-of-network pharmacy to get a prescription filled</w:t>
      </w:r>
    </w:p>
    <w:p w14:paraId="710A88F4" w14:textId="66DA2768" w:rsidR="003750D0" w:rsidRDefault="003750D0" w:rsidP="004B7600">
      <w:pPr>
        <w:tabs>
          <w:tab w:val="left" w:pos="900"/>
        </w:tabs>
        <w:spacing w:before="120" w:beforeAutospacing="0" w:after="120" w:afterAutospacing="0"/>
        <w:ind w:left="360"/>
      </w:pPr>
      <w:r w:rsidRPr="00052110">
        <w:t xml:space="preserve">If you go to an out-of-network </w:t>
      </w:r>
      <w:r w:rsidR="00516F56" w:rsidRPr="00052110">
        <w:t>pharmacy,</w:t>
      </w:r>
      <w:r w:rsidRPr="00052110">
        <w:t xml:space="preserve"> the pharmacy may not be able to submit the claim directly to us. When that happens, you will have to pay the full cost of your prescription. </w:t>
      </w:r>
    </w:p>
    <w:p w14:paraId="3C34FC37" w14:textId="1CF513B5" w:rsidR="003750D0" w:rsidRPr="00052110" w:rsidRDefault="003750D0" w:rsidP="004B7600">
      <w:pPr>
        <w:autoSpaceDE w:val="0"/>
        <w:autoSpaceDN w:val="0"/>
        <w:adjustRightInd w:val="0"/>
        <w:spacing w:before="120" w:beforeAutospacing="0" w:after="120" w:afterAutospacing="0"/>
        <w:ind w:left="360"/>
      </w:pPr>
      <w:r>
        <w:t>Save your receipt and send a copy to us when you ask us to pay you back for our share of the cost.</w:t>
      </w:r>
      <w:r w:rsidR="0001284B">
        <w:t xml:space="preserve"> Remember that we only cover out</w:t>
      </w:r>
      <w:r w:rsidR="00F97015">
        <w:t>-</w:t>
      </w:r>
      <w:r w:rsidR="0001284B">
        <w:t>of</w:t>
      </w:r>
      <w:r w:rsidR="00F97015">
        <w:t>-</w:t>
      </w:r>
      <w:r w:rsidR="0001284B">
        <w:t>network pharmacies in limited circumstances.</w:t>
      </w:r>
      <w:r w:rsidR="00053837">
        <w:t xml:space="preserve"> See Chapter </w:t>
      </w:r>
      <w:r w:rsidR="00F07570">
        <w:t>5</w:t>
      </w:r>
      <w:r w:rsidR="00053837">
        <w:t xml:space="preserve">, Section </w:t>
      </w:r>
      <w:r w:rsidR="00F07570">
        <w:t>2.5</w:t>
      </w:r>
      <w:r w:rsidR="00053837">
        <w:t xml:space="preserve"> for a discussion of these circumstances.</w:t>
      </w:r>
    </w:p>
    <w:p w14:paraId="57BCA252" w14:textId="77777777" w:rsidR="003750D0" w:rsidRPr="004B7600" w:rsidRDefault="00B91AD8" w:rsidP="004B7600">
      <w:pPr>
        <w:keepNext/>
        <w:tabs>
          <w:tab w:val="left" w:pos="360"/>
        </w:tabs>
        <w:autoSpaceDE w:val="0"/>
        <w:autoSpaceDN w:val="0"/>
        <w:adjustRightInd w:val="0"/>
        <w:spacing w:after="120" w:afterAutospacing="0"/>
        <w:ind w:left="360" w:hanging="360"/>
        <w:outlineLvl w:val="3"/>
        <w:rPr>
          <w:rFonts w:ascii="Arial" w:hAnsi="Arial" w:cs="Arial"/>
          <w:b/>
          <w:bCs/>
        </w:rPr>
      </w:pPr>
      <w:r w:rsidRPr="00CD2C57">
        <w:rPr>
          <w:rFonts w:ascii="Arial" w:hAnsi="Arial" w:cs="Arial"/>
          <w:b/>
          <w:bCs/>
        </w:rPr>
        <w:t>5</w:t>
      </w:r>
      <w:r w:rsidR="003750D0" w:rsidRPr="00DE00A7">
        <w:rPr>
          <w:rFonts w:ascii="Arial" w:hAnsi="Arial" w:cs="Arial"/>
          <w:b/>
          <w:bCs/>
        </w:rPr>
        <w:t>.</w:t>
      </w:r>
      <w:r w:rsidR="003750D0" w:rsidRPr="00052110">
        <w:rPr>
          <w:rFonts w:ascii="Arial" w:hAnsi="Arial" w:cs="Arial"/>
          <w:b/>
        </w:rPr>
        <w:tab/>
      </w:r>
      <w:r w:rsidR="003750D0" w:rsidRPr="00CD2C57">
        <w:rPr>
          <w:rFonts w:ascii="Arial" w:hAnsi="Arial" w:cs="Arial"/>
          <w:b/>
          <w:bCs/>
        </w:rPr>
        <w:t>When you pay the full cost for a prescription because you don’t have your plan membership card with you</w:t>
      </w:r>
    </w:p>
    <w:p w14:paraId="7AAC038B" w14:textId="77777777" w:rsidR="003750D0" w:rsidRDefault="003750D0" w:rsidP="004B7600">
      <w:pPr>
        <w:tabs>
          <w:tab w:val="left" w:pos="900"/>
        </w:tabs>
        <w:spacing w:before="120" w:beforeAutospacing="0" w:after="120" w:afterAutospacing="0"/>
        <w:ind w:left="360"/>
      </w:pPr>
      <w:r w:rsidRPr="00052110">
        <w:t>If you do not have your plan membership card with you, you can ask the pharmacy to call the plan or to look up your plan enrollment information. However, if the pharmacy cannot get the enrollment information they need right away, you may need to pay the full cost of the prescription yourself.</w:t>
      </w:r>
    </w:p>
    <w:p w14:paraId="3410F0F2" w14:textId="77777777" w:rsidR="003750D0" w:rsidRPr="00052110" w:rsidRDefault="003750D0" w:rsidP="004B7600">
      <w:pPr>
        <w:autoSpaceDE w:val="0"/>
        <w:autoSpaceDN w:val="0"/>
        <w:adjustRightInd w:val="0"/>
        <w:spacing w:before="120" w:beforeAutospacing="0" w:after="120" w:afterAutospacing="0"/>
        <w:ind w:left="360"/>
      </w:pPr>
      <w:r w:rsidRPr="00052110">
        <w:t>Save your receipt and send a copy to us when you ask us to pay you back for our share of the cost.</w:t>
      </w:r>
    </w:p>
    <w:p w14:paraId="08F83ABA" w14:textId="77777777" w:rsidR="003750D0" w:rsidRPr="004B7600" w:rsidRDefault="00B91AD8" w:rsidP="004B7600">
      <w:pPr>
        <w:keepNext/>
        <w:tabs>
          <w:tab w:val="left" w:pos="360"/>
        </w:tabs>
        <w:autoSpaceDE w:val="0"/>
        <w:autoSpaceDN w:val="0"/>
        <w:adjustRightInd w:val="0"/>
        <w:spacing w:after="120" w:afterAutospacing="0"/>
        <w:ind w:left="360" w:hanging="360"/>
        <w:outlineLvl w:val="3"/>
        <w:rPr>
          <w:rFonts w:ascii="Arial" w:hAnsi="Arial" w:cs="Arial"/>
          <w:b/>
          <w:bCs/>
        </w:rPr>
      </w:pPr>
      <w:r w:rsidRPr="00CD2C57">
        <w:rPr>
          <w:rFonts w:ascii="Arial" w:hAnsi="Arial" w:cs="Arial"/>
          <w:b/>
          <w:bCs/>
        </w:rPr>
        <w:t>6</w:t>
      </w:r>
      <w:r w:rsidR="003750D0" w:rsidRPr="00DE00A7">
        <w:rPr>
          <w:rFonts w:ascii="Arial" w:hAnsi="Arial" w:cs="Arial"/>
          <w:b/>
          <w:bCs/>
        </w:rPr>
        <w:t>.</w:t>
      </w:r>
      <w:r w:rsidR="003750D0" w:rsidRPr="00052110">
        <w:rPr>
          <w:rFonts w:ascii="Arial" w:hAnsi="Arial" w:cs="Arial"/>
          <w:b/>
        </w:rPr>
        <w:tab/>
      </w:r>
      <w:r w:rsidR="003750D0" w:rsidRPr="00CD2C57">
        <w:rPr>
          <w:rFonts w:ascii="Arial" w:hAnsi="Arial" w:cs="Arial"/>
          <w:b/>
          <w:bCs/>
        </w:rPr>
        <w:t xml:space="preserve">When you pay the full cost for a prescription in other situations </w:t>
      </w:r>
    </w:p>
    <w:p w14:paraId="35F197A3" w14:textId="77777777" w:rsidR="003750D0" w:rsidRPr="00052110" w:rsidRDefault="003750D0" w:rsidP="004B7600">
      <w:pPr>
        <w:spacing w:before="0" w:beforeAutospacing="0" w:after="120" w:afterAutospacing="0"/>
        <w:ind w:left="360"/>
      </w:pPr>
      <w:r w:rsidRPr="00052110">
        <w:t xml:space="preserve">You may pay the full cost of the prescription because you find that the drug is not covered for some reason. </w:t>
      </w:r>
    </w:p>
    <w:p w14:paraId="1053062F" w14:textId="79E4465C" w:rsidR="003750D0" w:rsidRPr="00052110" w:rsidRDefault="003750D0" w:rsidP="004B7600">
      <w:pPr>
        <w:numPr>
          <w:ilvl w:val="0"/>
          <w:numId w:val="28"/>
        </w:numPr>
        <w:tabs>
          <w:tab w:val="left" w:pos="900"/>
        </w:tabs>
        <w:spacing w:before="0" w:beforeAutospacing="0" w:after="120" w:afterAutospacing="0"/>
        <w:ind w:left="900"/>
      </w:pPr>
      <w:r w:rsidRPr="00052110">
        <w:t xml:space="preserve">For example, the drug may not be on the plan’s </w:t>
      </w:r>
      <w:r w:rsidR="00590201">
        <w:t>“Drug List”</w:t>
      </w:r>
      <w:r w:rsidRPr="00052110">
        <w:t xml:space="preserve"> or it could have a requirement or restriction that you didn’t know about or don’t think should apply to you. If you decide to get the drug immediately, you may need to pay the full cost for it. </w:t>
      </w:r>
    </w:p>
    <w:p w14:paraId="5C20F4DE" w14:textId="77777777" w:rsidR="003750D0" w:rsidRPr="004B7600" w:rsidRDefault="003750D0" w:rsidP="004B7600">
      <w:pPr>
        <w:numPr>
          <w:ilvl w:val="0"/>
          <w:numId w:val="28"/>
        </w:numPr>
        <w:tabs>
          <w:tab w:val="left" w:pos="900"/>
        </w:tabs>
        <w:spacing w:before="0" w:beforeAutospacing="0" w:after="120" w:afterAutospacing="0"/>
        <w:ind w:left="900"/>
        <w:rPr>
          <w:i/>
          <w:iCs/>
        </w:rPr>
      </w:pPr>
      <w:r w:rsidRPr="00052110">
        <w:lastRenderedPageBreak/>
        <w:t>Save your receipt and send a copy to us when you ask us to pay you back. In some situations, we may need to get more information from your doctor in order to pay you back for our share of the cost.</w:t>
      </w:r>
    </w:p>
    <w:p w14:paraId="775EC089" w14:textId="77777777" w:rsidR="003750D0" w:rsidRPr="004B7600" w:rsidRDefault="003750D0" w:rsidP="004B7600">
      <w:pPr>
        <w:tabs>
          <w:tab w:val="left" w:pos="360"/>
        </w:tabs>
        <w:autoSpaceDE w:val="0"/>
        <w:autoSpaceDN w:val="0"/>
        <w:adjustRightInd w:val="0"/>
        <w:spacing w:before="360" w:beforeAutospacing="0" w:after="120" w:afterAutospacing="0"/>
        <w:ind w:right="720"/>
        <w:rPr>
          <w:rFonts w:cs="Arial"/>
          <w:i/>
          <w:iCs/>
          <w:color w:val="0000FF"/>
        </w:rPr>
      </w:pPr>
      <w:r w:rsidRPr="00CD2C57">
        <w:rPr>
          <w:rFonts w:cs="Arial"/>
          <w:i/>
          <w:iCs/>
          <w:color w:val="0000FF"/>
        </w:rPr>
        <w:t>[Plans should insert additional circumstances under which they will accept a paper clai</w:t>
      </w:r>
      <w:r w:rsidRPr="00DE00A7">
        <w:rPr>
          <w:rFonts w:cs="Arial"/>
          <w:i/>
          <w:iCs/>
          <w:color w:val="0000FF"/>
        </w:rPr>
        <w:t xml:space="preserve">m from a </w:t>
      </w:r>
      <w:r w:rsidR="00042C6C" w:rsidRPr="00CB6200">
        <w:rPr>
          <w:rFonts w:cs="Arial"/>
          <w:i/>
          <w:iCs/>
          <w:color w:val="0000FF"/>
        </w:rPr>
        <w:t>member</w:t>
      </w:r>
      <w:r w:rsidRPr="00CB6200">
        <w:rPr>
          <w:rFonts w:cs="Arial"/>
          <w:i/>
          <w:iCs/>
          <w:color w:val="0000FF"/>
        </w:rPr>
        <w:t>.]</w:t>
      </w:r>
    </w:p>
    <w:p w14:paraId="090D4A73" w14:textId="64837ADD" w:rsidR="003750D0" w:rsidRPr="00052110" w:rsidRDefault="003750D0" w:rsidP="004B7600">
      <w:pPr>
        <w:tabs>
          <w:tab w:val="left" w:pos="900"/>
        </w:tabs>
        <w:spacing w:before="0" w:beforeAutospacing="0" w:after="120" w:afterAutospacing="0"/>
      </w:pPr>
      <w:r w:rsidRPr="6F65F82E">
        <w:rPr>
          <w:color w:val="000000" w:themeColor="text1"/>
        </w:rPr>
        <w:t xml:space="preserve">All of the examples above are types of coverage decisions. This means that if we deny your request for payment, you can appeal our decision. Chapter 9 of this </w:t>
      </w:r>
      <w:r w:rsidR="0001284B">
        <w:t xml:space="preserve">document </w:t>
      </w:r>
      <w:r>
        <w:t>has information about how to make an appeal.</w:t>
      </w:r>
    </w:p>
    <w:p w14:paraId="5DEDC8DC" w14:textId="77777777" w:rsidR="003750D0" w:rsidRPr="00052110" w:rsidRDefault="003750D0" w:rsidP="00376124">
      <w:pPr>
        <w:pStyle w:val="Heading3"/>
      </w:pPr>
      <w:bookmarkStart w:id="989" w:name="_Toc109316583"/>
      <w:bookmarkStart w:id="990" w:name="_Toc228557628"/>
      <w:bookmarkStart w:id="991" w:name="_Toc377720893"/>
      <w:bookmarkStart w:id="992" w:name="_Toc68442041"/>
      <w:bookmarkStart w:id="993" w:name="_Toc102342177"/>
      <w:bookmarkStart w:id="994" w:name="_Toc109987357"/>
      <w:r w:rsidRPr="00052110">
        <w:t>SECTION 2</w:t>
      </w:r>
      <w:r w:rsidRPr="00052110">
        <w:tab/>
        <w:t>How to ask us to pay you back or to pay a bill you have received</w:t>
      </w:r>
      <w:bookmarkEnd w:id="989"/>
      <w:bookmarkEnd w:id="990"/>
      <w:bookmarkEnd w:id="991"/>
      <w:bookmarkEnd w:id="992"/>
      <w:bookmarkEnd w:id="993"/>
      <w:bookmarkEnd w:id="994"/>
    </w:p>
    <w:p w14:paraId="063F8AC6" w14:textId="77777777" w:rsidR="003750D0" w:rsidRPr="00052110" w:rsidRDefault="003750D0" w:rsidP="003750D0">
      <w:pPr>
        <w:autoSpaceDE w:val="0"/>
        <w:autoSpaceDN w:val="0"/>
        <w:adjustRightInd w:val="0"/>
        <w:spacing w:after="120"/>
        <w:rPr>
          <w:color w:val="0000FF"/>
        </w:rPr>
      </w:pPr>
      <w:bookmarkStart w:id="995" w:name="_Toc109316584"/>
      <w:r w:rsidRPr="00CD2C57">
        <w:rPr>
          <w:i/>
          <w:iCs/>
          <w:color w:val="0000FF"/>
        </w:rPr>
        <w:t>[Plans may edit this section to include a second address if they use different addresses for processing medical and drug claims.]</w:t>
      </w:r>
    </w:p>
    <w:bookmarkEnd w:id="995"/>
    <w:p w14:paraId="0A7D032A" w14:textId="2B48EE47" w:rsidR="006262CC" w:rsidRPr="0090007F" w:rsidRDefault="0001284B" w:rsidP="004B7600">
      <w:pPr>
        <w:autoSpaceDE w:val="0"/>
        <w:autoSpaceDN w:val="0"/>
        <w:adjustRightInd w:val="0"/>
        <w:spacing w:after="0" w:afterAutospacing="0"/>
        <w:rPr>
          <w:color w:val="0000FF"/>
        </w:rPr>
      </w:pPr>
      <w:r w:rsidRPr="00A2315C">
        <w:t>You may</w:t>
      </w:r>
      <w:r w:rsidRPr="00CD2C57">
        <w:rPr>
          <w:i/>
          <w:iCs/>
          <w:color w:val="0000FF"/>
        </w:rPr>
        <w:t xml:space="preserve"> </w:t>
      </w:r>
      <w:r>
        <w:t xml:space="preserve">request us to pay you back by </w:t>
      </w:r>
      <w:r w:rsidRPr="00CD2C57">
        <w:rPr>
          <w:i/>
          <w:iCs/>
          <w:color w:val="0000FF"/>
        </w:rPr>
        <w:t xml:space="preserve">[If the plan allows members to submit </w:t>
      </w:r>
      <w:r w:rsidRPr="00DE00A7">
        <w:rPr>
          <w:i/>
          <w:iCs/>
          <w:color w:val="0000FF"/>
        </w:rPr>
        <w:t>oral payment reque</w:t>
      </w:r>
      <w:r w:rsidRPr="00CB6200">
        <w:rPr>
          <w:i/>
          <w:iCs/>
          <w:color w:val="0000FF"/>
        </w:rPr>
        <w:t xml:space="preserve">sts, insert the following language: either calling us or] </w:t>
      </w:r>
      <w:r>
        <w:t xml:space="preserve">sending us a request in writing. If you send </w:t>
      </w:r>
      <w:r w:rsidR="00DE155B">
        <w:t xml:space="preserve">a </w:t>
      </w:r>
      <w:r>
        <w:t>request in writing, send</w:t>
      </w:r>
      <w:r w:rsidR="003750D0" w:rsidRPr="00052110">
        <w:t xml:space="preserve"> your bill and documentation of any payment you have made. It’s a good idea to make a copy of your bill and receipts for your records.</w:t>
      </w:r>
      <w:r>
        <w:t xml:space="preserve"> </w:t>
      </w:r>
      <w:r w:rsidRPr="00052110">
        <w:rPr>
          <w:color w:val="0000FF"/>
        </w:rPr>
        <w:t>[</w:t>
      </w:r>
      <w:r w:rsidRPr="00CD2C57">
        <w:rPr>
          <w:i/>
          <w:iCs/>
          <w:color w:val="0000FF"/>
        </w:rPr>
        <w:t>Insert if applicable:</w:t>
      </w:r>
      <w:r w:rsidRPr="00052110">
        <w:rPr>
          <w:color w:val="0000FF"/>
        </w:rPr>
        <w:t xml:space="preserve"> </w:t>
      </w:r>
      <w:r w:rsidRPr="00CD2C57">
        <w:rPr>
          <w:b/>
          <w:bCs/>
          <w:color w:val="0000FF"/>
        </w:rPr>
        <w:t xml:space="preserve">You must submit your claim to us within </w:t>
      </w:r>
      <w:r w:rsidRPr="00DE00A7">
        <w:rPr>
          <w:b/>
          <w:bCs/>
          <w:i/>
          <w:iCs/>
          <w:color w:val="0000FF"/>
        </w:rPr>
        <w:t>[insert timeframe]</w:t>
      </w:r>
      <w:r w:rsidRPr="00052110">
        <w:rPr>
          <w:color w:val="0000FF"/>
        </w:rPr>
        <w:t xml:space="preserve"> of the date you received the service, item, or drug.]</w:t>
      </w:r>
    </w:p>
    <w:p w14:paraId="78EF126F" w14:textId="77777777" w:rsidR="003750D0" w:rsidRPr="009A4076" w:rsidRDefault="003750D0" w:rsidP="004B7600">
      <w:pPr>
        <w:autoSpaceDE w:val="0"/>
        <w:autoSpaceDN w:val="0"/>
        <w:adjustRightInd w:val="0"/>
        <w:spacing w:after="0" w:afterAutospacing="0"/>
        <w:rPr>
          <w:color w:val="0000FF"/>
        </w:rPr>
      </w:pPr>
      <w:r w:rsidRPr="00052110">
        <w:rPr>
          <w:color w:val="0000FF"/>
        </w:rPr>
        <w:t>[</w:t>
      </w:r>
      <w:r w:rsidRPr="00CD2C57">
        <w:rPr>
          <w:i/>
          <w:iCs/>
          <w:color w:val="0000FF"/>
        </w:rPr>
        <w:t xml:space="preserve">If the plan has developed a specific form for requesting payment, insert the following language: </w:t>
      </w:r>
      <w:r w:rsidRPr="009A4076">
        <w:rPr>
          <w:color w:val="0000FF"/>
        </w:rPr>
        <w:t xml:space="preserve">To make sure you are giving us all the information we need to make a decision, you can fill out our claim form to make your request for payment. </w:t>
      </w:r>
    </w:p>
    <w:p w14:paraId="06A324AA" w14:textId="166C4F2B" w:rsidR="003750D0" w:rsidRPr="009A4076" w:rsidRDefault="003750D0" w:rsidP="00462360">
      <w:pPr>
        <w:numPr>
          <w:ilvl w:val="0"/>
          <w:numId w:val="86"/>
        </w:numPr>
        <w:autoSpaceDE w:val="0"/>
        <w:autoSpaceDN w:val="0"/>
        <w:adjustRightInd w:val="0"/>
        <w:spacing w:before="120" w:beforeAutospacing="0" w:after="120" w:afterAutospacing="0"/>
        <w:rPr>
          <w:color w:val="0000FF"/>
        </w:rPr>
      </w:pPr>
      <w:r w:rsidRPr="009A4076">
        <w:rPr>
          <w:color w:val="0000FF"/>
        </w:rPr>
        <w:t xml:space="preserve">You don’t have to use the form, but </w:t>
      </w:r>
      <w:r w:rsidR="0042360A" w:rsidRPr="009A4076">
        <w:rPr>
          <w:color w:val="0000FF"/>
        </w:rPr>
        <w:t xml:space="preserve">it will help us </w:t>
      </w:r>
      <w:r w:rsidRPr="009A4076">
        <w:rPr>
          <w:color w:val="0000FF"/>
        </w:rPr>
        <w:t>process the information faster.</w:t>
      </w:r>
      <w:r w:rsidR="00E936C0" w:rsidRPr="009A4076">
        <w:rPr>
          <w:i/>
          <w:iCs/>
          <w:color w:val="0000FF"/>
        </w:rPr>
        <w:t xml:space="preserve"> </w:t>
      </w:r>
      <w:r w:rsidR="0040584F" w:rsidRPr="009A4076">
        <w:rPr>
          <w:i/>
          <w:iCs/>
          <w:color w:val="0000FF"/>
        </w:rPr>
        <w:t>[Insert the required data needed to make a decision (e.g. name, date of services, item, etc.)]</w:t>
      </w:r>
    </w:p>
    <w:p w14:paraId="1136CB3E" w14:textId="4FBBA78B" w:rsidR="009B22E4" w:rsidRPr="009A4076" w:rsidRDefault="003750D0" w:rsidP="00462360">
      <w:pPr>
        <w:keepNext/>
        <w:numPr>
          <w:ilvl w:val="0"/>
          <w:numId w:val="86"/>
        </w:numPr>
        <w:autoSpaceDE w:val="0"/>
        <w:autoSpaceDN w:val="0"/>
        <w:adjustRightInd w:val="0"/>
        <w:spacing w:after="120"/>
        <w:rPr>
          <w:color w:val="0000FF"/>
        </w:rPr>
      </w:pPr>
      <w:r w:rsidRPr="009A4076">
        <w:rPr>
          <w:color w:val="0000FF"/>
        </w:rPr>
        <w:t xml:space="preserve">Either download a copy of the form from our </w:t>
      </w:r>
      <w:r w:rsidR="008F1E89" w:rsidRPr="009A4076">
        <w:rPr>
          <w:color w:val="0000FF"/>
        </w:rPr>
        <w:t>website</w:t>
      </w:r>
      <w:r w:rsidRPr="009A4076">
        <w:rPr>
          <w:color w:val="0000FF"/>
        </w:rPr>
        <w:t xml:space="preserve"> (</w:t>
      </w:r>
      <w:r w:rsidRPr="009A4076">
        <w:rPr>
          <w:i/>
          <w:iCs/>
          <w:color w:val="0000FF"/>
        </w:rPr>
        <w:t>[insert URL]</w:t>
      </w:r>
      <w:r w:rsidRPr="009A4076">
        <w:rPr>
          <w:color w:val="0000FF"/>
        </w:rPr>
        <w:t>) or call Member Services and ask for the form.</w:t>
      </w:r>
      <w:r w:rsidR="0048423E" w:rsidRPr="009A4076">
        <w:rPr>
          <w:color w:val="0000FF"/>
        </w:rPr>
        <w:t>]</w:t>
      </w:r>
      <w:r w:rsidRPr="009A4076">
        <w:rPr>
          <w:color w:val="0000FF"/>
        </w:rPr>
        <w:t xml:space="preserve"> </w:t>
      </w:r>
    </w:p>
    <w:p w14:paraId="24AF7F18" w14:textId="0B8BD5B0" w:rsidR="003750D0" w:rsidRPr="00052110" w:rsidRDefault="003750D0" w:rsidP="004B7600">
      <w:pPr>
        <w:autoSpaceDE w:val="0"/>
        <w:autoSpaceDN w:val="0"/>
        <w:adjustRightInd w:val="0"/>
        <w:spacing w:after="0" w:afterAutospacing="0"/>
      </w:pPr>
      <w:r w:rsidRPr="009A4076">
        <w:rPr>
          <w:i/>
          <w:iCs/>
          <w:color w:val="0000FF"/>
        </w:rPr>
        <w:t xml:space="preserve">[Plans with </w:t>
      </w:r>
      <w:r w:rsidRPr="00CD2C57">
        <w:rPr>
          <w:i/>
          <w:iCs/>
          <w:color w:val="0000FF"/>
        </w:rPr>
        <w:t>different addresses for Part C and Part D claims may modify this paragraph as needed and</w:t>
      </w:r>
      <w:r w:rsidR="002054F6" w:rsidRPr="00DE00A7">
        <w:rPr>
          <w:i/>
          <w:iCs/>
          <w:color w:val="0000FF"/>
        </w:rPr>
        <w:t xml:space="preserve"> include the additional address</w:t>
      </w:r>
      <w:r w:rsidRPr="00CB6200">
        <w:rPr>
          <w:i/>
          <w:iCs/>
          <w:color w:val="0000FF"/>
        </w:rPr>
        <w:t xml:space="preserve">] </w:t>
      </w:r>
      <w:r w:rsidRPr="00052110">
        <w:t>Mail your request for payment together with any bills or</w:t>
      </w:r>
      <w:r w:rsidR="008D406A">
        <w:t xml:space="preserve"> paid </w:t>
      </w:r>
      <w:r w:rsidRPr="00052110">
        <w:t>receipts to us at this address:</w:t>
      </w:r>
    </w:p>
    <w:p w14:paraId="7BAB80B9" w14:textId="04C79DD6" w:rsidR="003750D0" w:rsidRPr="00052110" w:rsidRDefault="003750D0" w:rsidP="008D3C57">
      <w:pPr>
        <w:ind w:left="720"/>
        <w:rPr>
          <w:color w:val="0000FF"/>
        </w:rPr>
      </w:pPr>
      <w:r w:rsidRPr="00CD2C57">
        <w:rPr>
          <w:i/>
          <w:iCs/>
          <w:color w:val="0000FF"/>
        </w:rPr>
        <w:t>[</w:t>
      </w:r>
      <w:r w:rsidR="00A93EEF" w:rsidRPr="00DE00A7">
        <w:rPr>
          <w:i/>
          <w:iCs/>
          <w:color w:val="0000FF"/>
        </w:rPr>
        <w:t>I</w:t>
      </w:r>
      <w:r w:rsidRPr="00CB6200">
        <w:rPr>
          <w:i/>
          <w:iCs/>
          <w:color w:val="0000FF"/>
        </w:rPr>
        <w:t>nsert address]</w:t>
      </w:r>
    </w:p>
    <w:p w14:paraId="2276304B" w14:textId="77777777" w:rsidR="003750D0" w:rsidRPr="004B7600" w:rsidRDefault="003750D0">
      <w:pPr>
        <w:pStyle w:val="Heading3"/>
        <w:rPr>
          <w:sz w:val="12"/>
          <w:szCs w:val="12"/>
        </w:rPr>
      </w:pPr>
      <w:bookmarkStart w:id="996" w:name="_Toc109316585"/>
      <w:bookmarkStart w:id="997" w:name="_Toc228557630"/>
      <w:bookmarkStart w:id="998" w:name="_Toc377720895"/>
      <w:bookmarkStart w:id="999" w:name="_Toc68442043"/>
      <w:bookmarkStart w:id="1000" w:name="_Toc102342178"/>
      <w:bookmarkStart w:id="1001" w:name="_Toc109987358"/>
      <w:r w:rsidRPr="00052110">
        <w:lastRenderedPageBreak/>
        <w:t>SECTION 3</w:t>
      </w:r>
      <w:r w:rsidRPr="00052110">
        <w:tab/>
        <w:t>We will consider your request for payment and say yes or no</w:t>
      </w:r>
      <w:bookmarkEnd w:id="996"/>
      <w:bookmarkEnd w:id="997"/>
      <w:bookmarkEnd w:id="998"/>
      <w:bookmarkEnd w:id="999"/>
      <w:bookmarkEnd w:id="1000"/>
      <w:bookmarkEnd w:id="1001"/>
    </w:p>
    <w:p w14:paraId="2B27787A" w14:textId="77777777" w:rsidR="003750D0" w:rsidRPr="00052110" w:rsidRDefault="003750D0" w:rsidP="00376124">
      <w:pPr>
        <w:pStyle w:val="Heading4"/>
      </w:pPr>
      <w:bookmarkStart w:id="1002" w:name="_Toc109316586"/>
      <w:bookmarkStart w:id="1003" w:name="_Toc228557631"/>
      <w:bookmarkStart w:id="1004" w:name="_Toc377720896"/>
      <w:bookmarkStart w:id="1005" w:name="_Toc68442044"/>
      <w:r w:rsidRPr="00052110">
        <w:t>Section 3.1</w:t>
      </w:r>
      <w:r w:rsidRPr="00052110">
        <w:tab/>
        <w:t>We check to see whether we should cover the service or drug and how much we owe</w:t>
      </w:r>
      <w:bookmarkEnd w:id="1002"/>
      <w:bookmarkEnd w:id="1003"/>
      <w:bookmarkEnd w:id="1004"/>
      <w:bookmarkEnd w:id="1005"/>
    </w:p>
    <w:p w14:paraId="2445A1E2" w14:textId="77777777" w:rsidR="003750D0" w:rsidRPr="00052110" w:rsidRDefault="003750D0" w:rsidP="00C25423">
      <w:r w:rsidRPr="00052110">
        <w:t xml:space="preserve">When we receive your request for payment, we will let you know if we need any additional information from you. Otherwise, we will consider your request and make a coverage decision. </w:t>
      </w:r>
    </w:p>
    <w:p w14:paraId="1E603278" w14:textId="5D4A2FDC" w:rsidR="003750D0" w:rsidRPr="00052110" w:rsidRDefault="003750D0" w:rsidP="00056A1E">
      <w:pPr>
        <w:pStyle w:val="ListBullet"/>
      </w:pPr>
      <w:r w:rsidRPr="00052110">
        <w:t xml:space="preserve">If we decide that the medical care or drug is covered and you followed all the rules, we will pay for our share of the cost. If you have already paid for the service or drug, we will mail your reimbursement of our share of the cost to you. If you have not paid for the service or drug yet, we will mail the payment directly to the provider. </w:t>
      </w:r>
    </w:p>
    <w:p w14:paraId="6B7CF77D" w14:textId="48228911" w:rsidR="003750D0" w:rsidRPr="00052110" w:rsidRDefault="75CB909A" w:rsidP="00056A1E">
      <w:pPr>
        <w:pStyle w:val="ListBullet"/>
      </w:pPr>
      <w:r>
        <w:t xml:space="preserve">If we decide that the medical care or drug is </w:t>
      </w:r>
      <w:r w:rsidRPr="7AA5F102">
        <w:rPr>
          <w:i/>
          <w:iCs/>
        </w:rPr>
        <w:t>not</w:t>
      </w:r>
      <w:r>
        <w:t xml:space="preserve"> covered, or you did </w:t>
      </w:r>
      <w:r w:rsidRPr="7AA5F102">
        <w:rPr>
          <w:i/>
          <w:iCs/>
        </w:rPr>
        <w:t>not</w:t>
      </w:r>
      <w:r>
        <w:t xml:space="preserve"> follow all the rules, we will not pay for our share of the cost. </w:t>
      </w:r>
      <w:r w:rsidR="2677018F">
        <w:t>W</w:t>
      </w:r>
      <w:r>
        <w:t>e will send you a letter explain</w:t>
      </w:r>
      <w:r w:rsidR="2677018F">
        <w:t>ing</w:t>
      </w:r>
      <w:r>
        <w:t xml:space="preserve"> the reasons why we are not sending the payment and your right to appeal that decision.</w:t>
      </w:r>
    </w:p>
    <w:p w14:paraId="342F64B5" w14:textId="77777777" w:rsidR="003750D0" w:rsidRPr="00052110" w:rsidRDefault="003750D0" w:rsidP="00056A1E">
      <w:pPr>
        <w:pStyle w:val="Heading4"/>
      </w:pPr>
      <w:bookmarkStart w:id="1006" w:name="_Toc109316587"/>
      <w:bookmarkStart w:id="1007" w:name="_Toc228557632"/>
      <w:bookmarkStart w:id="1008" w:name="_Toc377720897"/>
      <w:bookmarkStart w:id="1009" w:name="_Toc68442045"/>
      <w:r w:rsidRPr="00052110">
        <w:t>Section 3.2</w:t>
      </w:r>
      <w:r w:rsidRPr="00052110">
        <w:tab/>
        <w:t>If we tell you that we will not pay for all or part of the medical care or drug, you can make an appeal</w:t>
      </w:r>
      <w:bookmarkEnd w:id="1006"/>
      <w:bookmarkEnd w:id="1007"/>
      <w:bookmarkEnd w:id="1008"/>
      <w:bookmarkEnd w:id="1009"/>
    </w:p>
    <w:p w14:paraId="1937359E" w14:textId="14A32AF9" w:rsidR="003750D0" w:rsidRPr="00052110" w:rsidRDefault="003750D0" w:rsidP="00056A1E">
      <w:r>
        <w:t>If you think we have made a mistake in turning down your request for payment or the amount we are paying, you can make an appeal. If you make an appeal, it means you are asking us to change the decision we made when we turned down your request for payment.</w:t>
      </w:r>
      <w:r w:rsidR="0001284B">
        <w:t xml:space="preserve"> The appeals process is a formal process with detailed procedures and important deadlines. For the details on how to make this appeal, go to Chapter 9 of this document</w:t>
      </w:r>
      <w:r w:rsidR="33060F57" w:rsidRPr="6A11FB21">
        <w:t>.</w:t>
      </w:r>
    </w:p>
    <w:p w14:paraId="2B8F4715" w14:textId="676791EF" w:rsidR="003750D0" w:rsidRPr="00052110" w:rsidRDefault="003750D0" w:rsidP="00EE482D">
      <w:pPr>
        <w:tabs>
          <w:tab w:val="left" w:pos="900"/>
        </w:tabs>
        <w:spacing w:before="240" w:beforeAutospacing="0" w:after="120" w:afterAutospacing="0"/>
        <w:rPr>
          <w:szCs w:val="26"/>
        </w:rPr>
        <w:sectPr w:rsidR="003750D0" w:rsidRPr="00052110" w:rsidSect="00EF3459">
          <w:headerReference w:type="default" r:id="rId56"/>
          <w:headerReference w:type="first" r:id="rId57"/>
          <w:endnotePr>
            <w:numFmt w:val="decimal"/>
          </w:endnotePr>
          <w:pgSz w:w="12240" w:h="15840" w:code="1"/>
          <w:pgMar w:top="1440" w:right="1440" w:bottom="1152" w:left="1440" w:header="619" w:footer="720" w:gutter="0"/>
          <w:cols w:space="720"/>
          <w:titlePg/>
          <w:docGrid w:linePitch="360"/>
        </w:sectPr>
      </w:pPr>
    </w:p>
    <w:p w14:paraId="32A6AE25" w14:textId="77777777" w:rsidR="00312C38" w:rsidRDefault="00312C38" w:rsidP="00312C38">
      <w:bookmarkStart w:id="1010" w:name="_Toc110591477"/>
      <w:bookmarkStart w:id="1011" w:name="_Toc377720900"/>
      <w:bookmarkStart w:id="1012" w:name="s8"/>
      <w:bookmarkEnd w:id="980"/>
    </w:p>
    <w:p w14:paraId="51D3C26C" w14:textId="4D4A8E61" w:rsidR="00312C38" w:rsidRPr="004B7600" w:rsidRDefault="00312C38">
      <w:pPr>
        <w:pStyle w:val="Heading2"/>
        <w:rPr>
          <w:i/>
          <w:sz w:val="56"/>
          <w:szCs w:val="56"/>
        </w:rPr>
      </w:pPr>
      <w:bookmarkStart w:id="1013" w:name="_Toc102342179"/>
      <w:bookmarkStart w:id="1014" w:name="_Toc109987359"/>
      <w:r w:rsidRPr="00BF6EBD">
        <w:t xml:space="preserve">CHAPTER </w:t>
      </w:r>
      <w:r w:rsidR="00597012">
        <w:t>8</w:t>
      </w:r>
      <w:r w:rsidR="00FD7B8F">
        <w:t>:</w:t>
      </w:r>
      <w:r w:rsidR="00BF0864">
        <w:br/>
      </w:r>
      <w:r w:rsidR="00597012" w:rsidRPr="00CD2C57">
        <w:rPr>
          <w:i/>
          <w:sz w:val="56"/>
          <w:szCs w:val="56"/>
        </w:rPr>
        <w:t>Your rights and responsibilities</w:t>
      </w:r>
      <w:bookmarkEnd w:id="1013"/>
      <w:bookmarkEnd w:id="1014"/>
    </w:p>
    <w:p w14:paraId="156D57D6" w14:textId="77777777" w:rsidR="00B24892" w:rsidRPr="00B24892" w:rsidRDefault="00B24892" w:rsidP="00B24892"/>
    <w:bookmarkEnd w:id="1010"/>
    <w:bookmarkEnd w:id="1011"/>
    <w:p w14:paraId="634C7B72" w14:textId="77777777" w:rsidR="003750D0" w:rsidRPr="004B7600" w:rsidRDefault="003750D0">
      <w:pPr>
        <w:rPr>
          <w:i/>
          <w:iCs/>
          <w:color w:val="0000FF"/>
        </w:rPr>
      </w:pPr>
      <w:r w:rsidRPr="00CD2C57">
        <w:rPr>
          <w:i/>
          <w:iCs/>
          <w:color w:val="0000FF"/>
        </w:rPr>
        <w:t>[</w:t>
      </w:r>
      <w:r w:rsidRPr="00DE00A7">
        <w:rPr>
          <w:b/>
          <w:bCs/>
          <w:i/>
          <w:iCs/>
          <w:color w:val="0000FF"/>
        </w:rPr>
        <w:t>Note:</w:t>
      </w:r>
      <w:r w:rsidRPr="00CB6200">
        <w:rPr>
          <w:i/>
          <w:iCs/>
          <w:color w:val="0000FF"/>
        </w:rPr>
        <w:t xml:space="preserve"> Plans may add to or revise this chapter as needed to reflect NCQA-required language.]</w:t>
      </w:r>
    </w:p>
    <w:p w14:paraId="0828B436" w14:textId="77777777" w:rsidR="003750D0" w:rsidRPr="00052110" w:rsidRDefault="003750D0" w:rsidP="003750D0">
      <w:pPr>
        <w:tabs>
          <w:tab w:val="right" w:leader="dot" w:pos="9180"/>
        </w:tabs>
        <w:spacing w:before="120" w:beforeAutospacing="0" w:after="120" w:afterAutospacing="0"/>
        <w:ind w:right="1890"/>
      </w:pPr>
    </w:p>
    <w:p w14:paraId="1C962F65" w14:textId="2A167E16" w:rsidR="003750D0" w:rsidRDefault="00FA1789" w:rsidP="00C25423">
      <w:pPr>
        <w:pStyle w:val="Heading3"/>
        <w:pageBreakBefore/>
      </w:pPr>
      <w:bookmarkStart w:id="1015" w:name="_Toc109316666"/>
      <w:bookmarkStart w:id="1016" w:name="_Toc228557662"/>
      <w:bookmarkStart w:id="1017" w:name="_Toc377720901"/>
      <w:bookmarkStart w:id="1018" w:name="_Toc377720983"/>
      <w:bookmarkStart w:id="1019" w:name="_Toc68442048"/>
      <w:bookmarkStart w:id="1020" w:name="_Toc102342180"/>
      <w:bookmarkStart w:id="1021" w:name="_Toc109987360"/>
      <w:r w:rsidRPr="00052110">
        <w:lastRenderedPageBreak/>
        <w:t>SECTION 1</w:t>
      </w:r>
      <w:r w:rsidRPr="00052110">
        <w:tab/>
      </w:r>
      <w:r w:rsidR="003750D0" w:rsidRPr="00052110">
        <w:t xml:space="preserve">Our plan must honor your rights </w:t>
      </w:r>
      <w:r w:rsidR="0099361E">
        <w:t xml:space="preserve">and </w:t>
      </w:r>
      <w:r w:rsidR="00410C1C">
        <w:t>c</w:t>
      </w:r>
      <w:r w:rsidR="0099361E">
        <w:t xml:space="preserve">ultural </w:t>
      </w:r>
      <w:r w:rsidR="00410C1C">
        <w:t>s</w:t>
      </w:r>
      <w:r w:rsidR="0099361E">
        <w:t>ensitivities</w:t>
      </w:r>
      <w:r w:rsidR="002F0B08">
        <w:t xml:space="preserve"> </w:t>
      </w:r>
      <w:r w:rsidR="003750D0" w:rsidRPr="00052110">
        <w:t>as a member of the plan</w:t>
      </w:r>
      <w:bookmarkEnd w:id="1015"/>
      <w:bookmarkEnd w:id="1016"/>
      <w:bookmarkEnd w:id="1017"/>
      <w:bookmarkEnd w:id="1018"/>
      <w:bookmarkEnd w:id="1019"/>
      <w:bookmarkEnd w:id="1020"/>
      <w:bookmarkEnd w:id="1021"/>
    </w:p>
    <w:p w14:paraId="48A4FCE0" w14:textId="7998F2D2" w:rsidR="00376124" w:rsidRPr="00052110" w:rsidRDefault="23300DF7" w:rsidP="4941C7D2">
      <w:pPr>
        <w:pStyle w:val="Heading4"/>
        <w:rPr>
          <w:sz w:val="12"/>
          <w:szCs w:val="12"/>
        </w:rPr>
      </w:pPr>
      <w:bookmarkStart w:id="1022" w:name="_Toc377720902"/>
      <w:bookmarkStart w:id="1023" w:name="_Toc377720984"/>
      <w:bookmarkStart w:id="1024" w:name="_Toc68442049"/>
      <w:r>
        <w:t>Section 1.1</w:t>
      </w:r>
      <w:r w:rsidR="00376124">
        <w:tab/>
      </w:r>
      <w:r w:rsidRPr="7AA5F102">
        <w:rPr>
          <w:b w:val="0"/>
          <w:bCs w:val="0"/>
          <w:i/>
          <w:iCs/>
          <w:color w:val="0000FF"/>
        </w:rPr>
        <w:t>[Plans may edit the section heading and content to reflect the types of alternate format materials available to plan members. Plans may not edit references to language except as noted below.]</w:t>
      </w:r>
      <w:r>
        <w:t xml:space="preserve"> We must provide information in a way that works for you </w:t>
      </w:r>
      <w:r w:rsidR="17F87A07">
        <w:t xml:space="preserve">and consistent with your cultural sensitivities </w:t>
      </w:r>
      <w:r>
        <w:t xml:space="preserve">(in languages other than English, in </w:t>
      </w:r>
      <w:r w:rsidR="275335A5">
        <w:t>b</w:t>
      </w:r>
      <w:r>
        <w:t>raille, in large print, or other alternate formats, etc.)</w:t>
      </w:r>
      <w:bookmarkEnd w:id="1022"/>
      <w:bookmarkEnd w:id="1023"/>
      <w:bookmarkEnd w:id="1024"/>
    </w:p>
    <w:p w14:paraId="7C85E647" w14:textId="77777777" w:rsidR="00EA732B" w:rsidRPr="004B7600" w:rsidRDefault="00EA732B">
      <w:pPr>
        <w:rPr>
          <w:i/>
          <w:iCs/>
          <w:color w:val="0000FF"/>
        </w:rPr>
      </w:pPr>
      <w:r w:rsidRPr="00CD2C57">
        <w:rPr>
          <w:i/>
          <w:iCs/>
          <w:color w:val="0000FF"/>
        </w:rPr>
        <w:t>[Plans must insert a translation of Section 1.1 in all languages that meet the language threshold.]</w:t>
      </w:r>
    </w:p>
    <w:p w14:paraId="40256397" w14:textId="4E5B32D7" w:rsidR="00ED7934" w:rsidRPr="00052110" w:rsidRDefault="726C9874" w:rsidP="003750D0">
      <w:r>
        <w:t>Your plan is required to ensure that all services, both clinical and non-clinical, are provided in a culturally competent manner and are accessible to all enrollees, including those with limited English proficiency, limited reading skills, hearing incapacity, or those with diverse cultural and ethnic backgrounds. Examples of how a plan may meet these accessibility requirements include, but are not limited to</w:t>
      </w:r>
      <w:r w:rsidR="00AD53B3">
        <w:t>:</w:t>
      </w:r>
      <w:r>
        <w:t xml:space="preserve"> provision of translator services, interpreter services, teletypewriters, or TTY (text telephone or teletypewriter phone) connection.</w:t>
      </w:r>
    </w:p>
    <w:p w14:paraId="128798FB" w14:textId="2D2F8B34" w:rsidR="00AE1EFB" w:rsidRDefault="003750D0" w:rsidP="00476E6D">
      <w:pPr>
        <w:ind w:right="180"/>
      </w:pPr>
      <w:r w:rsidRPr="00052110">
        <w:t xml:space="preserve">Our plan </w:t>
      </w:r>
      <w:r w:rsidR="00B90CFC" w:rsidRPr="00052110">
        <w:t>has free</w:t>
      </w:r>
      <w:r w:rsidRPr="00052110">
        <w:t xml:space="preserve"> </w:t>
      </w:r>
      <w:r w:rsidR="000B7F0A" w:rsidRPr="00052110">
        <w:t xml:space="preserve">interpreter </w:t>
      </w:r>
      <w:r w:rsidRPr="00052110">
        <w:t xml:space="preserve">services available to answer questions from non-English speaking members. </w:t>
      </w:r>
      <w:r w:rsidR="006D56AE" w:rsidRPr="00CD2C57">
        <w:rPr>
          <w:i/>
          <w:iCs/>
          <w:color w:val="0000FF"/>
        </w:rPr>
        <w:t>[If applicable, plans may insert information about the availability of written materials in languages other than English.]</w:t>
      </w:r>
      <w:r w:rsidR="006D56AE" w:rsidRPr="00052110">
        <w:t xml:space="preserve"> </w:t>
      </w:r>
      <w:r w:rsidRPr="00052110">
        <w:t xml:space="preserve">We can also give you information in </w:t>
      </w:r>
      <w:r w:rsidR="00897BAD">
        <w:t>b</w:t>
      </w:r>
      <w:r w:rsidRPr="00052110">
        <w:t xml:space="preserve">raille, in large print, or other alternate formats </w:t>
      </w:r>
      <w:r w:rsidR="00A85962">
        <w:t xml:space="preserve">at no cost </w:t>
      </w:r>
      <w:r w:rsidRPr="00052110">
        <w:t xml:space="preserve">if you need it. </w:t>
      </w:r>
      <w:r w:rsidR="00B24879">
        <w:t>W</w:t>
      </w:r>
      <w:r w:rsidRPr="00052110">
        <w:t xml:space="preserve">e are required to give you information about the plan’s benefits </w:t>
      </w:r>
      <w:r w:rsidR="00B24879">
        <w:t xml:space="preserve">in a format </w:t>
      </w:r>
      <w:r w:rsidRPr="00052110">
        <w:t>that is accessible and appropriate for you.</w:t>
      </w:r>
      <w:r w:rsidR="00485717" w:rsidRPr="00485717">
        <w:t xml:space="preserve"> To get information from us in a way that works for you, please call Member Services</w:t>
      </w:r>
      <w:r w:rsidR="00485717" w:rsidRPr="004A685D">
        <w:t>.</w:t>
      </w:r>
    </w:p>
    <w:p w14:paraId="2209CC1C" w14:textId="5C63CC76" w:rsidR="00476E6D" w:rsidRDefault="00856E10" w:rsidP="00476E6D">
      <w:pPr>
        <w:ind w:right="180"/>
      </w:pPr>
      <w:r>
        <w:t>Our</w:t>
      </w:r>
      <w:r w:rsidR="00476E6D">
        <w:t xml:space="preserve"> plan is required </w:t>
      </w:r>
      <w:r w:rsidR="00DC32DD">
        <w:t xml:space="preserve">to </w:t>
      </w:r>
      <w:r w:rsidR="00476E6D">
        <w:t>give female enrollees the option of direct access to a women’s health specialist within the network for women’s routine and preventive health care services.</w:t>
      </w:r>
    </w:p>
    <w:p w14:paraId="68ACE6C6" w14:textId="7533EFB7" w:rsidR="00476E6D" w:rsidRPr="00052110" w:rsidRDefault="00856E10" w:rsidP="00B24879">
      <w:pPr>
        <w:ind w:right="180"/>
      </w:pPr>
      <w:r>
        <w:t>I</w:t>
      </w:r>
      <w:r w:rsidR="00476E6D">
        <w:t>f providers in the plan’s network for a specialty are not available, it is the plan’s responsibility to locate specialty providers outside the network who will provide you with the necessary care</w:t>
      </w:r>
      <w:r>
        <w:t>. In this case,</w:t>
      </w:r>
      <w:r w:rsidR="00476E6D">
        <w:t xml:space="preserve"> you will only pay in-network cost sharing.</w:t>
      </w:r>
      <w:r w:rsidR="002A77E8" w:rsidRPr="002A77E8">
        <w:t xml:space="preserve"> </w:t>
      </w:r>
      <w:r w:rsidR="002A77E8">
        <w:t>If you find yourself in a situation where there are no specialists in the plan’s network that cover a service you need, call the plan for information on where to go to obtain this service at in-network cost sharing.</w:t>
      </w:r>
    </w:p>
    <w:p w14:paraId="1B092612" w14:textId="2ED874B4" w:rsidR="003750D0" w:rsidRPr="00052110" w:rsidDel="003A54FC" w:rsidRDefault="003750D0" w:rsidP="00D87972">
      <w:pPr>
        <w:spacing w:after="0"/>
      </w:pPr>
      <w:r w:rsidRPr="00052110">
        <w:t>If you have any trouble getting information from our plan</w:t>
      </w:r>
      <w:r w:rsidR="00B24879">
        <w:t xml:space="preserve"> in a format that is accessible and appropriate for you, </w:t>
      </w:r>
      <w:r w:rsidR="00856E10">
        <w:t xml:space="preserve">seeing a </w:t>
      </w:r>
      <w:r w:rsidR="0081376B">
        <w:t xml:space="preserve">women’s health specialists or </w:t>
      </w:r>
      <w:r w:rsidR="00856E10">
        <w:t xml:space="preserve">finding a </w:t>
      </w:r>
      <w:r w:rsidR="0081376B">
        <w:t xml:space="preserve">network specialist, </w:t>
      </w:r>
      <w:r w:rsidR="00B24879">
        <w:t xml:space="preserve">please call to file a grievance with </w:t>
      </w:r>
      <w:r w:rsidR="00B24879" w:rsidRPr="00CD2C57">
        <w:rPr>
          <w:i/>
          <w:iCs/>
          <w:color w:val="0000FF"/>
        </w:rPr>
        <w:t>[insert plan contact information]</w:t>
      </w:r>
      <w:r w:rsidR="00B24879" w:rsidRPr="004A685D">
        <w:t>.</w:t>
      </w:r>
      <w:r w:rsidR="00B24879">
        <w:t xml:space="preserve"> You may also file a complaint with Medicare by calling</w:t>
      </w:r>
      <w:r w:rsidRPr="00052110">
        <w:t xml:space="preserve"> 1-800-MEDICARE (1-800-633-4227)</w:t>
      </w:r>
      <w:r w:rsidR="00B24879">
        <w:t xml:space="preserve"> or directly with the Office for Civil Rights</w:t>
      </w:r>
      <w:r w:rsidR="00310CA4">
        <w:t xml:space="preserve"> 1</w:t>
      </w:r>
      <w:r w:rsidR="00310CA4" w:rsidRPr="00052110">
        <w:t>-800-368-1019 or TTY 1-800-537-7697</w:t>
      </w:r>
      <w:r w:rsidR="00B24879">
        <w:t xml:space="preserve">. </w:t>
      </w:r>
    </w:p>
    <w:p w14:paraId="61B703D0" w14:textId="613246CC" w:rsidR="003750D0" w:rsidRPr="00052110" w:rsidRDefault="003750D0" w:rsidP="00376124">
      <w:pPr>
        <w:pStyle w:val="Heading4"/>
      </w:pPr>
      <w:bookmarkStart w:id="1025" w:name="_Toc109316669"/>
      <w:bookmarkStart w:id="1026" w:name="_Toc228557665"/>
      <w:bookmarkStart w:id="1027" w:name="_Toc377720904"/>
      <w:bookmarkStart w:id="1028" w:name="_Toc377720986"/>
      <w:bookmarkStart w:id="1029" w:name="_Toc68442050"/>
      <w:r w:rsidRPr="00052110">
        <w:lastRenderedPageBreak/>
        <w:t>Section 1.</w:t>
      </w:r>
      <w:r w:rsidR="00DA21AA">
        <w:t>2</w:t>
      </w:r>
      <w:r w:rsidRPr="00052110">
        <w:tab/>
        <w:t>We must ensure that you get timely access to your covered services and drugs</w:t>
      </w:r>
      <w:bookmarkEnd w:id="1025"/>
      <w:bookmarkEnd w:id="1026"/>
      <w:bookmarkEnd w:id="1027"/>
      <w:bookmarkEnd w:id="1028"/>
      <w:bookmarkEnd w:id="1029"/>
    </w:p>
    <w:p w14:paraId="451A3D5F" w14:textId="0E218B62" w:rsidR="003750D0" w:rsidRPr="00052110" w:rsidRDefault="00310CA4" w:rsidP="003750D0">
      <w:r>
        <w:t>Y</w:t>
      </w:r>
      <w:r w:rsidR="003750D0" w:rsidRPr="00052110">
        <w:t xml:space="preserve">ou have the right to choose a </w:t>
      </w:r>
      <w:r w:rsidR="003750D0" w:rsidRPr="00052110">
        <w:rPr>
          <w:color w:val="0000FF"/>
        </w:rPr>
        <w:t>[</w:t>
      </w:r>
      <w:r w:rsidR="003750D0" w:rsidRPr="00CD2C57">
        <w:rPr>
          <w:i/>
          <w:iCs/>
          <w:color w:val="0000FF"/>
        </w:rPr>
        <w:t>insert as appropriate:</w:t>
      </w:r>
      <w:r w:rsidR="003750D0" w:rsidRPr="00052110">
        <w:rPr>
          <w:color w:val="0000FF"/>
        </w:rPr>
        <w:t xml:space="preserve"> primary care provider (PCP) </w:t>
      </w:r>
      <w:r w:rsidR="003750D0" w:rsidRPr="00CD2C57">
        <w:rPr>
          <w:i/>
          <w:iCs/>
          <w:color w:val="0000FF"/>
        </w:rPr>
        <w:t>OR</w:t>
      </w:r>
      <w:r w:rsidR="003750D0" w:rsidRPr="00052110">
        <w:rPr>
          <w:color w:val="0000FF"/>
        </w:rPr>
        <w:t xml:space="preserve"> provider]</w:t>
      </w:r>
      <w:r w:rsidR="003750D0" w:rsidRPr="00052110">
        <w:t xml:space="preserve"> in the plan’s network to provide and arrange for your covered services</w:t>
      </w:r>
      <w:r>
        <w:t>.</w:t>
      </w:r>
      <w:r w:rsidR="003750D0" w:rsidRPr="00052110">
        <w:t xml:space="preserve"> </w:t>
      </w:r>
      <w:r w:rsidR="003750D0" w:rsidRPr="00CD2C57">
        <w:rPr>
          <w:i/>
          <w:iCs/>
          <w:color w:val="0000FF"/>
        </w:rPr>
        <w:t>[Plans may edit this sentence to add other types of providers that mem</w:t>
      </w:r>
      <w:r w:rsidR="001D4394" w:rsidRPr="00DE00A7">
        <w:rPr>
          <w:i/>
          <w:iCs/>
          <w:color w:val="0000FF"/>
        </w:rPr>
        <w:t>bers may see without a referral</w:t>
      </w:r>
      <w:r w:rsidR="003750D0" w:rsidRPr="00CB6200">
        <w:rPr>
          <w:i/>
          <w:iCs/>
          <w:color w:val="0000FF"/>
        </w:rPr>
        <w:t xml:space="preserve">] </w:t>
      </w:r>
      <w:r w:rsidR="003750D0" w:rsidRPr="00052110">
        <w:t xml:space="preserve">You also have the right to go to a women’s health specialist (such as a gynecologist) without a referral. </w:t>
      </w:r>
      <w:r w:rsidR="000B477D" w:rsidRPr="00052110">
        <w:rPr>
          <w:color w:val="0000FF"/>
        </w:rPr>
        <w:t>[</w:t>
      </w:r>
      <w:r w:rsidR="000B477D" w:rsidRPr="00CD2C57">
        <w:rPr>
          <w:i/>
          <w:iCs/>
          <w:color w:val="0000FF"/>
        </w:rPr>
        <w:t>If applicable, replace previous sentence with:</w:t>
      </w:r>
      <w:r w:rsidR="000B477D" w:rsidRPr="00052110">
        <w:rPr>
          <w:color w:val="0000FF"/>
        </w:rPr>
        <w:t xml:space="preserve"> We do not require you to get</w:t>
      </w:r>
      <w:r w:rsidR="00613E54" w:rsidRPr="00052110">
        <w:rPr>
          <w:color w:val="0000FF"/>
        </w:rPr>
        <w:t xml:space="preserve"> referral</w:t>
      </w:r>
      <w:r w:rsidR="00F50F4C" w:rsidRPr="00052110">
        <w:rPr>
          <w:color w:val="0000FF"/>
        </w:rPr>
        <w:t>s</w:t>
      </w:r>
      <w:r w:rsidR="000B477D" w:rsidRPr="00052110">
        <w:rPr>
          <w:color w:val="0000FF"/>
        </w:rPr>
        <w:t xml:space="preserve"> </w:t>
      </w:r>
      <w:r w:rsidR="00613E54" w:rsidRPr="00052110">
        <w:rPr>
          <w:color w:val="0000FF"/>
        </w:rPr>
        <w:t>[</w:t>
      </w:r>
      <w:r w:rsidR="00613E54" w:rsidRPr="00CD2C57">
        <w:rPr>
          <w:i/>
          <w:iCs/>
          <w:color w:val="0000FF"/>
        </w:rPr>
        <w:t xml:space="preserve">insert if applicable: </w:t>
      </w:r>
      <w:r w:rsidR="000B477D" w:rsidRPr="00052110">
        <w:rPr>
          <w:color w:val="0000FF"/>
        </w:rPr>
        <w:t>to go to</w:t>
      </w:r>
      <w:r w:rsidR="000B477D" w:rsidRPr="00CD2C57">
        <w:rPr>
          <w:i/>
          <w:iCs/>
          <w:color w:val="0000FF"/>
        </w:rPr>
        <w:t xml:space="preserve"> </w:t>
      </w:r>
      <w:r w:rsidR="000B477D" w:rsidRPr="00052110">
        <w:rPr>
          <w:color w:val="0000FF"/>
        </w:rPr>
        <w:t>network providers</w:t>
      </w:r>
      <w:r w:rsidR="00613E54" w:rsidRPr="00052110">
        <w:rPr>
          <w:color w:val="0000FF"/>
        </w:rPr>
        <w:t>]</w:t>
      </w:r>
      <w:r w:rsidR="000B477D" w:rsidRPr="00052110">
        <w:rPr>
          <w:color w:val="0000FF"/>
        </w:rPr>
        <w:t>.]</w:t>
      </w:r>
      <w:r w:rsidR="003750D0" w:rsidRPr="00052110">
        <w:rPr>
          <w:color w:val="0000FF"/>
        </w:rPr>
        <w:t xml:space="preserve"> </w:t>
      </w:r>
    </w:p>
    <w:p w14:paraId="1AB13430" w14:textId="233E765E" w:rsidR="003750D0" w:rsidRPr="004B7600" w:rsidRDefault="00310CA4">
      <w:pPr>
        <w:rPr>
          <w:b/>
          <w:bCs/>
          <w:i/>
          <w:iCs/>
          <w:u w:val="single"/>
        </w:rPr>
      </w:pPr>
      <w:r>
        <w:t>Y</w:t>
      </w:r>
      <w:r w:rsidR="003750D0" w:rsidRPr="00052110">
        <w:t xml:space="preserve">ou have the right to get appointments and covered services from the plan’s network of providers </w:t>
      </w:r>
      <w:r w:rsidR="003750D0" w:rsidRPr="00CD2C57">
        <w:rPr>
          <w:i/>
          <w:iCs/>
        </w:rPr>
        <w:t>within a reasonable amount of time</w:t>
      </w:r>
      <w:r w:rsidR="003750D0" w:rsidRPr="00052110">
        <w:t>. This includes the right to get timely services from specialists when you need that care. You also have the right to get your prescriptions filled or refilled at any of our network pharmacies without long delays.</w:t>
      </w:r>
    </w:p>
    <w:p w14:paraId="1B2BE4A4" w14:textId="261F8058" w:rsidR="003750D0" w:rsidRPr="00052110" w:rsidRDefault="3E2E8BF3" w:rsidP="004B7600">
      <w:pPr>
        <w:spacing w:before="0" w:beforeAutospacing="0"/>
      </w:pPr>
      <w:r>
        <w:t>If you think that you are not getting your medical care or Part D drugs within a reasonable amount of time, Chapter 9 tells what you can do.</w:t>
      </w:r>
      <w:r w:rsidR="5F635477">
        <w:t xml:space="preserve"> </w:t>
      </w:r>
    </w:p>
    <w:p w14:paraId="7DEF1AD3" w14:textId="1A3E0268" w:rsidR="003750D0" w:rsidRPr="00052110" w:rsidRDefault="003750D0" w:rsidP="00376124">
      <w:pPr>
        <w:pStyle w:val="Heading4"/>
      </w:pPr>
      <w:bookmarkStart w:id="1030" w:name="_Toc109316670"/>
      <w:bookmarkStart w:id="1031" w:name="_Toc228557666"/>
      <w:bookmarkStart w:id="1032" w:name="_Toc377720905"/>
      <w:bookmarkStart w:id="1033" w:name="_Toc377720987"/>
      <w:bookmarkStart w:id="1034" w:name="_Toc68442051"/>
      <w:r w:rsidRPr="00052110">
        <w:t>Section 1.</w:t>
      </w:r>
      <w:r w:rsidR="00DA21AA">
        <w:t>3</w:t>
      </w:r>
      <w:r w:rsidRPr="00052110">
        <w:tab/>
        <w:t>We must protect the privacy of your personal health information</w:t>
      </w:r>
      <w:bookmarkEnd w:id="1030"/>
      <w:bookmarkEnd w:id="1031"/>
      <w:bookmarkEnd w:id="1032"/>
      <w:bookmarkEnd w:id="1033"/>
      <w:bookmarkEnd w:id="1034"/>
    </w:p>
    <w:p w14:paraId="58E51A25" w14:textId="77777777" w:rsidR="003750D0" w:rsidRPr="00052110" w:rsidRDefault="003750D0" w:rsidP="00C25423">
      <w:r w:rsidRPr="00052110">
        <w:t xml:space="preserve">Federal and state laws protect the privacy of your medical records and personal health information. We protect your personal health information as required by these laws. </w:t>
      </w:r>
    </w:p>
    <w:p w14:paraId="6828E344" w14:textId="3FBE1295" w:rsidR="003750D0" w:rsidRPr="00052110" w:rsidRDefault="003750D0" w:rsidP="00056A1E">
      <w:pPr>
        <w:pStyle w:val="ListBullet"/>
      </w:pPr>
      <w:r w:rsidRPr="00052110">
        <w:t>Your personal health information includes the personal information you gave us when you enrolled in this plan as well as your medical records and other medical and health information.</w:t>
      </w:r>
    </w:p>
    <w:p w14:paraId="03A3A224" w14:textId="7B6FEACF" w:rsidR="003750D0" w:rsidRPr="00052110" w:rsidRDefault="00310CA4" w:rsidP="00056A1E">
      <w:pPr>
        <w:pStyle w:val="ListBullet"/>
      </w:pPr>
      <w:r>
        <w:t>Y</w:t>
      </w:r>
      <w:r w:rsidR="003750D0" w:rsidRPr="00052110">
        <w:t xml:space="preserve">ou </w:t>
      </w:r>
      <w:r>
        <w:t xml:space="preserve">have </w:t>
      </w:r>
      <w:r w:rsidR="003750D0" w:rsidRPr="00052110">
        <w:t xml:space="preserve">rights related </w:t>
      </w:r>
      <w:r w:rsidR="00E107DB" w:rsidRPr="00052110">
        <w:t>to your</w:t>
      </w:r>
      <w:r>
        <w:t xml:space="preserve"> </w:t>
      </w:r>
      <w:r w:rsidR="003750D0" w:rsidRPr="00052110">
        <w:t xml:space="preserve">information and controlling how your health information is used. We give you a written notice, called a </w:t>
      </w:r>
      <w:r w:rsidR="003750D0" w:rsidRPr="009D7ADA">
        <w:rPr>
          <w:b/>
        </w:rPr>
        <w:t>Notice of Privacy Practice</w:t>
      </w:r>
      <w:r w:rsidR="003750D0" w:rsidRPr="00052110">
        <w:t>,</w:t>
      </w:r>
      <w:r w:rsidR="003750D0" w:rsidRPr="00052110" w:rsidDel="00021C32">
        <w:t xml:space="preserve"> </w:t>
      </w:r>
      <w:r w:rsidR="003750D0" w:rsidRPr="00052110">
        <w:t>that tells about these rights and explains how we protect the privacy of your health information.</w:t>
      </w:r>
    </w:p>
    <w:p w14:paraId="378FEAE9" w14:textId="77777777" w:rsidR="003750D0" w:rsidRPr="00052110" w:rsidRDefault="003750D0" w:rsidP="008D3C57">
      <w:pPr>
        <w:pStyle w:val="subheading"/>
        <w:autoSpaceDE w:val="0"/>
        <w:autoSpaceDN w:val="0"/>
        <w:adjustRightInd w:val="0"/>
        <w:outlineLvl w:val="4"/>
      </w:pPr>
      <w:r w:rsidRPr="00052110">
        <w:t>How do we protect the privacy of your health information?</w:t>
      </w:r>
    </w:p>
    <w:p w14:paraId="2733D073" w14:textId="77777777" w:rsidR="003750D0" w:rsidRDefault="003750D0" w:rsidP="00056A1E">
      <w:pPr>
        <w:pStyle w:val="ListBullet"/>
      </w:pPr>
      <w:r w:rsidRPr="00052110">
        <w:t xml:space="preserve">We make sure that unauthorized people don’t see or change your records. </w:t>
      </w:r>
    </w:p>
    <w:p w14:paraId="09D0A386" w14:textId="76E2EBF3" w:rsidR="003750D0" w:rsidRPr="00052110" w:rsidRDefault="002C7C3C" w:rsidP="00056A1E">
      <w:pPr>
        <w:pStyle w:val="ListBullet"/>
      </w:pPr>
      <w:r>
        <w:t xml:space="preserve">Except for the circumstances </w:t>
      </w:r>
      <w:r w:rsidR="00856E10">
        <w:t>noted below</w:t>
      </w:r>
      <w:r>
        <w:t xml:space="preserve">, </w:t>
      </w:r>
      <w:r w:rsidR="00856E10">
        <w:t>i</w:t>
      </w:r>
      <w:r>
        <w:t xml:space="preserve">f </w:t>
      </w:r>
      <w:r w:rsidR="003750D0" w:rsidRPr="00052110">
        <w:t xml:space="preserve">we </w:t>
      </w:r>
      <w:r w:rsidR="0029549F">
        <w:t xml:space="preserve">intend to </w:t>
      </w:r>
      <w:r w:rsidR="003750D0" w:rsidRPr="00052110">
        <w:t xml:space="preserve">give your health information to anyone who isn’t providing your care or paying for your care, </w:t>
      </w:r>
      <w:r w:rsidR="003750D0" w:rsidRPr="00CD2C57">
        <w:rPr>
          <w:i/>
          <w:iCs/>
        </w:rPr>
        <w:t xml:space="preserve">we are required to get written permission from you </w:t>
      </w:r>
      <w:r w:rsidR="00310CA4" w:rsidRPr="00DE00A7">
        <w:rPr>
          <w:i/>
          <w:iCs/>
        </w:rPr>
        <w:t xml:space="preserve">or someone you have given legal power to make decisions for you </w:t>
      </w:r>
      <w:r w:rsidR="003750D0" w:rsidRPr="00CB6200">
        <w:rPr>
          <w:i/>
          <w:iCs/>
        </w:rPr>
        <w:t xml:space="preserve">first. </w:t>
      </w:r>
    </w:p>
    <w:p w14:paraId="241DF3B2" w14:textId="77777777" w:rsidR="003750D0" w:rsidRPr="00052110" w:rsidRDefault="003750D0" w:rsidP="00056A1E">
      <w:pPr>
        <w:pStyle w:val="ListBullet"/>
      </w:pPr>
      <w:r w:rsidRPr="00052110">
        <w:t xml:space="preserve">There are certain exceptions that do not require us to get your written permission first. These exceptions are allowed or required by law. </w:t>
      </w:r>
    </w:p>
    <w:p w14:paraId="2C1AA6FE" w14:textId="5E675A59" w:rsidR="003750D0" w:rsidRPr="00052110" w:rsidRDefault="00310CA4" w:rsidP="00462360">
      <w:pPr>
        <w:pStyle w:val="ListBullet"/>
        <w:numPr>
          <w:ilvl w:val="1"/>
          <w:numId w:val="88"/>
        </w:numPr>
      </w:pPr>
      <w:r>
        <w:t>W</w:t>
      </w:r>
      <w:r w:rsidR="003750D0" w:rsidRPr="00052110">
        <w:t xml:space="preserve">e are required to release health information to government agencies that are checking on quality of care. </w:t>
      </w:r>
    </w:p>
    <w:p w14:paraId="15852203" w14:textId="4F4BA654" w:rsidR="003750D0" w:rsidRPr="00052110" w:rsidRDefault="003750D0" w:rsidP="00462360">
      <w:pPr>
        <w:pStyle w:val="ListBullet"/>
        <w:numPr>
          <w:ilvl w:val="1"/>
          <w:numId w:val="88"/>
        </w:numPr>
      </w:pPr>
      <w:r w:rsidRPr="00052110">
        <w:t xml:space="preserve">Because you are a member of our plan through Medicare, we are required to give Medicare your health information including information about your Part D </w:t>
      </w:r>
      <w:r w:rsidRPr="00052110">
        <w:lastRenderedPageBreak/>
        <w:t>prescription drugs. If Medicare releases your information for research or other uses, this will be done according to Federal statutes and regulations</w:t>
      </w:r>
      <w:r w:rsidR="00664C58">
        <w:t>; typically, this requires that information that uniquely identifies you not be shared</w:t>
      </w:r>
      <w:r w:rsidRPr="00052110">
        <w:t>.</w:t>
      </w:r>
    </w:p>
    <w:p w14:paraId="2F76885C" w14:textId="77777777" w:rsidR="003750D0" w:rsidRPr="00052110" w:rsidRDefault="003750D0" w:rsidP="008D3C57">
      <w:pPr>
        <w:pStyle w:val="subheading"/>
        <w:autoSpaceDE w:val="0"/>
        <w:autoSpaceDN w:val="0"/>
        <w:adjustRightInd w:val="0"/>
        <w:outlineLvl w:val="4"/>
      </w:pPr>
      <w:r w:rsidRPr="00052110">
        <w:t xml:space="preserve">You can see the information in your records and know how it has been shared with others </w:t>
      </w:r>
    </w:p>
    <w:p w14:paraId="7159FEE5" w14:textId="6E87D307" w:rsidR="003750D0" w:rsidRPr="00052110" w:rsidRDefault="75CB909A" w:rsidP="00C25423">
      <w:r>
        <w:t xml:space="preserve">You have the right to look at your medical records held </w:t>
      </w:r>
      <w:r w:rsidR="001D0C6D">
        <w:t xml:space="preserve">by </w:t>
      </w:r>
      <w:r>
        <w:t xml:space="preserve">the plan, and to get a copy of your records. We are allowed to charge you a fee for making copies. You also have the right to ask us to make additions or corrections to your medical records. If you ask us to do this, we will </w:t>
      </w:r>
      <w:r w:rsidR="26DCA687">
        <w:t>work with your healthcare provider to</w:t>
      </w:r>
      <w:r>
        <w:t xml:space="preserve"> decide whether the changes should be made.</w:t>
      </w:r>
    </w:p>
    <w:p w14:paraId="2494905A" w14:textId="77777777" w:rsidR="003750D0" w:rsidRPr="00052110" w:rsidRDefault="003750D0" w:rsidP="003750D0">
      <w:r w:rsidRPr="00052110">
        <w:t xml:space="preserve">You have the right to know how your health information has been shared with others for any purposes that are not routine. </w:t>
      </w:r>
    </w:p>
    <w:p w14:paraId="72729B98" w14:textId="672331B1" w:rsidR="003750D0" w:rsidRPr="004B7600" w:rsidRDefault="003750D0">
      <w:pPr>
        <w:rPr>
          <w:i/>
          <w:iCs/>
          <w:color w:val="0000FF"/>
        </w:rPr>
      </w:pPr>
      <w:r w:rsidRPr="00052110">
        <w:t>If you have questions or concerns about the privacy of your personal health information, please call Member Services.</w:t>
      </w:r>
      <w:r w:rsidRPr="00052110">
        <w:br/>
      </w:r>
      <w:r w:rsidRPr="00052110">
        <w:br/>
      </w:r>
      <w:r w:rsidRPr="00CD2C57">
        <w:rPr>
          <w:i/>
          <w:iCs/>
          <w:color w:val="0000FF"/>
        </w:rPr>
        <w:t>[</w:t>
      </w:r>
      <w:r w:rsidRPr="00DE00A7">
        <w:rPr>
          <w:b/>
          <w:bCs/>
          <w:i/>
          <w:iCs/>
          <w:color w:val="0000FF"/>
        </w:rPr>
        <w:t>Note:</w:t>
      </w:r>
      <w:r w:rsidRPr="00CB6200">
        <w:rPr>
          <w:i/>
          <w:iCs/>
          <w:color w:val="0000FF"/>
        </w:rPr>
        <w:t xml:space="preserve"> Plans may insert custom privacy practices.]</w:t>
      </w:r>
    </w:p>
    <w:p w14:paraId="31C7FA53" w14:textId="04D1365E" w:rsidR="003750D0" w:rsidRPr="00052110" w:rsidRDefault="003750D0" w:rsidP="00376124">
      <w:pPr>
        <w:pStyle w:val="Heading4"/>
      </w:pPr>
      <w:bookmarkStart w:id="1035" w:name="_Toc109316671"/>
      <w:bookmarkStart w:id="1036" w:name="_Toc228557667"/>
      <w:bookmarkStart w:id="1037" w:name="_Toc377720906"/>
      <w:bookmarkStart w:id="1038" w:name="_Toc377720988"/>
      <w:bookmarkStart w:id="1039" w:name="_Toc68442052"/>
      <w:r w:rsidRPr="00052110">
        <w:t>Section 1.</w:t>
      </w:r>
      <w:r w:rsidR="00DA21AA">
        <w:t>4</w:t>
      </w:r>
      <w:r w:rsidRPr="00052110">
        <w:tab/>
        <w:t>We must give you information about the plan, its network of providers, and your covered services</w:t>
      </w:r>
      <w:bookmarkEnd w:id="1035"/>
      <w:bookmarkEnd w:id="1036"/>
      <w:bookmarkEnd w:id="1037"/>
      <w:bookmarkEnd w:id="1038"/>
      <w:bookmarkEnd w:id="1039"/>
    </w:p>
    <w:p w14:paraId="5FDB0F67" w14:textId="77777777" w:rsidR="003750D0" w:rsidRPr="004B7600" w:rsidRDefault="003750D0">
      <w:pPr>
        <w:rPr>
          <w:i/>
          <w:iCs/>
          <w:color w:val="0000FF"/>
        </w:rPr>
      </w:pPr>
      <w:r w:rsidRPr="00CD2C57">
        <w:rPr>
          <w:i/>
          <w:iCs/>
          <w:color w:val="0000FF"/>
        </w:rPr>
        <w:t>[Plans may edit the section to reflect the types of alternate format materials available to plan members and/or language primarily spoken in the plan service area.]</w:t>
      </w:r>
    </w:p>
    <w:p w14:paraId="71EAC6AB" w14:textId="773DDA66" w:rsidR="003750D0" w:rsidRPr="00052110" w:rsidRDefault="003750D0" w:rsidP="003750D0">
      <w:r w:rsidRPr="00052110">
        <w:t xml:space="preserve">As a member of </w:t>
      </w:r>
      <w:r w:rsidR="00E67F90" w:rsidRPr="00CD2C57">
        <w:rPr>
          <w:i/>
          <w:iCs/>
          <w:color w:val="0000FF"/>
        </w:rPr>
        <w:t xml:space="preserve">[insert </w:t>
      </w:r>
      <w:r w:rsidR="00DD49D8" w:rsidRPr="00DE00A7">
        <w:rPr>
          <w:i/>
          <w:iCs/>
          <w:color w:val="0000FF"/>
        </w:rPr>
        <w:t>2024</w:t>
      </w:r>
      <w:r w:rsidR="00E67F90" w:rsidRPr="00CB6200">
        <w:rPr>
          <w:i/>
          <w:iCs/>
          <w:color w:val="0000FF"/>
        </w:rPr>
        <w:t xml:space="preserve"> plan name]</w:t>
      </w:r>
      <w:r w:rsidRPr="00052110">
        <w:t xml:space="preserve">, you have the right to get several kinds of information from us. </w:t>
      </w:r>
    </w:p>
    <w:p w14:paraId="56D48FAC" w14:textId="6E1D5351" w:rsidR="003750D0" w:rsidRPr="00052110" w:rsidRDefault="003750D0" w:rsidP="00C25423">
      <w:r w:rsidRPr="00052110">
        <w:t>If you want any of the following kinds of information, please call Member Services</w:t>
      </w:r>
      <w:r w:rsidR="00310CA4">
        <w:t>:</w:t>
      </w:r>
    </w:p>
    <w:p w14:paraId="33989593" w14:textId="5F02EF00" w:rsidR="003750D0" w:rsidRDefault="003750D0" w:rsidP="00056A1E">
      <w:pPr>
        <w:pStyle w:val="ListBullet"/>
      </w:pPr>
      <w:r w:rsidRPr="00CD2C57">
        <w:rPr>
          <w:b/>
          <w:bCs/>
        </w:rPr>
        <w:t>Information about our plan</w:t>
      </w:r>
      <w:r w:rsidRPr="00376124">
        <w:t xml:space="preserve">. This includes, for example, information about the plan’s financial condition. </w:t>
      </w:r>
    </w:p>
    <w:p w14:paraId="7FAEE4F1" w14:textId="574A3042" w:rsidR="00056A1E" w:rsidRPr="00376124" w:rsidRDefault="00056A1E" w:rsidP="007D68A6">
      <w:pPr>
        <w:pStyle w:val="ListBullet"/>
      </w:pPr>
      <w:r w:rsidRPr="00CD2C57">
        <w:rPr>
          <w:b/>
          <w:bCs/>
        </w:rPr>
        <w:t xml:space="preserve">Information about our network providers </w:t>
      </w:r>
      <w:r w:rsidR="00310CA4" w:rsidRPr="00DE00A7">
        <w:rPr>
          <w:b/>
          <w:bCs/>
        </w:rPr>
        <w:t>and</w:t>
      </w:r>
      <w:r w:rsidRPr="00CB6200">
        <w:rPr>
          <w:b/>
          <w:bCs/>
        </w:rPr>
        <w:t xml:space="preserve"> pharmacies.</w:t>
      </w:r>
      <w:r w:rsidR="00310CA4" w:rsidRPr="00310CA4">
        <w:t xml:space="preserve"> </w:t>
      </w:r>
      <w:r w:rsidR="00310CA4">
        <w:t xml:space="preserve">You have the </w:t>
      </w:r>
      <w:r w:rsidR="00310CA4" w:rsidRPr="00376124">
        <w:t xml:space="preserve">right to get information about the qualifications of the providers and pharmacies in our network and how we pay the providers in our network. </w:t>
      </w:r>
    </w:p>
    <w:p w14:paraId="398D1A14" w14:textId="5A26B2D2" w:rsidR="003750D0" w:rsidRPr="00056A1E" w:rsidRDefault="3E2E8BF3" w:rsidP="4941C7D2">
      <w:pPr>
        <w:pStyle w:val="ListBullet"/>
        <w:keepNext/>
        <w:rPr>
          <w:b/>
          <w:bCs/>
        </w:rPr>
      </w:pPr>
      <w:r w:rsidRPr="4941C7D2">
        <w:rPr>
          <w:b/>
          <w:bCs/>
        </w:rPr>
        <w:t xml:space="preserve">Information about your coverage and </w:t>
      </w:r>
      <w:r w:rsidR="4E8A95CA" w:rsidRPr="4941C7D2">
        <w:rPr>
          <w:b/>
          <w:bCs/>
        </w:rPr>
        <w:t xml:space="preserve">the </w:t>
      </w:r>
      <w:r w:rsidRPr="4941C7D2">
        <w:rPr>
          <w:b/>
          <w:bCs/>
        </w:rPr>
        <w:t xml:space="preserve">rules you must follow </w:t>
      </w:r>
      <w:r w:rsidR="4E8A95CA" w:rsidRPr="4941C7D2">
        <w:rPr>
          <w:b/>
          <w:bCs/>
        </w:rPr>
        <w:t xml:space="preserve">when </w:t>
      </w:r>
      <w:r w:rsidRPr="4941C7D2">
        <w:rPr>
          <w:b/>
          <w:bCs/>
        </w:rPr>
        <w:t xml:space="preserve">using your coverage. </w:t>
      </w:r>
      <w:r w:rsidR="437A7445">
        <w:t xml:space="preserve">Chapters 3 and 4 provide information regarding medical services. Chapters 5 and 6 provide information about Part D prescription drug coverage. </w:t>
      </w:r>
    </w:p>
    <w:p w14:paraId="06833C04" w14:textId="19A70DAA" w:rsidR="003750D0" w:rsidRPr="00056A1E" w:rsidRDefault="3E2E8BF3" w:rsidP="4941C7D2">
      <w:pPr>
        <w:pStyle w:val="ListBullet"/>
        <w:keepNext/>
        <w:rPr>
          <w:b/>
          <w:bCs/>
        </w:rPr>
      </w:pPr>
      <w:r w:rsidRPr="4941C7D2">
        <w:rPr>
          <w:b/>
          <w:bCs/>
        </w:rPr>
        <w:t xml:space="preserve">Information about why something is not covered and what you can do about it. </w:t>
      </w:r>
      <w:r w:rsidR="437A7445">
        <w:t xml:space="preserve">Chapter 9 provides information on asking for a written explanation on why a medical </w:t>
      </w:r>
      <w:r w:rsidR="437A7445">
        <w:lastRenderedPageBreak/>
        <w:t xml:space="preserve">service or Part D drug is not covered or if your coverage is restricted. Chapter 9 also provides information on asking us to change a decision, also called an appeal. </w:t>
      </w:r>
    </w:p>
    <w:p w14:paraId="601E4F24" w14:textId="6E8347FD" w:rsidR="003750D0" w:rsidRPr="00052110" w:rsidRDefault="003750D0" w:rsidP="00376124">
      <w:pPr>
        <w:pStyle w:val="Heading4"/>
      </w:pPr>
      <w:bookmarkStart w:id="1040" w:name="_Toc109316672"/>
      <w:bookmarkStart w:id="1041" w:name="_Toc228557668"/>
      <w:bookmarkStart w:id="1042" w:name="_Toc377720907"/>
      <w:bookmarkStart w:id="1043" w:name="_Toc377720989"/>
      <w:bookmarkStart w:id="1044" w:name="_Toc68442053"/>
      <w:r w:rsidRPr="00052110">
        <w:t>Section 1.</w:t>
      </w:r>
      <w:r w:rsidR="00DA21AA">
        <w:t>5</w:t>
      </w:r>
      <w:r w:rsidRPr="00052110">
        <w:tab/>
        <w:t>We must support your right to make decisions about your care</w:t>
      </w:r>
      <w:bookmarkEnd w:id="1040"/>
      <w:bookmarkEnd w:id="1041"/>
      <w:bookmarkEnd w:id="1042"/>
      <w:bookmarkEnd w:id="1043"/>
      <w:bookmarkEnd w:id="1044"/>
    </w:p>
    <w:p w14:paraId="05CF058D" w14:textId="77777777" w:rsidR="003750D0" w:rsidRPr="00052110" w:rsidRDefault="003750D0" w:rsidP="008D3C57">
      <w:pPr>
        <w:pStyle w:val="subheading"/>
        <w:outlineLvl w:val="4"/>
      </w:pPr>
      <w:r w:rsidRPr="00052110">
        <w:t>You have the right to know your treatment options and participate in decisions about your health care</w:t>
      </w:r>
    </w:p>
    <w:p w14:paraId="7214B428" w14:textId="3E2F2EC9" w:rsidR="003750D0" w:rsidRPr="00052110" w:rsidRDefault="003750D0" w:rsidP="003750D0">
      <w:r w:rsidRPr="00052110">
        <w:t xml:space="preserve">You have the right to get full information from your doctors and other health care providers. Your providers must explain your medical condition and your treatment choices </w:t>
      </w:r>
      <w:r w:rsidRPr="00CD2C57">
        <w:rPr>
          <w:i/>
          <w:iCs/>
        </w:rPr>
        <w:t>in a way that you can understand</w:t>
      </w:r>
      <w:r w:rsidRPr="00052110">
        <w:t xml:space="preserve">. </w:t>
      </w:r>
    </w:p>
    <w:p w14:paraId="1F505CBE" w14:textId="77777777" w:rsidR="003750D0" w:rsidRPr="00052110" w:rsidRDefault="003750D0" w:rsidP="00C25423">
      <w:r w:rsidRPr="00052110">
        <w:t>You also have the right to participate fully in decisions about your health care. To help you make decisions with your doctors about what treatment is best for you, your rights include the following:</w:t>
      </w:r>
    </w:p>
    <w:p w14:paraId="6902A263" w14:textId="7BD4832E" w:rsidR="003750D0" w:rsidRPr="00052110" w:rsidRDefault="003750D0" w:rsidP="00056A1E">
      <w:pPr>
        <w:pStyle w:val="ListBullet"/>
        <w:rPr>
          <w:color w:val="000000"/>
        </w:rPr>
      </w:pPr>
      <w:r w:rsidRPr="00CD2C57">
        <w:rPr>
          <w:b/>
          <w:bCs/>
        </w:rPr>
        <w:t xml:space="preserve">To know about all of your choices. </w:t>
      </w:r>
      <w:r w:rsidR="00310CA4">
        <w:t>Y</w:t>
      </w:r>
      <w:r w:rsidRPr="00052110">
        <w:t>ou have the right to be told about all of the treatment options that are recommended for your condition, no matter what they cost or whether they are covered by our plan</w:t>
      </w:r>
      <w:r w:rsidRPr="00CD2C57">
        <w:rPr>
          <w:i/>
          <w:iCs/>
        </w:rPr>
        <w:t>.</w:t>
      </w:r>
      <w:r w:rsidRPr="00052110">
        <w:t xml:space="preserve"> It also includes being told about programs our plan offers to help members manage their medications and use drugs safely.</w:t>
      </w:r>
    </w:p>
    <w:p w14:paraId="251CA71A" w14:textId="77777777" w:rsidR="003750D0" w:rsidRPr="00052110" w:rsidRDefault="003750D0" w:rsidP="00056A1E">
      <w:pPr>
        <w:pStyle w:val="ListBullet"/>
      </w:pPr>
      <w:r w:rsidRPr="00CD2C57">
        <w:rPr>
          <w:b/>
          <w:bCs/>
        </w:rPr>
        <w:t>To know about the risks.</w:t>
      </w:r>
      <w:r w:rsidRPr="00052110">
        <w:t xml:space="preserve"> You have the right to be told about any risks involved in your care. You must be told in advance if any proposed medical care or treatment is part of a research experiment. You always have the choice to refuse any experimental treatments. </w:t>
      </w:r>
    </w:p>
    <w:p w14:paraId="574362F1" w14:textId="4D5A0828" w:rsidR="003750D0" w:rsidRPr="00052110" w:rsidRDefault="003750D0" w:rsidP="00056A1E">
      <w:pPr>
        <w:pStyle w:val="ListBullet"/>
      </w:pPr>
      <w:r w:rsidRPr="00CD2C57">
        <w:rPr>
          <w:b/>
          <w:bCs/>
        </w:rPr>
        <w:t xml:space="preserve">The right to say </w:t>
      </w:r>
      <w:r w:rsidR="00A02717">
        <w:rPr>
          <w:b/>
          <w:bCs/>
        </w:rPr>
        <w:t>“</w:t>
      </w:r>
      <w:r w:rsidRPr="00CD2C57">
        <w:rPr>
          <w:b/>
          <w:bCs/>
        </w:rPr>
        <w:t>no.</w:t>
      </w:r>
      <w:r w:rsidR="0052164B">
        <w:t xml:space="preserve">” </w:t>
      </w:r>
      <w:r w:rsidRPr="00052110">
        <w:t>You have the right to refuse any recommended treatment. This includes the right to leave a hospital or other medical facility, even if your doctor advises you not to leave. You also have the right to stop taking your medication. Of course, if you refuse treatment or stop taking medication, you accept full responsibility for what happens to your body as a result.</w:t>
      </w:r>
    </w:p>
    <w:p w14:paraId="21BD5BE8" w14:textId="77777777" w:rsidR="003750D0" w:rsidRPr="00052110" w:rsidRDefault="003750D0" w:rsidP="00376124">
      <w:pPr>
        <w:pStyle w:val="subheading"/>
      </w:pPr>
      <w:r w:rsidRPr="00052110">
        <w:t>You have the right to give instructions about what is to be done if you are not able to make medical decisions for yourself</w:t>
      </w:r>
    </w:p>
    <w:p w14:paraId="787BA327" w14:textId="77777777" w:rsidR="003750D0" w:rsidRPr="004B7600" w:rsidRDefault="003750D0" w:rsidP="004B7600">
      <w:pPr>
        <w:spacing w:after="120" w:afterAutospacing="0"/>
        <w:rPr>
          <w:i/>
          <w:iCs/>
          <w:color w:val="0000FF"/>
        </w:rPr>
      </w:pPr>
      <w:r w:rsidRPr="00CD2C57">
        <w:rPr>
          <w:i/>
          <w:iCs/>
          <w:color w:val="0000FF"/>
        </w:rPr>
        <w:t>[</w:t>
      </w:r>
      <w:r w:rsidRPr="00DE00A7">
        <w:rPr>
          <w:b/>
          <w:bCs/>
          <w:i/>
          <w:iCs/>
          <w:color w:val="0000FF"/>
        </w:rPr>
        <w:t xml:space="preserve">Note: </w:t>
      </w:r>
      <w:r w:rsidRPr="00CB6200">
        <w:rPr>
          <w:i/>
          <w:iCs/>
          <w:color w:val="0000FF"/>
        </w:rPr>
        <w:t>Plans that would like to provide members with state-specific information about advanced directives, including contact information for the appropriate state agency, may do so.]</w:t>
      </w:r>
    </w:p>
    <w:p w14:paraId="3A2F0122" w14:textId="77777777" w:rsidR="003750D0" w:rsidRPr="00052110" w:rsidRDefault="003750D0" w:rsidP="00C25423">
      <w:r w:rsidRPr="00052110">
        <w:t xml:space="preserve">Sometimes people become unable to make health care decisions for themselves due to accidents or serious illness. You have the right to say what you want to happen if you are in this situation. This means that, </w:t>
      </w:r>
      <w:r w:rsidRPr="00CD2C57">
        <w:rPr>
          <w:i/>
          <w:iCs/>
        </w:rPr>
        <w:t>if you want to</w:t>
      </w:r>
      <w:r w:rsidRPr="00052110">
        <w:t>, you can:</w:t>
      </w:r>
    </w:p>
    <w:p w14:paraId="384B59D5" w14:textId="77777777" w:rsidR="003750D0" w:rsidRPr="00052110" w:rsidRDefault="003750D0" w:rsidP="00056A1E">
      <w:pPr>
        <w:pStyle w:val="ListBullet"/>
      </w:pPr>
      <w:r w:rsidRPr="00052110">
        <w:t xml:space="preserve">Fill out a written form to give </w:t>
      </w:r>
      <w:r w:rsidRPr="00CD2C57">
        <w:rPr>
          <w:b/>
          <w:bCs/>
        </w:rPr>
        <w:t xml:space="preserve">someone the legal authority to make medical decisions for you </w:t>
      </w:r>
      <w:r w:rsidRPr="00052110">
        <w:t xml:space="preserve">if you ever become unable to make decisions for yourself. </w:t>
      </w:r>
    </w:p>
    <w:p w14:paraId="3DC20A1C" w14:textId="77777777" w:rsidR="003750D0" w:rsidRPr="00052110" w:rsidRDefault="003750D0" w:rsidP="00056A1E">
      <w:pPr>
        <w:pStyle w:val="ListBullet"/>
      </w:pPr>
      <w:r w:rsidRPr="00CD2C57">
        <w:rPr>
          <w:b/>
          <w:bCs/>
        </w:rPr>
        <w:t>Give your doctors written instructions</w:t>
      </w:r>
      <w:r w:rsidRPr="00052110">
        <w:t xml:space="preserve"> about how you want them to handle your medical care if you become unable to make decisions for yourself.</w:t>
      </w:r>
    </w:p>
    <w:p w14:paraId="580AA3D2" w14:textId="64481156" w:rsidR="003750D0" w:rsidRPr="00052110" w:rsidRDefault="3E2E8BF3" w:rsidP="00C25423">
      <w:r>
        <w:lastRenderedPageBreak/>
        <w:t xml:space="preserve">The legal documents that you can use to give your directions in advance </w:t>
      </w:r>
      <w:r w:rsidR="001D0C6D">
        <w:t xml:space="preserve">of </w:t>
      </w:r>
      <w:r>
        <w:t xml:space="preserve">these situations are called </w:t>
      </w:r>
      <w:r w:rsidRPr="4941C7D2">
        <w:rPr>
          <w:b/>
          <w:bCs/>
        </w:rPr>
        <w:t>advance directives</w:t>
      </w:r>
      <w:r>
        <w:t xml:space="preserve">. There are different types of advance directives and different names for them. Documents called </w:t>
      </w:r>
      <w:r w:rsidRPr="4941C7D2">
        <w:rPr>
          <w:b/>
          <w:bCs/>
        </w:rPr>
        <w:t>living will</w:t>
      </w:r>
      <w:r>
        <w:t xml:space="preserve"> and </w:t>
      </w:r>
      <w:r w:rsidRPr="4941C7D2">
        <w:rPr>
          <w:b/>
          <w:bCs/>
        </w:rPr>
        <w:t>power of attorney for health care</w:t>
      </w:r>
      <w:r>
        <w:t xml:space="preserve"> are examples of advance directives.</w:t>
      </w:r>
    </w:p>
    <w:p w14:paraId="2B3B8C5A" w14:textId="68C1B4F5" w:rsidR="003750D0" w:rsidRPr="00052110" w:rsidRDefault="003750D0" w:rsidP="00C25423">
      <w:r w:rsidRPr="00052110">
        <w:t xml:space="preserve">If you want to use an </w:t>
      </w:r>
      <w:r w:rsidRPr="00A02717">
        <w:rPr>
          <w:b/>
        </w:rPr>
        <w:t>advance directive</w:t>
      </w:r>
      <w:r w:rsidRPr="00052110">
        <w:t xml:space="preserve"> to give your instructions, here is what to do:</w:t>
      </w:r>
    </w:p>
    <w:p w14:paraId="2684231A" w14:textId="6893467D" w:rsidR="003750D0" w:rsidRPr="00052110" w:rsidRDefault="003750D0" w:rsidP="00056A1E">
      <w:pPr>
        <w:pStyle w:val="ListBullet"/>
      </w:pPr>
      <w:r w:rsidRPr="00CD2C57">
        <w:rPr>
          <w:b/>
          <w:bCs/>
        </w:rPr>
        <w:t>Get the form.</w:t>
      </w:r>
      <w:r w:rsidRPr="00052110">
        <w:t xml:space="preserve"> </w:t>
      </w:r>
      <w:r w:rsidR="00310CA4">
        <w:t>Y</w:t>
      </w:r>
      <w:r w:rsidRPr="00052110">
        <w:t>ou can get a</w:t>
      </w:r>
      <w:r w:rsidR="00310CA4">
        <w:t>n advance directive</w:t>
      </w:r>
      <w:r w:rsidRPr="00052110">
        <w:t xml:space="preserve"> form from your lawyer, from a social worker, or from some office supply stores. You can sometimes get advance directive forms from organizations that give people information about Medicare. </w:t>
      </w:r>
      <w:r w:rsidRPr="00052110">
        <w:rPr>
          <w:color w:val="0000FF"/>
        </w:rPr>
        <w:t>[</w:t>
      </w:r>
      <w:r w:rsidRPr="00CD2C57">
        <w:rPr>
          <w:i/>
          <w:iCs/>
          <w:color w:val="0000FF"/>
        </w:rPr>
        <w:t>Insert if applicable:</w:t>
      </w:r>
      <w:r w:rsidRPr="00052110">
        <w:rPr>
          <w:color w:val="0000FF"/>
        </w:rPr>
        <w:t xml:space="preserve"> You can also contact Member Services to ask for the forms.]</w:t>
      </w:r>
    </w:p>
    <w:p w14:paraId="36435E15" w14:textId="77777777" w:rsidR="003750D0" w:rsidRPr="00052110" w:rsidRDefault="003750D0" w:rsidP="00056A1E">
      <w:pPr>
        <w:pStyle w:val="ListBullet"/>
      </w:pPr>
      <w:r w:rsidRPr="00CD2C57">
        <w:rPr>
          <w:b/>
          <w:bCs/>
        </w:rPr>
        <w:t>Fill it out and sign it.</w:t>
      </w:r>
      <w:r w:rsidRPr="00052110">
        <w:t xml:space="preserve"> Regardless of where you get this form, keep in mind that it is a legal document. You should consider having a lawyer help you prepare it.</w:t>
      </w:r>
    </w:p>
    <w:p w14:paraId="517D29F6" w14:textId="2919AD1F" w:rsidR="003750D0" w:rsidRPr="00052110" w:rsidRDefault="003750D0" w:rsidP="00056A1E">
      <w:pPr>
        <w:pStyle w:val="ListBullet"/>
      </w:pPr>
      <w:r w:rsidRPr="00CD2C57">
        <w:rPr>
          <w:b/>
          <w:bCs/>
        </w:rPr>
        <w:t xml:space="preserve">Give copies to appropriate people. </w:t>
      </w:r>
      <w:r w:rsidRPr="00052110">
        <w:t xml:space="preserve">You should give a copy of the form to your doctor and to the person you name on the form </w:t>
      </w:r>
      <w:r w:rsidR="006635DA">
        <w:t xml:space="preserve">who </w:t>
      </w:r>
      <w:r w:rsidR="00636E0D">
        <w:t xml:space="preserve">can </w:t>
      </w:r>
      <w:r w:rsidR="00636E0D" w:rsidRPr="00052110">
        <w:t>make</w:t>
      </w:r>
      <w:r w:rsidRPr="00052110">
        <w:t xml:space="preserve"> decisions for you if you can’t. You may want to give copies to close friends or family </w:t>
      </w:r>
      <w:r w:rsidR="00636E0D" w:rsidRPr="00052110">
        <w:t>members.</w:t>
      </w:r>
      <w:r w:rsidRPr="00052110">
        <w:t xml:space="preserve"> </w:t>
      </w:r>
      <w:r w:rsidR="006635DA">
        <w:t>K</w:t>
      </w:r>
      <w:r w:rsidRPr="00052110">
        <w:t>eep a copy at home.</w:t>
      </w:r>
    </w:p>
    <w:p w14:paraId="0B8B1272" w14:textId="6D3F53FB" w:rsidR="007D31E7" w:rsidRDefault="003750D0" w:rsidP="00795C0F">
      <w:pPr>
        <w:pStyle w:val="ListBullet"/>
        <w:numPr>
          <w:ilvl w:val="0"/>
          <w:numId w:val="0"/>
        </w:numPr>
      </w:pPr>
      <w:r w:rsidRPr="00052110">
        <w:t xml:space="preserve">If you know ahead of time that you are going to be hospitalized, and you have signed an advance directive, </w:t>
      </w:r>
      <w:r w:rsidRPr="00CD2C57">
        <w:rPr>
          <w:b/>
          <w:bCs/>
        </w:rPr>
        <w:t xml:space="preserve">take a copy </w:t>
      </w:r>
      <w:r w:rsidRPr="00DE00A7">
        <w:rPr>
          <w:b/>
          <w:bCs/>
        </w:rPr>
        <w:t>with you to the hospital</w:t>
      </w:r>
      <w:r w:rsidRPr="00052110">
        <w:t xml:space="preserve">. </w:t>
      </w:r>
    </w:p>
    <w:p w14:paraId="49BFB681" w14:textId="1E8C6854" w:rsidR="003750D0" w:rsidRPr="00052110" w:rsidRDefault="006635DA" w:rsidP="007D31E7">
      <w:pPr>
        <w:pStyle w:val="ListBullet"/>
      </w:pPr>
      <w:r>
        <w:t>The hospital</w:t>
      </w:r>
      <w:r w:rsidR="00A3794C">
        <w:t xml:space="preserve"> </w:t>
      </w:r>
      <w:r w:rsidR="00A3794C" w:rsidRPr="00052110">
        <w:t xml:space="preserve">will ask you whether you have signed an advance directive form and whether you have it with you. </w:t>
      </w:r>
    </w:p>
    <w:p w14:paraId="7AAF831B" w14:textId="77777777" w:rsidR="003750D0" w:rsidRPr="00052110" w:rsidRDefault="003750D0" w:rsidP="00571A6D">
      <w:pPr>
        <w:pStyle w:val="ListBullet"/>
      </w:pPr>
      <w:r w:rsidRPr="00052110">
        <w:t>If you have not signed an advance directive form, the hospital has forms available and will ask if you want to sign one.</w:t>
      </w:r>
    </w:p>
    <w:p w14:paraId="3A45A7CF" w14:textId="77777777" w:rsidR="003750D0" w:rsidRPr="00052110" w:rsidRDefault="003750D0" w:rsidP="00C25423">
      <w:r w:rsidRPr="00CD2C57">
        <w:rPr>
          <w:b/>
          <w:bCs/>
        </w:rPr>
        <w:t>Remember, it is your choice whether you want to fill out an advance directive</w:t>
      </w:r>
      <w:r w:rsidRPr="00052110">
        <w:t xml:space="preserve"> (including whether you want to sign one if you are in the hospital). According to law, no one can deny you care or discriminate against you based on whether or not you have signed an advance directive.</w:t>
      </w:r>
    </w:p>
    <w:p w14:paraId="1D437390" w14:textId="77777777" w:rsidR="003750D0" w:rsidRPr="00052110" w:rsidRDefault="003750D0" w:rsidP="008D3C57">
      <w:pPr>
        <w:pStyle w:val="subheading"/>
        <w:outlineLvl w:val="4"/>
      </w:pPr>
      <w:r w:rsidRPr="00052110">
        <w:t>What if your instructions are not followed?</w:t>
      </w:r>
    </w:p>
    <w:p w14:paraId="3FB51A1A" w14:textId="13BE3F65" w:rsidR="003750D0" w:rsidRPr="00052110" w:rsidRDefault="003750D0" w:rsidP="00C25423">
      <w:r w:rsidRPr="00052110">
        <w:t xml:space="preserve">If you have signed an advance directive, and you believe that a doctor or hospital </w:t>
      </w:r>
      <w:r w:rsidR="00096E9E" w:rsidRPr="00052110">
        <w:t xml:space="preserve">did not </w:t>
      </w:r>
      <w:r w:rsidRPr="00052110">
        <w:t xml:space="preserve">follow the instructions in it, you may file a complaint with </w:t>
      </w:r>
      <w:r w:rsidRPr="00CD2C57">
        <w:rPr>
          <w:i/>
          <w:iCs/>
          <w:color w:val="0000FF"/>
        </w:rPr>
        <w:t>[insert appropriate state-specifi</w:t>
      </w:r>
      <w:r w:rsidRPr="00DE00A7">
        <w:rPr>
          <w:i/>
          <w:iCs/>
          <w:color w:val="0000FF"/>
        </w:rPr>
        <w:t>c agency (such as the State Department of Health)].</w:t>
      </w:r>
      <w:r w:rsidRPr="00052110" w:rsidDel="00567745">
        <w:rPr>
          <w:color w:val="0000FF"/>
        </w:rPr>
        <w:t xml:space="preserve"> </w:t>
      </w:r>
      <w:r w:rsidRPr="00CD2C57">
        <w:rPr>
          <w:i/>
          <w:iCs/>
          <w:color w:val="0000FF"/>
        </w:rPr>
        <w:t xml:space="preserve">[Plans also have the option to include a separate exhibit to list the state-specific agency in all states, or in all states in which the plan is filed, and then should revise the previous sentence to </w:t>
      </w:r>
      <w:r w:rsidR="001417B2" w:rsidRPr="00DE00A7">
        <w:rPr>
          <w:i/>
          <w:iCs/>
          <w:color w:val="0000FF"/>
        </w:rPr>
        <w:t>refer</w:t>
      </w:r>
      <w:r w:rsidRPr="00CB6200">
        <w:rPr>
          <w:i/>
          <w:iCs/>
          <w:color w:val="0000FF"/>
        </w:rPr>
        <w:t xml:space="preserve"> to that exhibit.]</w:t>
      </w:r>
    </w:p>
    <w:p w14:paraId="21B73987" w14:textId="2C066327" w:rsidR="003750D0" w:rsidRPr="00052110" w:rsidRDefault="003750D0" w:rsidP="00376124">
      <w:pPr>
        <w:pStyle w:val="Heading4"/>
      </w:pPr>
      <w:bookmarkStart w:id="1045" w:name="_Toc109316673"/>
      <w:bookmarkStart w:id="1046" w:name="_Toc228557669"/>
      <w:bookmarkStart w:id="1047" w:name="_Toc377720908"/>
      <w:bookmarkStart w:id="1048" w:name="_Toc377720990"/>
      <w:bookmarkStart w:id="1049" w:name="_Toc68442054"/>
      <w:r w:rsidRPr="00052110">
        <w:t>Section 1.</w:t>
      </w:r>
      <w:r w:rsidR="00DA21AA">
        <w:t>6</w:t>
      </w:r>
      <w:r w:rsidRPr="00052110">
        <w:tab/>
        <w:t>You have the right to make complaints and to ask us to reconsider decisions we have made</w:t>
      </w:r>
      <w:bookmarkEnd w:id="1045"/>
      <w:bookmarkEnd w:id="1046"/>
      <w:bookmarkEnd w:id="1047"/>
      <w:bookmarkEnd w:id="1048"/>
      <w:bookmarkEnd w:id="1049"/>
    </w:p>
    <w:p w14:paraId="0D26C0F8" w14:textId="4D3FEA44" w:rsidR="00C31D31" w:rsidRDefault="606E3EFD" w:rsidP="00C25423">
      <w:r>
        <w:t xml:space="preserve">If you have any </w:t>
      </w:r>
      <w:r w:rsidR="15FB3EF4">
        <w:t>problems, concerns</w:t>
      </w:r>
      <w:r w:rsidR="2379A0BB">
        <w:t xml:space="preserve">, </w:t>
      </w:r>
      <w:r w:rsidR="60FF2882">
        <w:t xml:space="preserve">or complaints and </w:t>
      </w:r>
      <w:r w:rsidR="2379A0BB">
        <w:t>need to request coverage, or make an appeal,</w:t>
      </w:r>
      <w:r>
        <w:t xml:space="preserve"> Chapter 9 of this </w:t>
      </w:r>
      <w:r w:rsidR="2379A0BB">
        <w:t>document</w:t>
      </w:r>
      <w:r>
        <w:t xml:space="preserve"> tells what you can do. Whatever you do – ask for a coverage decision, make an appeal, or make a complaint – </w:t>
      </w:r>
      <w:r w:rsidRPr="4941C7D2">
        <w:rPr>
          <w:b/>
          <w:bCs/>
        </w:rPr>
        <w:t>we are required to treat you fairly</w:t>
      </w:r>
      <w:r>
        <w:t>.</w:t>
      </w:r>
    </w:p>
    <w:p w14:paraId="1337B055" w14:textId="6F1D44FE" w:rsidR="003750D0" w:rsidRPr="00052110" w:rsidRDefault="003750D0" w:rsidP="00376124">
      <w:pPr>
        <w:pStyle w:val="Heading4"/>
      </w:pPr>
      <w:bookmarkStart w:id="1050" w:name="_Toc109316674"/>
      <w:bookmarkStart w:id="1051" w:name="_Toc228557670"/>
      <w:bookmarkStart w:id="1052" w:name="_Toc377720909"/>
      <w:bookmarkStart w:id="1053" w:name="_Toc377720991"/>
      <w:bookmarkStart w:id="1054" w:name="_Toc68442055"/>
      <w:r w:rsidRPr="00052110">
        <w:lastRenderedPageBreak/>
        <w:t>Section 1.</w:t>
      </w:r>
      <w:r w:rsidR="00DA21AA">
        <w:t>7</w:t>
      </w:r>
      <w:r w:rsidRPr="00052110">
        <w:tab/>
        <w:t xml:space="preserve">What can you do if you </w:t>
      </w:r>
      <w:r w:rsidR="00582FC0" w:rsidRPr="00052110">
        <w:t xml:space="preserve">believe </w:t>
      </w:r>
      <w:r w:rsidRPr="00052110">
        <w:t>you are being treated unfairly or your rights are not being respected?</w:t>
      </w:r>
      <w:bookmarkEnd w:id="1050"/>
      <w:bookmarkEnd w:id="1051"/>
      <w:bookmarkEnd w:id="1052"/>
      <w:bookmarkEnd w:id="1053"/>
      <w:bookmarkEnd w:id="1054"/>
    </w:p>
    <w:p w14:paraId="5A7474E2" w14:textId="77777777" w:rsidR="003750D0" w:rsidRPr="00052110" w:rsidRDefault="003750D0" w:rsidP="008D3C57">
      <w:pPr>
        <w:pStyle w:val="subheading"/>
        <w:outlineLvl w:val="4"/>
      </w:pPr>
      <w:r w:rsidRPr="00052110">
        <w:t>If it is about discrimination, call the Office for Civil Rights</w:t>
      </w:r>
    </w:p>
    <w:p w14:paraId="40B4F14C" w14:textId="4AD620B0" w:rsidR="003750D0" w:rsidRPr="00052110" w:rsidRDefault="003750D0" w:rsidP="00C25423">
      <w:r w:rsidRPr="00052110">
        <w:t xml:space="preserve">If you </w:t>
      </w:r>
      <w:r w:rsidR="00582FC0" w:rsidRPr="00052110">
        <w:t xml:space="preserve">believe </w:t>
      </w:r>
      <w:r w:rsidRPr="00052110">
        <w:t xml:space="preserve">you have been treated unfairly or your rights have not been respected due to your race, disability, religion, sex, health, ethnicity, creed (beliefs), age, </w:t>
      </w:r>
      <w:r w:rsidR="001373BB">
        <w:t xml:space="preserve">sexual orientation, </w:t>
      </w:r>
      <w:r w:rsidRPr="00052110">
        <w:t xml:space="preserve">or national origin, you should call the Department of Health and Human Services’ </w:t>
      </w:r>
      <w:r w:rsidRPr="00CD2C57">
        <w:rPr>
          <w:b/>
          <w:bCs/>
        </w:rPr>
        <w:t>Office for Civil Rights</w:t>
      </w:r>
      <w:r w:rsidRPr="00052110">
        <w:t xml:space="preserve"> at 1-800-368-1019 or TTY 1-800-537-7697, or call your local Office for Civil Rights.</w:t>
      </w:r>
    </w:p>
    <w:p w14:paraId="7899B95D" w14:textId="77777777" w:rsidR="003750D0" w:rsidRPr="00052110" w:rsidRDefault="003750D0" w:rsidP="008D3C57">
      <w:pPr>
        <w:pStyle w:val="subheading"/>
        <w:outlineLvl w:val="4"/>
      </w:pPr>
      <w:r w:rsidRPr="00052110">
        <w:t>Is it about something else?</w:t>
      </w:r>
    </w:p>
    <w:p w14:paraId="3C690CF0" w14:textId="77777777" w:rsidR="003750D0" w:rsidRPr="00052110" w:rsidRDefault="003750D0" w:rsidP="00C25423">
      <w:r w:rsidRPr="00052110">
        <w:t xml:space="preserve">If you </w:t>
      </w:r>
      <w:r w:rsidR="00582FC0" w:rsidRPr="00052110">
        <w:t xml:space="preserve">believe </w:t>
      </w:r>
      <w:r w:rsidRPr="00052110">
        <w:t xml:space="preserve">you have been treated unfairly or your rights have not been respected, </w:t>
      </w:r>
      <w:r w:rsidRPr="00CD2C57">
        <w:rPr>
          <w:i/>
          <w:iCs/>
        </w:rPr>
        <w:t xml:space="preserve">and </w:t>
      </w:r>
      <w:r w:rsidRPr="00052110">
        <w:t xml:space="preserve">it’s </w:t>
      </w:r>
      <w:r w:rsidRPr="00CD2C57">
        <w:rPr>
          <w:i/>
          <w:iCs/>
        </w:rPr>
        <w:t>not</w:t>
      </w:r>
      <w:r w:rsidRPr="00052110">
        <w:t xml:space="preserve"> about discrimination, you can get help dealing with the problem you are having:</w:t>
      </w:r>
    </w:p>
    <w:p w14:paraId="2522193F" w14:textId="789A9862" w:rsidR="003750D0" w:rsidRPr="00052110" w:rsidRDefault="003750D0" w:rsidP="00056A1E">
      <w:pPr>
        <w:pStyle w:val="ListBullet"/>
      </w:pPr>
      <w:r w:rsidRPr="00052110">
        <w:t xml:space="preserve">You can </w:t>
      </w:r>
      <w:r w:rsidRPr="00CD2C57">
        <w:rPr>
          <w:b/>
          <w:bCs/>
        </w:rPr>
        <w:t>call Member Services</w:t>
      </w:r>
      <w:r w:rsidRPr="00052110">
        <w:t>.</w:t>
      </w:r>
    </w:p>
    <w:p w14:paraId="282F595C" w14:textId="6B53C8C7" w:rsidR="003750D0" w:rsidRPr="00052110" w:rsidRDefault="3E2E8BF3" w:rsidP="00056A1E">
      <w:pPr>
        <w:pStyle w:val="ListBullet"/>
      </w:pPr>
      <w:r>
        <w:t xml:space="preserve">You can </w:t>
      </w:r>
      <w:r w:rsidRPr="4941C7D2">
        <w:rPr>
          <w:b/>
          <w:bCs/>
        </w:rPr>
        <w:t>call the S</w:t>
      </w:r>
      <w:r w:rsidR="2379A0BB" w:rsidRPr="4941C7D2">
        <w:rPr>
          <w:b/>
          <w:bCs/>
        </w:rPr>
        <w:t>HIP</w:t>
      </w:r>
      <w:r>
        <w:t xml:space="preserve">. For </w:t>
      </w:r>
      <w:r w:rsidR="2E5C50A3">
        <w:t>details,</w:t>
      </w:r>
      <w:r>
        <w:t xml:space="preserve"> go to Chapter 2, Section 3. </w:t>
      </w:r>
    </w:p>
    <w:p w14:paraId="3B83DF3C" w14:textId="57ECA69D" w:rsidR="00952532" w:rsidRPr="00052110" w:rsidRDefault="00952532" w:rsidP="00056A1E">
      <w:pPr>
        <w:pStyle w:val="ListBullet"/>
      </w:pPr>
      <w:r w:rsidRPr="00052110">
        <w:t xml:space="preserve">Or, </w:t>
      </w:r>
      <w:r w:rsidRPr="00CD2C57">
        <w:rPr>
          <w:b/>
          <w:bCs/>
        </w:rPr>
        <w:t>you can call Medicare</w:t>
      </w:r>
      <w:r w:rsidRPr="00052110">
        <w:t xml:space="preserve"> at 1-800-MEDICARE (1-800-633-4227), 24 hours a day, 7 days a week </w:t>
      </w:r>
      <w:r w:rsidR="006635DA">
        <w:t>(</w:t>
      </w:r>
      <w:r w:rsidRPr="00052110">
        <w:t>TTY 1-877-486-2048</w:t>
      </w:r>
      <w:r w:rsidR="006635DA">
        <w:t>)</w:t>
      </w:r>
      <w:r w:rsidRPr="00052110">
        <w:t>.</w:t>
      </w:r>
      <w:r w:rsidR="00B258A2">
        <w:t xml:space="preserve"> </w:t>
      </w:r>
    </w:p>
    <w:p w14:paraId="4D17DF35" w14:textId="5D0AC0B8" w:rsidR="003750D0" w:rsidRPr="00052110" w:rsidRDefault="003750D0" w:rsidP="00376124">
      <w:pPr>
        <w:pStyle w:val="Heading4"/>
      </w:pPr>
      <w:bookmarkStart w:id="1055" w:name="_Toc109316675"/>
      <w:bookmarkStart w:id="1056" w:name="_Toc228557671"/>
      <w:bookmarkStart w:id="1057" w:name="_Toc377720910"/>
      <w:bookmarkStart w:id="1058" w:name="_Toc377720992"/>
      <w:bookmarkStart w:id="1059" w:name="_Toc68442056"/>
      <w:r w:rsidRPr="00052110">
        <w:t>Section 1.</w:t>
      </w:r>
      <w:r w:rsidR="00DA21AA">
        <w:t>8</w:t>
      </w:r>
      <w:r w:rsidRPr="00052110">
        <w:tab/>
        <w:t>How to get more information about your rights</w:t>
      </w:r>
      <w:bookmarkEnd w:id="1055"/>
      <w:bookmarkEnd w:id="1056"/>
      <w:bookmarkEnd w:id="1057"/>
      <w:bookmarkEnd w:id="1058"/>
      <w:bookmarkEnd w:id="1059"/>
    </w:p>
    <w:p w14:paraId="27DAC900" w14:textId="77777777" w:rsidR="003750D0" w:rsidRPr="00052110" w:rsidRDefault="003750D0" w:rsidP="00C25423">
      <w:pPr>
        <w:keepNext/>
      </w:pPr>
      <w:r w:rsidRPr="00052110">
        <w:t xml:space="preserve">There are several places where you can get more information about your rights: </w:t>
      </w:r>
    </w:p>
    <w:p w14:paraId="0F5DC930" w14:textId="336BC504" w:rsidR="003750D0" w:rsidRPr="00052110" w:rsidRDefault="003750D0" w:rsidP="00056A1E">
      <w:pPr>
        <w:pStyle w:val="ListBullet"/>
      </w:pPr>
      <w:r w:rsidRPr="00052110">
        <w:t xml:space="preserve">You can </w:t>
      </w:r>
      <w:r w:rsidRPr="00CD2C57">
        <w:rPr>
          <w:b/>
          <w:bCs/>
        </w:rPr>
        <w:t>call Member Services</w:t>
      </w:r>
      <w:r w:rsidRPr="00052110">
        <w:t>.</w:t>
      </w:r>
    </w:p>
    <w:p w14:paraId="1BFBF528" w14:textId="04DEF715" w:rsidR="003750D0" w:rsidRPr="00052110" w:rsidRDefault="3E2E8BF3" w:rsidP="00056A1E">
      <w:pPr>
        <w:pStyle w:val="ListBullet"/>
      </w:pPr>
      <w:r>
        <w:t xml:space="preserve">You can </w:t>
      </w:r>
      <w:r w:rsidRPr="4941C7D2">
        <w:rPr>
          <w:b/>
          <w:bCs/>
        </w:rPr>
        <w:t>call the S</w:t>
      </w:r>
      <w:r w:rsidR="3F867BA5" w:rsidRPr="4941C7D2">
        <w:rPr>
          <w:b/>
          <w:bCs/>
        </w:rPr>
        <w:t>HIP</w:t>
      </w:r>
      <w:r>
        <w:t>.</w:t>
      </w:r>
      <w:r w:rsidR="77057B34">
        <w:t xml:space="preserve"> </w:t>
      </w:r>
      <w:r>
        <w:t xml:space="preserve">For </w:t>
      </w:r>
      <w:r w:rsidR="15FB3EF4">
        <w:t>details,</w:t>
      </w:r>
      <w:r>
        <w:t xml:space="preserve"> go to Chapter 2</w:t>
      </w:r>
      <w:r w:rsidR="5797F748">
        <w:t>,</w:t>
      </w:r>
      <w:r>
        <w:t xml:space="preserve"> Section 3. </w:t>
      </w:r>
    </w:p>
    <w:p w14:paraId="2BF8B448" w14:textId="77777777" w:rsidR="003750D0" w:rsidRPr="00052110" w:rsidRDefault="003750D0" w:rsidP="00056A1E">
      <w:pPr>
        <w:pStyle w:val="ListBullet"/>
      </w:pPr>
      <w:r w:rsidRPr="00052110">
        <w:t xml:space="preserve">You can contact </w:t>
      </w:r>
      <w:r w:rsidRPr="00CD2C57">
        <w:rPr>
          <w:b/>
          <w:bCs/>
        </w:rPr>
        <w:t>Medicare</w:t>
      </w:r>
      <w:r w:rsidRPr="00052110">
        <w:t>.</w:t>
      </w:r>
    </w:p>
    <w:p w14:paraId="7F290332" w14:textId="18C5AB86" w:rsidR="003750D0" w:rsidRPr="00052110" w:rsidRDefault="003750D0" w:rsidP="00462360">
      <w:pPr>
        <w:pStyle w:val="ListBullet"/>
        <w:numPr>
          <w:ilvl w:val="1"/>
          <w:numId w:val="88"/>
        </w:numPr>
      </w:pPr>
      <w:r w:rsidRPr="00052110">
        <w:t xml:space="preserve">You can visit the Medicare </w:t>
      </w:r>
      <w:r w:rsidR="008F1E89" w:rsidRPr="00052110">
        <w:t>website</w:t>
      </w:r>
      <w:r w:rsidRPr="00052110">
        <w:t xml:space="preserve"> to read or download the publication </w:t>
      </w:r>
      <w:r w:rsidRPr="004A5A69">
        <w:rPr>
          <w:i/>
        </w:rPr>
        <w:t>Medicare Rights &amp; Protections</w:t>
      </w:r>
      <w:r w:rsidRPr="00052110">
        <w:t xml:space="preserve">. </w:t>
      </w:r>
      <w:r w:rsidR="006069D7" w:rsidRPr="00052110">
        <w:t>(The publication is available at:</w:t>
      </w:r>
      <w:r w:rsidR="006106E7">
        <w:t xml:space="preserve"> </w:t>
      </w:r>
      <w:hyperlink r:id="rId58" w:history="1">
        <w:r w:rsidR="006106E7" w:rsidRPr="00207C4D">
          <w:rPr>
            <w:rStyle w:val="Hyperlink"/>
          </w:rPr>
          <w:t>www.medicare.gov/Pubs/pdf/11534-Medicare-Rights-and-Protections.pdf</w:t>
        </w:r>
      </w:hyperlink>
      <w:r w:rsidR="004D1433">
        <w:t>.</w:t>
      </w:r>
      <w:r w:rsidR="00CA5474">
        <w:t>)</w:t>
      </w:r>
    </w:p>
    <w:p w14:paraId="636C9B95" w14:textId="2CC0C2BC" w:rsidR="003750D0" w:rsidRPr="00052110" w:rsidRDefault="003750D0" w:rsidP="00462360">
      <w:pPr>
        <w:pStyle w:val="ListBullet"/>
        <w:numPr>
          <w:ilvl w:val="1"/>
          <w:numId w:val="88"/>
        </w:numPr>
      </w:pPr>
      <w:r w:rsidRPr="00052110">
        <w:t xml:space="preserve">Or, you can call 1-800-MEDICARE (1-800-633-4227), 24 hours a day, 7 days a week </w:t>
      </w:r>
      <w:r w:rsidR="006635DA">
        <w:t>(</w:t>
      </w:r>
      <w:r w:rsidRPr="00052110">
        <w:t>TTY 1-877-486-2048</w:t>
      </w:r>
      <w:r w:rsidR="006635DA">
        <w:t>)</w:t>
      </w:r>
      <w:r w:rsidRPr="00052110">
        <w:t xml:space="preserve">. </w:t>
      </w:r>
    </w:p>
    <w:p w14:paraId="58999E3C" w14:textId="77777777" w:rsidR="003750D0" w:rsidRPr="004B7600" w:rsidRDefault="003750D0">
      <w:pPr>
        <w:pStyle w:val="Heading3"/>
        <w:rPr>
          <w:sz w:val="12"/>
          <w:szCs w:val="12"/>
        </w:rPr>
      </w:pPr>
      <w:bookmarkStart w:id="1060" w:name="_Toc109316676"/>
      <w:bookmarkStart w:id="1061" w:name="_Toc228557672"/>
      <w:bookmarkStart w:id="1062" w:name="_Toc377720911"/>
      <w:bookmarkStart w:id="1063" w:name="_Toc377720993"/>
      <w:bookmarkStart w:id="1064" w:name="_Toc68442057"/>
      <w:bookmarkStart w:id="1065" w:name="_Toc102342181"/>
      <w:bookmarkStart w:id="1066" w:name="_Toc109987361"/>
      <w:r w:rsidRPr="00052110">
        <w:t>SECTION 2</w:t>
      </w:r>
      <w:r w:rsidRPr="00052110">
        <w:tab/>
        <w:t>You have some responsibilities as a member of the plan</w:t>
      </w:r>
      <w:bookmarkEnd w:id="1060"/>
      <w:bookmarkEnd w:id="1061"/>
      <w:bookmarkEnd w:id="1062"/>
      <w:bookmarkEnd w:id="1063"/>
      <w:bookmarkEnd w:id="1064"/>
      <w:bookmarkEnd w:id="1065"/>
      <w:bookmarkEnd w:id="1066"/>
    </w:p>
    <w:p w14:paraId="0EC26B0D" w14:textId="0F3794DA" w:rsidR="003750D0" w:rsidRDefault="003750D0" w:rsidP="00C25423">
      <w:r w:rsidRPr="00052110">
        <w:t>Things you need to do as a member of the plan are listed below. If you have any questions, please call Member Services.</w:t>
      </w:r>
    </w:p>
    <w:p w14:paraId="53918679" w14:textId="2F9BBD00" w:rsidR="00D65143" w:rsidRPr="004B7600" w:rsidRDefault="00D65143">
      <w:pPr>
        <w:pStyle w:val="ListBullet"/>
        <w:rPr>
          <w:b/>
          <w:bCs/>
        </w:rPr>
      </w:pPr>
      <w:r w:rsidRPr="00CD2C57">
        <w:rPr>
          <w:b/>
          <w:bCs/>
        </w:rPr>
        <w:t>Get familiar with your covered services and the rules you must fo</w:t>
      </w:r>
      <w:r w:rsidRPr="00DE00A7">
        <w:rPr>
          <w:b/>
          <w:bCs/>
        </w:rPr>
        <w:t xml:space="preserve">llow to get these covered services. </w:t>
      </w:r>
      <w:r w:rsidRPr="009E116C">
        <w:rPr>
          <w:snapToGrid w:val="0"/>
        </w:rPr>
        <w:t xml:space="preserve">Use this </w:t>
      </w:r>
      <w:r w:rsidRPr="00CD2C57">
        <w:rPr>
          <w:i/>
          <w:iCs/>
          <w:snapToGrid w:val="0"/>
        </w:rPr>
        <w:t xml:space="preserve">Evidence of </w:t>
      </w:r>
      <w:r w:rsidR="00636E0D" w:rsidRPr="00DE00A7">
        <w:rPr>
          <w:i/>
          <w:iCs/>
          <w:snapToGrid w:val="0"/>
        </w:rPr>
        <w:t>Coverage</w:t>
      </w:r>
      <w:r w:rsidR="00636E0D" w:rsidRPr="009E116C">
        <w:rPr>
          <w:snapToGrid w:val="0"/>
        </w:rPr>
        <w:t xml:space="preserve"> to</w:t>
      </w:r>
      <w:r w:rsidRPr="009E116C">
        <w:rPr>
          <w:snapToGrid w:val="0"/>
        </w:rPr>
        <w:t xml:space="preserve"> learn what is covered for you and the rules you need to follow to get your covered services.</w:t>
      </w:r>
    </w:p>
    <w:p w14:paraId="10E0A501" w14:textId="3D77DAC9" w:rsidR="003750D0" w:rsidRPr="00052110" w:rsidRDefault="3E2E8BF3" w:rsidP="00462360">
      <w:pPr>
        <w:pStyle w:val="ListBullet"/>
        <w:numPr>
          <w:ilvl w:val="1"/>
          <w:numId w:val="88"/>
        </w:numPr>
      </w:pPr>
      <w:r>
        <w:lastRenderedPageBreak/>
        <w:t xml:space="preserve">Chapters 3 and 4 give the details about your medical services. </w:t>
      </w:r>
    </w:p>
    <w:p w14:paraId="1526D110" w14:textId="4CDBEC01" w:rsidR="003750D0" w:rsidRPr="00052110" w:rsidRDefault="3E2E8BF3" w:rsidP="00462360">
      <w:pPr>
        <w:pStyle w:val="ListBullet"/>
        <w:numPr>
          <w:ilvl w:val="1"/>
          <w:numId w:val="88"/>
        </w:numPr>
      </w:pPr>
      <w:r>
        <w:t xml:space="preserve">Chapters 5 and 6 give the details about </w:t>
      </w:r>
      <w:r w:rsidR="15FB3EF4">
        <w:t>your Part</w:t>
      </w:r>
      <w:r>
        <w:t xml:space="preserve"> D prescription drug</w:t>
      </w:r>
      <w:r w:rsidR="2379A0BB">
        <w:t xml:space="preserve"> coverage</w:t>
      </w:r>
      <w:r>
        <w:t>.</w:t>
      </w:r>
    </w:p>
    <w:p w14:paraId="5F47DF9B" w14:textId="38C3F166" w:rsidR="003750D0" w:rsidRPr="00052110" w:rsidRDefault="3E2E8BF3" w:rsidP="00636E0D">
      <w:pPr>
        <w:pStyle w:val="ListBullet"/>
      </w:pPr>
      <w:r w:rsidRPr="00D543BC">
        <w:rPr>
          <w:b/>
          <w:bCs/>
        </w:rPr>
        <w:t>If you have any other health insurance coverage or prescription drug coverage</w:t>
      </w:r>
      <w:r w:rsidRPr="00D543BC">
        <w:rPr>
          <w:b/>
          <w:bCs/>
          <w:color w:val="0000FF"/>
        </w:rPr>
        <w:t xml:space="preserve"> </w:t>
      </w:r>
      <w:r w:rsidRPr="00D543BC">
        <w:rPr>
          <w:b/>
          <w:bCs/>
        </w:rPr>
        <w:t>in addition to our plan, you are required to tell us.</w:t>
      </w:r>
      <w:r w:rsidRPr="009E116C">
        <w:t xml:space="preserve"> </w:t>
      </w:r>
      <w:r w:rsidR="7BF22CFD" w:rsidRPr="4941C7D2">
        <w:rPr>
          <w:snapToGrid w:val="0"/>
        </w:rPr>
        <w:t xml:space="preserve">Chapter 1 tells you about coordinating these benefits. </w:t>
      </w:r>
    </w:p>
    <w:p w14:paraId="635A2AA1" w14:textId="77777777" w:rsidR="003750D0" w:rsidRPr="009E116C" w:rsidRDefault="003750D0" w:rsidP="00BD7C07">
      <w:pPr>
        <w:pStyle w:val="ListBullet"/>
      </w:pPr>
      <w:r w:rsidRPr="00CD2C57">
        <w:rPr>
          <w:b/>
          <w:bCs/>
        </w:rPr>
        <w:t xml:space="preserve">Tell your doctor </w:t>
      </w:r>
      <w:r w:rsidRPr="00DE00A7">
        <w:rPr>
          <w:b/>
          <w:bCs/>
        </w:rPr>
        <w:t>and other health care providers that you are enrolled in our plan.</w:t>
      </w:r>
      <w:r w:rsidRPr="009E116C">
        <w:t xml:space="preserve"> </w:t>
      </w:r>
      <w:r w:rsidRPr="009E116C">
        <w:rPr>
          <w:snapToGrid w:val="0"/>
        </w:rPr>
        <w:t xml:space="preserve">Show your plan membership card whenever you get your medical care or Part D prescription </w:t>
      </w:r>
      <w:r w:rsidRPr="009E116C">
        <w:rPr>
          <w:snapToGrid w:val="0"/>
          <w:color w:val="000000"/>
        </w:rPr>
        <w:t>drugs.</w:t>
      </w:r>
      <w:r w:rsidRPr="009E116C">
        <w:rPr>
          <w:snapToGrid w:val="0"/>
          <w:color w:val="0000FF"/>
        </w:rPr>
        <w:t xml:space="preserve"> </w:t>
      </w:r>
    </w:p>
    <w:p w14:paraId="15223CDB" w14:textId="77777777" w:rsidR="003750D0" w:rsidRPr="004214A1" w:rsidRDefault="003750D0" w:rsidP="00BD7C07">
      <w:pPr>
        <w:pStyle w:val="ListBullet"/>
        <w:rPr>
          <w:b/>
          <w:bCs/>
        </w:rPr>
      </w:pPr>
      <w:r w:rsidRPr="00D543BC">
        <w:rPr>
          <w:b/>
          <w:bCs/>
        </w:rPr>
        <w:t xml:space="preserve">Help your doctors and other providers help you by giving them information, asking questions, and following through on your care. </w:t>
      </w:r>
    </w:p>
    <w:p w14:paraId="5D855348" w14:textId="3F5555BB" w:rsidR="003750D0" w:rsidRPr="00052110" w:rsidRDefault="003750D0" w:rsidP="00462360">
      <w:pPr>
        <w:pStyle w:val="ListBullet"/>
        <w:numPr>
          <w:ilvl w:val="1"/>
          <w:numId w:val="88"/>
        </w:numPr>
      </w:pPr>
      <w:r w:rsidRPr="00052110">
        <w:t xml:space="preserve">To help </w:t>
      </w:r>
      <w:r w:rsidR="00536EB2">
        <w:t xml:space="preserve">get the best care, tell </w:t>
      </w:r>
      <w:r w:rsidRPr="00052110">
        <w:t xml:space="preserve">your doctors and other health providers about your health problems. Follow the treatment plans and instructions that you and your doctors agree upon. </w:t>
      </w:r>
    </w:p>
    <w:p w14:paraId="5ED8D40F" w14:textId="77777777" w:rsidR="00796183" w:rsidRPr="00052110" w:rsidRDefault="00796183" w:rsidP="00462360">
      <w:pPr>
        <w:pStyle w:val="ListBullet"/>
        <w:numPr>
          <w:ilvl w:val="1"/>
          <w:numId w:val="88"/>
        </w:numPr>
      </w:pPr>
      <w:r w:rsidRPr="00052110">
        <w:t>Make sure your doctors know all of the drugs you are taking, including over-the-counter drugs, vitamins, and supplements.</w:t>
      </w:r>
    </w:p>
    <w:p w14:paraId="3F4C3AA9" w14:textId="05A97391" w:rsidR="003750D0" w:rsidRPr="00052110" w:rsidRDefault="003750D0" w:rsidP="00462360">
      <w:pPr>
        <w:pStyle w:val="ListBullet"/>
        <w:numPr>
          <w:ilvl w:val="1"/>
          <w:numId w:val="88"/>
        </w:numPr>
      </w:pPr>
      <w:r w:rsidRPr="00052110">
        <w:t>If you have any questions, be sure to ask</w:t>
      </w:r>
      <w:r w:rsidR="00536EB2" w:rsidRPr="00536EB2">
        <w:t xml:space="preserve"> </w:t>
      </w:r>
      <w:r w:rsidR="00536EB2">
        <w:t>and get an answer you can understand</w:t>
      </w:r>
      <w:r w:rsidRPr="00052110">
        <w:t xml:space="preserve">. </w:t>
      </w:r>
    </w:p>
    <w:p w14:paraId="6A733EDB" w14:textId="77777777" w:rsidR="003750D0" w:rsidRPr="009E116C" w:rsidRDefault="003750D0" w:rsidP="7AA5F102">
      <w:pPr>
        <w:pStyle w:val="ListBullet"/>
        <w:rPr>
          <w:snapToGrid w:val="0"/>
        </w:rPr>
      </w:pPr>
      <w:r w:rsidRPr="00CD2C57">
        <w:rPr>
          <w:b/>
          <w:bCs/>
        </w:rPr>
        <w:t>Be considerate.</w:t>
      </w:r>
      <w:r w:rsidRPr="009E116C">
        <w:t xml:space="preserve"> </w:t>
      </w:r>
      <w:r w:rsidRPr="009E116C">
        <w:rPr>
          <w:snapToGrid w:val="0"/>
        </w:rPr>
        <w:t>We expect all our members to respect the rights of other patients. We also expect you to act in a way that helps the smooth running of your doctor’s office, hospitals, and other offices.</w:t>
      </w:r>
    </w:p>
    <w:p w14:paraId="623F531D" w14:textId="77777777" w:rsidR="003750D0" w:rsidRPr="009E116C" w:rsidRDefault="003750D0" w:rsidP="7AA5F102">
      <w:pPr>
        <w:pStyle w:val="ListBullet"/>
        <w:rPr>
          <w:snapToGrid w:val="0"/>
        </w:rPr>
      </w:pPr>
      <w:r w:rsidRPr="00CD2C57">
        <w:rPr>
          <w:b/>
          <w:bCs/>
        </w:rPr>
        <w:t>Pay what you owe.</w:t>
      </w:r>
      <w:r w:rsidRPr="009E116C">
        <w:t xml:space="preserve"> </w:t>
      </w:r>
      <w:r w:rsidRPr="009E116C">
        <w:rPr>
          <w:snapToGrid w:val="0"/>
        </w:rPr>
        <w:t>As a plan member, you are responsible for these payments:</w:t>
      </w:r>
    </w:p>
    <w:p w14:paraId="32646D88" w14:textId="43138F47" w:rsidR="0057238E" w:rsidRPr="00453EA6" w:rsidRDefault="0057238E" w:rsidP="00462360">
      <w:pPr>
        <w:pStyle w:val="ListBullet"/>
        <w:numPr>
          <w:ilvl w:val="1"/>
          <w:numId w:val="88"/>
        </w:numPr>
        <w:rPr>
          <w:color w:val="0000FF"/>
        </w:rPr>
      </w:pPr>
      <w:r w:rsidRPr="00052110">
        <w:rPr>
          <w:color w:val="0000FF"/>
        </w:rPr>
        <w:t>[</w:t>
      </w:r>
      <w:r w:rsidRPr="00CD2C57">
        <w:rPr>
          <w:i/>
          <w:iCs/>
          <w:color w:val="0000FF"/>
        </w:rPr>
        <w:t xml:space="preserve">Insert if applicable: </w:t>
      </w:r>
      <w:r w:rsidRPr="00052110">
        <w:rPr>
          <w:color w:val="0000FF"/>
        </w:rPr>
        <w:t xml:space="preserve">You must pay your plan </w:t>
      </w:r>
      <w:r w:rsidR="00BD4D97" w:rsidRPr="00052110">
        <w:rPr>
          <w:color w:val="0000FF"/>
        </w:rPr>
        <w:t>premiums.</w:t>
      </w:r>
      <w:r w:rsidRPr="00052110">
        <w:rPr>
          <w:color w:val="0000FF"/>
        </w:rPr>
        <w:t>]</w:t>
      </w:r>
    </w:p>
    <w:p w14:paraId="51CAC6C2" w14:textId="04F6789A" w:rsidR="003750D0" w:rsidRPr="00052110" w:rsidRDefault="00536EB2" w:rsidP="00462360">
      <w:pPr>
        <w:pStyle w:val="ListBullet2"/>
        <w:numPr>
          <w:ilvl w:val="1"/>
          <w:numId w:val="88"/>
        </w:numPr>
      </w:pPr>
      <w:r>
        <w:t xml:space="preserve">You must continue to pay </w:t>
      </w:r>
      <w:r w:rsidR="003750D0" w:rsidRPr="00052110">
        <w:t xml:space="preserve">a premium for </w:t>
      </w:r>
      <w:r>
        <w:t xml:space="preserve">your </w:t>
      </w:r>
      <w:r w:rsidR="003750D0" w:rsidRPr="00052110">
        <w:t>Medicare Part B to remain a member of the plan.</w:t>
      </w:r>
    </w:p>
    <w:p w14:paraId="77393468" w14:textId="5010AA33" w:rsidR="00F149C1" w:rsidRPr="0057238E" w:rsidRDefault="003750D0" w:rsidP="00462360">
      <w:pPr>
        <w:pStyle w:val="ListBullet2"/>
        <w:numPr>
          <w:ilvl w:val="1"/>
          <w:numId w:val="88"/>
        </w:numPr>
      </w:pPr>
      <w:r w:rsidRPr="00052110">
        <w:t xml:space="preserve">For </w:t>
      </w:r>
      <w:r w:rsidR="00BB31A5" w:rsidRPr="00052110">
        <w:t xml:space="preserve">most </w:t>
      </w:r>
      <w:r w:rsidRPr="00052110">
        <w:t xml:space="preserve">of your medical services or drugs covered by the plan, you must pay your share of the cost when you get the service or drug. </w:t>
      </w:r>
    </w:p>
    <w:p w14:paraId="689C6095" w14:textId="77777777" w:rsidR="0057238E" w:rsidRPr="00377689" w:rsidRDefault="0057238E" w:rsidP="7AA5F102">
      <w:pPr>
        <w:pStyle w:val="ListBullet2"/>
        <w:rPr>
          <w:i/>
          <w:iCs/>
          <w:color w:val="0000FF"/>
        </w:rPr>
      </w:pPr>
      <w:r w:rsidRPr="7AA5F102">
        <w:rPr>
          <w:i/>
          <w:iCs/>
          <w:color w:val="0000FF"/>
        </w:rPr>
        <w:t>[</w:t>
      </w:r>
      <w:r w:rsidRPr="00377689">
        <w:rPr>
          <w:i/>
          <w:iCs/>
          <w:color w:val="0000FF"/>
        </w:rPr>
        <w:t>Plans that do not disenroll members for non-payment may modify this section as needed.]</w:t>
      </w:r>
    </w:p>
    <w:p w14:paraId="5232160F" w14:textId="77777777" w:rsidR="0057238E" w:rsidRDefault="0057238E" w:rsidP="00462360">
      <w:pPr>
        <w:pStyle w:val="ListBullet2"/>
        <w:numPr>
          <w:ilvl w:val="0"/>
          <w:numId w:val="97"/>
        </w:numPr>
      </w:pPr>
      <w:r w:rsidRPr="00377689">
        <w:rPr>
          <w:color w:val="0000FF"/>
        </w:rPr>
        <w:t>[</w:t>
      </w:r>
      <w:r w:rsidRPr="00377689">
        <w:rPr>
          <w:i/>
          <w:iCs/>
          <w:color w:val="0000FF"/>
        </w:rPr>
        <w:t xml:space="preserve">Plans offering Part D, insert: </w:t>
      </w:r>
      <w:r w:rsidRPr="00377689">
        <w:rPr>
          <w:color w:val="0000FF"/>
        </w:rPr>
        <w:t xml:space="preserve">If you are required to pay a late enrollment penalty, you must </w:t>
      </w:r>
      <w:r w:rsidRPr="00052110">
        <w:rPr>
          <w:color w:val="0000FF"/>
        </w:rPr>
        <w:t>pay the penalty to keep your prescription drug coverage.]</w:t>
      </w:r>
    </w:p>
    <w:p w14:paraId="668526CC" w14:textId="44E48DEB" w:rsidR="009310F8" w:rsidRPr="00052110" w:rsidRDefault="009310F8" w:rsidP="00462360">
      <w:pPr>
        <w:pStyle w:val="ListBullet2"/>
        <w:numPr>
          <w:ilvl w:val="0"/>
          <w:numId w:val="97"/>
        </w:numPr>
      </w:pPr>
      <w:r w:rsidRPr="00052110">
        <w:t xml:space="preserve">If you are required to pay the extra amount for Part D because of your yearly income, you must </w:t>
      </w:r>
      <w:r w:rsidR="00536EB2">
        <w:t xml:space="preserve">continue to </w:t>
      </w:r>
      <w:r w:rsidRPr="00052110">
        <w:t xml:space="preserve">pay the extra amount </w:t>
      </w:r>
      <w:r w:rsidR="00663042" w:rsidRPr="00052110">
        <w:t xml:space="preserve">directly to the government </w:t>
      </w:r>
      <w:r w:rsidRPr="00052110">
        <w:t>to remain a member of the plan.</w:t>
      </w:r>
    </w:p>
    <w:p w14:paraId="1D2E48C9" w14:textId="2044DC54" w:rsidR="003750D0" w:rsidRPr="009E116C" w:rsidRDefault="00536EB2" w:rsidP="00BD7C07">
      <w:pPr>
        <w:pStyle w:val="ListBullet"/>
      </w:pPr>
      <w:r w:rsidRPr="00CD2C57">
        <w:rPr>
          <w:b/>
          <w:bCs/>
        </w:rPr>
        <w:t xml:space="preserve">If you move </w:t>
      </w:r>
      <w:r w:rsidRPr="00DE00A7">
        <w:rPr>
          <w:b/>
          <w:bCs/>
          <w:i/>
          <w:iCs/>
        </w:rPr>
        <w:t>within</w:t>
      </w:r>
      <w:r w:rsidRPr="00CB6200">
        <w:rPr>
          <w:b/>
          <w:bCs/>
        </w:rPr>
        <w:t xml:space="preserve"> our </w:t>
      </w:r>
      <w:r w:rsidR="001B69C0">
        <w:rPr>
          <w:b/>
          <w:bCs/>
        </w:rPr>
        <w:t xml:space="preserve">plan </w:t>
      </w:r>
      <w:r w:rsidRPr="00CB6200">
        <w:rPr>
          <w:b/>
          <w:bCs/>
        </w:rPr>
        <w:t>service area, we need to know</w:t>
      </w:r>
      <w:r w:rsidRPr="00052110">
        <w:t xml:space="preserve"> so we can keep your membership record up to date and know how to contact you.</w:t>
      </w:r>
    </w:p>
    <w:p w14:paraId="13AB1758" w14:textId="6580C672" w:rsidR="003750D0" w:rsidRPr="00052110" w:rsidRDefault="003750D0" w:rsidP="00A25693">
      <w:pPr>
        <w:pStyle w:val="ListBullet"/>
        <w:numPr>
          <w:ilvl w:val="0"/>
          <w:numId w:val="59"/>
        </w:numPr>
      </w:pPr>
      <w:r w:rsidRPr="00CD2C57">
        <w:rPr>
          <w:b/>
          <w:bCs/>
        </w:rPr>
        <w:t xml:space="preserve">If you move </w:t>
      </w:r>
      <w:r w:rsidRPr="00DE00A7">
        <w:rPr>
          <w:b/>
          <w:bCs/>
          <w:i/>
          <w:iCs/>
        </w:rPr>
        <w:t>outside</w:t>
      </w:r>
      <w:r w:rsidRPr="00CB6200">
        <w:rPr>
          <w:b/>
          <w:bCs/>
        </w:rPr>
        <w:t xml:space="preserve"> of our plan service area, you</w:t>
      </w:r>
      <w:r w:rsidRPr="00052110">
        <w:t xml:space="preserve"> </w:t>
      </w:r>
      <w:r w:rsidRPr="00CD2C57">
        <w:rPr>
          <w:i/>
          <w:iCs/>
          <w:color w:val="0000FF"/>
        </w:rPr>
        <w:t>[if a continuation area is offered, insert</w:t>
      </w:r>
      <w:r w:rsidR="001E1DCD">
        <w:rPr>
          <w:i/>
          <w:iCs/>
          <w:color w:val="0000FF"/>
        </w:rPr>
        <w:t>:</w:t>
      </w:r>
      <w:r w:rsidRPr="00CD2C57">
        <w:rPr>
          <w:i/>
          <w:iCs/>
          <w:color w:val="0000FF"/>
        </w:rPr>
        <w:t xml:space="preserve"> </w:t>
      </w:r>
      <w:proofErr w:type="gramStart"/>
      <w:r w:rsidRPr="00CD2C57">
        <w:rPr>
          <w:i/>
          <w:iCs/>
          <w:color w:val="0000FF"/>
        </w:rPr>
        <w:t>generally</w:t>
      </w:r>
      <w:proofErr w:type="gramEnd"/>
      <w:r w:rsidRPr="00CD2C57">
        <w:rPr>
          <w:i/>
          <w:iCs/>
          <w:color w:val="0000FF"/>
        </w:rPr>
        <w:t xml:space="preserve"> here and then explain the continuation area]</w:t>
      </w:r>
      <w:r w:rsidRPr="00DE00A7">
        <w:rPr>
          <w:i/>
          <w:iCs/>
        </w:rPr>
        <w:t xml:space="preserve"> </w:t>
      </w:r>
      <w:r w:rsidRPr="00CB6200">
        <w:rPr>
          <w:b/>
          <w:bCs/>
        </w:rPr>
        <w:t xml:space="preserve">cannot remain a member of our plan. </w:t>
      </w:r>
    </w:p>
    <w:p w14:paraId="39A93D7F" w14:textId="77907523" w:rsidR="00C873ED" w:rsidRPr="00052110" w:rsidRDefault="002467E2" w:rsidP="00CB2104">
      <w:pPr>
        <w:pStyle w:val="ListBullet2"/>
        <w:numPr>
          <w:ilvl w:val="0"/>
          <w:numId w:val="59"/>
        </w:numPr>
      </w:pPr>
      <w:r w:rsidRPr="00052110">
        <w:t xml:space="preserve">If you move, it is also important to tell Social Security (or the Railroad Retirement Board). </w:t>
      </w:r>
    </w:p>
    <w:p w14:paraId="753CAA1C" w14:textId="77777777" w:rsidR="003750D0" w:rsidRPr="00052110" w:rsidRDefault="003750D0" w:rsidP="003750D0">
      <w:pPr>
        <w:spacing w:after="120"/>
        <w:rPr>
          <w:szCs w:val="26"/>
        </w:rPr>
        <w:sectPr w:rsidR="003750D0" w:rsidRPr="00052110" w:rsidSect="00EF3459">
          <w:headerReference w:type="default" r:id="rId59"/>
          <w:footerReference w:type="even" r:id="rId60"/>
          <w:footerReference w:type="default" r:id="rId61"/>
          <w:headerReference w:type="first" r:id="rId62"/>
          <w:endnotePr>
            <w:numFmt w:val="decimal"/>
          </w:endnotePr>
          <w:pgSz w:w="12240" w:h="15840" w:code="1"/>
          <w:pgMar w:top="1440" w:right="1440" w:bottom="1152" w:left="1440" w:header="619" w:footer="720" w:gutter="0"/>
          <w:cols w:space="720"/>
          <w:titlePg/>
          <w:docGrid w:linePitch="360"/>
        </w:sectPr>
      </w:pPr>
    </w:p>
    <w:p w14:paraId="3356FA38" w14:textId="77777777" w:rsidR="00312C38" w:rsidRDefault="00312C38" w:rsidP="00312C38">
      <w:bookmarkStart w:id="1067" w:name="_Toc110591478"/>
      <w:bookmarkStart w:id="1068" w:name="_Toc377720913"/>
      <w:bookmarkStart w:id="1069" w:name="s9"/>
      <w:bookmarkEnd w:id="1012"/>
    </w:p>
    <w:p w14:paraId="249C6F98" w14:textId="3D690727" w:rsidR="00312C38" w:rsidRDefault="00312C38" w:rsidP="00241BB8">
      <w:pPr>
        <w:pStyle w:val="Heading2"/>
      </w:pPr>
      <w:bookmarkStart w:id="1070" w:name="_Toc102342182"/>
      <w:bookmarkStart w:id="1071" w:name="_Toc109987362"/>
      <w:r w:rsidRPr="00BF6EBD">
        <w:t xml:space="preserve">CHAPTER </w:t>
      </w:r>
      <w:r w:rsidR="00597012">
        <w:t>9</w:t>
      </w:r>
      <w:r w:rsidR="00BF0864">
        <w:t>:</w:t>
      </w:r>
      <w:r w:rsidR="00BF0864">
        <w:br/>
      </w:r>
      <w:r w:rsidR="00597012" w:rsidRPr="00CD2C57">
        <w:rPr>
          <w:i/>
          <w:sz w:val="56"/>
          <w:szCs w:val="56"/>
        </w:rPr>
        <w:t xml:space="preserve">What to do if you have a problem </w:t>
      </w:r>
      <w:r w:rsidR="00597012" w:rsidRPr="00241BB8">
        <w:rPr>
          <w:i/>
          <w:sz w:val="56"/>
          <w:szCs w:val="24"/>
        </w:rPr>
        <w:br/>
      </w:r>
      <w:r w:rsidR="00597012" w:rsidRPr="00CD2C57">
        <w:rPr>
          <w:i/>
          <w:sz w:val="56"/>
          <w:szCs w:val="56"/>
        </w:rPr>
        <w:t xml:space="preserve">or complaint </w:t>
      </w:r>
      <w:r w:rsidR="00597012" w:rsidRPr="00DE00A7">
        <w:rPr>
          <w:i/>
          <w:sz w:val="56"/>
          <w:szCs w:val="56"/>
        </w:rPr>
        <w:t>(coverage decisions, appeals, complaints)</w:t>
      </w:r>
      <w:bookmarkEnd w:id="1070"/>
      <w:bookmarkEnd w:id="1071"/>
    </w:p>
    <w:p w14:paraId="2071DB2F" w14:textId="77777777" w:rsidR="00312C38" w:rsidRDefault="00312C38" w:rsidP="00312C38">
      <w:pPr>
        <w:spacing w:before="0" w:beforeAutospacing="0" w:after="0" w:afterAutospacing="0"/>
        <w:rPr>
          <w:noProof/>
        </w:rPr>
      </w:pPr>
    </w:p>
    <w:p w14:paraId="4C929318" w14:textId="77777777" w:rsidR="00940D89" w:rsidRDefault="00940D89" w:rsidP="00D65143">
      <w:pPr>
        <w:tabs>
          <w:tab w:val="left" w:pos="0"/>
          <w:tab w:val="right" w:leader="dot" w:pos="9180"/>
        </w:tabs>
        <w:spacing w:before="120" w:beforeAutospacing="0" w:after="120" w:afterAutospacing="0"/>
      </w:pPr>
      <w:bookmarkStart w:id="1072" w:name="Ch9"/>
    </w:p>
    <w:p w14:paraId="64844A88" w14:textId="77777777" w:rsidR="00940D89" w:rsidRDefault="00940D89" w:rsidP="00D65143">
      <w:pPr>
        <w:tabs>
          <w:tab w:val="left" w:pos="0"/>
          <w:tab w:val="right" w:leader="dot" w:pos="9180"/>
        </w:tabs>
        <w:spacing w:before="120" w:beforeAutospacing="0" w:after="120" w:afterAutospacing="0"/>
      </w:pPr>
    </w:p>
    <w:p w14:paraId="34EBA336" w14:textId="77777777" w:rsidR="00940D89" w:rsidRDefault="00940D89" w:rsidP="00D65143">
      <w:pPr>
        <w:tabs>
          <w:tab w:val="left" w:pos="0"/>
          <w:tab w:val="right" w:leader="dot" w:pos="9180"/>
        </w:tabs>
        <w:spacing w:before="120" w:beforeAutospacing="0" w:after="120" w:afterAutospacing="0"/>
      </w:pPr>
    </w:p>
    <w:p w14:paraId="2BD1C518" w14:textId="77777777" w:rsidR="00940D89" w:rsidRDefault="00940D89" w:rsidP="00D65143">
      <w:pPr>
        <w:tabs>
          <w:tab w:val="left" w:pos="0"/>
          <w:tab w:val="right" w:leader="dot" w:pos="9180"/>
        </w:tabs>
        <w:spacing w:before="120" w:beforeAutospacing="0" w:after="120" w:afterAutospacing="0"/>
      </w:pPr>
    </w:p>
    <w:p w14:paraId="3209E572" w14:textId="77777777" w:rsidR="00940D89" w:rsidRDefault="00940D89" w:rsidP="00D65143">
      <w:pPr>
        <w:tabs>
          <w:tab w:val="left" w:pos="0"/>
          <w:tab w:val="right" w:leader="dot" w:pos="9180"/>
        </w:tabs>
        <w:spacing w:before="120" w:beforeAutospacing="0" w:after="120" w:afterAutospacing="0"/>
      </w:pPr>
    </w:p>
    <w:p w14:paraId="28A7E432" w14:textId="77777777" w:rsidR="00940D89" w:rsidRDefault="00940D89" w:rsidP="00D65143">
      <w:pPr>
        <w:tabs>
          <w:tab w:val="left" w:pos="0"/>
          <w:tab w:val="right" w:leader="dot" w:pos="9180"/>
        </w:tabs>
        <w:spacing w:before="120" w:beforeAutospacing="0" w:after="120" w:afterAutospacing="0"/>
      </w:pPr>
    </w:p>
    <w:p w14:paraId="70599A0A" w14:textId="77777777" w:rsidR="00940D89" w:rsidRDefault="00940D89" w:rsidP="00D65143">
      <w:pPr>
        <w:tabs>
          <w:tab w:val="left" w:pos="0"/>
          <w:tab w:val="right" w:leader="dot" w:pos="9180"/>
        </w:tabs>
        <w:spacing w:before="120" w:beforeAutospacing="0" w:after="120" w:afterAutospacing="0"/>
      </w:pPr>
    </w:p>
    <w:p w14:paraId="54D08488" w14:textId="77777777" w:rsidR="00940D89" w:rsidRDefault="00940D89" w:rsidP="00D65143">
      <w:pPr>
        <w:tabs>
          <w:tab w:val="left" w:pos="0"/>
          <w:tab w:val="right" w:leader="dot" w:pos="9180"/>
        </w:tabs>
        <w:spacing w:before="120" w:beforeAutospacing="0" w:after="120" w:afterAutospacing="0"/>
      </w:pPr>
    </w:p>
    <w:p w14:paraId="23B71694" w14:textId="77777777" w:rsidR="00940D89" w:rsidRDefault="00940D89" w:rsidP="00D65143">
      <w:pPr>
        <w:tabs>
          <w:tab w:val="left" w:pos="0"/>
          <w:tab w:val="right" w:leader="dot" w:pos="9180"/>
        </w:tabs>
        <w:spacing w:before="120" w:beforeAutospacing="0" w:after="120" w:afterAutospacing="0"/>
      </w:pPr>
    </w:p>
    <w:p w14:paraId="32E528BC" w14:textId="77777777" w:rsidR="00940D89" w:rsidRDefault="00940D89" w:rsidP="00D65143">
      <w:pPr>
        <w:tabs>
          <w:tab w:val="left" w:pos="0"/>
          <w:tab w:val="right" w:leader="dot" w:pos="9180"/>
        </w:tabs>
        <w:spacing w:before="120" w:beforeAutospacing="0" w:after="120" w:afterAutospacing="0"/>
      </w:pPr>
    </w:p>
    <w:p w14:paraId="0BF2CAA8" w14:textId="77777777" w:rsidR="00940D89" w:rsidRDefault="00940D89" w:rsidP="00D65143">
      <w:pPr>
        <w:tabs>
          <w:tab w:val="left" w:pos="0"/>
          <w:tab w:val="right" w:leader="dot" w:pos="9180"/>
        </w:tabs>
        <w:spacing w:before="120" w:beforeAutospacing="0" w:after="120" w:afterAutospacing="0"/>
      </w:pPr>
    </w:p>
    <w:p w14:paraId="4A33425A" w14:textId="77777777" w:rsidR="00940D89" w:rsidRDefault="00940D89" w:rsidP="00D65143">
      <w:pPr>
        <w:tabs>
          <w:tab w:val="left" w:pos="0"/>
          <w:tab w:val="right" w:leader="dot" w:pos="9180"/>
        </w:tabs>
        <w:spacing w:before="120" w:beforeAutospacing="0" w:after="120" w:afterAutospacing="0"/>
      </w:pPr>
    </w:p>
    <w:p w14:paraId="35DC7905" w14:textId="77777777" w:rsidR="00940D89" w:rsidRDefault="00940D89" w:rsidP="00D65143">
      <w:pPr>
        <w:tabs>
          <w:tab w:val="left" w:pos="0"/>
          <w:tab w:val="right" w:leader="dot" w:pos="9180"/>
        </w:tabs>
        <w:spacing w:before="120" w:beforeAutospacing="0" w:after="120" w:afterAutospacing="0"/>
      </w:pPr>
    </w:p>
    <w:p w14:paraId="655E0B82" w14:textId="77777777" w:rsidR="00940D89" w:rsidRDefault="00940D89" w:rsidP="00D65143">
      <w:pPr>
        <w:tabs>
          <w:tab w:val="left" w:pos="0"/>
          <w:tab w:val="right" w:leader="dot" w:pos="9180"/>
        </w:tabs>
        <w:spacing w:before="120" w:beforeAutospacing="0" w:after="120" w:afterAutospacing="0"/>
      </w:pPr>
    </w:p>
    <w:p w14:paraId="375176FD" w14:textId="77777777" w:rsidR="00940D89" w:rsidRDefault="00940D89" w:rsidP="00D65143">
      <w:pPr>
        <w:tabs>
          <w:tab w:val="left" w:pos="0"/>
          <w:tab w:val="right" w:leader="dot" w:pos="9180"/>
        </w:tabs>
        <w:spacing w:before="120" w:beforeAutospacing="0" w:after="120" w:afterAutospacing="0"/>
      </w:pPr>
    </w:p>
    <w:p w14:paraId="6B7EB5AD" w14:textId="77777777" w:rsidR="00940D89" w:rsidRDefault="00940D89" w:rsidP="00D65143">
      <w:pPr>
        <w:tabs>
          <w:tab w:val="left" w:pos="0"/>
          <w:tab w:val="right" w:leader="dot" w:pos="9180"/>
        </w:tabs>
        <w:spacing w:before="120" w:beforeAutospacing="0" w:after="120" w:afterAutospacing="0"/>
      </w:pPr>
    </w:p>
    <w:p w14:paraId="5F3D9FB9" w14:textId="77777777" w:rsidR="00940D89" w:rsidRDefault="00940D89" w:rsidP="00D65143">
      <w:pPr>
        <w:tabs>
          <w:tab w:val="left" w:pos="0"/>
          <w:tab w:val="right" w:leader="dot" w:pos="9180"/>
        </w:tabs>
        <w:spacing w:before="120" w:beforeAutospacing="0" w:after="120" w:afterAutospacing="0"/>
      </w:pPr>
    </w:p>
    <w:bookmarkEnd w:id="1067"/>
    <w:bookmarkEnd w:id="1068"/>
    <w:bookmarkEnd w:id="1072"/>
    <w:p w14:paraId="228DBD65" w14:textId="77777777" w:rsidR="009B156A" w:rsidRDefault="009B156A" w:rsidP="004B7600">
      <w:pPr>
        <w:tabs>
          <w:tab w:val="left" w:pos="0"/>
          <w:tab w:val="right" w:leader="dot" w:pos="9180"/>
        </w:tabs>
        <w:spacing w:before="120" w:beforeAutospacing="0" w:after="120" w:afterAutospacing="0"/>
        <w:rPr>
          <w:i/>
          <w:iCs/>
          <w:color w:val="0000FF"/>
        </w:rPr>
      </w:pPr>
    </w:p>
    <w:p w14:paraId="610DEC0A" w14:textId="77777777" w:rsidR="009B156A" w:rsidRDefault="009B156A" w:rsidP="004B7600">
      <w:pPr>
        <w:tabs>
          <w:tab w:val="left" w:pos="0"/>
          <w:tab w:val="right" w:leader="dot" w:pos="9180"/>
        </w:tabs>
        <w:spacing w:before="120" w:beforeAutospacing="0" w:after="120" w:afterAutospacing="0"/>
        <w:rPr>
          <w:i/>
          <w:iCs/>
          <w:color w:val="0000FF"/>
        </w:rPr>
      </w:pPr>
    </w:p>
    <w:p w14:paraId="20C0E89B" w14:textId="77777777" w:rsidR="009B156A" w:rsidRDefault="009B156A" w:rsidP="004B7600">
      <w:pPr>
        <w:tabs>
          <w:tab w:val="left" w:pos="0"/>
          <w:tab w:val="right" w:leader="dot" w:pos="9180"/>
        </w:tabs>
        <w:spacing w:before="120" w:beforeAutospacing="0" w:after="120" w:afterAutospacing="0"/>
        <w:rPr>
          <w:i/>
          <w:iCs/>
          <w:color w:val="0000FF"/>
        </w:rPr>
      </w:pPr>
    </w:p>
    <w:p w14:paraId="072431B2" w14:textId="77777777" w:rsidR="009B156A" w:rsidRDefault="009B156A" w:rsidP="004B7600">
      <w:pPr>
        <w:tabs>
          <w:tab w:val="left" w:pos="0"/>
          <w:tab w:val="right" w:leader="dot" w:pos="9180"/>
        </w:tabs>
        <w:spacing w:before="120" w:beforeAutospacing="0" w:after="120" w:afterAutospacing="0"/>
        <w:rPr>
          <w:i/>
          <w:iCs/>
          <w:color w:val="0000FF"/>
        </w:rPr>
      </w:pPr>
    </w:p>
    <w:p w14:paraId="33265087" w14:textId="77777777" w:rsidR="009B156A" w:rsidRDefault="009B156A" w:rsidP="004B7600">
      <w:pPr>
        <w:tabs>
          <w:tab w:val="left" w:pos="0"/>
          <w:tab w:val="right" w:leader="dot" w:pos="9180"/>
        </w:tabs>
        <w:spacing w:before="120" w:beforeAutospacing="0" w:after="120" w:afterAutospacing="0"/>
        <w:rPr>
          <w:i/>
          <w:iCs/>
          <w:color w:val="0000FF"/>
        </w:rPr>
      </w:pPr>
    </w:p>
    <w:p w14:paraId="7D1D2147" w14:textId="12932CB1" w:rsidR="003750D0" w:rsidRPr="00052110" w:rsidRDefault="003750D0" w:rsidP="004B7600">
      <w:pPr>
        <w:tabs>
          <w:tab w:val="left" w:pos="0"/>
          <w:tab w:val="right" w:leader="dot" w:pos="9180"/>
        </w:tabs>
        <w:spacing w:before="120" w:beforeAutospacing="0" w:after="120" w:afterAutospacing="0"/>
        <w:rPr>
          <w:color w:val="0000FF"/>
        </w:rPr>
      </w:pPr>
      <w:r w:rsidRPr="00CD2C57">
        <w:rPr>
          <w:i/>
          <w:iCs/>
          <w:color w:val="0000FF"/>
        </w:rPr>
        <w:lastRenderedPageBreak/>
        <w:t>[Plans should ensure that the text or section heading immediately preceding each Legal Terms box is kept on the same page as the box.]</w:t>
      </w:r>
    </w:p>
    <w:p w14:paraId="6192A125" w14:textId="77777777" w:rsidR="003750D0" w:rsidRPr="00052110" w:rsidRDefault="003750D0" w:rsidP="009C370B">
      <w:pPr>
        <w:tabs>
          <w:tab w:val="left" w:pos="180"/>
          <w:tab w:val="right" w:leader="dot" w:pos="9180"/>
        </w:tabs>
        <w:spacing w:before="120" w:beforeAutospacing="0" w:after="120" w:afterAutospacing="0"/>
        <w:ind w:left="180"/>
        <w:rPr>
          <w:sz w:val="4"/>
        </w:rPr>
      </w:pPr>
    </w:p>
    <w:p w14:paraId="28A1EBBE" w14:textId="77777777" w:rsidR="003750D0" w:rsidRPr="004B7600" w:rsidRDefault="003750D0">
      <w:pPr>
        <w:pStyle w:val="Heading3"/>
        <w:rPr>
          <w:sz w:val="12"/>
          <w:szCs w:val="12"/>
        </w:rPr>
      </w:pPr>
      <w:bookmarkStart w:id="1073" w:name="_Toc228557691"/>
      <w:bookmarkStart w:id="1074" w:name="_Toc377720915"/>
      <w:bookmarkStart w:id="1075" w:name="_Toc68442059"/>
      <w:bookmarkStart w:id="1076" w:name="_Toc102342183"/>
      <w:bookmarkStart w:id="1077" w:name="_Toc109987363"/>
      <w:r w:rsidRPr="00052110">
        <w:t>SECTION 1</w:t>
      </w:r>
      <w:r w:rsidRPr="00052110">
        <w:tab/>
        <w:t>Introduction</w:t>
      </w:r>
      <w:bookmarkEnd w:id="1073"/>
      <w:bookmarkEnd w:id="1074"/>
      <w:bookmarkEnd w:id="1075"/>
      <w:bookmarkEnd w:id="1076"/>
      <w:bookmarkEnd w:id="1077"/>
    </w:p>
    <w:p w14:paraId="66DDA2E0" w14:textId="77777777" w:rsidR="003750D0" w:rsidRPr="00052110" w:rsidRDefault="003750D0" w:rsidP="00D65143">
      <w:pPr>
        <w:pStyle w:val="Heading4"/>
      </w:pPr>
      <w:bookmarkStart w:id="1078" w:name="_Toc228557692"/>
      <w:bookmarkStart w:id="1079" w:name="_Toc377720916"/>
      <w:bookmarkStart w:id="1080" w:name="_Toc68442060"/>
      <w:r w:rsidRPr="00052110">
        <w:t>Section 1.1</w:t>
      </w:r>
      <w:r w:rsidRPr="00052110">
        <w:tab/>
        <w:t>What to do if you have a problem or concern</w:t>
      </w:r>
      <w:bookmarkEnd w:id="1078"/>
      <w:bookmarkEnd w:id="1079"/>
      <w:bookmarkEnd w:id="1080"/>
    </w:p>
    <w:p w14:paraId="5FBE56D2" w14:textId="77777777" w:rsidR="003750D0" w:rsidRPr="00052110" w:rsidRDefault="003750D0" w:rsidP="00C25423">
      <w:r w:rsidRPr="00052110">
        <w:t>This chapter explains two types of processes for handling problems and concerns:</w:t>
      </w:r>
    </w:p>
    <w:p w14:paraId="2415A243" w14:textId="7EA63F76" w:rsidR="003750D0" w:rsidRPr="004B7600" w:rsidRDefault="003750D0">
      <w:pPr>
        <w:pStyle w:val="ListBullet"/>
        <w:rPr>
          <w:b/>
          <w:bCs/>
        </w:rPr>
      </w:pPr>
      <w:r w:rsidRPr="00052110">
        <w:t xml:space="preserve">For some problems, you need to use the </w:t>
      </w:r>
      <w:r w:rsidRPr="00CD2C57">
        <w:rPr>
          <w:b/>
          <w:bCs/>
        </w:rPr>
        <w:t>process for coverage decisions and appeals</w:t>
      </w:r>
      <w:r w:rsidRPr="00052110">
        <w:t>.</w:t>
      </w:r>
      <w:r w:rsidRPr="00CD2C57">
        <w:rPr>
          <w:b/>
          <w:bCs/>
        </w:rPr>
        <w:t xml:space="preserve"> </w:t>
      </w:r>
    </w:p>
    <w:p w14:paraId="6CFEB45C" w14:textId="7B0AD7C4" w:rsidR="003750D0" w:rsidRPr="00052110" w:rsidRDefault="003750D0" w:rsidP="0057238E">
      <w:pPr>
        <w:pStyle w:val="ListBullet"/>
      </w:pPr>
      <w:r w:rsidRPr="00052110">
        <w:t>For other problems</w:t>
      </w:r>
      <w:r w:rsidR="00C956A0" w:rsidRPr="00052110">
        <w:t>,</w:t>
      </w:r>
      <w:r w:rsidRPr="00052110">
        <w:t xml:space="preserve"> you need to use the </w:t>
      </w:r>
      <w:r w:rsidRPr="00CD2C57">
        <w:rPr>
          <w:b/>
          <w:bCs/>
        </w:rPr>
        <w:t>process for making complaints</w:t>
      </w:r>
      <w:r w:rsidR="00B7369F" w:rsidRPr="00DE00A7">
        <w:rPr>
          <w:b/>
          <w:bCs/>
        </w:rPr>
        <w:t>;</w:t>
      </w:r>
      <w:r w:rsidR="00B7369F">
        <w:t xml:space="preserve"> also called</w:t>
      </w:r>
      <w:r w:rsidR="00B6779C">
        <w:t xml:space="preserve"> gr</w:t>
      </w:r>
      <w:r w:rsidR="00AE21D3">
        <w:t>ievances</w:t>
      </w:r>
      <w:r w:rsidRPr="00052110">
        <w:t>.</w:t>
      </w:r>
    </w:p>
    <w:p w14:paraId="025A2D54" w14:textId="66B0A689" w:rsidR="003750D0" w:rsidRPr="00052110" w:rsidRDefault="003750D0" w:rsidP="0057238E">
      <w:r w:rsidRPr="00052110">
        <w:t xml:space="preserve">Both of these processes have been approved by Medicare. </w:t>
      </w:r>
      <w:r w:rsidR="00536EB2">
        <w:t>E</w:t>
      </w:r>
      <w:r w:rsidRPr="00052110">
        <w:t>ach process has a set of rules, procedures, and deadlines that must be followed by us and by you.</w:t>
      </w:r>
    </w:p>
    <w:p w14:paraId="5889A563" w14:textId="4E04A0B6" w:rsidR="003750D0" w:rsidRPr="00052110" w:rsidRDefault="3E2E8BF3" w:rsidP="0057238E">
      <w:r>
        <w:t>The guide in Section 3 will help you identify the right process to use</w:t>
      </w:r>
      <w:r w:rsidR="158DB075">
        <w:t xml:space="preserve"> and </w:t>
      </w:r>
      <w:r w:rsidR="785B4B86">
        <w:t>what you should do</w:t>
      </w:r>
      <w:r>
        <w:t xml:space="preserve">. </w:t>
      </w:r>
    </w:p>
    <w:p w14:paraId="339AB7CF" w14:textId="77777777" w:rsidR="003750D0" w:rsidRPr="00052110" w:rsidRDefault="003750D0" w:rsidP="00CA3D61">
      <w:pPr>
        <w:pStyle w:val="Heading4"/>
      </w:pPr>
      <w:bookmarkStart w:id="1081" w:name="_Toc228557693"/>
      <w:bookmarkStart w:id="1082" w:name="_Toc377720917"/>
      <w:bookmarkStart w:id="1083" w:name="_Toc68442061"/>
      <w:r w:rsidRPr="00052110">
        <w:t>Section 1.2</w:t>
      </w:r>
      <w:r w:rsidRPr="00052110">
        <w:tab/>
        <w:t>What about the legal terms?</w:t>
      </w:r>
      <w:bookmarkEnd w:id="1081"/>
      <w:bookmarkEnd w:id="1082"/>
      <w:bookmarkEnd w:id="1083"/>
    </w:p>
    <w:p w14:paraId="15D02F82" w14:textId="77777777" w:rsidR="00AE2727" w:rsidRPr="00994814" w:rsidRDefault="003750D0" w:rsidP="7AA5F102">
      <w:pPr>
        <w:rPr>
          <w:szCs w:val="26"/>
        </w:rPr>
      </w:pPr>
      <w:r w:rsidRPr="00CD2C57">
        <w:t xml:space="preserve">There </w:t>
      </w:r>
      <w:r w:rsidR="00A567EE" w:rsidRPr="00DE00A7">
        <w:t>are legal</w:t>
      </w:r>
      <w:r w:rsidRPr="00CB6200">
        <w:t xml:space="preserve"> terms for some of the rules, procedures, and types of deadlines explained in this chapter. Many of these terms are unfamiliar to most people and can be hard to understand. </w:t>
      </w:r>
      <w:r w:rsidR="00536EB2" w:rsidRPr="00CB6200">
        <w:t>To make things easier, this chapter</w:t>
      </w:r>
      <w:r w:rsidR="001326B1" w:rsidRPr="00CB6200">
        <w:t>:</w:t>
      </w:r>
      <w:r w:rsidR="002D3A3B" w:rsidRPr="00CB6200">
        <w:t xml:space="preserve"> </w:t>
      </w:r>
    </w:p>
    <w:p w14:paraId="0CAAB707" w14:textId="337275BA" w:rsidR="00697556" w:rsidRDefault="001326B1" w:rsidP="00462360">
      <w:pPr>
        <w:pStyle w:val="ListParagraph"/>
        <w:numPr>
          <w:ilvl w:val="0"/>
          <w:numId w:val="73"/>
        </w:numPr>
      </w:pPr>
      <w:r w:rsidRPr="00CD2C57">
        <w:t>Uses</w:t>
      </w:r>
      <w:r w:rsidR="003750D0" w:rsidRPr="00DE00A7">
        <w:t xml:space="preserve"> simpler words in place of certain legal terms. For example, this chapter generally says</w:t>
      </w:r>
      <w:r w:rsidR="00C776C8" w:rsidRPr="00CB6200">
        <w:t>,</w:t>
      </w:r>
      <w:r w:rsidR="003750D0" w:rsidRPr="00CB6200">
        <w:t xml:space="preserve"> making a complaint rather than filing a grievance, coverage decision rather than organization determination</w:t>
      </w:r>
      <w:r w:rsidR="00862CB9" w:rsidRPr="00CB6200">
        <w:t>,</w:t>
      </w:r>
      <w:r w:rsidR="003750D0" w:rsidRPr="00CB6200">
        <w:t xml:space="preserve"> or coverage dete</w:t>
      </w:r>
      <w:r w:rsidR="00A92748" w:rsidRPr="00CB6200">
        <w:t>rmination</w:t>
      </w:r>
      <w:r w:rsidR="003750D0" w:rsidRPr="00CB6200">
        <w:t xml:space="preserve"> </w:t>
      </w:r>
      <w:r w:rsidR="00A92748" w:rsidRPr="00CB6200">
        <w:t xml:space="preserve">or at-risk determination, </w:t>
      </w:r>
      <w:r w:rsidR="003750D0" w:rsidRPr="00CB6200">
        <w:t xml:space="preserve">and </w:t>
      </w:r>
      <w:r w:rsidR="00C71572" w:rsidRPr="00CB6200">
        <w:t>i</w:t>
      </w:r>
      <w:r w:rsidR="003750D0" w:rsidRPr="00CB6200">
        <w:t xml:space="preserve">ndependent </w:t>
      </w:r>
      <w:r w:rsidR="00C71572" w:rsidRPr="00CB6200">
        <w:t>r</w:t>
      </w:r>
      <w:r w:rsidR="003750D0" w:rsidRPr="00CB6200">
        <w:t xml:space="preserve">eview </w:t>
      </w:r>
      <w:r w:rsidR="00C71572" w:rsidRPr="00CB6200">
        <w:t>o</w:t>
      </w:r>
      <w:r w:rsidR="003750D0" w:rsidRPr="00CB6200">
        <w:t xml:space="preserve">rganization instead of Independent Review Entity. </w:t>
      </w:r>
    </w:p>
    <w:p w14:paraId="448A5959" w14:textId="3C1F025E" w:rsidR="003750D0" w:rsidRPr="000950C6" w:rsidRDefault="003750D0" w:rsidP="00462360">
      <w:pPr>
        <w:pStyle w:val="ListParagraph"/>
        <w:numPr>
          <w:ilvl w:val="0"/>
          <w:numId w:val="73"/>
        </w:numPr>
      </w:pPr>
      <w:r w:rsidRPr="00CD2C57">
        <w:t xml:space="preserve">It also uses abbreviations as little as possible. </w:t>
      </w:r>
    </w:p>
    <w:p w14:paraId="0A927A4F" w14:textId="0CD6CD77" w:rsidR="003750D0" w:rsidRPr="00052110" w:rsidRDefault="003750D0">
      <w:r w:rsidRPr="00CD2C57">
        <w:t>However, it can be helpful – and sometimes quite important – for you to know the co</w:t>
      </w:r>
      <w:r w:rsidRPr="00DE00A7">
        <w:t xml:space="preserve">rrect legal terms. Knowing which terms to use will help you communicate </w:t>
      </w:r>
      <w:r w:rsidR="00A567EE" w:rsidRPr="00CB6200">
        <w:t>more accurately</w:t>
      </w:r>
      <w:r w:rsidRPr="00CB6200">
        <w:t xml:space="preserve"> </w:t>
      </w:r>
      <w:r w:rsidR="00536EB2" w:rsidRPr="00CB6200">
        <w:t>to</w:t>
      </w:r>
      <w:r w:rsidRPr="00CB6200">
        <w:t xml:space="preserve"> get the right help or information for your situation. To help you know which terms to use, we include legal terms when we give the details for handling specific types of situations.</w:t>
      </w:r>
    </w:p>
    <w:p w14:paraId="306AED69" w14:textId="543DAB7C" w:rsidR="003750D0" w:rsidRDefault="003750D0" w:rsidP="00CA3D61">
      <w:pPr>
        <w:pStyle w:val="Heading3"/>
      </w:pPr>
      <w:bookmarkStart w:id="1084" w:name="_Toc102342184"/>
      <w:bookmarkStart w:id="1085" w:name="_Toc109987364"/>
      <w:bookmarkStart w:id="1086" w:name="_Toc228557694"/>
      <w:bookmarkStart w:id="1087" w:name="_Toc377720918"/>
      <w:bookmarkStart w:id="1088" w:name="_Toc68442062"/>
      <w:r w:rsidRPr="00052110">
        <w:t>SECTION 2</w:t>
      </w:r>
      <w:r w:rsidRPr="00052110">
        <w:tab/>
      </w:r>
      <w:r w:rsidR="00536EB2" w:rsidRPr="00052110">
        <w:t>Where to get more information and personalized assistance</w:t>
      </w:r>
      <w:bookmarkEnd w:id="1084"/>
      <w:bookmarkEnd w:id="1085"/>
      <w:r w:rsidR="00536EB2" w:rsidRPr="00052110">
        <w:t xml:space="preserve"> </w:t>
      </w:r>
      <w:bookmarkEnd w:id="1086"/>
      <w:bookmarkEnd w:id="1087"/>
      <w:bookmarkEnd w:id="1088"/>
    </w:p>
    <w:p w14:paraId="094FE326" w14:textId="06613E35" w:rsidR="00536EB2" w:rsidRPr="00836B0A" w:rsidRDefault="00536EB2" w:rsidP="004B7600">
      <w:pPr>
        <w:pStyle w:val="subheading"/>
        <w:spacing w:after="100" w:afterAutospacing="1"/>
        <w:rPr>
          <w:rFonts w:ascii="Times New Roman" w:hAnsi="Times New Roman" w:cs="Times New Roman"/>
          <w:b w:val="0"/>
        </w:rPr>
      </w:pPr>
      <w:r w:rsidRPr="00836B0A">
        <w:rPr>
          <w:rFonts w:ascii="Times New Roman" w:hAnsi="Times New Roman" w:cs="Times New Roman"/>
          <w:b w:val="0"/>
        </w:rPr>
        <w:t xml:space="preserve">We are always available to help you. </w:t>
      </w:r>
      <w:r w:rsidR="00C81980" w:rsidRPr="00836B0A">
        <w:rPr>
          <w:rFonts w:ascii="Times New Roman" w:hAnsi="Times New Roman" w:cs="Times New Roman"/>
          <w:b w:val="0"/>
        </w:rPr>
        <w:t xml:space="preserve">Even </w:t>
      </w:r>
      <w:r w:rsidR="00836B0A" w:rsidRPr="00836B0A">
        <w:rPr>
          <w:rFonts w:ascii="Times New Roman" w:hAnsi="Times New Roman" w:cs="Times New Roman"/>
          <w:b w:val="0"/>
        </w:rPr>
        <w:t xml:space="preserve">if you have a complaint </w:t>
      </w:r>
      <w:r w:rsidR="00B808FE">
        <w:rPr>
          <w:rFonts w:ascii="Times New Roman" w:hAnsi="Times New Roman" w:cs="Times New Roman"/>
          <w:b w:val="0"/>
        </w:rPr>
        <w:t>about</w:t>
      </w:r>
      <w:r w:rsidR="00836B0A" w:rsidRPr="00836B0A">
        <w:rPr>
          <w:rFonts w:ascii="Times New Roman" w:hAnsi="Times New Roman" w:cs="Times New Roman"/>
          <w:b w:val="0"/>
        </w:rPr>
        <w:t xml:space="preserve"> our treatment of you, we are obligated to honor your </w:t>
      </w:r>
      <w:r w:rsidR="00E33339">
        <w:rPr>
          <w:rFonts w:ascii="Times New Roman" w:hAnsi="Times New Roman" w:cs="Times New Roman"/>
          <w:b w:val="0"/>
        </w:rPr>
        <w:t>right</w:t>
      </w:r>
      <w:r w:rsidR="00E33339" w:rsidRPr="00836B0A">
        <w:rPr>
          <w:rFonts w:ascii="Times New Roman" w:hAnsi="Times New Roman" w:cs="Times New Roman"/>
          <w:b w:val="0"/>
        </w:rPr>
        <w:t xml:space="preserve"> </w:t>
      </w:r>
      <w:r w:rsidR="00836B0A" w:rsidRPr="00836B0A">
        <w:rPr>
          <w:rFonts w:ascii="Times New Roman" w:hAnsi="Times New Roman" w:cs="Times New Roman"/>
          <w:b w:val="0"/>
        </w:rPr>
        <w:t xml:space="preserve">to complain. Therefore, you should always reach out to </w:t>
      </w:r>
      <w:r w:rsidR="00836B0A" w:rsidRPr="00836B0A">
        <w:rPr>
          <w:rFonts w:ascii="Times New Roman" w:hAnsi="Times New Roman" w:cs="Times New Roman"/>
          <w:b w:val="0"/>
        </w:rPr>
        <w:lastRenderedPageBreak/>
        <w:t xml:space="preserve">customer service for help. </w:t>
      </w:r>
      <w:r w:rsidRPr="00836B0A">
        <w:rPr>
          <w:rFonts w:ascii="Times New Roman" w:hAnsi="Times New Roman" w:cs="Times New Roman"/>
          <w:b w:val="0"/>
        </w:rPr>
        <w:t>But in some situations</w:t>
      </w:r>
      <w:r w:rsidR="00336900" w:rsidRPr="00836B0A">
        <w:rPr>
          <w:rFonts w:ascii="Times New Roman" w:hAnsi="Times New Roman" w:cs="Times New Roman"/>
          <w:b w:val="0"/>
        </w:rPr>
        <w:t>,</w:t>
      </w:r>
      <w:r w:rsidRPr="00836B0A">
        <w:rPr>
          <w:rFonts w:ascii="Times New Roman" w:hAnsi="Times New Roman" w:cs="Times New Roman"/>
          <w:b w:val="0"/>
        </w:rPr>
        <w:t xml:space="preserve"> you may also want help or guidance from someone who is not connected with us. Below are two entities that can assist you. </w:t>
      </w:r>
    </w:p>
    <w:p w14:paraId="2DF13176" w14:textId="3116F082" w:rsidR="00536EB2" w:rsidRPr="00536EB2" w:rsidRDefault="00536EB2" w:rsidP="00311948">
      <w:pPr>
        <w:pStyle w:val="subheading"/>
        <w:outlineLvl w:val="3"/>
      </w:pPr>
      <w:r w:rsidRPr="00020D84">
        <w:t>State Health Insurance Assistance Program (SHIP)</w:t>
      </w:r>
      <w:r w:rsidRPr="00052110">
        <w:t xml:space="preserve"> </w:t>
      </w:r>
    </w:p>
    <w:p w14:paraId="6EC9A974" w14:textId="6797FC45" w:rsidR="003750D0" w:rsidRPr="00052110" w:rsidRDefault="008E617F" w:rsidP="00C25423">
      <w:r>
        <w:t>Each state has a government program with</w:t>
      </w:r>
      <w:r w:rsidR="003750D0" w:rsidRPr="00052110">
        <w:t xml:space="preserve"> trained </w:t>
      </w:r>
      <w:r w:rsidR="00A567EE" w:rsidRPr="00052110">
        <w:t>counselors.</w:t>
      </w:r>
      <w:r w:rsidR="003750D0" w:rsidRPr="00052110">
        <w:t xml:space="preserve">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14:paraId="4976B2E3" w14:textId="6B6AAF05" w:rsidR="003750D0" w:rsidRPr="00052110" w:rsidRDefault="3E2E8BF3" w:rsidP="003750D0">
      <w:r>
        <w:t xml:space="preserve">The services of SHIP counselors are free. </w:t>
      </w:r>
      <w:r w:rsidRPr="7AA5F102">
        <w:rPr>
          <w:i/>
          <w:iCs/>
          <w:color w:val="0000FF"/>
        </w:rPr>
        <w:t>[Plans providing SHIP contact information in an exhibit may revise the following s</w:t>
      </w:r>
      <w:r w:rsidR="6923F06B" w:rsidRPr="7AA5F102">
        <w:rPr>
          <w:i/>
          <w:iCs/>
          <w:color w:val="0000FF"/>
        </w:rPr>
        <w:t>entence to direct members to it</w:t>
      </w:r>
      <w:r w:rsidR="00604A69">
        <w:rPr>
          <w:i/>
          <w:iCs/>
          <w:color w:val="0000FF"/>
        </w:rPr>
        <w:t>.</w:t>
      </w:r>
      <w:r w:rsidRPr="7AA5F102">
        <w:rPr>
          <w:i/>
          <w:iCs/>
          <w:color w:val="0000FF"/>
        </w:rPr>
        <w:t>]</w:t>
      </w:r>
      <w:r w:rsidRPr="7AA5F102">
        <w:rPr>
          <w:i/>
          <w:iCs/>
          <w:color w:val="000000" w:themeColor="text1"/>
        </w:rPr>
        <w:t xml:space="preserve"> </w:t>
      </w:r>
      <w:r>
        <w:t xml:space="preserve">You will find phone numbers </w:t>
      </w:r>
      <w:r w:rsidR="30F5B4DD">
        <w:t xml:space="preserve">and website URLs </w:t>
      </w:r>
      <w:r>
        <w:t xml:space="preserve">in Chapter 2, Section 3 of this </w:t>
      </w:r>
      <w:r w:rsidR="63BC09A0">
        <w:t>document</w:t>
      </w:r>
      <w:r>
        <w:t>.</w:t>
      </w:r>
    </w:p>
    <w:p w14:paraId="69B99018" w14:textId="6C4A8B84" w:rsidR="003750D0" w:rsidRPr="00052110" w:rsidRDefault="003750D0" w:rsidP="00CA3D61">
      <w:pPr>
        <w:pStyle w:val="subheading"/>
      </w:pPr>
      <w:r w:rsidRPr="00052110">
        <w:t>Medicare</w:t>
      </w:r>
    </w:p>
    <w:p w14:paraId="0ED9DC90" w14:textId="6F80EB8E" w:rsidR="003750D0" w:rsidRPr="00052110" w:rsidRDefault="008E617F" w:rsidP="00C25423">
      <w:r>
        <w:t xml:space="preserve">You </w:t>
      </w:r>
      <w:r w:rsidR="003750D0" w:rsidRPr="00052110">
        <w:t>can also contact Medicare</w:t>
      </w:r>
      <w:r w:rsidRPr="008E617F">
        <w:t xml:space="preserve"> </w:t>
      </w:r>
      <w:r>
        <w:t>to get help</w:t>
      </w:r>
      <w:r w:rsidR="003750D0" w:rsidRPr="00052110">
        <w:t xml:space="preserve">. </w:t>
      </w:r>
      <w:r>
        <w:t>To contact Medicare</w:t>
      </w:r>
      <w:r w:rsidR="003750D0" w:rsidRPr="00052110">
        <w:t>:</w:t>
      </w:r>
    </w:p>
    <w:p w14:paraId="56EF2CBE" w14:textId="77777777" w:rsidR="003750D0" w:rsidRPr="00052110" w:rsidRDefault="003750D0" w:rsidP="0057238E">
      <w:pPr>
        <w:pStyle w:val="ListBullet"/>
      </w:pPr>
      <w:r w:rsidRPr="00052110">
        <w:t xml:space="preserve">You can call 1-800-MEDICARE (1-800-633-4227), 24 </w:t>
      </w:r>
      <w:r w:rsidR="0057238E">
        <w:t>hours a day, 7 days a week. TTY </w:t>
      </w:r>
      <w:r w:rsidRPr="00052110">
        <w:t>users should call 1-877-486-2048.</w:t>
      </w:r>
    </w:p>
    <w:p w14:paraId="30946A36" w14:textId="45B4E2BC" w:rsidR="003750D0" w:rsidRPr="00052110" w:rsidRDefault="003750D0" w:rsidP="0057238E">
      <w:pPr>
        <w:pStyle w:val="ListBullet"/>
      </w:pPr>
      <w:r w:rsidRPr="00052110">
        <w:t xml:space="preserve">You can </w:t>
      </w:r>
      <w:r w:rsidR="0010295C">
        <w:t xml:space="preserve">also </w:t>
      </w:r>
      <w:r w:rsidRPr="00052110">
        <w:t xml:space="preserve">visit the Medicare </w:t>
      </w:r>
      <w:r w:rsidR="008F1E89" w:rsidRPr="00052110">
        <w:t>website</w:t>
      </w:r>
      <w:r w:rsidRPr="00052110">
        <w:t xml:space="preserve"> (</w:t>
      </w:r>
      <w:hyperlink r:id="rId63" w:history="1">
        <w:r w:rsidR="002B63CF" w:rsidRPr="00207C4D">
          <w:rPr>
            <w:rStyle w:val="Hyperlink"/>
          </w:rPr>
          <w:t>www.medicare.gov</w:t>
        </w:r>
      </w:hyperlink>
      <w:r w:rsidRPr="00052110">
        <w:t>).</w:t>
      </w:r>
      <w:r w:rsidR="00B258A2">
        <w:t xml:space="preserve"> </w:t>
      </w:r>
    </w:p>
    <w:p w14:paraId="48BB76C1" w14:textId="77777777" w:rsidR="003750D0" w:rsidRPr="004B7600" w:rsidRDefault="003750D0">
      <w:pPr>
        <w:pStyle w:val="Heading3"/>
        <w:rPr>
          <w:sz w:val="12"/>
          <w:szCs w:val="12"/>
        </w:rPr>
      </w:pPr>
      <w:bookmarkStart w:id="1089" w:name="_Toc228557696"/>
      <w:bookmarkStart w:id="1090" w:name="_Toc377720920"/>
      <w:bookmarkStart w:id="1091" w:name="_Toc68442064"/>
      <w:bookmarkStart w:id="1092" w:name="_Toc102342185"/>
      <w:bookmarkStart w:id="1093" w:name="_Toc109987365"/>
      <w:r w:rsidRPr="00052110">
        <w:t>SECTION 3</w:t>
      </w:r>
      <w:r w:rsidRPr="00052110">
        <w:tab/>
        <w:t>To deal with your problem, which process should you use?</w:t>
      </w:r>
      <w:bookmarkEnd w:id="1089"/>
      <w:bookmarkEnd w:id="1090"/>
      <w:bookmarkEnd w:id="1091"/>
      <w:bookmarkEnd w:id="1092"/>
      <w:bookmarkEnd w:id="1093"/>
    </w:p>
    <w:p w14:paraId="36A4C7ED" w14:textId="77777777" w:rsidR="003750D0" w:rsidRDefault="003750D0" w:rsidP="00C25423">
      <w:r w:rsidRPr="00052110">
        <w:t>If you have a problem or concern, you only need to read the parts of this chapter that apply to your situation. The guide that follows will help.</w:t>
      </w:r>
    </w:p>
    <w:p w14:paraId="6A96ADCE" w14:textId="77777777" w:rsidR="00CA3D61" w:rsidRPr="00052110" w:rsidRDefault="00CA3D61" w:rsidP="00C25423">
      <w:pPr>
        <w:pStyle w:val="Divider"/>
        <w:keepNext/>
      </w:pPr>
    </w:p>
    <w:p w14:paraId="7BC94433" w14:textId="77777777" w:rsidR="00CA3D61" w:rsidRPr="00DB4667" w:rsidRDefault="00CA3D61" w:rsidP="00E512E6">
      <w:pPr>
        <w:pStyle w:val="subheading"/>
        <w:ind w:left="360"/>
        <w:rPr>
          <w:rFonts w:ascii="Times New Roman" w:hAnsi="Times New Roman" w:cs="Times New Roman"/>
        </w:rPr>
      </w:pPr>
      <w:r w:rsidRPr="00DB4667">
        <w:rPr>
          <w:rFonts w:ascii="Times New Roman" w:hAnsi="Times New Roman" w:cs="Times New Roman"/>
        </w:rPr>
        <w:t>Is your problem or concern about your benefits or coverage?</w:t>
      </w:r>
    </w:p>
    <w:p w14:paraId="734A6577" w14:textId="06521D32" w:rsidR="00CA3D61" w:rsidRPr="00DB4667" w:rsidRDefault="00CA3D61" w:rsidP="00E512E6">
      <w:pPr>
        <w:keepNext/>
        <w:ind w:left="360"/>
      </w:pPr>
      <w:r w:rsidRPr="00DB4667">
        <w:t xml:space="preserve">This includes problems about </w:t>
      </w:r>
      <w:r w:rsidR="00A567EE" w:rsidRPr="00DB4667">
        <w:t>whether medical</w:t>
      </w:r>
      <w:r w:rsidRPr="00DB4667">
        <w:t xml:space="preserve"> care </w:t>
      </w:r>
      <w:r w:rsidR="00EF0DBC">
        <w:t>(medical items, services and/or Part B</w:t>
      </w:r>
      <w:r w:rsidRPr="00DB4667">
        <w:t xml:space="preserve"> prescription drugs</w:t>
      </w:r>
      <w:r w:rsidR="00EF0DBC">
        <w:t>)</w:t>
      </w:r>
      <w:r w:rsidRPr="00DB4667">
        <w:t xml:space="preserve"> are covered or not, the </w:t>
      </w:r>
      <w:r w:rsidR="00312A88" w:rsidRPr="00DB4667">
        <w:t>way they</w:t>
      </w:r>
      <w:r w:rsidRPr="00DB4667">
        <w:t xml:space="preserve"> are covered, and problems related to payment for medical </w:t>
      </w:r>
      <w:r w:rsidR="00EF0DBC">
        <w:t>care</w:t>
      </w:r>
      <w:r w:rsidRPr="00DB4667">
        <w:t>.</w:t>
      </w:r>
      <w:r w:rsidR="00B258A2">
        <w:t xml:space="preserve"> </w:t>
      </w:r>
    </w:p>
    <w:p w14:paraId="082379B3" w14:textId="6F61D609" w:rsidR="00CA3D61" w:rsidRPr="00DB4667" w:rsidRDefault="00CA3D61" w:rsidP="00CA3D61">
      <w:pPr>
        <w:keepNext/>
        <w:ind w:left="720"/>
      </w:pPr>
      <w:r w:rsidRPr="00DB4667">
        <w:rPr>
          <w:rStyle w:val="Strong"/>
        </w:rPr>
        <w:t>Yes.</w:t>
      </w:r>
      <w:r w:rsidRPr="00CD2C57">
        <w:rPr>
          <w:b/>
          <w:bCs/>
        </w:rPr>
        <w:t xml:space="preserve"> </w:t>
      </w:r>
    </w:p>
    <w:p w14:paraId="5400780E" w14:textId="5FFBD572" w:rsidR="00CA3D61" w:rsidRPr="00DB4667" w:rsidRDefault="2520D91A" w:rsidP="00CA3D61">
      <w:pPr>
        <w:keepNext/>
        <w:ind w:left="1440"/>
      </w:pPr>
      <w:r>
        <w:t xml:space="preserve">Go on to the next section of this chapter, </w:t>
      </w:r>
      <w:r w:rsidRPr="4941C7D2">
        <w:rPr>
          <w:rStyle w:val="Strong"/>
        </w:rPr>
        <w:t>Section 4, A guide to the basics of coverage decisions and appeals.</w:t>
      </w:r>
    </w:p>
    <w:p w14:paraId="310A9B7C" w14:textId="57B848FC" w:rsidR="00CA3D61" w:rsidRPr="004B7600" w:rsidRDefault="00CA3D61">
      <w:pPr>
        <w:keepNext/>
        <w:ind w:left="720"/>
        <w:rPr>
          <w:b/>
          <w:bCs/>
        </w:rPr>
      </w:pPr>
      <w:r w:rsidRPr="00CD2C57">
        <w:rPr>
          <w:b/>
          <w:bCs/>
        </w:rPr>
        <w:t>No.</w:t>
      </w:r>
      <w:r w:rsidR="0052164B" w:rsidRPr="00DE00A7">
        <w:rPr>
          <w:b/>
          <w:bCs/>
        </w:rPr>
        <w:t xml:space="preserve"> </w:t>
      </w:r>
    </w:p>
    <w:p w14:paraId="7EFBBB2F" w14:textId="1BC76FA4" w:rsidR="00CA3D61" w:rsidRPr="00DB4667" w:rsidRDefault="2520D91A" w:rsidP="00CA3D61">
      <w:pPr>
        <w:keepNext/>
        <w:ind w:left="1440"/>
      </w:pPr>
      <w:r>
        <w:t>Skip ahead to</w:t>
      </w:r>
      <w:r w:rsidRPr="4941C7D2">
        <w:rPr>
          <w:b/>
          <w:bCs/>
        </w:rPr>
        <w:t xml:space="preserve"> Section 10 </w:t>
      </w:r>
      <w:r>
        <w:t>at the end of this chapter:</w:t>
      </w:r>
      <w:r w:rsidRPr="4941C7D2">
        <w:rPr>
          <w:b/>
          <w:bCs/>
        </w:rPr>
        <w:t xml:space="preserve"> How to make a complaint about quality of care, waiting times, customer service or other concerns.</w:t>
      </w:r>
    </w:p>
    <w:p w14:paraId="1A4903CC" w14:textId="77777777" w:rsidR="00CA3D61" w:rsidRDefault="00CA3D61" w:rsidP="00CA3D61">
      <w:pPr>
        <w:pStyle w:val="Divider"/>
      </w:pPr>
    </w:p>
    <w:p w14:paraId="7E235730" w14:textId="77777777" w:rsidR="003750D0" w:rsidRPr="00052110" w:rsidRDefault="003750D0" w:rsidP="00CA3D61">
      <w:pPr>
        <w:pStyle w:val="Heading3Divider"/>
      </w:pPr>
      <w:bookmarkStart w:id="1094" w:name="_Toc377720922"/>
      <w:bookmarkStart w:id="1095" w:name="_Toc68442066"/>
      <w:r w:rsidRPr="00052110">
        <w:t>COVERAGE DECISIONS AND APPEALS</w:t>
      </w:r>
      <w:bookmarkEnd w:id="1094"/>
      <w:bookmarkEnd w:id="1095"/>
    </w:p>
    <w:p w14:paraId="2CD4C17A" w14:textId="77777777" w:rsidR="003750D0" w:rsidRPr="004B7600" w:rsidRDefault="003750D0">
      <w:pPr>
        <w:pStyle w:val="Heading3"/>
        <w:rPr>
          <w:sz w:val="12"/>
          <w:szCs w:val="12"/>
        </w:rPr>
      </w:pPr>
      <w:bookmarkStart w:id="1096" w:name="_Toc228557698"/>
      <w:bookmarkStart w:id="1097" w:name="_Toc377720923"/>
      <w:bookmarkStart w:id="1098" w:name="_Toc68442067"/>
      <w:bookmarkStart w:id="1099" w:name="_Toc102342186"/>
      <w:bookmarkStart w:id="1100" w:name="_Toc109987366"/>
      <w:r w:rsidRPr="00052110">
        <w:t>SECTION 4</w:t>
      </w:r>
      <w:r w:rsidRPr="00052110">
        <w:tab/>
        <w:t>A guide to the basics of coverage decisions and appeals</w:t>
      </w:r>
      <w:bookmarkEnd w:id="1096"/>
      <w:bookmarkEnd w:id="1097"/>
      <w:bookmarkEnd w:id="1098"/>
      <w:bookmarkEnd w:id="1099"/>
      <w:bookmarkEnd w:id="1100"/>
    </w:p>
    <w:p w14:paraId="790F34AB" w14:textId="77777777" w:rsidR="003750D0" w:rsidRPr="00052110" w:rsidRDefault="003750D0" w:rsidP="00CA3D61">
      <w:pPr>
        <w:pStyle w:val="Heading4"/>
      </w:pPr>
      <w:bookmarkStart w:id="1101" w:name="_Toc228557699"/>
      <w:bookmarkStart w:id="1102" w:name="_Toc377720924"/>
      <w:bookmarkStart w:id="1103" w:name="_Toc68442068"/>
      <w:r w:rsidRPr="00052110">
        <w:t>Section 4.1</w:t>
      </w:r>
      <w:r w:rsidRPr="00052110">
        <w:tab/>
        <w:t>Asking for coverage decisions and making appeals: the big picture</w:t>
      </w:r>
      <w:bookmarkEnd w:id="1101"/>
      <w:bookmarkEnd w:id="1102"/>
      <w:bookmarkEnd w:id="1103"/>
    </w:p>
    <w:p w14:paraId="57646BAC" w14:textId="4418D628" w:rsidR="003750D0" w:rsidRPr="00052110" w:rsidRDefault="008E617F" w:rsidP="7AA5F102">
      <w:pPr>
        <w:ind w:right="180"/>
        <w:rPr>
          <w:szCs w:val="26"/>
        </w:rPr>
      </w:pPr>
      <w:r w:rsidRPr="00CD2C57">
        <w:t>C</w:t>
      </w:r>
      <w:r w:rsidR="003750D0" w:rsidRPr="00DE00A7">
        <w:t xml:space="preserve">overage decisions and appeals deal with problems related to your benefits and coverage for </w:t>
      </w:r>
      <w:r w:rsidR="00B46CD8">
        <w:t>your medical care (</w:t>
      </w:r>
      <w:r w:rsidR="003750D0" w:rsidRPr="00DE00A7">
        <w:t>services</w:t>
      </w:r>
      <w:r w:rsidR="00B46CD8">
        <w:t>, items</w:t>
      </w:r>
      <w:r w:rsidR="003750D0" w:rsidRPr="00DE00A7">
        <w:t xml:space="preserve"> and </w:t>
      </w:r>
      <w:r w:rsidR="00B46CD8">
        <w:t xml:space="preserve">Part B </w:t>
      </w:r>
      <w:r w:rsidR="003750D0" w:rsidRPr="00DE00A7">
        <w:t>prescription drugs, including payment</w:t>
      </w:r>
      <w:r w:rsidR="00B46CD8">
        <w:t>)</w:t>
      </w:r>
      <w:r w:rsidR="003750D0" w:rsidRPr="00DE00A7">
        <w:t xml:space="preserve">. </w:t>
      </w:r>
      <w:r w:rsidR="00B46CD8">
        <w:t xml:space="preserve">To keep things simple, we generally refer to medical items, services and Medicare Part B prescription drugs as </w:t>
      </w:r>
      <w:r w:rsidR="00B46CD8" w:rsidRPr="004B47EE">
        <w:rPr>
          <w:b/>
        </w:rPr>
        <w:t>medical care</w:t>
      </w:r>
      <w:r w:rsidR="00B46CD8">
        <w:t>. You use</w:t>
      </w:r>
      <w:r w:rsidR="003750D0" w:rsidRPr="00DE00A7">
        <w:t xml:space="preserve"> the </w:t>
      </w:r>
      <w:r w:rsidR="00B46CD8">
        <w:t xml:space="preserve">coverage decision and appeals </w:t>
      </w:r>
      <w:r w:rsidR="003750D0" w:rsidRPr="00DE00A7">
        <w:t xml:space="preserve">process for issues such as whether something is covered or </w:t>
      </w:r>
      <w:r w:rsidR="003750D0" w:rsidRPr="00CB6200">
        <w:t>not and the way in which something is covered.</w:t>
      </w:r>
    </w:p>
    <w:p w14:paraId="42838086" w14:textId="0B61F71F" w:rsidR="003750D0" w:rsidRPr="00052110" w:rsidRDefault="003750D0" w:rsidP="008D3C57">
      <w:pPr>
        <w:pStyle w:val="subheading"/>
        <w:outlineLvl w:val="4"/>
      </w:pPr>
      <w:r w:rsidRPr="00052110">
        <w:t>Asking for coverage decisions</w:t>
      </w:r>
      <w:r w:rsidR="00026475">
        <w:t xml:space="preserve"> p</w:t>
      </w:r>
      <w:r w:rsidR="00F93687">
        <w:t xml:space="preserve">rior </w:t>
      </w:r>
      <w:r w:rsidR="00026475">
        <w:t>t</w:t>
      </w:r>
      <w:r w:rsidR="00F93687">
        <w:t xml:space="preserve">o </w:t>
      </w:r>
      <w:r w:rsidR="00026475">
        <w:t>r</w:t>
      </w:r>
      <w:r w:rsidR="00F93687">
        <w:t xml:space="preserve">eceiving </w:t>
      </w:r>
      <w:r w:rsidR="00D80F48">
        <w:t>benefits</w:t>
      </w:r>
    </w:p>
    <w:p w14:paraId="5C56DF55" w14:textId="37392CE3" w:rsidR="00403D9A" w:rsidRPr="00052110" w:rsidRDefault="00403D9A" w:rsidP="7AA5F102">
      <w:pPr>
        <w:rPr>
          <w:szCs w:val="26"/>
        </w:rPr>
      </w:pPr>
      <w:r w:rsidRPr="00CD2C57">
        <w:t>A coverage decision is a decision we make about your benefits and coverage or about the amount we will pay for your me</w:t>
      </w:r>
      <w:r w:rsidRPr="00DE00A7">
        <w:t xml:space="preserve">dical </w:t>
      </w:r>
      <w:r w:rsidR="00B46CD8">
        <w:t>care</w:t>
      </w:r>
      <w:r w:rsidRPr="00DE00A7">
        <w:t>. For e</w:t>
      </w:r>
      <w:r w:rsidRPr="00CB6200">
        <w:t xml:space="preserve">xample, </w:t>
      </w:r>
      <w:r w:rsidR="00262BA4">
        <w:t xml:space="preserve">if </w:t>
      </w:r>
      <w:r w:rsidRPr="00CB6200">
        <w:t>your plan network doctor refers you to a medical specialist</w:t>
      </w:r>
      <w:r w:rsidR="00262BA4">
        <w:t xml:space="preserve"> not inside the network, this referral is considered a favorable coverage decision unless either your network doctor can show that you received a standard denial notice for this medical specialist, or the Evidence of Coverage makes it clear that the referred service is never covered under any condition.</w:t>
      </w:r>
      <w:r w:rsidRPr="00CB6200">
        <w:t xml:space="preserve"> You or your doctor can also contact us and ask for a coverage decision if your doctor is unsure whether we will cover a particular medical service or refuses to provide medical care you think that you need. In other words, if you want to know if we will cover a medical </w:t>
      </w:r>
      <w:r w:rsidR="00B94778">
        <w:t>care</w:t>
      </w:r>
      <w:r w:rsidRPr="00CB6200">
        <w:t xml:space="preserve"> before you receive it, you can ask us to make a coverage decision </w:t>
      </w:r>
      <w:r w:rsidRPr="00CB6200">
        <w:lastRenderedPageBreak/>
        <w:t xml:space="preserve">for you. </w:t>
      </w:r>
      <w:r>
        <w:t>In limited circumstances a request for a coverage decision will be dismissed, which means we won’t review the request. Examples of when a request will be dismissed include if the request is incomplete, if someone makes the request on your behalf but isn’t legally authorized to do so or if you ask for your request to be withdrawn. If we dismiss a request for a coverage decision, we will send a notice explaining why the request was dismissed and how to ask for a review of the dismissal.</w:t>
      </w:r>
    </w:p>
    <w:p w14:paraId="65ED515A" w14:textId="277BDA02" w:rsidR="00403D9A" w:rsidRPr="00403D9A" w:rsidRDefault="00403D9A" w:rsidP="00403D9A">
      <w:r w:rsidRPr="00CD2C57">
        <w:t>We are making a coverage decision for you whenever we decide what is covered for you and how much we pay.</w:t>
      </w:r>
      <w:r w:rsidRPr="00052110">
        <w:t xml:space="preserve"> In some cases</w:t>
      </w:r>
      <w:r>
        <w:t>,</w:t>
      </w:r>
      <w:r w:rsidRPr="00052110">
        <w:t xml:space="preserve"> we might decide </w:t>
      </w:r>
      <w:r w:rsidR="00B94778">
        <w:t>medical care</w:t>
      </w:r>
      <w:r w:rsidRPr="00052110">
        <w:t xml:space="preserve"> not covered or is no longer covered by Medicare for you. If you disagree with this coverage decision, you can make an appeal.</w:t>
      </w:r>
    </w:p>
    <w:p w14:paraId="68659377" w14:textId="4A270470" w:rsidR="003750D0" w:rsidRPr="00052110" w:rsidRDefault="003750D0" w:rsidP="008D3C57">
      <w:pPr>
        <w:pStyle w:val="subheading"/>
        <w:outlineLvl w:val="4"/>
      </w:pPr>
      <w:r w:rsidRPr="00052110">
        <w:t>Making an appeal</w:t>
      </w:r>
    </w:p>
    <w:p w14:paraId="1BD71C5E" w14:textId="7AF54E86" w:rsidR="003750D0" w:rsidRPr="00052110" w:rsidRDefault="003750D0" w:rsidP="00C25423">
      <w:r w:rsidRPr="00052110">
        <w:t>If we make a coverage decision</w:t>
      </w:r>
      <w:r w:rsidR="005A2EED">
        <w:t xml:space="preserve">, whether before or after a </w:t>
      </w:r>
      <w:r w:rsidR="00D80F48">
        <w:t>benefit</w:t>
      </w:r>
      <w:r w:rsidR="005A2EED">
        <w:t xml:space="preserve"> is received,</w:t>
      </w:r>
      <w:r w:rsidRPr="00052110">
        <w:t xml:space="preserve"> and you are not </w:t>
      </w:r>
      <w:r w:rsidR="00A567EE" w:rsidRPr="00052110">
        <w:t>satisfied,</w:t>
      </w:r>
      <w:r w:rsidRPr="00052110">
        <w:t xml:space="preserve"> you can </w:t>
      </w:r>
      <w:r w:rsidRPr="003D70F0">
        <w:rPr>
          <w:b/>
        </w:rPr>
        <w:t xml:space="preserve">appeal </w:t>
      </w:r>
      <w:r w:rsidRPr="00052110">
        <w:t>the decision. An appeal is a formal way of asking us to review and change a coverage decision we have made.</w:t>
      </w:r>
      <w:r w:rsidR="008E617F" w:rsidRPr="008E617F">
        <w:t xml:space="preserve"> </w:t>
      </w:r>
      <w:r w:rsidR="008E617F">
        <w:t xml:space="preserve">Under certain circumstances, which we discuss later, you can request an expedited or </w:t>
      </w:r>
      <w:r w:rsidR="008E617F" w:rsidRPr="003D70F0">
        <w:rPr>
          <w:b/>
        </w:rPr>
        <w:t xml:space="preserve">fast </w:t>
      </w:r>
      <w:r w:rsidR="00693C4F" w:rsidRPr="003D70F0">
        <w:rPr>
          <w:b/>
        </w:rPr>
        <w:t>appeal</w:t>
      </w:r>
      <w:r w:rsidR="00693C4F">
        <w:t xml:space="preserve"> of</w:t>
      </w:r>
      <w:r w:rsidR="00133105">
        <w:t xml:space="preserve"> a </w:t>
      </w:r>
      <w:r w:rsidR="008E617F">
        <w:t xml:space="preserve">coverage decision. </w:t>
      </w:r>
      <w:r w:rsidR="008E617F" w:rsidRPr="00052110">
        <w:t>Your appeal is handled by different reviewers than those who made the original decision.</w:t>
      </w:r>
    </w:p>
    <w:p w14:paraId="5F26A12C" w14:textId="77777777" w:rsidR="00D93E07" w:rsidRDefault="46D2A622" w:rsidP="00C25423">
      <w:r>
        <w:t>When you appeal</w:t>
      </w:r>
      <w:r w:rsidR="589FEFD3">
        <w:t xml:space="preserve"> a decision</w:t>
      </w:r>
      <w:r>
        <w:t xml:space="preserve"> </w:t>
      </w:r>
      <w:r w:rsidR="564E3791">
        <w:t xml:space="preserve">for the first time, this is called a Level 1 </w:t>
      </w:r>
      <w:r w:rsidR="2FB56F43">
        <w:t>appeal</w:t>
      </w:r>
      <w:r w:rsidR="564E3791">
        <w:t xml:space="preserve">. In this appeal, </w:t>
      </w:r>
      <w:r>
        <w:t>we</w:t>
      </w:r>
      <w:r w:rsidR="053CC40E">
        <w:t xml:space="preserve"> review the coverage decision we made to check to see if we were</w:t>
      </w:r>
      <w:r w:rsidR="2E33B8DD">
        <w:t xml:space="preserve"> properly</w:t>
      </w:r>
      <w:r w:rsidR="053CC40E">
        <w:t xml:space="preserve"> </w:t>
      </w:r>
      <w:r w:rsidR="00F10120">
        <w:t>following the</w:t>
      </w:r>
      <w:r w:rsidR="053CC40E">
        <w:t xml:space="preserve"> </w:t>
      </w:r>
      <w:r w:rsidR="2C072687">
        <w:t>rules. When</w:t>
      </w:r>
      <w:r w:rsidR="053CC40E">
        <w:t xml:space="preserve"> we have completed the review</w:t>
      </w:r>
      <w:r w:rsidR="54820D61">
        <w:t>,</w:t>
      </w:r>
      <w:r w:rsidR="053CC40E">
        <w:t xml:space="preserve"> we give you our decision.</w:t>
      </w:r>
      <w:r w:rsidR="3D703C41">
        <w:t xml:space="preserve"> </w:t>
      </w:r>
    </w:p>
    <w:p w14:paraId="2667F759" w14:textId="40D29311" w:rsidR="003750D0" w:rsidRPr="00052110" w:rsidRDefault="4F28E358" w:rsidP="00C25423">
      <w:r>
        <w:t xml:space="preserve">In limited circumstances </w:t>
      </w:r>
      <w:r w:rsidR="09282E4A">
        <w:t>a request for a Level 1 appeal will be dismissed</w:t>
      </w:r>
      <w:r>
        <w:t xml:space="preserve">, which means we won’t review the request. Examples of when a request will be dismissed include if the request is incomplete, if someone makes the request on your behalf but isn’t legally authorized to do so or if you ask for your request to be withdrawn. If we dismiss </w:t>
      </w:r>
      <w:r w:rsidR="006D1035">
        <w:t xml:space="preserve">a request for a </w:t>
      </w:r>
      <w:r w:rsidR="00D93E07">
        <w:t>Level 1 appeal</w:t>
      </w:r>
      <w:r>
        <w:t>, we will send a notice explaining why the request was dismissed and how to ask for a review of the dismissal.</w:t>
      </w:r>
      <w:r w:rsidR="4AB7C0E3">
        <w:t xml:space="preserve"> </w:t>
      </w:r>
    </w:p>
    <w:p w14:paraId="7B672C40" w14:textId="7356E28D" w:rsidR="000415AD" w:rsidRDefault="003B743C" w:rsidP="003B743C">
      <w:bookmarkStart w:id="1104" w:name="_Toc228557700"/>
      <w:bookmarkStart w:id="1105" w:name="_Toc377720925"/>
      <w:bookmarkStart w:id="1106" w:name="_Toc68442069"/>
      <w:r>
        <w:t>If we say no to all or part of your Level 1 appeal</w:t>
      </w:r>
      <w:r w:rsidR="000415AD">
        <w:t xml:space="preserve"> </w:t>
      </w:r>
      <w:r w:rsidR="000415AD">
        <w:rPr>
          <w:color w:val="000000"/>
        </w:rPr>
        <w:t xml:space="preserve">for medical </w:t>
      </w:r>
      <w:r w:rsidR="000929D0">
        <w:rPr>
          <w:color w:val="000000"/>
        </w:rPr>
        <w:t>care</w:t>
      </w:r>
      <w:r>
        <w:t xml:space="preserve">, </w:t>
      </w:r>
      <w:r w:rsidRPr="00BA7BE6">
        <w:t>you</w:t>
      </w:r>
      <w:r w:rsidR="000415AD">
        <w:t>r appeal with automatically</w:t>
      </w:r>
      <w:r w:rsidRPr="00BA7BE6">
        <w:t xml:space="preserve"> </w:t>
      </w:r>
      <w:r>
        <w:t xml:space="preserve">go on to </w:t>
      </w:r>
      <w:r w:rsidRPr="00BA7BE6">
        <w:t xml:space="preserve">a </w:t>
      </w:r>
      <w:r>
        <w:t>Level 2</w:t>
      </w:r>
      <w:r w:rsidRPr="00BA7BE6">
        <w:t xml:space="preserve"> appeal</w:t>
      </w:r>
      <w:r>
        <w:t xml:space="preserve"> conducted by an independent review organization that is not connected to us. </w:t>
      </w:r>
    </w:p>
    <w:p w14:paraId="09684FE1" w14:textId="673E2E4F" w:rsidR="000415AD" w:rsidRDefault="000415AD" w:rsidP="000415AD">
      <w:pPr>
        <w:pStyle w:val="ListParagraph"/>
        <w:numPr>
          <w:ilvl w:val="0"/>
          <w:numId w:val="101"/>
        </w:numPr>
        <w:spacing w:after="120" w:afterAutospacing="0"/>
        <w:contextualSpacing w:val="0"/>
        <w:rPr>
          <w:color w:val="000000"/>
        </w:rPr>
      </w:pPr>
      <w:r>
        <w:t xml:space="preserve">You do not need to do anything to start a Level 2 appeal. Medicare rules require we automatically send your appeal for medical </w:t>
      </w:r>
      <w:r w:rsidR="000929D0">
        <w:t>care</w:t>
      </w:r>
      <w:r>
        <w:t xml:space="preserve"> to Level 2 if we do not fully agree with your Level 1 appeal</w:t>
      </w:r>
      <w:r w:rsidRPr="0011276F">
        <w:rPr>
          <w:color w:val="000000"/>
        </w:rPr>
        <w:t xml:space="preserve">. </w:t>
      </w:r>
    </w:p>
    <w:p w14:paraId="01CD25DC" w14:textId="77777777" w:rsidR="000415AD" w:rsidRDefault="000415AD" w:rsidP="000415AD">
      <w:pPr>
        <w:pStyle w:val="ListParagraph"/>
        <w:numPr>
          <w:ilvl w:val="0"/>
          <w:numId w:val="101"/>
        </w:numPr>
        <w:spacing w:after="120" w:afterAutospacing="0"/>
        <w:contextualSpacing w:val="0"/>
        <w:rPr>
          <w:color w:val="000000"/>
        </w:rPr>
      </w:pPr>
      <w:r>
        <w:rPr>
          <w:color w:val="000000"/>
        </w:rPr>
        <w:t xml:space="preserve">See </w:t>
      </w:r>
      <w:r w:rsidRPr="00AB6D46">
        <w:rPr>
          <w:b/>
          <w:bCs/>
          <w:color w:val="000000"/>
        </w:rPr>
        <w:t>Section 6.4</w:t>
      </w:r>
      <w:r>
        <w:rPr>
          <w:color w:val="000000"/>
        </w:rPr>
        <w:t xml:space="preserve"> of this chapter for more information about Level 2 appeals.</w:t>
      </w:r>
    </w:p>
    <w:p w14:paraId="36322876" w14:textId="77777777" w:rsidR="000415AD" w:rsidRPr="0011276F" w:rsidRDefault="000415AD" w:rsidP="000415AD">
      <w:pPr>
        <w:pStyle w:val="ListParagraph"/>
        <w:numPr>
          <w:ilvl w:val="0"/>
          <w:numId w:val="101"/>
        </w:numPr>
        <w:spacing w:after="120" w:afterAutospacing="0"/>
        <w:contextualSpacing w:val="0"/>
        <w:rPr>
          <w:color w:val="000000"/>
        </w:rPr>
      </w:pPr>
      <w:r>
        <w:rPr>
          <w:color w:val="000000"/>
        </w:rPr>
        <w:t>For Part D drug appeals, if we say no to all or part of your appeal, you will need to ask for a Level 2 appeal. Part D appeals are discussed further in Section 7 of this chapter.</w:t>
      </w:r>
    </w:p>
    <w:p w14:paraId="3DA4F6A9" w14:textId="7F5151D3" w:rsidR="003B743C" w:rsidRPr="00052110" w:rsidRDefault="003B743C" w:rsidP="003B743C">
      <w:r>
        <w:t xml:space="preserve">If you are not satisfied with the decision at the Level 2 appeal, you may be able to continue through additional levels of appeal (Section 9 in this chapter explains the Level 3, 4, and 5 appeals processes). </w:t>
      </w:r>
    </w:p>
    <w:p w14:paraId="087F0AFD" w14:textId="77777777" w:rsidR="003750D0" w:rsidRPr="00052110" w:rsidRDefault="003750D0" w:rsidP="00CA3D61">
      <w:pPr>
        <w:pStyle w:val="Heading4"/>
      </w:pPr>
      <w:r w:rsidRPr="00052110">
        <w:lastRenderedPageBreak/>
        <w:t>Section 4.2</w:t>
      </w:r>
      <w:r w:rsidRPr="00052110">
        <w:tab/>
        <w:t>How to get help when you are asking for a coverage decision or making an appeal</w:t>
      </w:r>
      <w:bookmarkEnd w:id="1104"/>
      <w:bookmarkEnd w:id="1105"/>
      <w:bookmarkEnd w:id="1106"/>
    </w:p>
    <w:p w14:paraId="0CD53C64" w14:textId="3933B7F5" w:rsidR="003750D0" w:rsidRPr="00052110" w:rsidRDefault="003750D0" w:rsidP="00C25423">
      <w:r w:rsidRPr="00052110">
        <w:t>Here are resources if you decide to ask for any kind of coverage decision or appeal a decision:</w:t>
      </w:r>
    </w:p>
    <w:p w14:paraId="6B7A8FCF" w14:textId="6EF41F52" w:rsidR="003750D0" w:rsidRPr="00052110" w:rsidRDefault="003750D0" w:rsidP="0057238E">
      <w:pPr>
        <w:pStyle w:val="ListBullet"/>
      </w:pPr>
      <w:r w:rsidRPr="00052110">
        <w:t xml:space="preserve">You </w:t>
      </w:r>
      <w:r w:rsidRPr="00CD2C57">
        <w:rPr>
          <w:b/>
          <w:bCs/>
        </w:rPr>
        <w:t>can call us at Member Services</w:t>
      </w:r>
      <w:r w:rsidRPr="00052110">
        <w:t xml:space="preserve">. </w:t>
      </w:r>
    </w:p>
    <w:p w14:paraId="57EBDCFA" w14:textId="632DA237" w:rsidR="003750D0" w:rsidRPr="00052110" w:rsidRDefault="001E00F5" w:rsidP="0057238E">
      <w:pPr>
        <w:pStyle w:val="ListBullet"/>
      </w:pPr>
      <w:r>
        <w:t xml:space="preserve">You </w:t>
      </w:r>
      <w:r w:rsidRPr="00CD2C57">
        <w:rPr>
          <w:b/>
          <w:bCs/>
        </w:rPr>
        <w:t xml:space="preserve">can </w:t>
      </w:r>
      <w:r w:rsidRPr="00DE00A7">
        <w:rPr>
          <w:b/>
          <w:bCs/>
        </w:rPr>
        <w:t>get free help</w:t>
      </w:r>
      <w:r w:rsidRPr="00A246D3">
        <w:t xml:space="preserve"> </w:t>
      </w:r>
      <w:r>
        <w:t xml:space="preserve">from your </w:t>
      </w:r>
      <w:r w:rsidR="003750D0" w:rsidRPr="00052110">
        <w:t>State Health Insurance Assistance Program.</w:t>
      </w:r>
    </w:p>
    <w:p w14:paraId="0E894880" w14:textId="487BF87C" w:rsidR="00927048" w:rsidRPr="004B7600" w:rsidRDefault="003750D0">
      <w:pPr>
        <w:pStyle w:val="ListBullet"/>
        <w:tabs>
          <w:tab w:val="left" w:pos="360"/>
        </w:tabs>
        <w:rPr>
          <w:b/>
          <w:bCs/>
        </w:rPr>
      </w:pPr>
      <w:r w:rsidRPr="00CD2C57">
        <w:rPr>
          <w:b/>
          <w:bCs/>
        </w:rPr>
        <w:t xml:space="preserve">Your doctor can make a request for you. </w:t>
      </w:r>
      <w:r w:rsidR="008E617F">
        <w:t xml:space="preserve">If your doctor helps with an appeal past Level 2, they will need to be appointed as your representative. Please </w:t>
      </w:r>
      <w:r w:rsidR="008E617F" w:rsidRPr="00052110">
        <w:t xml:space="preserve">call Member </w:t>
      </w:r>
      <w:r w:rsidR="008E617F">
        <w:t xml:space="preserve">Services </w:t>
      </w:r>
      <w:r w:rsidR="008E617F" w:rsidRPr="00052110">
        <w:t xml:space="preserve">and ask for the </w:t>
      </w:r>
      <w:r w:rsidR="008E617F" w:rsidRPr="00D62B2C">
        <w:rPr>
          <w:i/>
        </w:rPr>
        <w:t>Appointment of Representative</w:t>
      </w:r>
      <w:r w:rsidR="008E617F" w:rsidRPr="00052110">
        <w:t xml:space="preserve"> form. </w:t>
      </w:r>
      <w:r w:rsidR="008E617F" w:rsidRPr="00052110">
        <w:rPr>
          <w:color w:val="000000"/>
        </w:rPr>
        <w:t>(The form is also available on Medicare’s website at</w:t>
      </w:r>
      <w:r w:rsidR="008E617F">
        <w:rPr>
          <w:color w:val="000000"/>
        </w:rPr>
        <w:t xml:space="preserve"> </w:t>
      </w:r>
      <w:hyperlink r:id="rId64" w:history="1">
        <w:r w:rsidR="008E617F" w:rsidRPr="00207C4D">
          <w:rPr>
            <w:rStyle w:val="Hyperlink"/>
          </w:rPr>
          <w:t>www.cms.gov/Medicare/CMS-Forms/CMS-Forms/downloads/cms1696.pdf</w:t>
        </w:r>
      </w:hyperlink>
      <w:r w:rsidR="008E617F">
        <w:t xml:space="preserve"> </w:t>
      </w:r>
      <w:r w:rsidR="008E617F" w:rsidRPr="00052110">
        <w:rPr>
          <w:color w:val="0000FF"/>
        </w:rPr>
        <w:t>[</w:t>
      </w:r>
      <w:r w:rsidR="008E617F" w:rsidRPr="00CD2C57">
        <w:rPr>
          <w:i/>
          <w:iCs/>
          <w:color w:val="0000FF"/>
        </w:rPr>
        <w:t xml:space="preserve">plans may also </w:t>
      </w:r>
      <w:r w:rsidR="008E617F" w:rsidRPr="00DE00A7">
        <w:rPr>
          <w:i/>
          <w:iCs/>
          <w:color w:val="0000FF"/>
        </w:rPr>
        <w:t>insert:</w:t>
      </w:r>
      <w:r w:rsidR="008E617F" w:rsidRPr="00052110">
        <w:rPr>
          <w:color w:val="0000FF"/>
        </w:rPr>
        <w:t xml:space="preserve"> or on our website at </w:t>
      </w:r>
      <w:r w:rsidR="008E617F" w:rsidRPr="00CD2C57">
        <w:rPr>
          <w:i/>
          <w:iCs/>
          <w:color w:val="0000FF"/>
        </w:rPr>
        <w:t>[insert website or link to form]</w:t>
      </w:r>
      <w:r w:rsidR="008E617F" w:rsidRPr="00052110">
        <w:rPr>
          <w:color w:val="0000FF"/>
        </w:rPr>
        <w:t>].)</w:t>
      </w:r>
    </w:p>
    <w:p w14:paraId="43AF1CA2" w14:textId="0A9346B4" w:rsidR="00044CA9" w:rsidRPr="00052110" w:rsidRDefault="00927048" w:rsidP="00462360">
      <w:pPr>
        <w:pStyle w:val="ListBullet"/>
        <w:numPr>
          <w:ilvl w:val="1"/>
          <w:numId w:val="88"/>
        </w:numPr>
      </w:pPr>
      <w:r w:rsidRPr="00052110">
        <w:t>For medical care</w:t>
      </w:r>
      <w:r w:rsidR="00B01579">
        <w:t xml:space="preserve"> or Part B prescription drugs</w:t>
      </w:r>
      <w:r w:rsidRPr="00052110">
        <w:t xml:space="preserve">, your doctor can request a coverage decision or a Level 1 </w:t>
      </w:r>
      <w:r w:rsidR="005228C1">
        <w:t>appeal</w:t>
      </w:r>
      <w:r w:rsidRPr="00052110">
        <w:t xml:space="preserve"> on your behalf. </w:t>
      </w:r>
      <w:r w:rsidRPr="00052110">
        <w:rPr>
          <w:rFonts w:cs="Times New Roman PSMT"/>
          <w:color w:val="000000"/>
        </w:rPr>
        <w:t xml:space="preserve">If your appeal is denied at Level 1, it will be automatically forwarded to Level 2. </w:t>
      </w:r>
    </w:p>
    <w:p w14:paraId="2FEA4D4B" w14:textId="03F0B846" w:rsidR="003750D0" w:rsidRPr="00052110" w:rsidRDefault="00044CA9" w:rsidP="00462360">
      <w:pPr>
        <w:pStyle w:val="ListBullet"/>
        <w:numPr>
          <w:ilvl w:val="1"/>
          <w:numId w:val="88"/>
        </w:numPr>
      </w:pPr>
      <w:r w:rsidRPr="00052110">
        <w:t xml:space="preserve">For Part D prescription drugs, your doctor or other prescriber can request a coverage decision or a Level 1 </w:t>
      </w:r>
      <w:r w:rsidR="005228C1">
        <w:t>appeal</w:t>
      </w:r>
      <w:r w:rsidR="00EB57B1">
        <w:t xml:space="preserve"> </w:t>
      </w:r>
      <w:r w:rsidRPr="00052110">
        <w:t>on your behalf.</w:t>
      </w:r>
      <w:r w:rsidR="00CB6FFE" w:rsidRPr="00CB6FFE">
        <w:t xml:space="preserve"> </w:t>
      </w:r>
      <w:r w:rsidR="00CB6FFE">
        <w:t xml:space="preserve">If your Level 1 </w:t>
      </w:r>
      <w:r w:rsidR="005228C1">
        <w:t>appeal</w:t>
      </w:r>
      <w:r w:rsidR="00CB6FFE">
        <w:t xml:space="preserve"> is denied your doctor or prescriber can request a Level 2 </w:t>
      </w:r>
      <w:r w:rsidR="005228C1">
        <w:t>appeal</w:t>
      </w:r>
      <w:r w:rsidR="00CB6FFE">
        <w:t xml:space="preserve">. </w:t>
      </w:r>
    </w:p>
    <w:p w14:paraId="4AA3F2F0" w14:textId="753F39EC" w:rsidR="003750D0" w:rsidRPr="00052110" w:rsidRDefault="003750D0" w:rsidP="0057238E">
      <w:pPr>
        <w:pStyle w:val="ListBullet"/>
      </w:pPr>
      <w:r w:rsidRPr="00CD2C57">
        <w:rPr>
          <w:b/>
          <w:bCs/>
        </w:rPr>
        <w:t xml:space="preserve">You can ask someone to act on your behalf. </w:t>
      </w:r>
      <w:r w:rsidRPr="00052110">
        <w:t>If you want to, you can name another person to act for you as your representative to ask for a coverage decision or make an appeal.</w:t>
      </w:r>
    </w:p>
    <w:p w14:paraId="6DF084AD" w14:textId="0787D444" w:rsidR="003750D0" w:rsidRPr="00825799" w:rsidRDefault="003750D0" w:rsidP="00462360">
      <w:pPr>
        <w:pStyle w:val="ListBullet"/>
        <w:numPr>
          <w:ilvl w:val="1"/>
          <w:numId w:val="88"/>
        </w:numPr>
        <w:rPr>
          <w:b/>
          <w:bCs/>
        </w:rPr>
      </w:pPr>
      <w:r w:rsidRPr="00052110">
        <w:t xml:space="preserve">If you want a friend, relative, or other person to be your representative, call Member Services and ask for the </w:t>
      </w:r>
      <w:r w:rsidR="00295BA7" w:rsidRPr="000D7DEE">
        <w:rPr>
          <w:i/>
        </w:rPr>
        <w:t>Appointment of Representative</w:t>
      </w:r>
      <w:r w:rsidR="00295BA7" w:rsidRPr="00052110">
        <w:t xml:space="preserve"> </w:t>
      </w:r>
      <w:r w:rsidRPr="00052110">
        <w:t>form</w:t>
      </w:r>
      <w:r w:rsidR="00295BA7" w:rsidRPr="00052110">
        <w:t xml:space="preserve">. </w:t>
      </w:r>
      <w:r w:rsidR="00213FF0" w:rsidRPr="00052110">
        <w:rPr>
          <w:color w:val="000000"/>
        </w:rPr>
        <w:t xml:space="preserve">(The form is also available on Medicare’s </w:t>
      </w:r>
      <w:r w:rsidR="008F1E89" w:rsidRPr="00052110">
        <w:rPr>
          <w:color w:val="000000"/>
        </w:rPr>
        <w:t>website</w:t>
      </w:r>
      <w:r w:rsidR="00213FF0" w:rsidRPr="00052110">
        <w:rPr>
          <w:color w:val="000000"/>
        </w:rPr>
        <w:t xml:space="preserve"> at</w:t>
      </w:r>
      <w:r w:rsidR="00424FC1">
        <w:rPr>
          <w:color w:val="000000"/>
        </w:rPr>
        <w:t xml:space="preserve"> </w:t>
      </w:r>
      <w:hyperlink r:id="rId65" w:history="1">
        <w:r w:rsidR="00424FC1" w:rsidRPr="00207C4D">
          <w:rPr>
            <w:rStyle w:val="Hyperlink"/>
          </w:rPr>
          <w:t>www.cms.gov/Medicare/CMS-Forms/CMS-Forms/downloads/cms1696.pdf</w:t>
        </w:r>
      </w:hyperlink>
      <w:r w:rsidR="008C4FBA">
        <w:t xml:space="preserve"> </w:t>
      </w:r>
      <w:r w:rsidR="00213FF0" w:rsidRPr="00052110">
        <w:rPr>
          <w:color w:val="0000FF"/>
        </w:rPr>
        <w:t>[</w:t>
      </w:r>
      <w:r w:rsidR="00213FF0" w:rsidRPr="00CD2C57">
        <w:rPr>
          <w:i/>
          <w:iCs/>
          <w:color w:val="0000FF"/>
        </w:rPr>
        <w:t>plans may also insert:</w:t>
      </w:r>
      <w:r w:rsidR="00213FF0" w:rsidRPr="00052110">
        <w:rPr>
          <w:color w:val="0000FF"/>
        </w:rPr>
        <w:t xml:space="preserve"> or on our </w:t>
      </w:r>
      <w:r w:rsidR="008F1E89" w:rsidRPr="00052110">
        <w:rPr>
          <w:color w:val="0000FF"/>
        </w:rPr>
        <w:t>website</w:t>
      </w:r>
      <w:r w:rsidR="00213FF0" w:rsidRPr="00052110">
        <w:rPr>
          <w:color w:val="0000FF"/>
        </w:rPr>
        <w:t xml:space="preserve"> at </w:t>
      </w:r>
      <w:r w:rsidR="00213FF0" w:rsidRPr="00CD2C57">
        <w:rPr>
          <w:i/>
          <w:iCs/>
          <w:color w:val="0000FF"/>
        </w:rPr>
        <w:t xml:space="preserve">[insert </w:t>
      </w:r>
      <w:r w:rsidR="008F1E89" w:rsidRPr="00DE00A7">
        <w:rPr>
          <w:i/>
          <w:iCs/>
          <w:color w:val="0000FF"/>
        </w:rPr>
        <w:t>website</w:t>
      </w:r>
      <w:r w:rsidR="00213FF0" w:rsidRPr="00CB6200">
        <w:rPr>
          <w:i/>
          <w:iCs/>
          <w:color w:val="0000FF"/>
        </w:rPr>
        <w:t xml:space="preserve"> or link to form]</w:t>
      </w:r>
      <w:r w:rsidR="00213FF0" w:rsidRPr="00052110">
        <w:rPr>
          <w:color w:val="0000FF"/>
        </w:rPr>
        <w:t xml:space="preserve">].) </w:t>
      </w:r>
      <w:r w:rsidR="000B0732" w:rsidRPr="00052110">
        <w:t>The</w:t>
      </w:r>
      <w:r w:rsidR="00295BA7" w:rsidRPr="00052110">
        <w:t xml:space="preserve"> form</w:t>
      </w:r>
      <w:r w:rsidRPr="00052110">
        <w:t xml:space="preserve"> give</w:t>
      </w:r>
      <w:r w:rsidR="00295BA7" w:rsidRPr="00052110">
        <w:t>s</w:t>
      </w:r>
      <w:r w:rsidRPr="00052110">
        <w:t xml:space="preserve"> that person permission to act on your behalf. </w:t>
      </w:r>
      <w:r w:rsidR="000B0732" w:rsidRPr="00052110">
        <w:t>It</w:t>
      </w:r>
      <w:r w:rsidRPr="00052110">
        <w:t xml:space="preserve"> must be signed by you and by the person who you would like to act on your behalf. You must give us a copy of the signed form.</w:t>
      </w:r>
    </w:p>
    <w:p w14:paraId="3CAD55C8" w14:textId="2F6928CB" w:rsidR="00CB6FFE" w:rsidRPr="00CB6FFE" w:rsidRDefault="00CB6FFE" w:rsidP="00462360">
      <w:pPr>
        <w:pStyle w:val="ListBullet2"/>
        <w:numPr>
          <w:ilvl w:val="1"/>
          <w:numId w:val="88"/>
        </w:numPr>
        <w:rPr>
          <w:b/>
          <w:bCs/>
        </w:rPr>
      </w:pPr>
      <w:r w:rsidRPr="00052110">
        <w:t xml:space="preserve">While we can accept an appeal request without the form, we cannot </w:t>
      </w:r>
      <w:r>
        <w:t>begin or</w:t>
      </w:r>
      <w:r w:rsidRPr="00052110">
        <w:t xml:space="preserve"> complete our review until we receive it. If we do not receive the form within 44 </w:t>
      </w:r>
      <w:r>
        <w:t xml:space="preserve">calendar </w:t>
      </w:r>
      <w:r w:rsidRPr="00052110">
        <w:t xml:space="preserve">days after receiving your appeal request (our deadline for making a decision on your appeal), your appeal request will be </w:t>
      </w:r>
      <w:r w:rsidRPr="00C848C6">
        <w:t xml:space="preserve">dismissed. </w:t>
      </w:r>
      <w:r w:rsidRPr="00745F50">
        <w:t>If this happens, we will send you a written notice explaining</w:t>
      </w:r>
      <w:r w:rsidRPr="00C848C6">
        <w:t xml:space="preserve"> your right to ask the </w:t>
      </w:r>
      <w:r w:rsidR="00C71572" w:rsidRPr="00CD2C57">
        <w:t>independent review organization</w:t>
      </w:r>
      <w:r w:rsidR="00C71572" w:rsidRPr="00C848C6">
        <w:t xml:space="preserve"> </w:t>
      </w:r>
      <w:r w:rsidRPr="00C848C6">
        <w:t>to review our decision</w:t>
      </w:r>
      <w:r>
        <w:t xml:space="preserve"> to dismiss your appeal</w:t>
      </w:r>
      <w:r w:rsidRPr="00C848C6">
        <w:t>.</w:t>
      </w:r>
    </w:p>
    <w:p w14:paraId="3F1EDD27" w14:textId="393C01B2" w:rsidR="003750D0" w:rsidRPr="00052110" w:rsidRDefault="75CB909A" w:rsidP="0057238E">
      <w:pPr>
        <w:pStyle w:val="ListBullet"/>
      </w:pPr>
      <w:r w:rsidRPr="0D1202D5">
        <w:rPr>
          <w:b/>
          <w:bCs/>
        </w:rPr>
        <w:t xml:space="preserve">You also have the right to hire a lawyer. </w:t>
      </w:r>
      <w:r>
        <w:t xml:space="preserve">You may contact your own lawyer, or get the name of a lawyer from your local bar association or other referral service. There are also groups that will give you free legal services if you qualify. However, </w:t>
      </w:r>
      <w:r w:rsidRPr="0D1202D5">
        <w:rPr>
          <w:b/>
          <w:bCs/>
        </w:rPr>
        <w:t>you are not required to hire a lawyer</w:t>
      </w:r>
      <w:r>
        <w:t xml:space="preserve"> to ask for any kind of coverage decision or appeal a decision.</w:t>
      </w:r>
    </w:p>
    <w:p w14:paraId="1E170832" w14:textId="77777777" w:rsidR="003750D0" w:rsidRPr="00052110" w:rsidRDefault="003750D0" w:rsidP="00CA3D61">
      <w:pPr>
        <w:pStyle w:val="Heading4"/>
      </w:pPr>
      <w:bookmarkStart w:id="1107" w:name="_Toc228557701"/>
      <w:bookmarkStart w:id="1108" w:name="_Toc377720926"/>
      <w:bookmarkStart w:id="1109" w:name="_Toc68442070"/>
      <w:r w:rsidRPr="00052110">
        <w:lastRenderedPageBreak/>
        <w:t>Section 4.3</w:t>
      </w:r>
      <w:r w:rsidRPr="00052110">
        <w:tab/>
        <w:t>Which section of this chapter gives the details for your situation?</w:t>
      </w:r>
      <w:bookmarkEnd w:id="1107"/>
      <w:bookmarkEnd w:id="1108"/>
      <w:bookmarkEnd w:id="1109"/>
    </w:p>
    <w:p w14:paraId="74A236A2" w14:textId="1362F528" w:rsidR="003750D0" w:rsidRPr="00052110" w:rsidRDefault="003750D0" w:rsidP="00C25423">
      <w:r w:rsidRPr="00052110">
        <w:t xml:space="preserve">There are four </w:t>
      </w:r>
      <w:r w:rsidR="00C910C2" w:rsidRPr="00052110">
        <w:t>different situations</w:t>
      </w:r>
      <w:r w:rsidRPr="00052110">
        <w:t xml:space="preserve"> that involve coverage decisions and appeals. Since each situation has different rules and deadlines, we give the details for each one in a separate section:</w:t>
      </w:r>
    </w:p>
    <w:p w14:paraId="0E16E834" w14:textId="77777777" w:rsidR="00EC650C" w:rsidRPr="0057238E" w:rsidRDefault="6AD21B5B" w:rsidP="0057238E">
      <w:pPr>
        <w:pStyle w:val="ListBullet"/>
      </w:pPr>
      <w:r w:rsidRPr="1FB75FE4">
        <w:rPr>
          <w:b/>
          <w:bCs/>
        </w:rPr>
        <w:t>Section 5</w:t>
      </w:r>
      <w:r>
        <w:t xml:space="preserve"> of this chapter: “Your medical care: How to ask for a coverage decision or make an appeal”</w:t>
      </w:r>
    </w:p>
    <w:p w14:paraId="1FD6D667" w14:textId="77777777" w:rsidR="00EC650C" w:rsidRPr="0057238E" w:rsidRDefault="43D282E5" w:rsidP="0057238E">
      <w:pPr>
        <w:pStyle w:val="ListBullet"/>
      </w:pPr>
      <w:r w:rsidRPr="4941C7D2">
        <w:rPr>
          <w:b/>
          <w:bCs/>
        </w:rPr>
        <w:t>Section 6</w:t>
      </w:r>
      <w:r>
        <w:t xml:space="preserve"> of this chapter: “Your Part D prescription drugs: How to ask for a coverage decision or make an appeal”</w:t>
      </w:r>
    </w:p>
    <w:p w14:paraId="6AE83747" w14:textId="340DBD37" w:rsidR="009C2305" w:rsidRPr="009B31F7" w:rsidRDefault="43D282E5" w:rsidP="009B31F7">
      <w:pPr>
        <w:pStyle w:val="ListBullet"/>
      </w:pPr>
      <w:r w:rsidRPr="4941C7D2">
        <w:rPr>
          <w:b/>
          <w:bCs/>
        </w:rPr>
        <w:t>Section 7</w:t>
      </w:r>
      <w:r>
        <w:t xml:space="preserve"> of this chapter: “How to ask us to cover a longer </w:t>
      </w:r>
      <w:r w:rsidR="3074DB66">
        <w:t xml:space="preserve">inpatient </w:t>
      </w:r>
      <w:r>
        <w:t>hospital stay if you think the doctor is discharging you too soon”</w:t>
      </w:r>
    </w:p>
    <w:p w14:paraId="699D96D3" w14:textId="10218218" w:rsidR="003750D0" w:rsidRPr="0057238E" w:rsidRDefault="43D282E5" w:rsidP="0057238E">
      <w:pPr>
        <w:pStyle w:val="ListBullet"/>
      </w:pPr>
      <w:r w:rsidRPr="4941C7D2">
        <w:rPr>
          <w:b/>
          <w:bCs/>
        </w:rPr>
        <w:t>Section 8</w:t>
      </w:r>
      <w:r>
        <w:t xml:space="preserve"> of this chapter: “How to ask us to keep covering certain medical services if you think your coverage is ending too soon” (</w:t>
      </w:r>
      <w:r w:rsidRPr="7AA5F102">
        <w:rPr>
          <w:i/>
          <w:iCs/>
        </w:rPr>
        <w:t xml:space="preserve">Applies </w:t>
      </w:r>
      <w:r w:rsidR="5EC3E85E" w:rsidRPr="7AA5F102">
        <w:rPr>
          <w:i/>
          <w:iCs/>
        </w:rPr>
        <w:t xml:space="preserve">only </w:t>
      </w:r>
      <w:r w:rsidRPr="7AA5F102">
        <w:rPr>
          <w:i/>
          <w:iCs/>
        </w:rPr>
        <w:t xml:space="preserve">to these </w:t>
      </w:r>
      <w:r w:rsidR="06315CD3" w:rsidRPr="7AA5F102">
        <w:rPr>
          <w:i/>
          <w:iCs/>
        </w:rPr>
        <w:t>services:</w:t>
      </w:r>
      <w:r>
        <w:t xml:space="preserve"> home health care, skilled nursing facility care, and Comprehensive Outpatient Rehabilitation Facility (CORF) services)</w:t>
      </w:r>
    </w:p>
    <w:p w14:paraId="5DB01C8E" w14:textId="74E762A8" w:rsidR="003750D0" w:rsidRPr="00052110" w:rsidRDefault="003750D0" w:rsidP="00C25423">
      <w:r w:rsidRPr="00CD2C57">
        <w:t>If you’re not sure which section you should be using, p</w:t>
      </w:r>
      <w:r w:rsidRPr="00052110">
        <w:t xml:space="preserve">lease call Member </w:t>
      </w:r>
      <w:r w:rsidR="004B1ADF" w:rsidRPr="00052110">
        <w:t>Services.</w:t>
      </w:r>
      <w:r w:rsidRPr="00052110">
        <w:t xml:space="preserve"> You can also get help or information from government organizations such as your S</w:t>
      </w:r>
      <w:r w:rsidR="00862CB9" w:rsidRPr="00052110">
        <w:t>HIP</w:t>
      </w:r>
      <w:r w:rsidRPr="00052110">
        <w:t>.</w:t>
      </w:r>
    </w:p>
    <w:p w14:paraId="48444FBF" w14:textId="36D71821" w:rsidR="003750D0" w:rsidRDefault="003750D0" w:rsidP="00CA3D61">
      <w:pPr>
        <w:pStyle w:val="Heading3"/>
      </w:pPr>
      <w:bookmarkStart w:id="1110" w:name="_Toc228557702"/>
      <w:bookmarkStart w:id="1111" w:name="_Toc377720927"/>
      <w:bookmarkStart w:id="1112" w:name="_Toc68442071"/>
      <w:bookmarkStart w:id="1113" w:name="_Toc102342187"/>
      <w:bookmarkStart w:id="1114" w:name="_Toc109987367"/>
      <w:r w:rsidRPr="00052110">
        <w:t>SECTION 5</w:t>
      </w:r>
      <w:r w:rsidRPr="00052110">
        <w:tab/>
        <w:t>Your medical care: How to ask for a coverage decision or make an appeal</w:t>
      </w:r>
      <w:bookmarkEnd w:id="1110"/>
      <w:bookmarkEnd w:id="1111"/>
      <w:bookmarkEnd w:id="1112"/>
      <w:r w:rsidR="0041064E">
        <w:t xml:space="preserve"> of a coverage decision</w:t>
      </w:r>
      <w:bookmarkEnd w:id="1113"/>
      <w:bookmarkEnd w:id="1114"/>
    </w:p>
    <w:p w14:paraId="4078A311" w14:textId="77777777" w:rsidR="003750D0" w:rsidRPr="00052110" w:rsidRDefault="003750D0" w:rsidP="00CA3D61">
      <w:pPr>
        <w:pStyle w:val="Heading4"/>
      </w:pPr>
      <w:bookmarkStart w:id="1115" w:name="_Toc228557703"/>
      <w:bookmarkStart w:id="1116" w:name="_Toc377720928"/>
      <w:bookmarkStart w:id="1117" w:name="_Toc68442072"/>
      <w:r w:rsidRPr="00052110">
        <w:t>Section 5.1</w:t>
      </w:r>
      <w:r w:rsidRPr="00052110">
        <w:tab/>
        <w:t>This section tells what to do if you have problems getting coverage for medical care or if you want us to pay you back for our share of the cost of your care</w:t>
      </w:r>
      <w:bookmarkEnd w:id="1115"/>
      <w:bookmarkEnd w:id="1116"/>
      <w:bookmarkEnd w:id="1117"/>
    </w:p>
    <w:p w14:paraId="6F149D03" w14:textId="179F1595" w:rsidR="003750D0" w:rsidRPr="00052110" w:rsidRDefault="3E2E8BF3" w:rsidP="00C25423">
      <w:r>
        <w:t xml:space="preserve">This section is about your benefits for medical care. These benefits are described in Chapter 4 of this </w:t>
      </w:r>
      <w:r w:rsidR="58BB47C8">
        <w:t>document</w:t>
      </w:r>
      <w:r>
        <w:t xml:space="preserve">: </w:t>
      </w:r>
      <w:r w:rsidRPr="7AA5F102">
        <w:rPr>
          <w:i/>
          <w:iCs/>
        </w:rPr>
        <w:t>Medical Benefits Chart (what is covered and what you pay</w:t>
      </w:r>
      <w:r>
        <w:t xml:space="preserve">). </w:t>
      </w:r>
      <w:r w:rsidR="18BE84FA">
        <w:t xml:space="preserve">In some cases, different rules apply to a request for a Part B prescription drug. In those cases, we will explain how the rules for Part B prescription drugs are different from the rules for medical items and services. </w:t>
      </w:r>
    </w:p>
    <w:p w14:paraId="04D87421" w14:textId="761F7EC2" w:rsidR="003750D0" w:rsidRPr="00052110" w:rsidRDefault="003750D0" w:rsidP="00C25423">
      <w:r w:rsidRPr="00052110">
        <w:t>This section tells what you can do if you are in any of the five following situations:</w:t>
      </w:r>
    </w:p>
    <w:p w14:paraId="7EEBC929" w14:textId="4D0BBA1A" w:rsidR="003750D0" w:rsidRPr="00052110" w:rsidRDefault="3E2E8BF3" w:rsidP="0057238E">
      <w:pPr>
        <w:ind w:left="720" w:hanging="360"/>
      </w:pPr>
      <w:r>
        <w:t>1.</w:t>
      </w:r>
      <w:r w:rsidR="003750D0">
        <w:tab/>
      </w:r>
      <w:r>
        <w:t>You are not getting certain medical care you want, and you believe that this is covered by our plan.</w:t>
      </w:r>
      <w:r w:rsidR="58BB47C8" w:rsidRPr="4941C7D2">
        <w:rPr>
          <w:b/>
          <w:bCs/>
        </w:rPr>
        <w:t xml:space="preserve"> Ask for a coverage decision. Section 5.2.</w:t>
      </w:r>
    </w:p>
    <w:p w14:paraId="36912C6C" w14:textId="2FC6686C" w:rsidR="003750D0" w:rsidRPr="00052110" w:rsidRDefault="3E2E8BF3" w:rsidP="00942EEE">
      <w:pPr>
        <w:ind w:left="720" w:hanging="360"/>
      </w:pPr>
      <w:r>
        <w:t>2.</w:t>
      </w:r>
      <w:r w:rsidR="003750D0">
        <w:tab/>
      </w:r>
      <w:r>
        <w:t>Our plan will not approve the medical care your doctor or other medical provider wants to give you, and you believe that this care is covered by the plan.</w:t>
      </w:r>
      <w:r w:rsidR="58BB47C8" w:rsidRPr="4941C7D2">
        <w:rPr>
          <w:b/>
          <w:bCs/>
        </w:rPr>
        <w:t xml:space="preserve"> Ask for a coverage decision. Section 5.2.</w:t>
      </w:r>
      <w:r w:rsidR="003750D0">
        <w:tab/>
      </w:r>
      <w:r w:rsidR="003750D0">
        <w:tab/>
      </w:r>
    </w:p>
    <w:p w14:paraId="7A61EEE4" w14:textId="69A0BB91" w:rsidR="003750D0" w:rsidRPr="0041064E" w:rsidRDefault="3E2E8BF3" w:rsidP="4941C7D2">
      <w:pPr>
        <w:ind w:left="720" w:hanging="360"/>
        <w:rPr>
          <w:b/>
          <w:bCs/>
        </w:rPr>
      </w:pPr>
      <w:r>
        <w:lastRenderedPageBreak/>
        <w:t>3.</w:t>
      </w:r>
      <w:r w:rsidR="003750D0">
        <w:tab/>
      </w:r>
      <w:r>
        <w:t>You have received medical care that you believe should be covered by the plan, but we have said we will not pay for this care.</w:t>
      </w:r>
      <w:r w:rsidR="58BB47C8" w:rsidRPr="4941C7D2">
        <w:rPr>
          <w:b/>
          <w:bCs/>
        </w:rPr>
        <w:t xml:space="preserve"> Make an </w:t>
      </w:r>
      <w:r w:rsidR="6DCBA50D" w:rsidRPr="4941C7D2">
        <w:rPr>
          <w:b/>
          <w:bCs/>
        </w:rPr>
        <w:t>appeal</w:t>
      </w:r>
      <w:r w:rsidR="58BB47C8" w:rsidRPr="4941C7D2">
        <w:rPr>
          <w:b/>
          <w:bCs/>
        </w:rPr>
        <w:t>. Section 5.3.</w:t>
      </w:r>
    </w:p>
    <w:p w14:paraId="1A16A1DB" w14:textId="12B954DD" w:rsidR="003750D0" w:rsidRPr="0041064E" w:rsidRDefault="3E2E8BF3" w:rsidP="4941C7D2">
      <w:pPr>
        <w:ind w:left="720" w:hanging="360"/>
        <w:rPr>
          <w:b/>
          <w:bCs/>
        </w:rPr>
      </w:pPr>
      <w:r>
        <w:t>4.</w:t>
      </w:r>
      <w:r w:rsidR="003750D0">
        <w:tab/>
      </w:r>
      <w:r>
        <w:t xml:space="preserve">You have received and paid for medical care that you believe should be covered by the plan, and you want to ask our plan to reimburse you for this care. </w:t>
      </w:r>
      <w:r w:rsidR="58BB47C8" w:rsidRPr="4941C7D2">
        <w:rPr>
          <w:b/>
          <w:bCs/>
        </w:rPr>
        <w:t>Send us the bill. Section 5.5</w:t>
      </w:r>
      <w:r w:rsidR="00710C36">
        <w:rPr>
          <w:b/>
          <w:bCs/>
        </w:rPr>
        <w:t>.</w:t>
      </w:r>
    </w:p>
    <w:p w14:paraId="714C204D" w14:textId="6AF9656B" w:rsidR="003750D0" w:rsidRDefault="3E2E8BF3" w:rsidP="4941C7D2">
      <w:pPr>
        <w:ind w:left="720" w:hanging="360"/>
        <w:rPr>
          <w:b/>
          <w:bCs/>
        </w:rPr>
      </w:pPr>
      <w:r>
        <w:t>5.</w:t>
      </w:r>
      <w:r w:rsidR="003750D0">
        <w:tab/>
      </w:r>
      <w:r>
        <w:t xml:space="preserve">You are being told that coverage for certain medical care you have been getting that we previously approved will be reduced or stopped, and you believe that reducing or stopping this care could harm your health. </w:t>
      </w:r>
      <w:r w:rsidR="58BB47C8" w:rsidRPr="4941C7D2">
        <w:rPr>
          <w:b/>
          <w:bCs/>
        </w:rPr>
        <w:t xml:space="preserve">Make an </w:t>
      </w:r>
      <w:r w:rsidR="6DCBA50D" w:rsidRPr="4941C7D2">
        <w:rPr>
          <w:b/>
          <w:bCs/>
        </w:rPr>
        <w:t>appeal</w:t>
      </w:r>
      <w:r w:rsidR="58BB47C8" w:rsidRPr="4941C7D2">
        <w:rPr>
          <w:b/>
          <w:bCs/>
        </w:rPr>
        <w:t>. Section 5.3</w:t>
      </w:r>
      <w:r w:rsidR="00710C36">
        <w:rPr>
          <w:b/>
          <w:bCs/>
        </w:rPr>
        <w:t>.</w:t>
      </w:r>
    </w:p>
    <w:p w14:paraId="108030B2" w14:textId="13C36D95" w:rsidR="0057238E" w:rsidRDefault="1E1EBD0C" w:rsidP="0057238E">
      <w:pPr>
        <w:ind w:left="720"/>
      </w:pPr>
      <w:r w:rsidRPr="4941C7D2">
        <w:rPr>
          <w:b/>
          <w:bCs/>
        </w:rPr>
        <w:t>N</w:t>
      </w:r>
      <w:r w:rsidR="084EADC2" w:rsidRPr="4941C7D2">
        <w:rPr>
          <w:b/>
          <w:bCs/>
        </w:rPr>
        <w:t>ote</w:t>
      </w:r>
      <w:r w:rsidRPr="4941C7D2">
        <w:rPr>
          <w:b/>
          <w:bCs/>
        </w:rPr>
        <w:t>:</w:t>
      </w:r>
      <w:r>
        <w:t xml:space="preserve"> </w:t>
      </w:r>
      <w:r w:rsidRPr="4941C7D2">
        <w:rPr>
          <w:b/>
          <w:bCs/>
        </w:rPr>
        <w:t>If the coverage that will be stopped is for hospital care, home health care, skilled nursing facility care, or Comprehensive Outpatient Rehabilitation Facility (CORF) services</w:t>
      </w:r>
      <w:r>
        <w:t xml:space="preserve">, you need to read </w:t>
      </w:r>
      <w:r w:rsidR="58BB47C8">
        <w:t xml:space="preserve">Sections 7 and 8 of this Chapter. </w:t>
      </w:r>
      <w:r w:rsidR="70ADA320">
        <w:t>S</w:t>
      </w:r>
      <w:r>
        <w:t xml:space="preserve">pecial rules apply to these types of care. </w:t>
      </w:r>
    </w:p>
    <w:p w14:paraId="31C08D0B" w14:textId="0D659E15" w:rsidR="003750D0" w:rsidRDefault="003750D0" w:rsidP="00CA3D61">
      <w:pPr>
        <w:pStyle w:val="Heading4"/>
      </w:pPr>
      <w:bookmarkStart w:id="1118" w:name="_Toc228557704"/>
      <w:bookmarkStart w:id="1119" w:name="_Toc377720929"/>
      <w:bookmarkStart w:id="1120" w:name="_Toc68442073"/>
      <w:r w:rsidRPr="00052110">
        <w:t>Section 5.2</w:t>
      </w:r>
      <w:r w:rsidRPr="00052110">
        <w:tab/>
        <w:t>Step-by-step: How to ask for a coverage decision</w:t>
      </w:r>
      <w:bookmarkEnd w:id="1118"/>
      <w:bookmarkEnd w:id="1119"/>
      <w:bookmarkEnd w:id="1120"/>
    </w:p>
    <w:p w14:paraId="0E6E4E8B" w14:textId="77777777" w:rsidR="00A402DE" w:rsidRPr="00A402DE" w:rsidRDefault="00A402DE" w:rsidP="00A402DE">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6D61AD" w:rsidRPr="00CA3D61" w14:paraId="6EC8A21F" w14:textId="77777777" w:rsidTr="7AA5F102">
        <w:trPr>
          <w:cantSplit/>
          <w:tblHeader/>
          <w:jc w:val="center"/>
        </w:trPr>
        <w:tc>
          <w:tcPr>
            <w:tcW w:w="9435" w:type="dxa"/>
            <w:shd w:val="clear" w:color="auto" w:fill="auto"/>
          </w:tcPr>
          <w:p w14:paraId="3C42EE9C" w14:textId="77777777" w:rsidR="006D61AD" w:rsidRPr="004B7600" w:rsidRDefault="006D61AD">
            <w:pPr>
              <w:jc w:val="center"/>
              <w:rPr>
                <w:b/>
                <w:bCs/>
              </w:rPr>
            </w:pPr>
            <w:r w:rsidRPr="00CD2C57">
              <w:rPr>
                <w:b/>
                <w:bCs/>
              </w:rPr>
              <w:t>Legal Terms</w:t>
            </w:r>
          </w:p>
        </w:tc>
      </w:tr>
      <w:tr w:rsidR="006D61AD" w14:paraId="70C19EF7" w14:textId="77777777" w:rsidTr="7AA5F102">
        <w:trPr>
          <w:cantSplit/>
          <w:jc w:val="center"/>
        </w:trPr>
        <w:tc>
          <w:tcPr>
            <w:tcW w:w="9435" w:type="dxa"/>
            <w:shd w:val="clear" w:color="auto" w:fill="auto"/>
          </w:tcPr>
          <w:p w14:paraId="22007C18" w14:textId="52345D65" w:rsidR="006D61AD" w:rsidRPr="004B7600" w:rsidRDefault="006D61AD">
            <w:pPr>
              <w:rPr>
                <w:rFonts w:eastAsia="Calibri"/>
                <w:b/>
                <w:bCs/>
              </w:rPr>
            </w:pPr>
            <w:r w:rsidRPr="00CD2C57">
              <w:rPr>
                <w:rFonts w:eastAsia="Calibri"/>
              </w:rPr>
              <w:t xml:space="preserve">When a coverage decision involves your medical care, it is called an </w:t>
            </w:r>
            <w:r w:rsidRPr="00DE00A7">
              <w:rPr>
                <w:rFonts w:eastAsia="Calibri"/>
                <w:b/>
                <w:bCs/>
              </w:rPr>
              <w:t xml:space="preserve">organization </w:t>
            </w:r>
            <w:r w:rsidRPr="00CB6200">
              <w:rPr>
                <w:rFonts w:eastAsia="Calibri"/>
                <w:b/>
                <w:bCs/>
              </w:rPr>
              <w:t>determination.</w:t>
            </w:r>
          </w:p>
          <w:p w14:paraId="07A56FE0" w14:textId="2F81E91A" w:rsidR="006D61AD" w:rsidRDefault="006D61AD" w:rsidP="00A402DE">
            <w:r w:rsidRPr="00CD2C57">
              <w:rPr>
                <w:rFonts w:eastAsia="Calibri"/>
              </w:rPr>
              <w:t xml:space="preserve">A fast coverage decision is called an </w:t>
            </w:r>
            <w:r w:rsidRPr="00DE00A7">
              <w:rPr>
                <w:rFonts w:eastAsia="Calibri"/>
                <w:b/>
                <w:bCs/>
              </w:rPr>
              <w:t>expedited determination.</w:t>
            </w:r>
          </w:p>
        </w:tc>
      </w:tr>
    </w:tbl>
    <w:p w14:paraId="4D851614" w14:textId="3DCDC372" w:rsidR="006D61AD" w:rsidRDefault="003750D0" w:rsidP="006D61AD">
      <w:pPr>
        <w:pStyle w:val="StepHeading"/>
      </w:pPr>
      <w:r w:rsidRPr="00052110" w:rsidDel="00A5614C">
        <w:rPr>
          <w:u w:val="single"/>
        </w:rPr>
        <w:t>Step 1:</w:t>
      </w:r>
      <w:r w:rsidRPr="00052110" w:rsidDel="00A5614C">
        <w:t xml:space="preserve"> </w:t>
      </w:r>
      <w:r w:rsidR="006D61AD">
        <w:t>Decide if you need a standard coverage decision or a fast coverage decision.</w:t>
      </w:r>
    </w:p>
    <w:p w14:paraId="456F8F73" w14:textId="5CA23E18" w:rsidR="006D61AD" w:rsidRPr="004B7600" w:rsidRDefault="006D61AD" w:rsidP="004B7600">
      <w:pPr>
        <w:tabs>
          <w:tab w:val="left" w:pos="1080"/>
        </w:tabs>
        <w:spacing w:before="120" w:beforeAutospacing="0" w:after="120" w:afterAutospacing="0"/>
        <w:ind w:right="270"/>
        <w:rPr>
          <w:b/>
          <w:bCs/>
          <w:i/>
          <w:iCs/>
        </w:rPr>
      </w:pPr>
      <w:r w:rsidRPr="00CD2C57">
        <w:rPr>
          <w:b/>
          <w:bCs/>
        </w:rPr>
        <w:t>A standard coverage decision is usually made within 14 days</w:t>
      </w:r>
      <w:r w:rsidR="00A60C37" w:rsidRPr="00A60C37">
        <w:t xml:space="preserve"> </w:t>
      </w:r>
      <w:r w:rsidR="00A60C37" w:rsidRPr="00CD2C57">
        <w:rPr>
          <w:b/>
          <w:bCs/>
        </w:rPr>
        <w:t>or 72 hours for Part B drugs</w:t>
      </w:r>
      <w:r w:rsidRPr="00DE00A7">
        <w:rPr>
          <w:b/>
          <w:bCs/>
        </w:rPr>
        <w:t xml:space="preserve">. A fast coverage decision is generally made within 72 hours, for medical services, </w:t>
      </w:r>
      <w:r w:rsidR="006A7925" w:rsidRPr="00CB6200">
        <w:rPr>
          <w:b/>
          <w:bCs/>
        </w:rPr>
        <w:t xml:space="preserve">or </w:t>
      </w:r>
      <w:r w:rsidRPr="00CB6200">
        <w:rPr>
          <w:b/>
          <w:bCs/>
        </w:rPr>
        <w:t xml:space="preserve">24 hours for Part B drugs. In order to get a fast </w:t>
      </w:r>
      <w:r w:rsidRPr="00CB6200">
        <w:rPr>
          <w:rFonts w:eastAsia="Calibri"/>
          <w:b/>
          <w:bCs/>
        </w:rPr>
        <w:t>coverage</w:t>
      </w:r>
      <w:r w:rsidRPr="00CB6200">
        <w:rPr>
          <w:rFonts w:eastAsia="Calibri"/>
        </w:rPr>
        <w:t xml:space="preserve"> </w:t>
      </w:r>
      <w:r w:rsidRPr="00CB6200">
        <w:rPr>
          <w:b/>
          <w:bCs/>
        </w:rPr>
        <w:t>decision, you must meet two requirements:</w:t>
      </w:r>
    </w:p>
    <w:p w14:paraId="63DF1A39" w14:textId="7F60DD73" w:rsidR="006D61AD" w:rsidRPr="00052110" w:rsidRDefault="006D61AD" w:rsidP="004B7600">
      <w:pPr>
        <w:numPr>
          <w:ilvl w:val="0"/>
          <w:numId w:val="10"/>
        </w:numPr>
        <w:tabs>
          <w:tab w:val="left" w:pos="1080"/>
          <w:tab w:val="left" w:pos="1620"/>
        </w:tabs>
        <w:spacing w:before="120" w:beforeAutospacing="0" w:after="120" w:afterAutospacing="0"/>
        <w:ind w:right="270"/>
      </w:pPr>
      <w:r>
        <w:t xml:space="preserve">You may </w:t>
      </w:r>
      <w:r w:rsidRPr="00CD2C57">
        <w:rPr>
          <w:i/>
          <w:iCs/>
        </w:rPr>
        <w:t>only ask</w:t>
      </w:r>
      <w:r>
        <w:t xml:space="preserve"> </w:t>
      </w:r>
      <w:r w:rsidRPr="00052110">
        <w:t>for coverage for medical</w:t>
      </w:r>
      <w:r w:rsidR="00F10798">
        <w:rPr>
          <w:i/>
          <w:iCs/>
        </w:rPr>
        <w:t xml:space="preserve"> </w:t>
      </w:r>
      <w:r w:rsidR="00F10798">
        <w:t>items and/or services (not requests for payment for items and/or services already received</w:t>
      </w:r>
      <w:r w:rsidRPr="00052110">
        <w:t xml:space="preserve">. </w:t>
      </w:r>
    </w:p>
    <w:p w14:paraId="00FDE8AF" w14:textId="77777777" w:rsidR="006D61AD" w:rsidRPr="004B7600" w:rsidRDefault="006D61AD" w:rsidP="004B7600">
      <w:pPr>
        <w:numPr>
          <w:ilvl w:val="0"/>
          <w:numId w:val="10"/>
        </w:numPr>
        <w:tabs>
          <w:tab w:val="left" w:pos="1080"/>
          <w:tab w:val="left" w:pos="1620"/>
        </w:tabs>
        <w:spacing w:before="120" w:beforeAutospacing="0" w:after="120" w:afterAutospacing="0"/>
        <w:ind w:right="270"/>
        <w:rPr>
          <w:i/>
          <w:iCs/>
        </w:rPr>
      </w:pPr>
      <w:r w:rsidRPr="00052110">
        <w:t xml:space="preserve">You can get a fast </w:t>
      </w:r>
      <w:r w:rsidRPr="00CD2C57">
        <w:rPr>
          <w:rFonts w:eastAsia="Calibri"/>
        </w:rPr>
        <w:t xml:space="preserve">coverage </w:t>
      </w:r>
      <w:r w:rsidRPr="00052110">
        <w:t xml:space="preserve">decision </w:t>
      </w:r>
      <w:r w:rsidRPr="00CD2C57">
        <w:rPr>
          <w:i/>
          <w:iCs/>
        </w:rPr>
        <w:t>only</w:t>
      </w:r>
      <w:r w:rsidRPr="00052110">
        <w:t xml:space="preserve"> if using the standard deadlines could </w:t>
      </w:r>
      <w:r w:rsidRPr="00CD2C57">
        <w:rPr>
          <w:i/>
          <w:iCs/>
        </w:rPr>
        <w:t xml:space="preserve">cause serious harm to your health or hurt your ability to function. </w:t>
      </w:r>
    </w:p>
    <w:p w14:paraId="27D42B3C" w14:textId="27ABC68D" w:rsidR="006D61AD" w:rsidRPr="004B7600" w:rsidRDefault="006D61AD" w:rsidP="004B7600">
      <w:pPr>
        <w:pStyle w:val="ListParagraph"/>
        <w:numPr>
          <w:ilvl w:val="0"/>
          <w:numId w:val="10"/>
        </w:numPr>
        <w:tabs>
          <w:tab w:val="left" w:pos="1080"/>
        </w:tabs>
        <w:spacing w:before="120" w:beforeAutospacing="0" w:after="120" w:afterAutospacing="0"/>
        <w:ind w:right="270"/>
        <w:rPr>
          <w:b/>
          <w:bCs/>
        </w:rPr>
      </w:pPr>
      <w:r w:rsidRPr="00CD2C57">
        <w:rPr>
          <w:b/>
          <w:bCs/>
        </w:rPr>
        <w:t xml:space="preserve">If your doctor tells us that your health requires a fast </w:t>
      </w:r>
      <w:r w:rsidRPr="00DE00A7">
        <w:rPr>
          <w:rFonts w:eastAsia="Calibri"/>
          <w:b/>
          <w:bCs/>
        </w:rPr>
        <w:t>coverage</w:t>
      </w:r>
      <w:r w:rsidRPr="00CB6200">
        <w:rPr>
          <w:rFonts w:eastAsia="Calibri"/>
        </w:rPr>
        <w:t xml:space="preserve"> </w:t>
      </w:r>
      <w:r w:rsidRPr="00CB6200">
        <w:rPr>
          <w:b/>
          <w:bCs/>
        </w:rPr>
        <w:t xml:space="preserve">decision, we will automatically agree to give you a fast </w:t>
      </w:r>
      <w:r w:rsidRPr="00CB6200">
        <w:rPr>
          <w:rFonts w:eastAsia="Calibri"/>
          <w:b/>
          <w:bCs/>
        </w:rPr>
        <w:t>coverage</w:t>
      </w:r>
      <w:r w:rsidRPr="00CB6200">
        <w:rPr>
          <w:rFonts w:eastAsia="Calibri"/>
        </w:rPr>
        <w:t xml:space="preserve"> </w:t>
      </w:r>
      <w:r w:rsidRPr="00CB6200">
        <w:rPr>
          <w:b/>
          <w:bCs/>
        </w:rPr>
        <w:t xml:space="preserve">decision. </w:t>
      </w:r>
    </w:p>
    <w:p w14:paraId="118B7657" w14:textId="77777777" w:rsidR="006D61AD" w:rsidRDefault="006D61AD" w:rsidP="004B7600">
      <w:pPr>
        <w:pStyle w:val="ListParagraph"/>
        <w:numPr>
          <w:ilvl w:val="0"/>
          <w:numId w:val="10"/>
        </w:numPr>
        <w:tabs>
          <w:tab w:val="left" w:pos="1080"/>
        </w:tabs>
        <w:spacing w:before="120" w:beforeAutospacing="0" w:after="120" w:afterAutospacing="0"/>
      </w:pPr>
      <w:r w:rsidRPr="00CD2C57">
        <w:rPr>
          <w:b/>
          <w:bCs/>
        </w:rPr>
        <w:t xml:space="preserve">If you ask for a fast </w:t>
      </w:r>
      <w:r w:rsidRPr="00DE00A7">
        <w:rPr>
          <w:rFonts w:eastAsia="Calibri"/>
          <w:b/>
          <w:bCs/>
        </w:rPr>
        <w:t xml:space="preserve">coverage </w:t>
      </w:r>
      <w:r w:rsidRPr="00CB6200">
        <w:rPr>
          <w:b/>
          <w:bCs/>
        </w:rPr>
        <w:t xml:space="preserve">decision on your own, without your doctor’s support, we will decide whether your health requires that we give you a fast </w:t>
      </w:r>
      <w:r w:rsidRPr="00CB6200">
        <w:rPr>
          <w:rFonts w:eastAsia="Calibri"/>
          <w:b/>
          <w:bCs/>
        </w:rPr>
        <w:t xml:space="preserve">coverage </w:t>
      </w:r>
      <w:r w:rsidRPr="00CB6200">
        <w:rPr>
          <w:b/>
          <w:bCs/>
        </w:rPr>
        <w:t xml:space="preserve">decision. </w:t>
      </w:r>
      <w:r w:rsidRPr="006128ED">
        <w:t xml:space="preserve">If we do not approve a fast coverage </w:t>
      </w:r>
      <w:r w:rsidRPr="00DA4DAE">
        <w:t>decision,</w:t>
      </w:r>
      <w:r w:rsidRPr="006128ED">
        <w:t xml:space="preserve"> we will send you a letter that:</w:t>
      </w:r>
    </w:p>
    <w:p w14:paraId="48C14857" w14:textId="2E3003C1" w:rsidR="00931D4E" w:rsidRPr="00931D4E" w:rsidRDefault="00931D4E" w:rsidP="004B7600">
      <w:pPr>
        <w:pStyle w:val="ListParagraph"/>
        <w:numPr>
          <w:ilvl w:val="1"/>
          <w:numId w:val="10"/>
        </w:numPr>
        <w:tabs>
          <w:tab w:val="left" w:pos="1080"/>
        </w:tabs>
        <w:spacing w:before="120" w:beforeAutospacing="0" w:after="120" w:afterAutospacing="0"/>
      </w:pPr>
      <w:r w:rsidRPr="00CD2C57">
        <w:t>Explains that we will use the standard deadlines</w:t>
      </w:r>
      <w:r w:rsidRPr="00DE00A7">
        <w:t xml:space="preserve">. </w:t>
      </w:r>
    </w:p>
    <w:p w14:paraId="2D5C1B39" w14:textId="4A139776" w:rsidR="00931D4E" w:rsidRPr="00931D4E" w:rsidRDefault="00931D4E" w:rsidP="00931D4E">
      <w:pPr>
        <w:pStyle w:val="ListParagraph"/>
        <w:numPr>
          <w:ilvl w:val="1"/>
          <w:numId w:val="10"/>
        </w:numPr>
      </w:pPr>
      <w:r w:rsidRPr="00931D4E">
        <w:lastRenderedPageBreak/>
        <w:t>Explains if your doctor asks for the fast coverage decision, we will automatically give you a fast coverage decision</w:t>
      </w:r>
      <w:r>
        <w:t>.</w:t>
      </w:r>
      <w:r w:rsidRPr="00931D4E">
        <w:t xml:space="preserve"> </w:t>
      </w:r>
    </w:p>
    <w:p w14:paraId="1AE50399" w14:textId="319C2929" w:rsidR="00931D4E" w:rsidRDefault="00931D4E" w:rsidP="00931D4E">
      <w:pPr>
        <w:pStyle w:val="ListParagraph"/>
        <w:numPr>
          <w:ilvl w:val="1"/>
          <w:numId w:val="10"/>
        </w:numPr>
      </w:pPr>
      <w:r w:rsidRPr="00931D4E">
        <w:t xml:space="preserve">Explains that you can file a fast complaint about our decision to give you a standard coverage decision instead of the fast coverage decision you requested. </w:t>
      </w:r>
    </w:p>
    <w:p w14:paraId="49E06187" w14:textId="72E337EF" w:rsidR="003750D0" w:rsidRDefault="006D61AD" w:rsidP="003750D0">
      <w:pPr>
        <w:pStyle w:val="StepHeading"/>
      </w:pPr>
      <w:r>
        <w:rPr>
          <w:u w:val="single"/>
        </w:rPr>
        <w:t>Step 2</w:t>
      </w:r>
      <w:r w:rsidRPr="00052110" w:rsidDel="00A5614C">
        <w:rPr>
          <w:u w:val="single"/>
        </w:rPr>
        <w:t>:</w:t>
      </w:r>
      <w:r w:rsidRPr="00052110" w:rsidDel="00A5614C">
        <w:t xml:space="preserve"> </w:t>
      </w:r>
      <w:r>
        <w:t>A</w:t>
      </w:r>
      <w:r w:rsidR="003750D0" w:rsidRPr="00052110">
        <w:t xml:space="preserve">sk our plan to make a coverage decision </w:t>
      </w:r>
      <w:r>
        <w:t>or fast coverage</w:t>
      </w:r>
      <w:r w:rsidR="0072565F">
        <w:t xml:space="preserve"> decision</w:t>
      </w:r>
      <w:r w:rsidR="00DB35B6">
        <w:t>.</w:t>
      </w:r>
      <w:r w:rsidR="0072565F">
        <w:t xml:space="preserve"> </w:t>
      </w:r>
    </w:p>
    <w:p w14:paraId="12524ECB" w14:textId="56A8B110" w:rsidR="006D61AD" w:rsidRPr="00052110" w:rsidRDefault="3E2E8BF3" w:rsidP="004B7600">
      <w:pPr>
        <w:numPr>
          <w:ilvl w:val="0"/>
          <w:numId w:val="10"/>
        </w:numPr>
        <w:tabs>
          <w:tab w:val="left" w:pos="1080"/>
        </w:tabs>
        <w:spacing w:before="120" w:beforeAutospacing="0" w:after="120" w:afterAutospacing="0"/>
        <w:ind w:right="270"/>
      </w:pPr>
      <w:r>
        <w:t>Start by calling</w:t>
      </w:r>
      <w:r w:rsidR="451F4022">
        <w:t>,</w:t>
      </w:r>
      <w:r>
        <w:t xml:space="preserve"> writing, or faxing our plan to make your request for us to </w:t>
      </w:r>
      <w:r w:rsidR="59BC3B7D">
        <w:t xml:space="preserve">authorize or </w:t>
      </w:r>
      <w:r>
        <w:t xml:space="preserve">provide coverage for the medical care you want. You, your doctor, or your representative can do this. </w:t>
      </w:r>
      <w:r w:rsidR="70ADA320">
        <w:t>Chapter 2 has contact information.</w:t>
      </w:r>
    </w:p>
    <w:p w14:paraId="4744AEE9" w14:textId="11B3FAE3" w:rsidR="003750D0" w:rsidRPr="00052110" w:rsidRDefault="003750D0" w:rsidP="003750D0">
      <w:pPr>
        <w:pStyle w:val="StepHeading"/>
      </w:pPr>
      <w:r w:rsidRPr="00052110" w:rsidDel="00A5614C">
        <w:rPr>
          <w:u w:val="single"/>
        </w:rPr>
        <w:t xml:space="preserve">Step </w:t>
      </w:r>
      <w:r w:rsidR="006D61AD">
        <w:rPr>
          <w:u w:val="single"/>
        </w:rPr>
        <w:t>3</w:t>
      </w:r>
      <w:r w:rsidRPr="00052110" w:rsidDel="00A5614C">
        <w:rPr>
          <w:u w:val="single"/>
        </w:rPr>
        <w:t>:</w:t>
      </w:r>
      <w:r w:rsidRPr="00052110">
        <w:t xml:space="preserve"> </w:t>
      </w:r>
      <w:r w:rsidR="00A3245F" w:rsidRPr="00052110">
        <w:t>We</w:t>
      </w:r>
      <w:r w:rsidRPr="00052110">
        <w:t xml:space="preserve"> consider your request for medical care coverage and give you our answer.</w:t>
      </w:r>
    </w:p>
    <w:p w14:paraId="44481C06" w14:textId="60F85602" w:rsidR="006D61AD" w:rsidRPr="003D718D" w:rsidRDefault="006D61AD" w:rsidP="00AD0E29">
      <w:pPr>
        <w:pStyle w:val="Minorsubheadingindented25"/>
        <w:ind w:left="0"/>
      </w:pPr>
      <w:r w:rsidRPr="003D718D">
        <w:t xml:space="preserve">For standard coverage decisions we use the standard deadlines. </w:t>
      </w:r>
    </w:p>
    <w:p w14:paraId="1D67FC81" w14:textId="77777777" w:rsidR="006D61AD" w:rsidRPr="00052110" w:rsidRDefault="006D61AD" w:rsidP="00006E61">
      <w:r w:rsidRPr="00006E61">
        <w:rPr>
          <w:b/>
          <w:bCs/>
        </w:rPr>
        <w:t>This means we will give you an answer within 14 calendar days</w:t>
      </w:r>
      <w:r>
        <w:t xml:space="preserve"> after we receive your request</w:t>
      </w:r>
      <w:r w:rsidRPr="00ED0E75">
        <w:t xml:space="preserve"> </w:t>
      </w:r>
      <w:r w:rsidRPr="00006E61">
        <w:rPr>
          <w:b/>
          <w:bCs/>
        </w:rPr>
        <w:t>for a medical item or service.</w:t>
      </w:r>
      <w:r w:rsidRPr="005F7C7F">
        <w:t xml:space="preserve"> If your request is for a </w:t>
      </w:r>
      <w:r w:rsidRPr="00006E61">
        <w:rPr>
          <w:b/>
          <w:bCs/>
        </w:rPr>
        <w:t>Medicare Part B prescription drug</w:t>
      </w:r>
      <w:r w:rsidRPr="005F7C7F">
        <w:t xml:space="preserve">, we will give you an answer </w:t>
      </w:r>
      <w:r w:rsidRPr="00006E61">
        <w:rPr>
          <w:b/>
          <w:bCs/>
        </w:rPr>
        <w:t>within 72 hours</w:t>
      </w:r>
      <w:r w:rsidRPr="005F7C7F">
        <w:t xml:space="preserve"> after we receive your request.</w:t>
      </w:r>
    </w:p>
    <w:p w14:paraId="394EB10A" w14:textId="77777777" w:rsidR="006D61AD" w:rsidRPr="00052110" w:rsidRDefault="006D61AD" w:rsidP="004B7600">
      <w:pPr>
        <w:numPr>
          <w:ilvl w:val="0"/>
          <w:numId w:val="34"/>
        </w:numPr>
        <w:spacing w:before="120" w:beforeAutospacing="0" w:after="120" w:afterAutospacing="0"/>
      </w:pPr>
      <w:r w:rsidRPr="00CD2C57">
        <w:rPr>
          <w:b/>
          <w:bCs/>
        </w:rPr>
        <w:t>However,</w:t>
      </w:r>
      <w:r w:rsidRPr="00052110">
        <w:t xml:space="preserve"> if you ask for more time, or if we need </w:t>
      </w:r>
      <w:r>
        <w:t xml:space="preserve">more </w:t>
      </w:r>
      <w:r w:rsidRPr="00052110">
        <w:t>information that may benefit you</w:t>
      </w:r>
      <w:r>
        <w:t xml:space="preserve"> </w:t>
      </w:r>
      <w:r w:rsidRPr="00CD2C57">
        <w:rPr>
          <w:b/>
          <w:bCs/>
        </w:rPr>
        <w:t>we can take up to 14 more days</w:t>
      </w:r>
      <w:r>
        <w:t xml:space="preserve"> if your request is for a medical item or service.</w:t>
      </w:r>
      <w:r w:rsidRPr="00052110">
        <w:t xml:space="preserve"> If we take extra days, we will tell you in writing. </w:t>
      </w:r>
      <w:r>
        <w:t>We can’t take extra time to make a decision if your request is for a Medicare Part B prescription drug.</w:t>
      </w:r>
    </w:p>
    <w:p w14:paraId="1AEA8DC0" w14:textId="244B0942" w:rsidR="006D61AD" w:rsidRPr="00052110" w:rsidRDefault="1A33D9F1" w:rsidP="004B7600">
      <w:pPr>
        <w:numPr>
          <w:ilvl w:val="0"/>
          <w:numId w:val="10"/>
        </w:numPr>
        <w:tabs>
          <w:tab w:val="left" w:pos="1080"/>
        </w:tabs>
        <w:spacing w:before="120" w:beforeAutospacing="0" w:after="120" w:afterAutospacing="0"/>
        <w:ind w:right="270"/>
      </w:pPr>
      <w:r>
        <w:t xml:space="preserve">If you believe we should </w:t>
      </w:r>
      <w:r w:rsidRPr="7AA5F102">
        <w:rPr>
          <w:i/>
          <w:iCs/>
        </w:rPr>
        <w:t>not</w:t>
      </w:r>
      <w:r>
        <w:t xml:space="preserve"> take extra days, you can file a fast complaint</w:t>
      </w:r>
      <w:r w:rsidR="00984E32">
        <w:t>.</w:t>
      </w:r>
      <w:r>
        <w:t xml:space="preserve"> We will give you an answer to your complaint </w:t>
      </w:r>
      <w:r w:rsidR="46A7A43F">
        <w:t>as soon as we make the decision</w:t>
      </w:r>
      <w:r>
        <w:t xml:space="preserve">. (The process for making a complaint is different from the process for coverage decisions and appeals. See Section 10 of this chapter for information on complaints.) </w:t>
      </w:r>
    </w:p>
    <w:p w14:paraId="67525648" w14:textId="77777777" w:rsidR="00073675" w:rsidRDefault="006D61AD" w:rsidP="008372E3">
      <w:pPr>
        <w:pStyle w:val="Minorsubheadingindented25"/>
      </w:pPr>
      <w:r w:rsidRPr="00B55EB4">
        <w:t xml:space="preserve">For Fast Coverage decisions </w:t>
      </w:r>
      <w:r w:rsidRPr="00DA4DAE">
        <w:t>we use an expedited timeframe</w:t>
      </w:r>
    </w:p>
    <w:p w14:paraId="1F7B16F6" w14:textId="1A2A6430" w:rsidR="006D61AD" w:rsidRPr="00073675" w:rsidRDefault="006D61AD" w:rsidP="004B7600">
      <w:pPr>
        <w:spacing w:after="0" w:afterAutospacing="0"/>
      </w:pPr>
      <w:r w:rsidRPr="00073675">
        <w:rPr>
          <w:b/>
          <w:bCs/>
        </w:rPr>
        <w:t xml:space="preserve">A fast </w:t>
      </w:r>
      <w:r w:rsidRPr="00CD2C57">
        <w:rPr>
          <w:rFonts w:eastAsia="Calibri"/>
          <w:b/>
          <w:bCs/>
        </w:rPr>
        <w:t xml:space="preserve">coverage </w:t>
      </w:r>
      <w:r w:rsidRPr="00073675">
        <w:rPr>
          <w:b/>
          <w:bCs/>
        </w:rPr>
        <w:t xml:space="preserve">decision means we will answer within 72 hours if your request is for a medical item or service. If your request is for a Medicare Part B prescription drug, we will answer within 24 hours. </w:t>
      </w:r>
    </w:p>
    <w:p w14:paraId="502CA10D" w14:textId="380DB871" w:rsidR="006D61AD" w:rsidRPr="00052110" w:rsidRDefault="70ADA320" w:rsidP="004B7600">
      <w:pPr>
        <w:numPr>
          <w:ilvl w:val="0"/>
          <w:numId w:val="10"/>
        </w:numPr>
        <w:spacing w:before="120" w:beforeAutospacing="0" w:after="120" w:afterAutospacing="0"/>
      </w:pPr>
      <w:r w:rsidRPr="4941C7D2">
        <w:rPr>
          <w:b/>
          <w:bCs/>
        </w:rPr>
        <w:t>However,</w:t>
      </w:r>
      <w:r>
        <w:t xml:space="preserve"> if you ask for more time, or if we need more </w:t>
      </w:r>
      <w:r w:rsidR="00B76E58">
        <w:t xml:space="preserve">information </w:t>
      </w:r>
      <w:r>
        <w:t>that may benefit you</w:t>
      </w:r>
      <w:r w:rsidR="003F6D7F">
        <w:t>,</w:t>
      </w:r>
      <w:r>
        <w:t xml:space="preserve"> </w:t>
      </w:r>
      <w:r w:rsidRPr="4941C7D2">
        <w:rPr>
          <w:b/>
          <w:bCs/>
        </w:rPr>
        <w:t>we can take up to 14 more days</w:t>
      </w:r>
      <w:r>
        <w:t>. If we take extra days, we will tell you in writing. We can’t take extra time to make a decision if your request is for a Medicare Part B prescription drug.</w:t>
      </w:r>
    </w:p>
    <w:p w14:paraId="5B2B46B7" w14:textId="33A5105B" w:rsidR="006D61AD" w:rsidRPr="00052110" w:rsidRDefault="1A33D9F1" w:rsidP="004B7600">
      <w:pPr>
        <w:numPr>
          <w:ilvl w:val="0"/>
          <w:numId w:val="10"/>
        </w:numPr>
        <w:tabs>
          <w:tab w:val="left" w:pos="1080"/>
          <w:tab w:val="left" w:pos="1620"/>
        </w:tabs>
        <w:spacing w:before="120" w:beforeAutospacing="0" w:after="120" w:afterAutospacing="0"/>
        <w:ind w:right="270"/>
      </w:pPr>
      <w:r>
        <w:t xml:space="preserve">If you believe we should </w:t>
      </w:r>
      <w:r w:rsidRPr="7AA5F102">
        <w:rPr>
          <w:i/>
          <w:iCs/>
        </w:rPr>
        <w:t>not</w:t>
      </w:r>
      <w:r>
        <w:t xml:space="preserve"> take extra days, you can file a fast complaint</w:t>
      </w:r>
      <w:r w:rsidR="003F6D7F">
        <w:t>.</w:t>
      </w:r>
      <w:r>
        <w:t xml:space="preserve"> (See Section 10 of this chapter for information on complaints.) We will call you as soon as we make the decision. </w:t>
      </w:r>
    </w:p>
    <w:p w14:paraId="55FFD2B1" w14:textId="77777777" w:rsidR="003750D0" w:rsidRPr="00052110" w:rsidDel="00A5614C" w:rsidRDefault="003750D0" w:rsidP="004B7600">
      <w:pPr>
        <w:pStyle w:val="ListParagraph"/>
        <w:numPr>
          <w:ilvl w:val="0"/>
          <w:numId w:val="10"/>
        </w:numPr>
        <w:tabs>
          <w:tab w:val="left" w:pos="1080"/>
        </w:tabs>
        <w:spacing w:before="120" w:beforeAutospacing="0" w:after="360" w:afterAutospacing="0"/>
      </w:pPr>
      <w:r w:rsidRPr="00CD2C57">
        <w:rPr>
          <w:b/>
          <w:bCs/>
        </w:rPr>
        <w:t>If our answer is no to part or all of what you requested</w:t>
      </w:r>
      <w:r w:rsidRPr="00052110">
        <w:t xml:space="preserve">, we will send you a written statement that explains why we said no. </w:t>
      </w:r>
    </w:p>
    <w:p w14:paraId="5242C065" w14:textId="29E93856" w:rsidR="003750D0" w:rsidRPr="00052110" w:rsidRDefault="003750D0" w:rsidP="00576E59">
      <w:pPr>
        <w:pStyle w:val="StepHeading"/>
      </w:pPr>
      <w:r w:rsidRPr="00052110" w:rsidDel="00A5614C">
        <w:rPr>
          <w:u w:val="single"/>
        </w:rPr>
        <w:lastRenderedPageBreak/>
        <w:t xml:space="preserve">Step </w:t>
      </w:r>
      <w:r w:rsidR="00E5632A">
        <w:rPr>
          <w:u w:val="single"/>
        </w:rPr>
        <w:t>4</w:t>
      </w:r>
      <w:r w:rsidRPr="00052110" w:rsidDel="00A5614C">
        <w:rPr>
          <w:u w:val="single"/>
        </w:rPr>
        <w:t>:</w:t>
      </w:r>
      <w:r w:rsidRPr="00052110">
        <w:t xml:space="preserve"> If we say no to your request for coverage for medical care, you </w:t>
      </w:r>
      <w:r w:rsidR="00E5632A">
        <w:t>can</w:t>
      </w:r>
      <w:r w:rsidRPr="00052110">
        <w:t xml:space="preserve"> appeal.</w:t>
      </w:r>
    </w:p>
    <w:p w14:paraId="65DBB257" w14:textId="70430B71" w:rsidR="003750D0" w:rsidRPr="00052110" w:rsidRDefault="003750D0" w:rsidP="004B7600">
      <w:pPr>
        <w:numPr>
          <w:ilvl w:val="0"/>
          <w:numId w:val="10"/>
        </w:numPr>
        <w:tabs>
          <w:tab w:val="left" w:pos="1080"/>
          <w:tab w:val="left" w:pos="1620"/>
        </w:tabs>
        <w:spacing w:before="120" w:beforeAutospacing="0" w:after="120" w:afterAutospacing="0"/>
        <w:ind w:right="270"/>
      </w:pPr>
      <w:r w:rsidRPr="00052110">
        <w:t xml:space="preserve">If </w:t>
      </w:r>
      <w:r w:rsidR="00A3245F" w:rsidRPr="00052110">
        <w:t>we</w:t>
      </w:r>
      <w:r w:rsidRPr="00052110">
        <w:t xml:space="preserve"> say no, you have the right to ask us to reconsider this decision by making an appeal. </w:t>
      </w:r>
      <w:r w:rsidR="00E5632A">
        <w:t>This</w:t>
      </w:r>
      <w:r w:rsidRPr="00052110">
        <w:t xml:space="preserve"> means </w:t>
      </w:r>
      <w:r w:rsidR="00E5632A">
        <w:t>asking again</w:t>
      </w:r>
      <w:r w:rsidRPr="00052110">
        <w:t xml:space="preserve"> to get the medical care coverage you want. </w:t>
      </w:r>
      <w:r w:rsidR="00E5632A" w:rsidRPr="00052110">
        <w:t>If you make an appeal, it means you are going on to Level 1 of the appeals process.</w:t>
      </w:r>
    </w:p>
    <w:p w14:paraId="7F96C1B2" w14:textId="77777777" w:rsidR="00A402DE" w:rsidRDefault="003750D0" w:rsidP="00CA3D61">
      <w:pPr>
        <w:pStyle w:val="Heading4"/>
      </w:pPr>
      <w:bookmarkStart w:id="1121" w:name="_Toc228557705"/>
      <w:bookmarkStart w:id="1122" w:name="_Toc377720930"/>
      <w:bookmarkStart w:id="1123" w:name="_Toc68442074"/>
      <w:r w:rsidRPr="00052110">
        <w:t>Section 5.3</w:t>
      </w:r>
      <w:r w:rsidRPr="00052110">
        <w:tab/>
        <w:t xml:space="preserve">Step-by-step: How to make a Level 1 </w:t>
      </w:r>
      <w:r w:rsidR="005228C1">
        <w:t>appeal</w:t>
      </w:r>
    </w:p>
    <w:bookmarkEnd w:id="1121"/>
    <w:bookmarkEnd w:id="1122"/>
    <w:bookmarkEnd w:id="1123"/>
    <w:p w14:paraId="459BBA86" w14:textId="5591D5C7" w:rsidR="003750D0" w:rsidRPr="00052110" w:rsidRDefault="003750D0" w:rsidP="00A402DE">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C4332F" w:rsidRPr="00CA3D61" w14:paraId="74EB7560" w14:textId="77777777" w:rsidTr="7AA5F102">
        <w:trPr>
          <w:cantSplit/>
          <w:tblHeader/>
          <w:jc w:val="center"/>
        </w:trPr>
        <w:tc>
          <w:tcPr>
            <w:tcW w:w="9435" w:type="dxa"/>
            <w:shd w:val="clear" w:color="auto" w:fill="auto"/>
          </w:tcPr>
          <w:p w14:paraId="5FF92ACA" w14:textId="77777777" w:rsidR="00C4332F" w:rsidRPr="004B7600" w:rsidRDefault="00C4332F">
            <w:pPr>
              <w:keepNext/>
              <w:jc w:val="center"/>
              <w:rPr>
                <w:b/>
                <w:bCs/>
              </w:rPr>
            </w:pPr>
            <w:r w:rsidRPr="00CD2C57">
              <w:rPr>
                <w:b/>
                <w:bCs/>
              </w:rPr>
              <w:t>Legal Terms</w:t>
            </w:r>
          </w:p>
        </w:tc>
      </w:tr>
      <w:tr w:rsidR="00C4332F" w14:paraId="47E8D021" w14:textId="77777777" w:rsidTr="7AA5F102">
        <w:trPr>
          <w:cantSplit/>
          <w:jc w:val="center"/>
        </w:trPr>
        <w:tc>
          <w:tcPr>
            <w:tcW w:w="9435" w:type="dxa"/>
            <w:shd w:val="clear" w:color="auto" w:fill="auto"/>
          </w:tcPr>
          <w:p w14:paraId="0802D698" w14:textId="5A0EF4C4" w:rsidR="00C4332F" w:rsidRPr="004B7600" w:rsidRDefault="00C4332F">
            <w:pPr>
              <w:rPr>
                <w:rFonts w:eastAsia="Calibri"/>
                <w:b/>
                <w:bCs/>
              </w:rPr>
            </w:pPr>
            <w:r w:rsidRPr="00CD2C57">
              <w:rPr>
                <w:rFonts w:eastAsia="Calibri"/>
              </w:rPr>
              <w:t xml:space="preserve">An appeal to the plan about a medical care coverage decision is called a plan </w:t>
            </w:r>
            <w:r w:rsidRPr="00DE00A7">
              <w:rPr>
                <w:rFonts w:eastAsia="Calibri"/>
                <w:b/>
                <w:bCs/>
              </w:rPr>
              <w:t>reconsideration.</w:t>
            </w:r>
          </w:p>
          <w:p w14:paraId="6FEF3C4A" w14:textId="1BA486E7" w:rsidR="00C4332F" w:rsidRDefault="00C4332F" w:rsidP="00A402DE">
            <w:r w:rsidRPr="00CD2C57">
              <w:rPr>
                <w:rFonts w:eastAsia="Calibri"/>
              </w:rPr>
              <w:t xml:space="preserve">A fast appeal is also called an </w:t>
            </w:r>
            <w:r w:rsidRPr="00DE00A7">
              <w:rPr>
                <w:rFonts w:eastAsia="Calibri"/>
                <w:b/>
                <w:bCs/>
              </w:rPr>
              <w:t>expedited reconsideration.</w:t>
            </w:r>
          </w:p>
        </w:tc>
      </w:tr>
    </w:tbl>
    <w:p w14:paraId="7633F0E2" w14:textId="65E88C50" w:rsidR="00C4332F" w:rsidRDefault="003750D0" w:rsidP="00C4332F">
      <w:pPr>
        <w:pStyle w:val="StepHeading"/>
      </w:pPr>
      <w:r w:rsidRPr="00052110" w:rsidDel="00A5614C">
        <w:rPr>
          <w:u w:val="single"/>
        </w:rPr>
        <w:t>Step 1:</w:t>
      </w:r>
      <w:r w:rsidRPr="00052110" w:rsidDel="00A5614C">
        <w:t xml:space="preserve"> </w:t>
      </w:r>
      <w:r w:rsidR="00C4332F">
        <w:t>Decide if you need a standard appeal or a fast appeal.</w:t>
      </w:r>
    </w:p>
    <w:p w14:paraId="41ACF940" w14:textId="09125870" w:rsidR="00C4332F" w:rsidRPr="004B7600" w:rsidRDefault="00C4332F" w:rsidP="004B7600">
      <w:pPr>
        <w:tabs>
          <w:tab w:val="left" w:pos="1080"/>
        </w:tabs>
        <w:spacing w:before="120" w:beforeAutospacing="0" w:after="120" w:afterAutospacing="0"/>
        <w:ind w:right="270"/>
        <w:rPr>
          <w:b/>
          <w:bCs/>
          <w:i/>
          <w:iCs/>
        </w:rPr>
      </w:pPr>
      <w:r w:rsidRPr="00CD2C57">
        <w:rPr>
          <w:b/>
          <w:bCs/>
        </w:rPr>
        <w:t>A standard appeal is usually made within 30 days</w:t>
      </w:r>
      <w:r w:rsidR="00AD6AA3">
        <w:rPr>
          <w:b/>
          <w:bCs/>
        </w:rPr>
        <w:t xml:space="preserve"> or 7 days for Part B drugs</w:t>
      </w:r>
      <w:r w:rsidRPr="00CD2C57">
        <w:rPr>
          <w:b/>
          <w:bCs/>
        </w:rPr>
        <w:t xml:space="preserve">. A fast appeal is generally made within 72 hours. </w:t>
      </w:r>
    </w:p>
    <w:p w14:paraId="23E2E7E4" w14:textId="5FB48087" w:rsidR="00C4332F" w:rsidRPr="00052110" w:rsidRDefault="00C4332F" w:rsidP="004B7600">
      <w:pPr>
        <w:numPr>
          <w:ilvl w:val="0"/>
          <w:numId w:val="10"/>
        </w:numPr>
        <w:tabs>
          <w:tab w:val="left" w:pos="1080"/>
        </w:tabs>
        <w:spacing w:before="120" w:beforeAutospacing="0" w:after="120" w:afterAutospacing="0"/>
      </w:pPr>
      <w:r w:rsidRPr="00052110">
        <w:t>If you are appealing a decision</w:t>
      </w:r>
      <w:r w:rsidR="008C6578" w:rsidRPr="00052110">
        <w:t>,</w:t>
      </w:r>
      <w:r w:rsidRPr="00052110">
        <w:t xml:space="preserve"> we made about coverage for care </w:t>
      </w:r>
      <w:r>
        <w:t xml:space="preserve">that </w:t>
      </w:r>
      <w:r w:rsidRPr="00052110">
        <w:t>you have not yet received, you and/or your doctor will need to decide if you need a fast appeal.</w:t>
      </w:r>
      <w:r w:rsidRPr="00BB34B9">
        <w:t xml:space="preserve"> </w:t>
      </w:r>
      <w:r w:rsidRPr="00052110">
        <w:t>If your doctor tells us that your health requires a fast appeal, we will give you a fast appeal.</w:t>
      </w:r>
    </w:p>
    <w:p w14:paraId="52E6CEEC" w14:textId="40C24AC3" w:rsidR="00C4332F" w:rsidRDefault="605F52E2" w:rsidP="004B7600">
      <w:pPr>
        <w:numPr>
          <w:ilvl w:val="0"/>
          <w:numId w:val="10"/>
        </w:numPr>
        <w:tabs>
          <w:tab w:val="left" w:pos="1080"/>
        </w:tabs>
        <w:spacing w:before="120" w:beforeAutospacing="0" w:after="120" w:afterAutospacing="0"/>
      </w:pPr>
      <w:r>
        <w:t xml:space="preserve">The requirements for getting a fast appeal are the same as those for getting a fast </w:t>
      </w:r>
      <w:r w:rsidRPr="4941C7D2">
        <w:rPr>
          <w:rFonts w:eastAsia="Calibri"/>
        </w:rPr>
        <w:t xml:space="preserve">coverage </w:t>
      </w:r>
      <w:r>
        <w:t>decision in Section 5.2 of this chapter.</w:t>
      </w:r>
    </w:p>
    <w:p w14:paraId="6960C34F" w14:textId="0F1FEB55" w:rsidR="00B65C1B" w:rsidRPr="00A81E66" w:rsidRDefault="605F52E2" w:rsidP="00A81E66">
      <w:pPr>
        <w:pStyle w:val="StepHeading"/>
        <w:rPr>
          <w:u w:val="single"/>
        </w:rPr>
      </w:pPr>
      <w:r w:rsidRPr="4941C7D2">
        <w:rPr>
          <w:u w:val="single"/>
        </w:rPr>
        <w:t>Step 2:</w:t>
      </w:r>
      <w:r w:rsidRPr="00231324">
        <w:t xml:space="preserve"> </w:t>
      </w:r>
      <w:r>
        <w:t xml:space="preserve">Ask our plan for an </w:t>
      </w:r>
      <w:r w:rsidR="6DCBA50D">
        <w:t>appeal</w:t>
      </w:r>
      <w:r>
        <w:t xml:space="preserve"> or a Fast </w:t>
      </w:r>
      <w:r w:rsidR="6DCBA50D">
        <w:t>appeal</w:t>
      </w:r>
      <w:r w:rsidRPr="4941C7D2">
        <w:rPr>
          <w:u w:val="single"/>
        </w:rPr>
        <w:t xml:space="preserve"> </w:t>
      </w:r>
    </w:p>
    <w:p w14:paraId="1CEA6399" w14:textId="5693E263" w:rsidR="003750D0" w:rsidRPr="00E53521" w:rsidRDefault="3E2E8BF3" w:rsidP="004B7600">
      <w:pPr>
        <w:numPr>
          <w:ilvl w:val="0"/>
          <w:numId w:val="10"/>
        </w:numPr>
        <w:tabs>
          <w:tab w:val="left" w:pos="1080"/>
        </w:tabs>
        <w:spacing w:before="120" w:beforeAutospacing="0" w:after="120" w:afterAutospacing="0"/>
        <w:ind w:right="270"/>
      </w:pPr>
      <w:r w:rsidRPr="4941C7D2">
        <w:rPr>
          <w:b/>
          <w:bCs/>
        </w:rPr>
        <w:t xml:space="preserve">If you are asking for a standard appeal, </w:t>
      </w:r>
      <w:r w:rsidR="605F52E2" w:rsidRPr="4941C7D2">
        <w:rPr>
          <w:b/>
          <w:bCs/>
        </w:rPr>
        <w:t>submit your standard appeal in writing</w:t>
      </w:r>
      <w:r w:rsidRPr="4941C7D2">
        <w:rPr>
          <w:b/>
          <w:bCs/>
        </w:rPr>
        <w:t xml:space="preserve">. </w:t>
      </w:r>
      <w:r w:rsidRPr="4941C7D2">
        <w:rPr>
          <w:color w:val="0000FF"/>
        </w:rPr>
        <w:t>[</w:t>
      </w:r>
      <w:r w:rsidRPr="7AA5F102">
        <w:rPr>
          <w:i/>
          <w:iCs/>
          <w:color w:val="0000FF"/>
        </w:rPr>
        <w:t>If the plan accepts oral requests for standard appeals, insert:</w:t>
      </w:r>
      <w:r w:rsidRPr="4941C7D2">
        <w:rPr>
          <w:color w:val="0000FF"/>
        </w:rPr>
        <w:t xml:space="preserve"> You may also ask for an appeal by calling us</w:t>
      </w:r>
      <w:r w:rsidR="605F52E2" w:rsidRPr="4941C7D2">
        <w:rPr>
          <w:color w:val="0000FF"/>
        </w:rPr>
        <w:t>.]</w:t>
      </w:r>
      <w:r w:rsidRPr="4941C7D2">
        <w:rPr>
          <w:color w:val="0000FF"/>
        </w:rPr>
        <w:t xml:space="preserve"> </w:t>
      </w:r>
      <w:r w:rsidR="605F52E2">
        <w:t>Chapter 2 has contact information.</w:t>
      </w:r>
    </w:p>
    <w:p w14:paraId="66FBB2E1" w14:textId="25539972" w:rsidR="003750D0" w:rsidRPr="00052110" w:rsidRDefault="3E2E8BF3" w:rsidP="004B7600">
      <w:pPr>
        <w:numPr>
          <w:ilvl w:val="0"/>
          <w:numId w:val="10"/>
        </w:numPr>
        <w:tabs>
          <w:tab w:val="left" w:pos="1080"/>
        </w:tabs>
        <w:spacing w:before="120" w:beforeAutospacing="0" w:after="120" w:afterAutospacing="0"/>
        <w:ind w:right="270"/>
        <w:rPr>
          <w:color w:val="000000"/>
        </w:rPr>
      </w:pPr>
      <w:r w:rsidRPr="4941C7D2">
        <w:rPr>
          <w:b/>
          <w:bCs/>
        </w:rPr>
        <w:t xml:space="preserve">If you are asking for a fast appeal, make your appeal in writing or </w:t>
      </w:r>
      <w:r w:rsidRPr="4941C7D2">
        <w:rPr>
          <w:b/>
          <w:bCs/>
          <w:color w:val="000000" w:themeColor="text1"/>
        </w:rPr>
        <w:t>call us</w:t>
      </w:r>
      <w:r w:rsidR="605F52E2" w:rsidRPr="4941C7D2">
        <w:rPr>
          <w:b/>
          <w:bCs/>
          <w:color w:val="000000" w:themeColor="text1"/>
        </w:rPr>
        <w:t>.</w:t>
      </w:r>
      <w:r w:rsidRPr="4941C7D2">
        <w:rPr>
          <w:b/>
          <w:bCs/>
          <w:color w:val="000000" w:themeColor="text1"/>
        </w:rPr>
        <w:t xml:space="preserve"> </w:t>
      </w:r>
      <w:r w:rsidR="605F52E2" w:rsidRPr="4941C7D2">
        <w:rPr>
          <w:color w:val="000000" w:themeColor="text1"/>
        </w:rPr>
        <w:t>Chapter 2 has contact information</w:t>
      </w:r>
      <w:r w:rsidRPr="4941C7D2">
        <w:rPr>
          <w:color w:val="000000" w:themeColor="text1"/>
        </w:rPr>
        <w:t>.</w:t>
      </w:r>
      <w:r w:rsidR="213D6BED" w:rsidRPr="4941C7D2">
        <w:rPr>
          <w:color w:val="000000" w:themeColor="text1"/>
        </w:rPr>
        <w:t xml:space="preserve"> </w:t>
      </w:r>
    </w:p>
    <w:p w14:paraId="610A5AD2" w14:textId="735EA15F" w:rsidR="003750D0" w:rsidRPr="00052110" w:rsidRDefault="003750D0" w:rsidP="004B7600">
      <w:pPr>
        <w:numPr>
          <w:ilvl w:val="0"/>
          <w:numId w:val="10"/>
        </w:numPr>
        <w:tabs>
          <w:tab w:val="left" w:pos="1080"/>
        </w:tabs>
        <w:spacing w:before="120" w:beforeAutospacing="0" w:after="120" w:afterAutospacing="0"/>
        <w:ind w:right="270"/>
      </w:pPr>
      <w:r w:rsidRPr="00CD2C57">
        <w:rPr>
          <w:b/>
          <w:bCs/>
        </w:rPr>
        <w:t xml:space="preserve">You must make your appeal request within 60 calendar days </w:t>
      </w:r>
      <w:r w:rsidRPr="00052110">
        <w:t xml:space="preserve">from the date on the written notice we sent to tell you our answer </w:t>
      </w:r>
      <w:r w:rsidR="00C4332F">
        <w:t>on the</w:t>
      </w:r>
      <w:r w:rsidRPr="00052110">
        <w:t xml:space="preserve"> coverage decision. If you miss this deadline and have a good reason for missing it, </w:t>
      </w:r>
      <w:bookmarkStart w:id="1124" w:name="_Hlk27772348"/>
      <w:r w:rsidR="00BE5C49">
        <w:t>explain the reason your appeal is late when you make your appeal.</w:t>
      </w:r>
      <w:r w:rsidR="00BE5C49" w:rsidRPr="00052110">
        <w:t xml:space="preserve"> </w:t>
      </w:r>
      <w:bookmarkEnd w:id="1124"/>
      <w:r w:rsidR="00BE5C49">
        <w:t>W</w:t>
      </w:r>
      <w:r w:rsidRPr="00052110">
        <w:t xml:space="preserve">e may give you more time to make your appeal. </w:t>
      </w:r>
      <w:r w:rsidR="00BA12EC" w:rsidRPr="00052110">
        <w:t xml:space="preserve">Examples of good cause may </w:t>
      </w:r>
      <w:r w:rsidR="00312A88" w:rsidRPr="00052110">
        <w:t>include a</w:t>
      </w:r>
      <w:r w:rsidR="00BA12EC" w:rsidRPr="00052110">
        <w:t xml:space="preserve"> serious illness that prevented you from contacting us or if we provided you with incorrect or incomplete information about the deadline for requesting an appeal.</w:t>
      </w:r>
    </w:p>
    <w:p w14:paraId="60264F65" w14:textId="1146B2F3" w:rsidR="00CA3D61" w:rsidRPr="005A53BF" w:rsidRDefault="003750D0" w:rsidP="004B7600">
      <w:pPr>
        <w:numPr>
          <w:ilvl w:val="0"/>
          <w:numId w:val="10"/>
        </w:numPr>
        <w:tabs>
          <w:tab w:val="left" w:pos="1080"/>
        </w:tabs>
        <w:spacing w:before="120" w:beforeAutospacing="0" w:after="120" w:afterAutospacing="0"/>
        <w:ind w:right="270"/>
      </w:pPr>
      <w:r w:rsidRPr="00CD2C57">
        <w:rPr>
          <w:b/>
          <w:bCs/>
        </w:rPr>
        <w:t>You can ask for a copy of the information regarding your medical decision</w:t>
      </w:r>
      <w:r w:rsidR="00C4332F" w:rsidRPr="00DE00A7">
        <w:rPr>
          <w:b/>
          <w:bCs/>
        </w:rPr>
        <w:t>.</w:t>
      </w:r>
      <w:r w:rsidRPr="00CB6200">
        <w:rPr>
          <w:b/>
          <w:bCs/>
        </w:rPr>
        <w:t xml:space="preserve"> </w:t>
      </w:r>
      <w:r w:rsidR="00C4332F" w:rsidRPr="00CB6200">
        <w:rPr>
          <w:b/>
          <w:bCs/>
        </w:rPr>
        <w:t xml:space="preserve">You and your doctor may </w:t>
      </w:r>
      <w:r w:rsidRPr="00CB6200">
        <w:rPr>
          <w:b/>
          <w:bCs/>
        </w:rPr>
        <w:t>add more information to support your appeal.</w:t>
      </w:r>
      <w:r w:rsidR="00C4332F" w:rsidRPr="00C4332F">
        <w:rPr>
          <w:color w:val="0000FF"/>
        </w:rPr>
        <w:t xml:space="preserve"> </w:t>
      </w:r>
      <w:r w:rsidR="00C4332F" w:rsidRPr="00052110">
        <w:rPr>
          <w:color w:val="0000FF"/>
        </w:rPr>
        <w:t>[</w:t>
      </w:r>
      <w:r w:rsidR="00C4332F" w:rsidRPr="00CD2C57">
        <w:rPr>
          <w:i/>
          <w:iCs/>
          <w:color w:val="0000FF"/>
        </w:rPr>
        <w:t>If a fee is charged, insert:</w:t>
      </w:r>
      <w:r w:rsidR="00C4332F" w:rsidRPr="00052110">
        <w:rPr>
          <w:color w:val="0000FF"/>
        </w:rPr>
        <w:t xml:space="preserve"> We are allowed to charge a fee for copying and sending this information to you.]</w:t>
      </w:r>
    </w:p>
    <w:p w14:paraId="34BB356B" w14:textId="48914BE3" w:rsidR="003750D0" w:rsidRPr="00052110" w:rsidRDefault="003750D0" w:rsidP="003750D0">
      <w:pPr>
        <w:pStyle w:val="StepHeading"/>
      </w:pPr>
      <w:r w:rsidRPr="00052110" w:rsidDel="00A5614C">
        <w:rPr>
          <w:u w:val="single"/>
        </w:rPr>
        <w:lastRenderedPageBreak/>
        <w:t xml:space="preserve">Step </w:t>
      </w:r>
      <w:r w:rsidR="00C4332F">
        <w:rPr>
          <w:u w:val="single"/>
        </w:rPr>
        <w:t>3</w:t>
      </w:r>
      <w:r w:rsidRPr="00052110" w:rsidDel="00A5614C">
        <w:rPr>
          <w:u w:val="single"/>
        </w:rPr>
        <w:t>:</w:t>
      </w:r>
      <w:r w:rsidRPr="00052110" w:rsidDel="00A5614C">
        <w:t xml:space="preserve"> </w:t>
      </w:r>
      <w:r w:rsidRPr="00052110">
        <w:t>We consider your appeal and we give you our answer.</w:t>
      </w:r>
    </w:p>
    <w:p w14:paraId="0CFD1C39" w14:textId="725B6271" w:rsidR="003750D0" w:rsidRPr="00052110" w:rsidRDefault="003750D0" w:rsidP="004B7600">
      <w:pPr>
        <w:numPr>
          <w:ilvl w:val="0"/>
          <w:numId w:val="10"/>
        </w:numPr>
        <w:tabs>
          <w:tab w:val="left" w:pos="1080"/>
        </w:tabs>
        <w:spacing w:before="120" w:beforeAutospacing="0" w:after="120" w:afterAutospacing="0"/>
        <w:ind w:right="180"/>
      </w:pPr>
      <w:r w:rsidRPr="00052110">
        <w:t xml:space="preserve">When our plan is reviewing your appeal, we </w:t>
      </w:r>
      <w:r w:rsidR="00C910C2" w:rsidRPr="00052110">
        <w:t xml:space="preserve">take </w:t>
      </w:r>
      <w:r w:rsidR="00C910C2">
        <w:t>a</w:t>
      </w:r>
      <w:r w:rsidRPr="00052110">
        <w:t xml:space="preserve"> careful look at all of the information. We check to see if we were following all the rules when we said no to your request.</w:t>
      </w:r>
    </w:p>
    <w:p w14:paraId="65305BB8" w14:textId="22BFC309" w:rsidR="003750D0" w:rsidRPr="006E69F8" w:rsidRDefault="003750D0" w:rsidP="004B7600">
      <w:pPr>
        <w:numPr>
          <w:ilvl w:val="0"/>
          <w:numId w:val="10"/>
        </w:numPr>
        <w:tabs>
          <w:tab w:val="left" w:pos="1080"/>
        </w:tabs>
        <w:spacing w:before="120" w:beforeAutospacing="0" w:after="0" w:afterAutospacing="0"/>
      </w:pPr>
      <w:r w:rsidRPr="00052110">
        <w:t xml:space="preserve">We will gather more information </w:t>
      </w:r>
      <w:r w:rsidR="00C910C2" w:rsidRPr="00052110">
        <w:t xml:space="preserve">if </w:t>
      </w:r>
      <w:r w:rsidR="004B1ADF" w:rsidRPr="00052110">
        <w:t xml:space="preserve">needed </w:t>
      </w:r>
      <w:r w:rsidR="004B1ADF" w:rsidRPr="00C4332F">
        <w:t>possibly</w:t>
      </w:r>
      <w:r w:rsidR="00C4332F">
        <w:t xml:space="preserve"> contacting you or your doctor</w:t>
      </w:r>
      <w:r w:rsidRPr="00052110">
        <w:t xml:space="preserve">. </w:t>
      </w:r>
    </w:p>
    <w:p w14:paraId="0B3B97B6" w14:textId="5B3BEAE3" w:rsidR="003750D0" w:rsidRPr="00052110" w:rsidRDefault="003750D0" w:rsidP="00CA3D61">
      <w:pPr>
        <w:pStyle w:val="Minorsubheadingindented25"/>
      </w:pPr>
      <w:r w:rsidRPr="00052110">
        <w:t>Deadlines for a fast appeal</w:t>
      </w:r>
    </w:p>
    <w:p w14:paraId="0837C9E2" w14:textId="35E23088" w:rsidR="003750D0" w:rsidRPr="00052110" w:rsidRDefault="00C4332F" w:rsidP="004B7600">
      <w:pPr>
        <w:numPr>
          <w:ilvl w:val="0"/>
          <w:numId w:val="10"/>
        </w:numPr>
        <w:tabs>
          <w:tab w:val="left" w:pos="1080"/>
        </w:tabs>
        <w:spacing w:before="120" w:beforeAutospacing="0" w:after="120" w:afterAutospacing="0"/>
      </w:pPr>
      <w:r>
        <w:t xml:space="preserve">For fast appeals, </w:t>
      </w:r>
      <w:r w:rsidR="003750D0" w:rsidRPr="00052110">
        <w:t xml:space="preserve">we must give you our answer </w:t>
      </w:r>
      <w:r w:rsidR="003750D0" w:rsidRPr="00CD2C57">
        <w:rPr>
          <w:b/>
          <w:bCs/>
        </w:rPr>
        <w:t>within 72 hours after we receive your appeal</w:t>
      </w:r>
      <w:r w:rsidR="003750D0" w:rsidRPr="00052110">
        <w:t xml:space="preserve">. We will give you our answer sooner if your health requires us </w:t>
      </w:r>
      <w:r w:rsidR="00C910C2" w:rsidRPr="00052110">
        <w:t>to.</w:t>
      </w:r>
      <w:r w:rsidR="003750D0" w:rsidRPr="00052110">
        <w:t xml:space="preserve"> </w:t>
      </w:r>
    </w:p>
    <w:p w14:paraId="5F488F62" w14:textId="11052B5B" w:rsidR="003750D0" w:rsidRPr="00052110" w:rsidRDefault="003750D0" w:rsidP="00462360">
      <w:pPr>
        <w:pStyle w:val="ListParagraph"/>
        <w:numPr>
          <w:ilvl w:val="1"/>
          <w:numId w:val="95"/>
        </w:numPr>
        <w:tabs>
          <w:tab w:val="left" w:pos="1080"/>
          <w:tab w:val="left" w:pos="1620"/>
        </w:tabs>
        <w:spacing w:before="120" w:beforeAutospacing="0" w:after="120" w:afterAutospacing="0"/>
      </w:pPr>
      <w:r w:rsidRPr="00052110">
        <w:t xml:space="preserve">However, if you ask for more time, or if we need more information that may benefit you, we </w:t>
      </w:r>
      <w:r w:rsidRPr="00CD2C57">
        <w:rPr>
          <w:b/>
          <w:bCs/>
        </w:rPr>
        <w:t>can take up to 14 more c</w:t>
      </w:r>
      <w:r w:rsidRPr="00DE00A7">
        <w:rPr>
          <w:b/>
          <w:bCs/>
        </w:rPr>
        <w:t>alendar days</w:t>
      </w:r>
      <w:r w:rsidR="0073029F" w:rsidRPr="00CB6200">
        <w:rPr>
          <w:b/>
          <w:bCs/>
        </w:rPr>
        <w:t xml:space="preserve"> </w:t>
      </w:r>
      <w:bookmarkStart w:id="1125" w:name="_Hlk12033930"/>
      <w:r w:rsidR="0073029F">
        <w:t>if your request is for a medical item or service</w:t>
      </w:r>
      <w:bookmarkEnd w:id="1125"/>
      <w:r w:rsidRPr="00182952">
        <w:t>.</w:t>
      </w:r>
      <w:r w:rsidRPr="00CD2C57">
        <w:rPr>
          <w:b/>
          <w:bCs/>
        </w:rPr>
        <w:t xml:space="preserve"> </w:t>
      </w:r>
      <w:r w:rsidRPr="00052110">
        <w:t>If we take extra days, we will tell you in writing.</w:t>
      </w:r>
      <w:r w:rsidR="0073029F">
        <w:t xml:space="preserve"> </w:t>
      </w:r>
      <w:bookmarkStart w:id="1126" w:name="_Hlk12034116"/>
      <w:r w:rsidR="0073029F">
        <w:t>We can’t take extra time if your request is for a Medicare Part B prescription drug.</w:t>
      </w:r>
      <w:bookmarkEnd w:id="1126"/>
    </w:p>
    <w:p w14:paraId="7DB189D9" w14:textId="17352791" w:rsidR="003750D0" w:rsidRPr="00052110" w:rsidRDefault="3E2E8BF3" w:rsidP="00462360">
      <w:pPr>
        <w:pStyle w:val="ListParagraph"/>
        <w:numPr>
          <w:ilvl w:val="1"/>
          <w:numId w:val="95"/>
        </w:numPr>
        <w:tabs>
          <w:tab w:val="left" w:pos="1080"/>
          <w:tab w:val="left" w:pos="1620"/>
        </w:tabs>
        <w:spacing w:before="120" w:beforeAutospacing="0" w:after="120" w:afterAutospacing="0"/>
      </w:pPr>
      <w:r>
        <w:t xml:space="preserve">If we do not give you an answer within 72 hours (or by the end of the extended time period if we took extra days), we are required to automatically send your request on to Level 2 of the appeals process, where it will be reviewed by </w:t>
      </w:r>
      <w:bookmarkStart w:id="1127" w:name="_Hlk28606327"/>
      <w:r w:rsidR="4A09699F">
        <w:t xml:space="preserve">an </w:t>
      </w:r>
      <w:bookmarkEnd w:id="1127"/>
      <w:r w:rsidR="04A9343F">
        <w:t>independent review organization</w:t>
      </w:r>
      <w:r>
        <w:t xml:space="preserve">. </w:t>
      </w:r>
      <w:r w:rsidR="605F52E2">
        <w:t xml:space="preserve">Section 5.4 explains the Level 2 appeal process. </w:t>
      </w:r>
    </w:p>
    <w:p w14:paraId="1F025593" w14:textId="77777777" w:rsidR="003750D0" w:rsidRPr="00052110" w:rsidRDefault="003750D0" w:rsidP="004B7600">
      <w:pPr>
        <w:pStyle w:val="ListParagraph"/>
        <w:numPr>
          <w:ilvl w:val="0"/>
          <w:numId w:val="10"/>
        </w:numPr>
        <w:tabs>
          <w:tab w:val="left" w:pos="1080"/>
        </w:tabs>
        <w:spacing w:before="120" w:beforeAutospacing="0" w:after="120" w:afterAutospacing="0"/>
      </w:pPr>
      <w:r w:rsidRPr="00CD2C57">
        <w:rPr>
          <w:b/>
          <w:bCs/>
        </w:rPr>
        <w:t xml:space="preserve">If our answer is yes to part or all of what you requested, </w:t>
      </w:r>
      <w:r w:rsidRPr="00052110">
        <w:t>we must authorize or provide the coverage we have agreed to provide within 72 hours after we receive your appeal.</w:t>
      </w:r>
      <w:r w:rsidRPr="00CD2C57">
        <w:rPr>
          <w:b/>
          <w:bCs/>
        </w:rPr>
        <w:t xml:space="preserve"> </w:t>
      </w:r>
    </w:p>
    <w:p w14:paraId="3799B91A" w14:textId="2C99251B" w:rsidR="003750D0" w:rsidRPr="004B7600" w:rsidRDefault="003750D0" w:rsidP="004B7600">
      <w:pPr>
        <w:pStyle w:val="ListParagraph"/>
        <w:numPr>
          <w:ilvl w:val="0"/>
          <w:numId w:val="10"/>
        </w:numPr>
        <w:tabs>
          <w:tab w:val="left" w:pos="1080"/>
        </w:tabs>
        <w:spacing w:before="120" w:beforeAutospacing="0" w:after="120" w:afterAutospacing="0"/>
        <w:rPr>
          <w:b/>
          <w:bCs/>
        </w:rPr>
      </w:pPr>
      <w:r w:rsidRPr="00CD2C57">
        <w:rPr>
          <w:b/>
          <w:bCs/>
        </w:rPr>
        <w:t>If our answer is no to part or a</w:t>
      </w:r>
      <w:r w:rsidRPr="00DE00A7">
        <w:rPr>
          <w:b/>
          <w:bCs/>
        </w:rPr>
        <w:t xml:space="preserve">ll of what you requested, </w:t>
      </w:r>
      <w:r w:rsidRPr="00052110">
        <w:t xml:space="preserve">we will </w:t>
      </w:r>
      <w:r w:rsidR="003A4116">
        <w:t xml:space="preserve">send you our decision in writing and </w:t>
      </w:r>
      <w:r w:rsidRPr="00052110">
        <w:t xml:space="preserve">automatically </w:t>
      </w:r>
      <w:r w:rsidR="003A4116">
        <w:t xml:space="preserve">forward </w:t>
      </w:r>
      <w:r w:rsidRPr="00052110">
        <w:t xml:space="preserve">your appeal to the </w:t>
      </w:r>
      <w:r w:rsidR="00C71572" w:rsidRPr="00CD2C57">
        <w:t>independent review organization</w:t>
      </w:r>
      <w:r w:rsidR="00C71572" w:rsidRPr="00052110">
        <w:t xml:space="preserve"> </w:t>
      </w:r>
      <w:r w:rsidRPr="00052110">
        <w:t xml:space="preserve">for a Level 2 </w:t>
      </w:r>
      <w:r w:rsidR="00C4332F">
        <w:t>a</w:t>
      </w:r>
      <w:r w:rsidRPr="00052110">
        <w:t xml:space="preserve">ppeal. </w:t>
      </w:r>
      <w:r w:rsidR="003A4116" w:rsidRPr="003A4116">
        <w:t xml:space="preserve">The </w:t>
      </w:r>
      <w:r w:rsidR="00C71572" w:rsidRPr="00CD2C57">
        <w:t>independent review organization</w:t>
      </w:r>
      <w:r w:rsidR="00C71572" w:rsidRPr="003A4116">
        <w:t xml:space="preserve"> </w:t>
      </w:r>
      <w:r w:rsidR="003A4116" w:rsidRPr="003A4116">
        <w:t>will notify you in writing when it receives your appeal.</w:t>
      </w:r>
    </w:p>
    <w:p w14:paraId="1F5EE5FA" w14:textId="6839BFEE" w:rsidR="003750D0" w:rsidRPr="00052110" w:rsidRDefault="003750D0" w:rsidP="00CA3D61">
      <w:pPr>
        <w:pStyle w:val="Minorsubheadingindented25"/>
      </w:pPr>
      <w:r w:rsidRPr="00052110">
        <w:t>Deadlines for a standard appeal</w:t>
      </w:r>
    </w:p>
    <w:p w14:paraId="16A95EE5" w14:textId="6E4B8AAC" w:rsidR="003750D0" w:rsidRPr="00052110" w:rsidRDefault="00411A56" w:rsidP="00462360">
      <w:pPr>
        <w:pStyle w:val="ListParagraph"/>
        <w:numPr>
          <w:ilvl w:val="0"/>
          <w:numId w:val="89"/>
        </w:numPr>
        <w:tabs>
          <w:tab w:val="left" w:pos="1080"/>
        </w:tabs>
        <w:spacing w:before="120" w:beforeAutospacing="0" w:after="120" w:afterAutospacing="0"/>
      </w:pPr>
      <w:r>
        <w:t>For</w:t>
      </w:r>
      <w:r w:rsidR="003750D0" w:rsidRPr="00052110">
        <w:t xml:space="preserve"> standard </w:t>
      </w:r>
      <w:r w:rsidR="00E73E0C">
        <w:t>appeals,</w:t>
      </w:r>
      <w:r w:rsidR="003750D0" w:rsidRPr="00052110">
        <w:t xml:space="preserve"> we must give you our answer </w:t>
      </w:r>
      <w:r w:rsidR="003750D0" w:rsidRPr="00CD2C57">
        <w:rPr>
          <w:b/>
          <w:bCs/>
        </w:rPr>
        <w:t>within 30 calendar days</w:t>
      </w:r>
      <w:r w:rsidR="003750D0" w:rsidRPr="00052110">
        <w:t xml:space="preserve"> after we receive your appeal</w:t>
      </w:r>
      <w:r>
        <w:t>.</w:t>
      </w:r>
      <w:r w:rsidR="003750D0" w:rsidRPr="00052110">
        <w:t xml:space="preserve"> </w:t>
      </w:r>
      <w:bookmarkStart w:id="1128" w:name="_Hlk12034159"/>
      <w:r w:rsidR="003A62AA">
        <w:t xml:space="preserve">If </w:t>
      </w:r>
      <w:r w:rsidR="003A62AA" w:rsidRPr="004A5B05">
        <w:t>your request is for a Medicare Part B prescription drug</w:t>
      </w:r>
      <w:r w:rsidR="00546BD9">
        <w:t xml:space="preserve"> </w:t>
      </w:r>
      <w:r w:rsidR="00BE5C49">
        <w:t xml:space="preserve">you have not </w:t>
      </w:r>
      <w:r w:rsidR="00B24C9B">
        <w:t xml:space="preserve">yet </w:t>
      </w:r>
      <w:r w:rsidR="00BE5C49">
        <w:t>received</w:t>
      </w:r>
      <w:r w:rsidR="003A62AA" w:rsidRPr="004A5B05">
        <w:t xml:space="preserve">, we will </w:t>
      </w:r>
      <w:r w:rsidR="003A62AA">
        <w:t xml:space="preserve">give you our </w:t>
      </w:r>
      <w:r w:rsidR="003A62AA" w:rsidRPr="004A5B05">
        <w:t>answer</w:t>
      </w:r>
      <w:r w:rsidR="003A62AA" w:rsidRPr="00CD2C57">
        <w:rPr>
          <w:b/>
          <w:bCs/>
        </w:rPr>
        <w:t xml:space="preserve"> w</w:t>
      </w:r>
      <w:r w:rsidR="003A62AA" w:rsidRPr="00DE00A7">
        <w:rPr>
          <w:b/>
          <w:bCs/>
        </w:rPr>
        <w:t xml:space="preserve">ithin 7 calendar days </w:t>
      </w:r>
      <w:r w:rsidR="003A62AA">
        <w:t>after we receive your appeal</w:t>
      </w:r>
      <w:r w:rsidR="00DC2427">
        <w:t>.</w:t>
      </w:r>
      <w:bookmarkEnd w:id="1128"/>
      <w:r w:rsidR="00DC2427">
        <w:t xml:space="preserve"> </w:t>
      </w:r>
      <w:r w:rsidR="003750D0" w:rsidRPr="00052110">
        <w:t xml:space="preserve">We will give you our decision sooner if your health condition requires us to. </w:t>
      </w:r>
    </w:p>
    <w:p w14:paraId="7AAA3E12" w14:textId="74A0E72D" w:rsidR="003750D0" w:rsidRPr="00052110" w:rsidRDefault="003750D0" w:rsidP="00462360">
      <w:pPr>
        <w:pStyle w:val="ListParagraph"/>
        <w:numPr>
          <w:ilvl w:val="1"/>
          <w:numId w:val="90"/>
        </w:numPr>
        <w:tabs>
          <w:tab w:val="left" w:pos="1080"/>
          <w:tab w:val="left" w:pos="1620"/>
        </w:tabs>
        <w:spacing w:before="120" w:beforeAutospacing="0" w:after="120" w:afterAutospacing="0"/>
      </w:pPr>
      <w:r w:rsidRPr="00052110">
        <w:t xml:space="preserve">However, if you ask for more time, or if we </w:t>
      </w:r>
      <w:r w:rsidR="00E73E0C" w:rsidRPr="00052110">
        <w:t>need more</w:t>
      </w:r>
      <w:r w:rsidRPr="00052110">
        <w:t xml:space="preserve"> information that may benefit you, </w:t>
      </w:r>
      <w:r w:rsidRPr="00CD2C57">
        <w:rPr>
          <w:b/>
          <w:bCs/>
        </w:rPr>
        <w:t xml:space="preserve">we can take up to 14 more calendar </w:t>
      </w:r>
      <w:r w:rsidRPr="00DE00A7">
        <w:rPr>
          <w:b/>
          <w:bCs/>
        </w:rPr>
        <w:t>days</w:t>
      </w:r>
      <w:bookmarkStart w:id="1129" w:name="_Hlk12034507"/>
      <w:r w:rsidR="003A62AA" w:rsidRPr="003A62AA">
        <w:t xml:space="preserve"> </w:t>
      </w:r>
      <w:r w:rsidR="003A62AA">
        <w:t>if your request is for a medical item or service</w:t>
      </w:r>
      <w:bookmarkEnd w:id="1129"/>
      <w:r w:rsidRPr="00E436DB">
        <w:t>.</w:t>
      </w:r>
      <w:r w:rsidR="001F5C38" w:rsidRPr="00CD2C57">
        <w:rPr>
          <w:b/>
          <w:bCs/>
        </w:rPr>
        <w:t xml:space="preserve"> </w:t>
      </w:r>
      <w:r w:rsidR="001F5C38" w:rsidRPr="00052110">
        <w:t xml:space="preserve">If </w:t>
      </w:r>
      <w:r w:rsidR="00E73E0C" w:rsidRPr="00052110">
        <w:t>we take</w:t>
      </w:r>
      <w:r w:rsidR="001F5C38" w:rsidRPr="00052110">
        <w:t xml:space="preserve"> extra days, we will tell you in writing.</w:t>
      </w:r>
      <w:r w:rsidR="003A62AA">
        <w:t xml:space="preserve"> </w:t>
      </w:r>
      <w:bookmarkStart w:id="1130" w:name="_Hlk12034526"/>
      <w:r w:rsidR="003A62AA">
        <w:t>We can’t take extra time to make a decision if your request is for a Medicare Part B prescription drug.</w:t>
      </w:r>
      <w:bookmarkEnd w:id="1130"/>
    </w:p>
    <w:p w14:paraId="701C324C" w14:textId="14454596" w:rsidR="003750D0" w:rsidRDefault="053CC40E" w:rsidP="00462360">
      <w:pPr>
        <w:numPr>
          <w:ilvl w:val="1"/>
          <w:numId w:val="90"/>
        </w:numPr>
        <w:tabs>
          <w:tab w:val="left" w:pos="1080"/>
          <w:tab w:val="left" w:pos="1620"/>
        </w:tabs>
        <w:spacing w:before="120" w:beforeAutospacing="0" w:after="120" w:afterAutospacing="0"/>
      </w:pPr>
      <w:r>
        <w:t xml:space="preserve">If you believe we should </w:t>
      </w:r>
      <w:r w:rsidRPr="7AA5F102">
        <w:rPr>
          <w:i/>
          <w:iCs/>
        </w:rPr>
        <w:t>not</w:t>
      </w:r>
      <w:r>
        <w:t xml:space="preserve"> take extra days, you can file a fast complaint</w:t>
      </w:r>
      <w:r w:rsidR="4A79F1C1">
        <w:t>.</w:t>
      </w:r>
      <w:r>
        <w:t xml:space="preserve"> When you file a fast complaint, we will give you an answer to your complaint within 24 hours. </w:t>
      </w:r>
      <w:r w:rsidR="4A79F1C1">
        <w:t>(</w:t>
      </w:r>
      <w:r w:rsidR="134777D7">
        <w:t xml:space="preserve">See </w:t>
      </w:r>
      <w:r w:rsidR="4A79F1C1">
        <w:t>Section 10 of this chapter for information on complaints.)</w:t>
      </w:r>
    </w:p>
    <w:p w14:paraId="099654F6" w14:textId="57E145C9" w:rsidR="00411A56" w:rsidRPr="00052110" w:rsidRDefault="5673AC60" w:rsidP="00462360">
      <w:pPr>
        <w:numPr>
          <w:ilvl w:val="1"/>
          <w:numId w:val="90"/>
        </w:numPr>
        <w:tabs>
          <w:tab w:val="left" w:pos="1080"/>
          <w:tab w:val="left" w:pos="1620"/>
        </w:tabs>
        <w:spacing w:before="120" w:beforeAutospacing="0" w:after="120" w:afterAutospacing="0"/>
      </w:pPr>
      <w:r>
        <w:t xml:space="preserve">If we do not give you an answer by the deadline (or by the end of the extended time period), we will send your request to a Level 2 </w:t>
      </w:r>
      <w:r w:rsidR="6DCBA50D">
        <w:t>appeal</w:t>
      </w:r>
      <w:r>
        <w:t xml:space="preserve">, where an </w:t>
      </w:r>
      <w:r w:rsidR="04A9343F">
        <w:t>i</w:t>
      </w:r>
      <w:r>
        <w:t xml:space="preserve">ndependent </w:t>
      </w:r>
      <w:r w:rsidR="04A9343F">
        <w:t>r</w:t>
      </w:r>
      <w:r>
        <w:t xml:space="preserve">eview </w:t>
      </w:r>
      <w:r w:rsidR="04A9343F">
        <w:t>o</w:t>
      </w:r>
      <w:r>
        <w:t>rganization will review the appeal. Section 5.4 explains the Level 2 appeal process.</w:t>
      </w:r>
    </w:p>
    <w:p w14:paraId="41B271A0" w14:textId="77777777" w:rsidR="0019721A" w:rsidRDefault="003750D0" w:rsidP="004B7600">
      <w:pPr>
        <w:pStyle w:val="ListParagraph"/>
        <w:numPr>
          <w:ilvl w:val="0"/>
          <w:numId w:val="10"/>
        </w:numPr>
        <w:tabs>
          <w:tab w:val="left" w:pos="1080"/>
        </w:tabs>
        <w:spacing w:before="120" w:beforeAutospacing="0" w:after="120" w:afterAutospacing="0"/>
        <w:ind w:right="270"/>
      </w:pPr>
      <w:r w:rsidRPr="00CD2C57">
        <w:rPr>
          <w:b/>
          <w:bCs/>
        </w:rPr>
        <w:lastRenderedPageBreak/>
        <w:t xml:space="preserve">If our answer is yes to part or all of what you requested, </w:t>
      </w:r>
      <w:r w:rsidRPr="00052110">
        <w:t xml:space="preserve">we must authorize or provide the coverage within 30 </w:t>
      </w:r>
      <w:r w:rsidR="000B676E">
        <w:t xml:space="preserve">calendar </w:t>
      </w:r>
      <w:r w:rsidRPr="00052110">
        <w:t>days</w:t>
      </w:r>
      <w:bookmarkStart w:id="1131" w:name="_Hlk12034575"/>
      <w:r w:rsidR="00191F39" w:rsidRPr="00191F39">
        <w:t xml:space="preserve"> </w:t>
      </w:r>
      <w:r w:rsidR="00191F39">
        <w:t>if your request is for a medical item or service</w:t>
      </w:r>
      <w:r w:rsidR="003A62AA">
        <w:t xml:space="preserve">, or </w:t>
      </w:r>
      <w:r w:rsidR="003A62AA" w:rsidRPr="00CD2C57">
        <w:rPr>
          <w:b/>
          <w:bCs/>
        </w:rPr>
        <w:t xml:space="preserve">within 7 calendar days </w:t>
      </w:r>
      <w:r w:rsidR="003A62AA">
        <w:t>if your request is for a Medicare Part B prescription drug</w:t>
      </w:r>
      <w:bookmarkEnd w:id="1131"/>
      <w:r w:rsidRPr="00052110">
        <w:t>.</w:t>
      </w:r>
    </w:p>
    <w:p w14:paraId="007D742E" w14:textId="69DC40E5" w:rsidR="003750D0" w:rsidRPr="0019721A" w:rsidRDefault="003750D0" w:rsidP="004B7600">
      <w:pPr>
        <w:pStyle w:val="ListParagraph"/>
        <w:numPr>
          <w:ilvl w:val="0"/>
          <w:numId w:val="10"/>
        </w:numPr>
        <w:tabs>
          <w:tab w:val="left" w:pos="1080"/>
        </w:tabs>
        <w:spacing w:before="120" w:beforeAutospacing="0" w:after="120" w:afterAutospacing="0"/>
        <w:ind w:right="270"/>
      </w:pPr>
      <w:r w:rsidRPr="00CD2C57">
        <w:rPr>
          <w:b/>
          <w:bCs/>
        </w:rPr>
        <w:t xml:space="preserve">If our plan says no to part or all of your appeal, </w:t>
      </w:r>
      <w:r w:rsidR="00411A56" w:rsidRPr="00DE00A7">
        <w:t xml:space="preserve">we will automatically send your appeal to the </w:t>
      </w:r>
      <w:r w:rsidR="00603AA5" w:rsidRPr="00CB6200">
        <w:t>i</w:t>
      </w:r>
      <w:r w:rsidR="00411A56" w:rsidRPr="00CB6200">
        <w:t xml:space="preserve">ndependent </w:t>
      </w:r>
      <w:r w:rsidR="00603AA5" w:rsidRPr="00CB6200">
        <w:t>r</w:t>
      </w:r>
      <w:r w:rsidR="00411A56" w:rsidRPr="00CB6200">
        <w:t xml:space="preserve">eview </w:t>
      </w:r>
      <w:r w:rsidR="00603AA5" w:rsidRPr="00CB6200">
        <w:t>o</w:t>
      </w:r>
      <w:r w:rsidR="00411A56" w:rsidRPr="00CB6200">
        <w:t>rganization for a Level 2 appeal.</w:t>
      </w:r>
      <w:r w:rsidR="00411A56" w:rsidRPr="00CB6200">
        <w:rPr>
          <w:b/>
          <w:bCs/>
        </w:rPr>
        <w:t xml:space="preserve"> </w:t>
      </w:r>
    </w:p>
    <w:p w14:paraId="65737FCB" w14:textId="75113F40" w:rsidR="003750D0" w:rsidRDefault="003750D0" w:rsidP="00CA3D61">
      <w:pPr>
        <w:pStyle w:val="Heading4"/>
      </w:pPr>
      <w:bookmarkStart w:id="1132" w:name="_Toc228557706"/>
      <w:bookmarkStart w:id="1133" w:name="_Toc377720931"/>
      <w:bookmarkStart w:id="1134" w:name="_Toc68442075"/>
      <w:r w:rsidRPr="00052110">
        <w:t>Section 5.4</w:t>
      </w:r>
      <w:r w:rsidRPr="00052110">
        <w:tab/>
        <w:t xml:space="preserve">Step-by-step: </w:t>
      </w:r>
      <w:r w:rsidR="003B3499" w:rsidRPr="00052110">
        <w:t xml:space="preserve">How a Level 2 </w:t>
      </w:r>
      <w:r w:rsidR="005228C1">
        <w:t>appeal</w:t>
      </w:r>
      <w:r w:rsidR="003B3499" w:rsidRPr="00052110">
        <w:t xml:space="preserve"> is done</w:t>
      </w:r>
      <w:bookmarkEnd w:id="1132"/>
      <w:bookmarkEnd w:id="1133"/>
      <w:bookmarkEnd w:id="1134"/>
    </w:p>
    <w:p w14:paraId="31B467B9" w14:textId="77777777" w:rsidR="00A402DE" w:rsidRPr="00A402DE" w:rsidRDefault="00A402DE" w:rsidP="00A402DE">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411A56" w:rsidRPr="00CA3D61" w14:paraId="2045F093" w14:textId="77777777" w:rsidTr="7AA5F102">
        <w:trPr>
          <w:cantSplit/>
          <w:tblHeader/>
          <w:jc w:val="center"/>
        </w:trPr>
        <w:tc>
          <w:tcPr>
            <w:tcW w:w="9345" w:type="dxa"/>
            <w:shd w:val="clear" w:color="auto" w:fill="auto"/>
          </w:tcPr>
          <w:p w14:paraId="07F36A69" w14:textId="77777777" w:rsidR="00411A56" w:rsidRPr="004B7600" w:rsidRDefault="00411A56">
            <w:pPr>
              <w:keepNext/>
              <w:jc w:val="center"/>
              <w:rPr>
                <w:b/>
                <w:bCs/>
              </w:rPr>
            </w:pPr>
            <w:r w:rsidRPr="00CD2C57">
              <w:rPr>
                <w:b/>
                <w:bCs/>
              </w:rPr>
              <w:t>Legal Term</w:t>
            </w:r>
          </w:p>
        </w:tc>
      </w:tr>
      <w:tr w:rsidR="00411A56" w14:paraId="28E8DB3F" w14:textId="77777777" w:rsidTr="7AA5F102">
        <w:trPr>
          <w:cantSplit/>
          <w:jc w:val="center"/>
        </w:trPr>
        <w:tc>
          <w:tcPr>
            <w:tcW w:w="9345" w:type="dxa"/>
            <w:shd w:val="clear" w:color="auto" w:fill="auto"/>
          </w:tcPr>
          <w:p w14:paraId="362AF43F" w14:textId="4E885FE6" w:rsidR="00411A56" w:rsidRDefault="00411A56" w:rsidP="00A402DE">
            <w:r w:rsidRPr="00052110">
              <w:t xml:space="preserve">The formal name for the </w:t>
            </w:r>
            <w:r w:rsidR="00603AA5">
              <w:t>i</w:t>
            </w:r>
            <w:r w:rsidRPr="00052110">
              <w:t xml:space="preserve">ndependent </w:t>
            </w:r>
            <w:r w:rsidR="00603AA5">
              <w:t>r</w:t>
            </w:r>
            <w:r w:rsidRPr="00052110">
              <w:t xml:space="preserve">eview </w:t>
            </w:r>
            <w:r w:rsidR="00603AA5">
              <w:t>o</w:t>
            </w:r>
            <w:r w:rsidRPr="00052110">
              <w:t xml:space="preserve">rganization is the </w:t>
            </w:r>
            <w:r w:rsidRPr="00CD2C57">
              <w:rPr>
                <w:b/>
                <w:bCs/>
              </w:rPr>
              <w:t>Independent Review Entity.</w:t>
            </w:r>
            <w:r w:rsidRPr="00052110">
              <w:t xml:space="preserve"> It is sometimes called the </w:t>
            </w:r>
            <w:r w:rsidRPr="00CD2C57">
              <w:rPr>
                <w:b/>
                <w:bCs/>
              </w:rPr>
              <w:t>IRE.</w:t>
            </w:r>
          </w:p>
        </w:tc>
      </w:tr>
    </w:tbl>
    <w:p w14:paraId="19D1791B" w14:textId="0713C955" w:rsidR="00411A56" w:rsidRDefault="00411A56" w:rsidP="004B7600">
      <w:pPr>
        <w:spacing w:before="120" w:beforeAutospacing="0" w:after="120" w:afterAutospacing="0"/>
        <w:rPr>
          <w:u w:val="single"/>
        </w:rPr>
      </w:pPr>
      <w:r w:rsidRPr="00540E3B">
        <w:t>The</w:t>
      </w:r>
      <w:r w:rsidRPr="00CD2C57">
        <w:rPr>
          <w:b/>
          <w:bCs/>
        </w:rPr>
        <w:t xml:space="preserve"> </w:t>
      </w:r>
      <w:r w:rsidR="00603AA5" w:rsidRPr="00DE00A7">
        <w:rPr>
          <w:b/>
          <w:bCs/>
        </w:rPr>
        <w:t>i</w:t>
      </w:r>
      <w:r w:rsidRPr="00CB6200">
        <w:rPr>
          <w:b/>
          <w:bCs/>
        </w:rPr>
        <w:t xml:space="preserve">ndependent </w:t>
      </w:r>
      <w:r w:rsidR="00603AA5" w:rsidRPr="00CB6200">
        <w:rPr>
          <w:b/>
          <w:bCs/>
        </w:rPr>
        <w:t>r</w:t>
      </w:r>
      <w:r w:rsidRPr="00CB6200">
        <w:rPr>
          <w:b/>
          <w:bCs/>
        </w:rPr>
        <w:t xml:space="preserve">eview </w:t>
      </w:r>
      <w:r w:rsidR="00603AA5" w:rsidRPr="00CB6200">
        <w:rPr>
          <w:b/>
          <w:bCs/>
        </w:rPr>
        <w:t>o</w:t>
      </w:r>
      <w:r w:rsidRPr="00CB6200">
        <w:rPr>
          <w:b/>
          <w:bCs/>
        </w:rPr>
        <w:t>rganization is an independent organization hired by Medicare</w:t>
      </w:r>
      <w:r>
        <w:t>. It</w:t>
      </w:r>
      <w:r w:rsidRPr="00052110">
        <w:t xml:space="preserve"> is not connected with us and is not a government agency. This organization decides whether the decision we made </w:t>
      </w:r>
      <w:r>
        <w:t xml:space="preserve">is correct or if it </w:t>
      </w:r>
      <w:r w:rsidRPr="00052110">
        <w:t>should be changed</w:t>
      </w:r>
      <w:r>
        <w:t>.</w:t>
      </w:r>
      <w:r w:rsidRPr="007D7658">
        <w:t xml:space="preserve"> </w:t>
      </w:r>
      <w:r w:rsidRPr="00052110">
        <w:t>Medicare oversees its work.</w:t>
      </w:r>
    </w:p>
    <w:p w14:paraId="558046F3" w14:textId="032A0A5F" w:rsidR="003750D0" w:rsidRPr="00052110" w:rsidRDefault="003750D0" w:rsidP="003750D0">
      <w:pPr>
        <w:pStyle w:val="StepHeading"/>
      </w:pPr>
      <w:r w:rsidRPr="00052110" w:rsidDel="00A5614C">
        <w:rPr>
          <w:u w:val="single"/>
        </w:rPr>
        <w:t>Step 1:</w:t>
      </w:r>
      <w:r w:rsidRPr="00052110" w:rsidDel="00A5614C">
        <w:t xml:space="preserve"> </w:t>
      </w:r>
      <w:r w:rsidRPr="00052110">
        <w:t xml:space="preserve">The </w:t>
      </w:r>
      <w:r w:rsidR="00823164">
        <w:t>i</w:t>
      </w:r>
      <w:r w:rsidRPr="00052110">
        <w:t xml:space="preserve">ndependent </w:t>
      </w:r>
      <w:r w:rsidR="00823164">
        <w:t>r</w:t>
      </w:r>
      <w:r w:rsidRPr="00052110">
        <w:t xml:space="preserve">eview </w:t>
      </w:r>
      <w:r w:rsidR="00823164">
        <w:t>o</w:t>
      </w:r>
      <w:r w:rsidRPr="00052110">
        <w:t>rganization reviews your appeal.</w:t>
      </w:r>
    </w:p>
    <w:p w14:paraId="5A490805" w14:textId="39F53373" w:rsidR="003750D0" w:rsidRPr="00052110" w:rsidRDefault="003750D0" w:rsidP="004B7600">
      <w:pPr>
        <w:numPr>
          <w:ilvl w:val="0"/>
          <w:numId w:val="29"/>
        </w:numPr>
        <w:spacing w:before="120" w:beforeAutospacing="0" w:after="120" w:afterAutospacing="0"/>
        <w:ind w:left="1080"/>
      </w:pPr>
      <w:r w:rsidRPr="00052110">
        <w:t xml:space="preserve">We will send the information about your appeal to this organization. This information is called your </w:t>
      </w:r>
      <w:r w:rsidRPr="00341D19">
        <w:rPr>
          <w:b/>
        </w:rPr>
        <w:t>case file</w:t>
      </w:r>
      <w:r w:rsidRPr="00052110">
        <w:t xml:space="preserve">. </w:t>
      </w:r>
      <w:r w:rsidRPr="00CD2C57">
        <w:rPr>
          <w:b/>
          <w:bCs/>
        </w:rPr>
        <w:t xml:space="preserve">You have the right to ask us </w:t>
      </w:r>
      <w:r w:rsidRPr="00DE00A7">
        <w:rPr>
          <w:b/>
          <w:bCs/>
        </w:rPr>
        <w:t>for a copy of your case file</w:t>
      </w:r>
      <w:r w:rsidRPr="00052110">
        <w:t xml:space="preserve">. </w:t>
      </w:r>
      <w:r w:rsidRPr="00052110">
        <w:rPr>
          <w:color w:val="0000FF"/>
        </w:rPr>
        <w:t>[</w:t>
      </w:r>
      <w:r w:rsidRPr="00CD2C57">
        <w:rPr>
          <w:i/>
          <w:iCs/>
          <w:color w:val="0000FF"/>
        </w:rPr>
        <w:t xml:space="preserve">If a fee is charged, insert: </w:t>
      </w:r>
      <w:r w:rsidRPr="00052110">
        <w:rPr>
          <w:color w:val="0000FF"/>
        </w:rPr>
        <w:t>We are allowed to charge you a fee for copying and sending this information to you.]</w:t>
      </w:r>
    </w:p>
    <w:p w14:paraId="3EC587CD" w14:textId="224E0FE0" w:rsidR="003750D0" w:rsidRPr="00052110" w:rsidRDefault="003750D0" w:rsidP="004B7600">
      <w:pPr>
        <w:numPr>
          <w:ilvl w:val="0"/>
          <w:numId w:val="29"/>
        </w:numPr>
        <w:spacing w:before="120" w:beforeAutospacing="0" w:after="120" w:afterAutospacing="0"/>
        <w:ind w:left="1080"/>
      </w:pPr>
      <w:r w:rsidRPr="00052110">
        <w:rPr>
          <w:color w:val="000000"/>
        </w:rPr>
        <w:t xml:space="preserve">You have a right to give the </w:t>
      </w:r>
      <w:r w:rsidR="00823164">
        <w:rPr>
          <w:color w:val="000000"/>
        </w:rPr>
        <w:t>i</w:t>
      </w:r>
      <w:r w:rsidRPr="00052110">
        <w:rPr>
          <w:color w:val="000000"/>
        </w:rPr>
        <w:t xml:space="preserve">ndependent </w:t>
      </w:r>
      <w:r w:rsidR="00823164">
        <w:rPr>
          <w:color w:val="000000"/>
        </w:rPr>
        <w:t>r</w:t>
      </w:r>
      <w:r w:rsidRPr="00052110">
        <w:rPr>
          <w:color w:val="000000"/>
        </w:rPr>
        <w:t xml:space="preserve">eview </w:t>
      </w:r>
      <w:r w:rsidR="00823164">
        <w:rPr>
          <w:color w:val="000000"/>
        </w:rPr>
        <w:t>o</w:t>
      </w:r>
      <w:r w:rsidRPr="00052110">
        <w:rPr>
          <w:color w:val="000000"/>
        </w:rPr>
        <w:t>rganization additional information to support your appeal.</w:t>
      </w:r>
    </w:p>
    <w:p w14:paraId="3AF79119" w14:textId="50389856" w:rsidR="003750D0" w:rsidRPr="00052110" w:rsidRDefault="003750D0" w:rsidP="004B7600">
      <w:pPr>
        <w:numPr>
          <w:ilvl w:val="0"/>
          <w:numId w:val="29"/>
        </w:numPr>
        <w:spacing w:before="120" w:beforeAutospacing="0" w:after="0" w:afterAutospacing="0"/>
        <w:ind w:left="1080"/>
      </w:pPr>
      <w:r w:rsidRPr="00052110">
        <w:t xml:space="preserve">Reviewers at the </w:t>
      </w:r>
      <w:r w:rsidR="00823164">
        <w:t>i</w:t>
      </w:r>
      <w:r w:rsidRPr="00052110">
        <w:t xml:space="preserve">ndependent </w:t>
      </w:r>
      <w:r w:rsidR="00823164">
        <w:t>r</w:t>
      </w:r>
      <w:r w:rsidRPr="00052110">
        <w:t xml:space="preserve">eview </w:t>
      </w:r>
      <w:r w:rsidR="00823164">
        <w:t>o</w:t>
      </w:r>
      <w:r w:rsidRPr="00052110">
        <w:t>rganization will take a careful look at all of the information related to your appeal.</w:t>
      </w:r>
    </w:p>
    <w:p w14:paraId="46864CD0" w14:textId="5245B0F4" w:rsidR="003750D0" w:rsidRPr="00052110" w:rsidRDefault="003750D0" w:rsidP="00CA3D61">
      <w:pPr>
        <w:pStyle w:val="Minorsubheadingindented25"/>
      </w:pPr>
      <w:r w:rsidRPr="00052110">
        <w:t xml:space="preserve">If you had a fast appeal at Level 1, you will also have a fast appeal at Level 2 </w:t>
      </w:r>
    </w:p>
    <w:p w14:paraId="293DB483" w14:textId="5D999A69" w:rsidR="003750D0" w:rsidRPr="006E69F8" w:rsidRDefault="00411A56" w:rsidP="004B7600">
      <w:pPr>
        <w:numPr>
          <w:ilvl w:val="0"/>
          <w:numId w:val="29"/>
        </w:numPr>
        <w:spacing w:before="120" w:beforeAutospacing="0" w:after="120" w:afterAutospacing="0"/>
        <w:ind w:left="1080"/>
      </w:pPr>
      <w:r>
        <w:t>For the fast appeal</w:t>
      </w:r>
      <w:r w:rsidR="00341D19">
        <w:t>,</w:t>
      </w:r>
      <w:r>
        <w:t xml:space="preserve"> t</w:t>
      </w:r>
      <w:r w:rsidR="003750D0" w:rsidRPr="00052110">
        <w:t>he</w:t>
      </w:r>
      <w:r w:rsidR="003750D0" w:rsidRPr="00052110" w:rsidDel="009D3AE6">
        <w:t xml:space="preserve"> </w:t>
      </w:r>
      <w:r w:rsidR="003750D0" w:rsidRPr="00052110">
        <w:t xml:space="preserve">review organization must give you an answer to your Level 2 </w:t>
      </w:r>
      <w:r w:rsidR="005228C1">
        <w:t>appeal</w:t>
      </w:r>
      <w:r w:rsidR="003750D0" w:rsidRPr="00052110">
        <w:t xml:space="preserve"> </w:t>
      </w:r>
      <w:r w:rsidR="003750D0" w:rsidRPr="00CD2C57">
        <w:rPr>
          <w:b/>
          <w:bCs/>
        </w:rPr>
        <w:t>within 72 hours</w:t>
      </w:r>
      <w:r w:rsidR="003750D0" w:rsidRPr="00052110">
        <w:t xml:space="preserve"> of when it receives your appeal.</w:t>
      </w:r>
    </w:p>
    <w:p w14:paraId="3F42BD1D" w14:textId="670898F0" w:rsidR="003750D0" w:rsidRPr="006E69F8" w:rsidRDefault="003750D0" w:rsidP="004B7600">
      <w:pPr>
        <w:numPr>
          <w:ilvl w:val="0"/>
          <w:numId w:val="29"/>
        </w:numPr>
        <w:spacing w:before="120" w:beforeAutospacing="0" w:after="120" w:afterAutospacing="0"/>
        <w:ind w:left="1080"/>
      </w:pPr>
      <w:r w:rsidRPr="00052110">
        <w:t xml:space="preserve">However, if </w:t>
      </w:r>
      <w:bookmarkStart w:id="1135" w:name="_Hlk12034852"/>
      <w:r w:rsidR="00F93D56">
        <w:t xml:space="preserve">your request is for a medical item or service and </w:t>
      </w:r>
      <w:bookmarkEnd w:id="1135"/>
      <w:r w:rsidRPr="00052110">
        <w:t xml:space="preserve">the </w:t>
      </w:r>
      <w:r w:rsidR="00823164">
        <w:t>i</w:t>
      </w:r>
      <w:r w:rsidRPr="00052110">
        <w:t xml:space="preserve">ndependent </w:t>
      </w:r>
      <w:r w:rsidR="00823164">
        <w:t>r</w:t>
      </w:r>
      <w:r w:rsidRPr="00052110">
        <w:t xml:space="preserve">eview </w:t>
      </w:r>
      <w:r w:rsidR="00823164">
        <w:t>o</w:t>
      </w:r>
      <w:r w:rsidRPr="00052110">
        <w:t xml:space="preserve">rganization needs to gather more information that may benefit you, </w:t>
      </w:r>
      <w:r w:rsidRPr="00CD2C57">
        <w:rPr>
          <w:b/>
          <w:bCs/>
        </w:rPr>
        <w:t>it can tak</w:t>
      </w:r>
      <w:r w:rsidRPr="00DE00A7">
        <w:rPr>
          <w:b/>
          <w:bCs/>
        </w:rPr>
        <w:t>e up to 14 more calendar days</w:t>
      </w:r>
      <w:r w:rsidRPr="00052110">
        <w:t>.</w:t>
      </w:r>
      <w:r w:rsidR="00F93D56" w:rsidRPr="00F93D56">
        <w:t xml:space="preserve"> </w:t>
      </w:r>
      <w:bookmarkStart w:id="1136" w:name="_Hlk12034865"/>
      <w:r w:rsidR="00F93D56">
        <w:t xml:space="preserve">The </w:t>
      </w:r>
      <w:r w:rsidR="00823164">
        <w:t>i</w:t>
      </w:r>
      <w:r w:rsidR="00F93D56">
        <w:t xml:space="preserve">ndependent </w:t>
      </w:r>
      <w:r w:rsidR="00823164">
        <w:t>r</w:t>
      </w:r>
      <w:r w:rsidR="00F93D56">
        <w:t xml:space="preserve">eview </w:t>
      </w:r>
      <w:r w:rsidR="00823164">
        <w:t>o</w:t>
      </w:r>
      <w:r w:rsidR="00F93D56">
        <w:t>rganization can’t take extra time to make a decision if your request is for a Medicare Part B prescription drug.</w:t>
      </w:r>
      <w:r w:rsidR="00F93D56" w:rsidRPr="00A40D58">
        <w:t xml:space="preserve"> </w:t>
      </w:r>
      <w:bookmarkEnd w:id="1136"/>
    </w:p>
    <w:p w14:paraId="7E5DCBDC" w14:textId="2C308077" w:rsidR="003750D0" w:rsidRPr="00052110" w:rsidRDefault="003750D0" w:rsidP="00CA3D61">
      <w:pPr>
        <w:pStyle w:val="Minorsubheadingindented25"/>
      </w:pPr>
      <w:r w:rsidRPr="00052110">
        <w:t>If you had a standard appeal at Level 1, you will also have a standard appeal</w:t>
      </w:r>
      <w:r w:rsidR="00341D19">
        <w:t xml:space="preserve"> </w:t>
      </w:r>
      <w:r w:rsidR="00355447">
        <w:t>at Level </w:t>
      </w:r>
      <w:r w:rsidRPr="00052110">
        <w:t>2</w:t>
      </w:r>
    </w:p>
    <w:p w14:paraId="6F62BE51" w14:textId="7EE40F56" w:rsidR="003750D0" w:rsidRPr="00052110" w:rsidRDefault="00411A56" w:rsidP="004B7600">
      <w:pPr>
        <w:numPr>
          <w:ilvl w:val="0"/>
          <w:numId w:val="29"/>
        </w:numPr>
        <w:tabs>
          <w:tab w:val="left" w:pos="1080"/>
        </w:tabs>
        <w:spacing w:before="120" w:beforeAutospacing="0" w:after="120" w:afterAutospacing="0"/>
        <w:ind w:left="1080"/>
      </w:pPr>
      <w:r>
        <w:t>For the standard appeal i</w:t>
      </w:r>
      <w:bookmarkStart w:id="1137" w:name="_Hlk12034890"/>
      <w:r w:rsidR="000976BB">
        <w:t>f your request is for a medical item or service</w:t>
      </w:r>
      <w:bookmarkEnd w:id="1137"/>
      <w:r w:rsidR="000976BB">
        <w:t>, t</w:t>
      </w:r>
      <w:r w:rsidR="003750D0" w:rsidRPr="00052110">
        <w:t xml:space="preserve">he review organization must give you an answer to your Level 2 </w:t>
      </w:r>
      <w:r w:rsidR="005228C1">
        <w:t>appeal</w:t>
      </w:r>
      <w:r w:rsidR="003750D0" w:rsidRPr="00052110">
        <w:t xml:space="preserve"> </w:t>
      </w:r>
      <w:r w:rsidR="003750D0" w:rsidRPr="00CD2C57">
        <w:rPr>
          <w:b/>
          <w:bCs/>
        </w:rPr>
        <w:t>within 30 calendar days</w:t>
      </w:r>
      <w:r w:rsidR="003750D0" w:rsidRPr="00052110">
        <w:t xml:space="preserve"> of when it receives your appeal.</w:t>
      </w:r>
      <w:r w:rsidR="000976BB">
        <w:t xml:space="preserve"> </w:t>
      </w:r>
      <w:bookmarkStart w:id="1138" w:name="_Hlk12034910"/>
      <w:r w:rsidR="000976BB">
        <w:t xml:space="preserve">If your request is for a Medicare Part B prescription drug, the review organization must give you an answer to your Level 2 </w:t>
      </w:r>
      <w:r w:rsidR="00934A73">
        <w:t>a</w:t>
      </w:r>
      <w:r w:rsidR="000976BB">
        <w:t xml:space="preserve">ppeal </w:t>
      </w:r>
      <w:r w:rsidR="000976BB" w:rsidRPr="00CD2C57">
        <w:rPr>
          <w:b/>
          <w:bCs/>
        </w:rPr>
        <w:t xml:space="preserve">within 7 calendar days </w:t>
      </w:r>
      <w:r w:rsidR="000976BB">
        <w:t>of when it receives your appeal.</w:t>
      </w:r>
      <w:bookmarkEnd w:id="1138"/>
    </w:p>
    <w:p w14:paraId="3A2C0BF5" w14:textId="5ECFFDAF" w:rsidR="003750D0" w:rsidRPr="00052110" w:rsidRDefault="003750D0" w:rsidP="004B7600">
      <w:pPr>
        <w:numPr>
          <w:ilvl w:val="0"/>
          <w:numId w:val="29"/>
        </w:numPr>
        <w:spacing w:before="120" w:beforeAutospacing="0" w:after="120" w:afterAutospacing="0"/>
        <w:ind w:left="1080"/>
      </w:pPr>
      <w:r w:rsidRPr="00052110">
        <w:lastRenderedPageBreak/>
        <w:t>However, if</w:t>
      </w:r>
      <w:r w:rsidR="000976BB">
        <w:t xml:space="preserve"> </w:t>
      </w:r>
      <w:bookmarkStart w:id="1139" w:name="_Hlk12034933"/>
      <w:r w:rsidR="000976BB">
        <w:t>your request is for a medical item or service and</w:t>
      </w:r>
      <w:r w:rsidRPr="00052110">
        <w:t xml:space="preserve"> </w:t>
      </w:r>
      <w:bookmarkEnd w:id="1139"/>
      <w:r w:rsidRPr="00052110">
        <w:t xml:space="preserve">the </w:t>
      </w:r>
      <w:r w:rsidR="007846D0">
        <w:t>i</w:t>
      </w:r>
      <w:r w:rsidRPr="00052110">
        <w:t xml:space="preserve">ndependent </w:t>
      </w:r>
      <w:r w:rsidR="007846D0">
        <w:t>r</w:t>
      </w:r>
      <w:r w:rsidRPr="00052110">
        <w:t xml:space="preserve">eview </w:t>
      </w:r>
      <w:r w:rsidR="007846D0">
        <w:t>o</w:t>
      </w:r>
      <w:r w:rsidRPr="00052110">
        <w:t xml:space="preserve">rganization needs to gather more information that may benefit you, </w:t>
      </w:r>
      <w:r w:rsidRPr="00CD2C57">
        <w:rPr>
          <w:b/>
          <w:bCs/>
        </w:rPr>
        <w:t>it can take up to 14 more calendar days</w:t>
      </w:r>
      <w:r w:rsidRPr="00052110">
        <w:t xml:space="preserve">. </w:t>
      </w:r>
      <w:bookmarkStart w:id="1140" w:name="_Hlk12034921"/>
      <w:r w:rsidR="000976BB">
        <w:t xml:space="preserve">The </w:t>
      </w:r>
      <w:r w:rsidR="007846D0">
        <w:t>i</w:t>
      </w:r>
      <w:r w:rsidR="000976BB">
        <w:t xml:space="preserve">ndependent </w:t>
      </w:r>
      <w:r w:rsidR="007846D0">
        <w:t>r</w:t>
      </w:r>
      <w:r w:rsidR="000976BB">
        <w:t xml:space="preserve">eview </w:t>
      </w:r>
      <w:r w:rsidR="007846D0">
        <w:t>o</w:t>
      </w:r>
      <w:r w:rsidR="000976BB">
        <w:t>rganization can’t take extra time to make a decision if your request is for a Medicare Part B prescription drug.</w:t>
      </w:r>
      <w:bookmarkEnd w:id="1140"/>
    </w:p>
    <w:p w14:paraId="46D38A73" w14:textId="22722824" w:rsidR="003750D0" w:rsidRPr="00052110" w:rsidRDefault="003750D0" w:rsidP="00D04714">
      <w:pPr>
        <w:pStyle w:val="StepHeading"/>
      </w:pPr>
      <w:r w:rsidRPr="00052110" w:rsidDel="00A5614C">
        <w:rPr>
          <w:u w:val="single"/>
        </w:rPr>
        <w:t>Step 2:</w:t>
      </w:r>
      <w:r w:rsidRPr="00052110" w:rsidDel="00A5614C">
        <w:t xml:space="preserve"> </w:t>
      </w:r>
      <w:r w:rsidRPr="00052110">
        <w:t xml:space="preserve">The </w:t>
      </w:r>
      <w:r w:rsidR="00D7193F">
        <w:t>i</w:t>
      </w:r>
      <w:r w:rsidRPr="00052110">
        <w:t xml:space="preserve">ndependent </w:t>
      </w:r>
      <w:r w:rsidR="00D7193F">
        <w:t>r</w:t>
      </w:r>
      <w:r w:rsidRPr="00052110">
        <w:t xml:space="preserve">eview </w:t>
      </w:r>
      <w:r w:rsidR="00D7193F">
        <w:t>o</w:t>
      </w:r>
      <w:r w:rsidRPr="00052110">
        <w:t>rganization gives you their answer.</w:t>
      </w:r>
    </w:p>
    <w:p w14:paraId="3C732C74" w14:textId="3C141839" w:rsidR="003750D0" w:rsidRPr="004B7600" w:rsidRDefault="003750D0" w:rsidP="004B7600">
      <w:pPr>
        <w:spacing w:before="0" w:beforeAutospacing="0" w:after="240" w:afterAutospacing="0"/>
        <w:ind w:left="360"/>
        <w:rPr>
          <w:b/>
          <w:bCs/>
        </w:rPr>
      </w:pPr>
      <w:r w:rsidRPr="00052110">
        <w:t xml:space="preserve">The </w:t>
      </w:r>
      <w:r w:rsidR="007846D0">
        <w:t>i</w:t>
      </w:r>
      <w:r w:rsidRPr="00052110">
        <w:t xml:space="preserve">ndependent </w:t>
      </w:r>
      <w:r w:rsidR="007846D0">
        <w:t>r</w:t>
      </w:r>
      <w:r w:rsidRPr="00052110">
        <w:t xml:space="preserve">eview </w:t>
      </w:r>
      <w:r w:rsidR="007846D0">
        <w:t>o</w:t>
      </w:r>
      <w:r w:rsidRPr="00052110">
        <w:t>rganization will tell you its decision in writing and explain the reasons for it.</w:t>
      </w:r>
    </w:p>
    <w:p w14:paraId="297D2D57" w14:textId="3B1C4798" w:rsidR="00D21E20" w:rsidRDefault="003750D0" w:rsidP="004B7600">
      <w:pPr>
        <w:numPr>
          <w:ilvl w:val="0"/>
          <w:numId w:val="29"/>
        </w:numPr>
        <w:spacing w:before="120" w:beforeAutospacing="0" w:after="120" w:afterAutospacing="0"/>
        <w:ind w:left="1080"/>
      </w:pPr>
      <w:r w:rsidRPr="00CD2C57">
        <w:rPr>
          <w:b/>
          <w:bCs/>
        </w:rPr>
        <w:t xml:space="preserve">If the review organization says yes to part or all of </w:t>
      </w:r>
      <w:bookmarkStart w:id="1141" w:name="_Hlk12034961"/>
      <w:r w:rsidR="009B22ED" w:rsidRPr="00DE00A7">
        <w:rPr>
          <w:b/>
          <w:bCs/>
        </w:rPr>
        <w:t>a request for a medical item or service</w:t>
      </w:r>
      <w:bookmarkEnd w:id="1141"/>
      <w:r w:rsidRPr="00CB6200">
        <w:rPr>
          <w:b/>
          <w:bCs/>
        </w:rPr>
        <w:t xml:space="preserve">, </w:t>
      </w:r>
      <w:r w:rsidRPr="00052110">
        <w:t>we must authorize the medical care coverage within 72 hours or provide the service within 14 calendar days</w:t>
      </w:r>
      <w:r w:rsidRPr="00052110" w:rsidDel="002A70DB">
        <w:t xml:space="preserve"> </w:t>
      </w:r>
      <w:r w:rsidRPr="00052110">
        <w:t>after we receive the decision from the review organization</w:t>
      </w:r>
      <w:r w:rsidR="00D21E20">
        <w:t xml:space="preserve"> for standard requests</w:t>
      </w:r>
      <w:r w:rsidR="00934A73">
        <w:t>. For expedited requests, we have</w:t>
      </w:r>
      <w:r w:rsidR="00D21E20">
        <w:t xml:space="preserve"> 72 hours from the date </w:t>
      </w:r>
      <w:r w:rsidR="009B22ED">
        <w:t>we</w:t>
      </w:r>
      <w:r w:rsidR="00D21E20">
        <w:t xml:space="preserve"> receive the decision from the review organization.</w:t>
      </w:r>
    </w:p>
    <w:p w14:paraId="314AA71D" w14:textId="7BE3FBB7" w:rsidR="009B22ED" w:rsidRDefault="009B22ED" w:rsidP="004B7600">
      <w:pPr>
        <w:numPr>
          <w:ilvl w:val="0"/>
          <w:numId w:val="29"/>
        </w:numPr>
        <w:spacing w:before="120" w:beforeAutospacing="0" w:after="120" w:afterAutospacing="0"/>
        <w:ind w:left="1080"/>
      </w:pPr>
      <w:r w:rsidRPr="00CD2C57">
        <w:rPr>
          <w:b/>
          <w:bCs/>
        </w:rPr>
        <w:t xml:space="preserve">If the review organization says yes </w:t>
      </w:r>
      <w:bookmarkStart w:id="1142" w:name="_Hlk12035040"/>
      <w:r w:rsidRPr="00CD2C57">
        <w:rPr>
          <w:b/>
          <w:bCs/>
        </w:rPr>
        <w:t>to part or all of a request for a Medicare Part B prescription drug</w:t>
      </w:r>
      <w:r w:rsidRPr="009B22ED">
        <w:t xml:space="preserve">, we must authorize or provide the Part B prescription </w:t>
      </w:r>
      <w:r w:rsidR="00E73E0C" w:rsidRPr="009B22ED">
        <w:t>drug within</w:t>
      </w:r>
      <w:r w:rsidRPr="009B22ED">
        <w:t xml:space="preserve"> </w:t>
      </w:r>
      <w:r w:rsidRPr="00CD2C57">
        <w:rPr>
          <w:b/>
          <w:bCs/>
        </w:rPr>
        <w:t>72 hours</w:t>
      </w:r>
      <w:r w:rsidRPr="009B22ED">
        <w:t xml:space="preserve"> after we receive the decision from the review organization for </w:t>
      </w:r>
      <w:r w:rsidRPr="00CD2C57">
        <w:rPr>
          <w:b/>
          <w:bCs/>
        </w:rPr>
        <w:t>standard requests</w:t>
      </w:r>
      <w:r w:rsidR="00934A73" w:rsidRPr="00DE00A7">
        <w:rPr>
          <w:b/>
          <w:bCs/>
        </w:rPr>
        <w:t>.</w:t>
      </w:r>
      <w:r w:rsidR="00934A73" w:rsidRPr="00934A73">
        <w:t xml:space="preserve"> </w:t>
      </w:r>
      <w:r w:rsidR="00934A73">
        <w:t xml:space="preserve">For </w:t>
      </w:r>
      <w:r w:rsidR="00934A73" w:rsidRPr="00CD2C57">
        <w:rPr>
          <w:b/>
          <w:bCs/>
        </w:rPr>
        <w:t>expedited requests</w:t>
      </w:r>
      <w:r w:rsidR="00934A73">
        <w:t xml:space="preserve"> we </w:t>
      </w:r>
      <w:r w:rsidR="00E73E0C">
        <w:t>have</w:t>
      </w:r>
      <w:r w:rsidR="00E73E0C" w:rsidRPr="009B22ED">
        <w:t xml:space="preserve"> </w:t>
      </w:r>
      <w:r w:rsidR="00E73E0C" w:rsidRPr="00CA4DD8">
        <w:rPr>
          <w:b/>
          <w:bCs/>
        </w:rPr>
        <w:t>24</w:t>
      </w:r>
      <w:r w:rsidRPr="00CD2C57">
        <w:rPr>
          <w:b/>
          <w:bCs/>
        </w:rPr>
        <w:t xml:space="preserve"> hours</w:t>
      </w:r>
      <w:r w:rsidRPr="009B22ED">
        <w:t xml:space="preserve"> from the date we receive the decision from the review organization. </w:t>
      </w:r>
      <w:bookmarkEnd w:id="1142"/>
    </w:p>
    <w:p w14:paraId="0E788768" w14:textId="4F96317C" w:rsidR="00934A73" w:rsidRDefault="003750D0" w:rsidP="004B7600">
      <w:pPr>
        <w:numPr>
          <w:ilvl w:val="0"/>
          <w:numId w:val="29"/>
        </w:numPr>
        <w:spacing w:before="120" w:beforeAutospacing="0" w:after="120" w:afterAutospacing="0"/>
        <w:ind w:left="1080"/>
      </w:pPr>
      <w:r w:rsidRPr="00CD2C57">
        <w:rPr>
          <w:b/>
          <w:bCs/>
        </w:rPr>
        <w:t>If this organization says no to part or all of your appeal</w:t>
      </w:r>
      <w:r w:rsidRPr="00052110">
        <w:t xml:space="preserve">, it means they agree with us that your request (or part of your request) for coverage for medical care should not be approved. (This is called </w:t>
      </w:r>
      <w:r w:rsidRPr="00341D19">
        <w:rPr>
          <w:b/>
        </w:rPr>
        <w:t>upholding the decision</w:t>
      </w:r>
      <w:r w:rsidR="00341D19">
        <w:t xml:space="preserve"> </w:t>
      </w:r>
      <w:r w:rsidR="00934A73">
        <w:t>or</w:t>
      </w:r>
      <w:r w:rsidRPr="00052110">
        <w:t xml:space="preserve"> </w:t>
      </w:r>
      <w:r w:rsidRPr="00341D19">
        <w:rPr>
          <w:b/>
        </w:rPr>
        <w:t>turning down your appeal</w:t>
      </w:r>
      <w:r w:rsidRPr="00052110">
        <w:t>.)</w:t>
      </w:r>
      <w:r w:rsidR="00934A73">
        <w:t xml:space="preserve">. In this case, the </w:t>
      </w:r>
      <w:r w:rsidR="001B1469">
        <w:t>i</w:t>
      </w:r>
      <w:r w:rsidR="00934A73">
        <w:t xml:space="preserve">ndependent </w:t>
      </w:r>
      <w:r w:rsidR="001B1469">
        <w:t>r</w:t>
      </w:r>
      <w:r w:rsidR="00934A73">
        <w:t xml:space="preserve">eview </w:t>
      </w:r>
      <w:r w:rsidR="001B1469">
        <w:t>o</w:t>
      </w:r>
      <w:r w:rsidR="00934A73">
        <w:t>rganization will send you a letter:</w:t>
      </w:r>
    </w:p>
    <w:p w14:paraId="42413C38" w14:textId="4380E93E" w:rsidR="003750D0" w:rsidRPr="00052110" w:rsidRDefault="00934A73" w:rsidP="00462360">
      <w:pPr>
        <w:numPr>
          <w:ilvl w:val="1"/>
          <w:numId w:val="90"/>
        </w:numPr>
        <w:tabs>
          <w:tab w:val="left" w:pos="1080"/>
          <w:tab w:val="left" w:pos="1620"/>
        </w:tabs>
        <w:spacing w:before="120" w:beforeAutospacing="0" w:after="120" w:afterAutospacing="0"/>
      </w:pPr>
      <w:r>
        <w:t>Explaining its decision</w:t>
      </w:r>
      <w:r w:rsidR="007F7B98">
        <w:t>.</w:t>
      </w:r>
    </w:p>
    <w:p w14:paraId="5BB01379" w14:textId="55B9F4B2" w:rsidR="003750D0" w:rsidRDefault="00934A73" w:rsidP="00462360">
      <w:pPr>
        <w:numPr>
          <w:ilvl w:val="1"/>
          <w:numId w:val="90"/>
        </w:numPr>
        <w:tabs>
          <w:tab w:val="left" w:pos="1080"/>
          <w:tab w:val="left" w:pos="1620"/>
        </w:tabs>
        <w:spacing w:before="120" w:beforeAutospacing="0" w:after="120" w:afterAutospacing="0"/>
      </w:pPr>
      <w:r>
        <w:t>Notify</w:t>
      </w:r>
      <w:r w:rsidR="00E36E6D">
        <w:t>ing</w:t>
      </w:r>
      <w:r>
        <w:t xml:space="preserve"> you of the </w:t>
      </w:r>
      <w:r w:rsidR="004924A9">
        <w:t xml:space="preserve">right to a Level 3 </w:t>
      </w:r>
      <w:r w:rsidR="005228C1">
        <w:t>appeal</w:t>
      </w:r>
      <w:r>
        <w:t xml:space="preserve"> if the</w:t>
      </w:r>
      <w:r w:rsidR="003750D0" w:rsidRPr="00052110">
        <w:t xml:space="preserve"> dollar value of the medical care coverage meet</w:t>
      </w:r>
      <w:r>
        <w:t>s</w:t>
      </w:r>
      <w:r w:rsidR="003750D0" w:rsidRPr="00052110">
        <w:t xml:space="preserve"> a certain minimum. </w:t>
      </w:r>
      <w:r w:rsidR="00E414AF" w:rsidRPr="00052110">
        <w:t xml:space="preserve">The written notice you get from the </w:t>
      </w:r>
      <w:r w:rsidR="009C1B26">
        <w:t>i</w:t>
      </w:r>
      <w:r w:rsidR="00E414AF" w:rsidRPr="00052110">
        <w:t xml:space="preserve">ndependent </w:t>
      </w:r>
      <w:r w:rsidR="009C1B26">
        <w:t>r</w:t>
      </w:r>
      <w:r w:rsidR="00E414AF" w:rsidRPr="00052110">
        <w:t xml:space="preserve">eview </w:t>
      </w:r>
      <w:r w:rsidR="009C1B26">
        <w:t>o</w:t>
      </w:r>
      <w:r w:rsidR="00E414AF" w:rsidRPr="00052110">
        <w:t xml:space="preserve">rganization will tell you the dollar amount </w:t>
      </w:r>
      <w:r w:rsidR="00A424A9">
        <w:t xml:space="preserve">you must meet </w:t>
      </w:r>
      <w:r w:rsidR="00E414AF" w:rsidRPr="00052110">
        <w:t>to continue the appeals process.</w:t>
      </w:r>
    </w:p>
    <w:p w14:paraId="390822EE" w14:textId="669B59B5" w:rsidR="00934A73" w:rsidRPr="00052110" w:rsidRDefault="00934A73" w:rsidP="00462360">
      <w:pPr>
        <w:numPr>
          <w:ilvl w:val="1"/>
          <w:numId w:val="90"/>
        </w:numPr>
        <w:tabs>
          <w:tab w:val="left" w:pos="1080"/>
          <w:tab w:val="left" w:pos="1620"/>
        </w:tabs>
        <w:spacing w:before="120" w:beforeAutospacing="0" w:after="120" w:afterAutospacing="0"/>
      </w:pPr>
      <w:r>
        <w:t>Tell</w:t>
      </w:r>
      <w:r w:rsidR="00E36E6D">
        <w:t>ing</w:t>
      </w:r>
      <w:r>
        <w:t xml:space="preserve"> you how to file a Level 3 appeal.</w:t>
      </w:r>
    </w:p>
    <w:p w14:paraId="0CE7EEB7" w14:textId="77777777" w:rsidR="003750D0" w:rsidRPr="00052110" w:rsidRDefault="003750D0" w:rsidP="003750D0">
      <w:pPr>
        <w:pStyle w:val="StepHeading"/>
      </w:pPr>
      <w:r w:rsidRPr="00052110" w:rsidDel="00A5614C">
        <w:rPr>
          <w:u w:val="single"/>
        </w:rPr>
        <w:t>Step 3:</w:t>
      </w:r>
      <w:r w:rsidRPr="00052110">
        <w:t xml:space="preserve"> If your case meets the requirements, you choose whether you want to take your appeal further.</w:t>
      </w:r>
    </w:p>
    <w:p w14:paraId="38BD8938" w14:textId="0E492F3A" w:rsidR="003750D0" w:rsidRPr="004B7600" w:rsidRDefault="00934A73" w:rsidP="004B7600">
      <w:pPr>
        <w:numPr>
          <w:ilvl w:val="0"/>
          <w:numId w:val="29"/>
        </w:numPr>
        <w:spacing w:before="120" w:beforeAutospacing="0" w:after="120" w:afterAutospacing="0"/>
        <w:ind w:left="1080"/>
        <w:rPr>
          <w:i/>
          <w:iCs/>
        </w:rPr>
      </w:pPr>
      <w:r w:rsidRPr="00052110">
        <w:t>There are three additional levels in the appeals process after Level 2 (for a total of five levels of appeal).</w:t>
      </w:r>
      <w:r>
        <w:t xml:space="preserve"> If you want to go to a Level 3 appeal the details </w:t>
      </w:r>
      <w:r w:rsidRPr="00052110">
        <w:rPr>
          <w:color w:val="000000"/>
        </w:rPr>
        <w:t xml:space="preserve">on how to do this are in the written notice you </w:t>
      </w:r>
      <w:r>
        <w:rPr>
          <w:color w:val="000000"/>
        </w:rPr>
        <w:t>get after your Level 2 a</w:t>
      </w:r>
      <w:r w:rsidRPr="00052110">
        <w:rPr>
          <w:color w:val="000000"/>
        </w:rPr>
        <w:t>ppeal</w:t>
      </w:r>
      <w:r>
        <w:rPr>
          <w:color w:val="000000"/>
        </w:rPr>
        <w:t xml:space="preserve">. </w:t>
      </w:r>
    </w:p>
    <w:p w14:paraId="4A6DD9D3" w14:textId="1AA35ED9" w:rsidR="003750D0" w:rsidRPr="00052110" w:rsidRDefault="003750D0" w:rsidP="004B7600">
      <w:pPr>
        <w:numPr>
          <w:ilvl w:val="0"/>
          <w:numId w:val="29"/>
        </w:numPr>
        <w:spacing w:before="120" w:beforeAutospacing="0"/>
        <w:ind w:left="1080" w:right="-90"/>
      </w:pPr>
      <w:r w:rsidRPr="00052110">
        <w:t xml:space="preserve">The Level 3 </w:t>
      </w:r>
      <w:r w:rsidR="00934A73">
        <w:t>a</w:t>
      </w:r>
      <w:r w:rsidRPr="00052110">
        <w:t xml:space="preserve">ppeal is handled by an </w:t>
      </w:r>
      <w:r w:rsidR="00C00B07">
        <w:t>A</w:t>
      </w:r>
      <w:r w:rsidRPr="00052110">
        <w:t xml:space="preserve">dministrative </w:t>
      </w:r>
      <w:r w:rsidR="00C00B07">
        <w:t>L</w:t>
      </w:r>
      <w:r w:rsidRPr="00052110">
        <w:t xml:space="preserve">aw </w:t>
      </w:r>
      <w:r w:rsidR="00C00B07">
        <w:t>J</w:t>
      </w:r>
      <w:r w:rsidRPr="00052110">
        <w:t>udge</w:t>
      </w:r>
      <w:r w:rsidR="00C00B07">
        <w:t xml:space="preserve"> or attorney adjudicator</w:t>
      </w:r>
      <w:r w:rsidRPr="00052110">
        <w:t xml:space="preserve">. Section 9 in this </w:t>
      </w:r>
      <w:r w:rsidR="00E73E0C" w:rsidRPr="00052110">
        <w:t xml:space="preserve">chapter </w:t>
      </w:r>
      <w:r w:rsidR="00E73E0C" w:rsidRPr="00934A73">
        <w:t>explains</w:t>
      </w:r>
      <w:r w:rsidR="00934A73" w:rsidRPr="00052110">
        <w:t xml:space="preserve"> </w:t>
      </w:r>
      <w:r w:rsidR="00312A88">
        <w:t>the</w:t>
      </w:r>
      <w:r w:rsidR="00312A88" w:rsidRPr="00052110">
        <w:t xml:space="preserve"> Level</w:t>
      </w:r>
      <w:r w:rsidRPr="00052110">
        <w:t xml:space="preserve"> 3, 4, and 5 appeals process</w:t>
      </w:r>
      <w:r w:rsidR="00934A73">
        <w:t>es</w:t>
      </w:r>
      <w:r w:rsidRPr="00052110">
        <w:t>.</w:t>
      </w:r>
    </w:p>
    <w:p w14:paraId="734A4EEA" w14:textId="77777777" w:rsidR="003750D0" w:rsidRPr="00052110" w:rsidRDefault="003750D0" w:rsidP="00CA3D61">
      <w:pPr>
        <w:pStyle w:val="Heading4"/>
      </w:pPr>
      <w:bookmarkStart w:id="1143" w:name="_Toc228557707"/>
      <w:bookmarkStart w:id="1144" w:name="_Toc377720932"/>
      <w:bookmarkStart w:id="1145" w:name="_Toc68442076"/>
      <w:r w:rsidRPr="00052110">
        <w:lastRenderedPageBreak/>
        <w:t>Section 5.5</w:t>
      </w:r>
      <w:r w:rsidRPr="00052110">
        <w:tab/>
        <w:t>What if you are asking us to pay you for our share of a bill you have received for medical care?</w:t>
      </w:r>
      <w:bookmarkEnd w:id="1143"/>
      <w:bookmarkEnd w:id="1144"/>
      <w:bookmarkEnd w:id="1145"/>
    </w:p>
    <w:p w14:paraId="04C249FE" w14:textId="67458F0A" w:rsidR="003750D0" w:rsidRPr="00052110" w:rsidRDefault="3E2E8BF3">
      <w:r>
        <w:t xml:space="preserve">Chapter 7 describes </w:t>
      </w:r>
      <w:r w:rsidR="1B7BA398">
        <w:t>when</w:t>
      </w:r>
      <w:r>
        <w:t xml:space="preserve"> you may need to ask for reimbursement or to pay a bill you have received from a provider. It also tells how to send us the paperwork that asks us for payment. </w:t>
      </w:r>
    </w:p>
    <w:p w14:paraId="2C9D46CD" w14:textId="77777777" w:rsidR="003750D0" w:rsidRPr="00052110" w:rsidRDefault="003750D0" w:rsidP="007E2C5C">
      <w:pPr>
        <w:pStyle w:val="subheading"/>
      </w:pPr>
      <w:r w:rsidRPr="00052110">
        <w:t>Asking for reimbursement is asking for a coverage decision from us</w:t>
      </w:r>
    </w:p>
    <w:p w14:paraId="28B202C9" w14:textId="235DD102" w:rsidR="003750D0" w:rsidRPr="00052110" w:rsidRDefault="003750D0" w:rsidP="009E51F3">
      <w:r w:rsidRPr="00052110">
        <w:t xml:space="preserve">If you send us the </w:t>
      </w:r>
      <w:r w:rsidR="00E73E0C" w:rsidRPr="00052110">
        <w:t>paperwork asking</w:t>
      </w:r>
      <w:r w:rsidRPr="00052110">
        <w:t xml:space="preserve"> for reimbursement, you are asking </w:t>
      </w:r>
      <w:r w:rsidR="00494C5F">
        <w:t>for</w:t>
      </w:r>
      <w:r w:rsidRPr="00052110">
        <w:t xml:space="preserve"> a coverage decision. To make </w:t>
      </w:r>
      <w:r w:rsidR="00E73E0C" w:rsidRPr="00052110">
        <w:t>this decision</w:t>
      </w:r>
      <w:r w:rsidRPr="00052110">
        <w:t>, we will check to see if the medical care you paid for is covered. We will also check to see if you followed all the rules for using your coverage for medical care.</w:t>
      </w:r>
    </w:p>
    <w:p w14:paraId="36958214" w14:textId="6127F0DF" w:rsidR="003750D0" w:rsidRPr="00052110" w:rsidRDefault="00494C5F" w:rsidP="000F5127">
      <w:pPr>
        <w:pStyle w:val="ListBullet"/>
      </w:pPr>
      <w:r w:rsidRPr="0049424B">
        <w:rPr>
          <w:b/>
          <w:bCs/>
        </w:rPr>
        <w:t>If we say yes to your request</w:t>
      </w:r>
      <w:r w:rsidR="0049424B">
        <w:t>:</w:t>
      </w:r>
      <w:r w:rsidR="005D687A">
        <w:t xml:space="preserve"> </w:t>
      </w:r>
      <w:r w:rsidR="003750D0" w:rsidRPr="00052110">
        <w:t xml:space="preserve">If the medical </w:t>
      </w:r>
      <w:r w:rsidR="00E73E0C" w:rsidRPr="00052110">
        <w:t>care is</w:t>
      </w:r>
      <w:r w:rsidR="003750D0" w:rsidRPr="00052110">
        <w:t xml:space="preserve"> covered and you followed all the rules, we will send you the payment for our share of the </w:t>
      </w:r>
      <w:r w:rsidR="00312A88" w:rsidRPr="00052110">
        <w:t>cost within</w:t>
      </w:r>
      <w:r w:rsidR="003750D0" w:rsidRPr="00052110">
        <w:t xml:space="preserve"> 60 calendar days after we receive your request. </w:t>
      </w:r>
      <w:r>
        <w:t>I</w:t>
      </w:r>
      <w:r w:rsidR="003750D0" w:rsidRPr="00052110">
        <w:t xml:space="preserve">f you haven’t paid for the </w:t>
      </w:r>
      <w:r w:rsidR="00C15893">
        <w:t>medical care</w:t>
      </w:r>
      <w:r w:rsidR="003750D0" w:rsidRPr="00052110">
        <w:t xml:space="preserve">, we will send the payment directly to the provider. </w:t>
      </w:r>
    </w:p>
    <w:p w14:paraId="5F515BD5" w14:textId="54508F39" w:rsidR="00494C5F" w:rsidRPr="00494C5F" w:rsidRDefault="00494C5F" w:rsidP="000F5127">
      <w:pPr>
        <w:pStyle w:val="ListBullet"/>
      </w:pPr>
      <w:r w:rsidRPr="0049424B">
        <w:rPr>
          <w:b/>
          <w:bCs/>
        </w:rPr>
        <w:t>If we say no to your request</w:t>
      </w:r>
      <w:r w:rsidR="0049424B">
        <w:rPr>
          <w:b/>
          <w:bCs/>
        </w:rPr>
        <w:t>:</w:t>
      </w:r>
      <w:r w:rsidR="005D687A">
        <w:t xml:space="preserve"> </w:t>
      </w:r>
      <w:r w:rsidRPr="00052110">
        <w:t xml:space="preserve">If the medical care is </w:t>
      </w:r>
      <w:r w:rsidRPr="00CD2C57">
        <w:rPr>
          <w:i/>
          <w:iCs/>
        </w:rPr>
        <w:t>not</w:t>
      </w:r>
      <w:r w:rsidRPr="00052110">
        <w:t xml:space="preserve"> covered, or you did </w:t>
      </w:r>
      <w:r w:rsidRPr="00CD2C57">
        <w:rPr>
          <w:i/>
          <w:iCs/>
        </w:rPr>
        <w:t>not</w:t>
      </w:r>
      <w:r w:rsidRPr="00052110">
        <w:t xml:space="preserve"> follow all the rules, we will not send payment. Instead, we will send you a letter that says we will not pay for the </w:t>
      </w:r>
      <w:r w:rsidR="00C15893">
        <w:t>medical care</w:t>
      </w:r>
      <w:r w:rsidRPr="00052110">
        <w:t xml:space="preserve"> and the reasons why. </w:t>
      </w:r>
    </w:p>
    <w:p w14:paraId="1DEF9EFB" w14:textId="77777777" w:rsidR="003750D0" w:rsidRPr="00052110" w:rsidRDefault="003750D0">
      <w:r w:rsidRPr="00052110">
        <w:t xml:space="preserve">If you do not agree with our decision to turn you down, </w:t>
      </w:r>
      <w:r w:rsidRPr="00CD2C57">
        <w:rPr>
          <w:b/>
          <w:bCs/>
        </w:rPr>
        <w:t>you can make an appeal</w:t>
      </w:r>
      <w:r w:rsidRPr="00052110">
        <w:t>. If you make an appeal, it means you are asking us to change the coverage decision we made when we turned down your request for payment.</w:t>
      </w:r>
    </w:p>
    <w:p w14:paraId="0CB2D529" w14:textId="45E3549A" w:rsidR="003750D0" w:rsidRPr="00052110" w:rsidRDefault="3E2E8BF3" w:rsidP="009E51F3">
      <w:r w:rsidRPr="4941C7D2">
        <w:rPr>
          <w:b/>
          <w:bCs/>
        </w:rPr>
        <w:t xml:space="preserve">To make this appeal, follow the process for appeals that we describe in </w:t>
      </w:r>
      <w:r w:rsidR="466D8A85" w:rsidRPr="4941C7D2">
        <w:rPr>
          <w:b/>
          <w:bCs/>
        </w:rPr>
        <w:t>Section</w:t>
      </w:r>
      <w:r w:rsidRPr="4941C7D2">
        <w:rPr>
          <w:b/>
          <w:bCs/>
        </w:rPr>
        <w:t xml:space="preserve"> 5.3</w:t>
      </w:r>
      <w:r>
        <w:t xml:space="preserve">. </w:t>
      </w:r>
      <w:r w:rsidR="7EC3149D">
        <w:t xml:space="preserve">For appeals concerning reimbursement, </w:t>
      </w:r>
      <w:r>
        <w:t>please note:</w:t>
      </w:r>
    </w:p>
    <w:p w14:paraId="43A82E6E" w14:textId="2D41D5BF" w:rsidR="003750D0" w:rsidRPr="00052110" w:rsidRDefault="00494C5F" w:rsidP="00462360">
      <w:pPr>
        <w:numPr>
          <w:ilvl w:val="0"/>
          <w:numId w:val="79"/>
        </w:numPr>
        <w:spacing w:before="120" w:beforeAutospacing="0" w:after="120" w:afterAutospacing="0"/>
        <w:ind w:right="90"/>
      </w:pPr>
      <w:r>
        <w:t>W</w:t>
      </w:r>
      <w:r w:rsidR="003750D0" w:rsidRPr="00052110">
        <w:t xml:space="preserve">e must give you our answer within 60 calendar days after we receive your appeal. If you are asking us to pay you back for medical care you have already received and paid </w:t>
      </w:r>
      <w:r w:rsidR="00312A88" w:rsidRPr="00052110">
        <w:t>for,</w:t>
      </w:r>
      <w:r w:rsidR="003750D0" w:rsidRPr="00052110">
        <w:t xml:space="preserve"> you are not allowed to ask for a fast appeal.</w:t>
      </w:r>
    </w:p>
    <w:p w14:paraId="260A1611" w14:textId="27EABCFF" w:rsidR="003750D0" w:rsidRPr="00052110" w:rsidRDefault="003750D0" w:rsidP="00462360">
      <w:pPr>
        <w:numPr>
          <w:ilvl w:val="0"/>
          <w:numId w:val="79"/>
        </w:numPr>
        <w:spacing w:before="120" w:beforeAutospacing="0" w:after="120" w:afterAutospacing="0"/>
        <w:ind w:right="90"/>
      </w:pPr>
      <w:r w:rsidRPr="00052110">
        <w:t xml:space="preserve">If the </w:t>
      </w:r>
      <w:r w:rsidR="001B1469">
        <w:t>i</w:t>
      </w:r>
      <w:r w:rsidRPr="00052110">
        <w:t xml:space="preserve">ndependent </w:t>
      </w:r>
      <w:r w:rsidR="001B1469">
        <w:t>r</w:t>
      </w:r>
      <w:r w:rsidRPr="00052110">
        <w:t xml:space="preserve">eview </w:t>
      </w:r>
      <w:r w:rsidR="001B1469">
        <w:t>o</w:t>
      </w:r>
      <w:r w:rsidRPr="00052110">
        <w:t xml:space="preserve">rganization </w:t>
      </w:r>
      <w:r w:rsidR="00494C5F">
        <w:t>decides we should pay</w:t>
      </w:r>
      <w:r w:rsidRPr="00052110">
        <w:t xml:space="preserve">, we must send </w:t>
      </w:r>
      <w:r w:rsidR="00494C5F">
        <w:t xml:space="preserve">you or the provider </w:t>
      </w:r>
      <w:r w:rsidRPr="00052110">
        <w:t>the payment within 30 calendar days. If the answer to your appeal is yes at any stage of the appeals process after Level 2, we must send the payment you requested to you or to the provider within 60 calendar days.</w:t>
      </w:r>
    </w:p>
    <w:p w14:paraId="6BFD576D" w14:textId="77777777" w:rsidR="003750D0" w:rsidRDefault="003750D0" w:rsidP="007E2C5C">
      <w:pPr>
        <w:pStyle w:val="Heading3"/>
      </w:pPr>
      <w:bookmarkStart w:id="1146" w:name="_Toc228557708"/>
      <w:bookmarkStart w:id="1147" w:name="_Toc377720933"/>
      <w:bookmarkStart w:id="1148" w:name="_Toc68442077"/>
      <w:bookmarkStart w:id="1149" w:name="_Toc102342188"/>
      <w:bookmarkStart w:id="1150" w:name="_Toc109987368"/>
      <w:r w:rsidRPr="00052110">
        <w:t>SECTION 6</w:t>
      </w:r>
      <w:r w:rsidRPr="00052110">
        <w:tab/>
        <w:t>Your Part D prescription drugs: How to ask for a coverage decision or make an appeal</w:t>
      </w:r>
      <w:bookmarkEnd w:id="1146"/>
      <w:bookmarkEnd w:id="1147"/>
      <w:bookmarkEnd w:id="1148"/>
      <w:bookmarkEnd w:id="1149"/>
      <w:bookmarkEnd w:id="1150"/>
    </w:p>
    <w:p w14:paraId="07658A89" w14:textId="77777777" w:rsidR="003750D0" w:rsidRPr="00052110" w:rsidRDefault="003750D0" w:rsidP="007E2C5C">
      <w:pPr>
        <w:pStyle w:val="Heading4"/>
      </w:pPr>
      <w:bookmarkStart w:id="1151" w:name="_Toc228557709"/>
      <w:bookmarkStart w:id="1152" w:name="_Toc377720934"/>
      <w:bookmarkStart w:id="1153" w:name="_Toc68442078"/>
      <w:r w:rsidRPr="00052110">
        <w:t>Section 6.1</w:t>
      </w:r>
      <w:r w:rsidRPr="00052110">
        <w:tab/>
        <w:t>This section tells you what to do if you have problems getting a Part D drug or you want us to pay you back for a Part D drug</w:t>
      </w:r>
      <w:bookmarkEnd w:id="1151"/>
      <w:bookmarkEnd w:id="1152"/>
      <w:bookmarkEnd w:id="1153"/>
    </w:p>
    <w:p w14:paraId="0360D440" w14:textId="7F474018" w:rsidR="00494C5F" w:rsidRDefault="3E2E8BF3" w:rsidP="00494C5F">
      <w:r>
        <w:t xml:space="preserve">Your benefits include coverage for many prescription drugs. </w:t>
      </w:r>
      <w:r w:rsidR="7EC3149D">
        <w:t xml:space="preserve">To be covered, the drug must be used for a medically accepted indication. (See Chapter 5 for more information about a medically </w:t>
      </w:r>
      <w:r w:rsidR="7EC3149D">
        <w:lastRenderedPageBreak/>
        <w:t xml:space="preserve">accepted indication.) For details about Part D drugs, rules, restrictions, and costs please see Chapters 5 and 6. </w:t>
      </w:r>
      <w:r w:rsidRPr="4941C7D2">
        <w:rPr>
          <w:b/>
          <w:bCs/>
        </w:rPr>
        <w:t>This section is about your Part D drugs only.</w:t>
      </w:r>
      <w:r>
        <w:t xml:space="preserve"> To keep things simple, we generally say </w:t>
      </w:r>
      <w:r w:rsidRPr="007F7B98">
        <w:rPr>
          <w:i/>
        </w:rPr>
        <w:t>drug</w:t>
      </w:r>
      <w:r>
        <w:t xml:space="preserve"> in the rest of this section, instead of repeating </w:t>
      </w:r>
      <w:r w:rsidRPr="007F7B98">
        <w:rPr>
          <w:i/>
        </w:rPr>
        <w:t>covered outpatient prescription drug</w:t>
      </w:r>
      <w:r>
        <w:t xml:space="preserve"> or </w:t>
      </w:r>
      <w:r w:rsidRPr="007F7B98">
        <w:rPr>
          <w:i/>
        </w:rPr>
        <w:t>Part D drug</w:t>
      </w:r>
      <w:r>
        <w:t xml:space="preserve"> every time.</w:t>
      </w:r>
      <w:r w:rsidR="7EC3149D">
        <w:t xml:space="preserve"> We also use the term “</w:t>
      </w:r>
      <w:r w:rsidR="00BD78CE">
        <w:t>D</w:t>
      </w:r>
      <w:r w:rsidR="7EC3149D">
        <w:t xml:space="preserve">rug list” instead of </w:t>
      </w:r>
      <w:r w:rsidR="7EC3149D" w:rsidRPr="00BD78CE">
        <w:rPr>
          <w:i/>
        </w:rPr>
        <w:t>List of Covered Drugs</w:t>
      </w:r>
      <w:r w:rsidR="7EC3149D">
        <w:t xml:space="preserve"> or </w:t>
      </w:r>
      <w:r w:rsidR="7EC3149D" w:rsidRPr="00BD78CE">
        <w:rPr>
          <w:i/>
        </w:rPr>
        <w:t>Formulary</w:t>
      </w:r>
      <w:r w:rsidR="7EC3149D">
        <w:t>.</w:t>
      </w:r>
    </w:p>
    <w:p w14:paraId="23CF8D23" w14:textId="743C9AC8" w:rsidR="00494C5F" w:rsidRDefault="00494C5F" w:rsidP="00A25693">
      <w:pPr>
        <w:pStyle w:val="ListBullet"/>
        <w:numPr>
          <w:ilvl w:val="0"/>
          <w:numId w:val="33"/>
        </w:numPr>
      </w:pPr>
      <w:r>
        <w:t>If you do not know if a drug is covered or if you meet the rules</w:t>
      </w:r>
      <w:r w:rsidR="008C30E3">
        <w:t>,</w:t>
      </w:r>
      <w:r>
        <w:t xml:space="preserve"> you can ask us. Some drugs require that you </w:t>
      </w:r>
      <w:r w:rsidRPr="00052110">
        <w:t>get approval from us before we will cover it</w:t>
      </w:r>
      <w:r>
        <w:t xml:space="preserve">. </w:t>
      </w:r>
    </w:p>
    <w:p w14:paraId="2C1084D1" w14:textId="4FDFCEE2" w:rsidR="00494C5F" w:rsidRPr="00052110" w:rsidRDefault="00494C5F" w:rsidP="00A25693">
      <w:pPr>
        <w:pStyle w:val="ListBullet"/>
        <w:numPr>
          <w:ilvl w:val="0"/>
          <w:numId w:val="33"/>
        </w:numPr>
      </w:pPr>
      <w:r w:rsidRPr="00052110">
        <w:t>If your pharmacy tells you that your prescription cannot be filled as written,</w:t>
      </w:r>
      <w:r>
        <w:t xml:space="preserve"> the pharmacy will give</w:t>
      </w:r>
      <w:r w:rsidRPr="00052110">
        <w:t xml:space="preserve"> you a written notice explaining how to contact us to ask for a coverage decision. </w:t>
      </w:r>
    </w:p>
    <w:p w14:paraId="62BA7FD5" w14:textId="7FD54573" w:rsidR="003750D0" w:rsidRDefault="003750D0" w:rsidP="00C44548">
      <w:pPr>
        <w:pStyle w:val="subheading"/>
        <w:outlineLvl w:val="4"/>
      </w:pPr>
      <w:r w:rsidRPr="00052110">
        <w:t xml:space="preserve">Part D coverage decisions and appeals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494C5F" w:rsidRPr="00CA3D61" w14:paraId="14C2DAFD" w14:textId="77777777" w:rsidTr="7AA5F102">
        <w:trPr>
          <w:cantSplit/>
          <w:tblHeader/>
          <w:jc w:val="center"/>
        </w:trPr>
        <w:tc>
          <w:tcPr>
            <w:tcW w:w="9255" w:type="dxa"/>
            <w:shd w:val="clear" w:color="auto" w:fill="auto"/>
          </w:tcPr>
          <w:p w14:paraId="052C6F9F" w14:textId="77777777" w:rsidR="00494C5F" w:rsidRPr="004B7600" w:rsidRDefault="00494C5F">
            <w:pPr>
              <w:keepNext/>
              <w:jc w:val="center"/>
              <w:rPr>
                <w:b/>
                <w:bCs/>
              </w:rPr>
            </w:pPr>
            <w:r w:rsidRPr="00CD2C57">
              <w:rPr>
                <w:b/>
                <w:bCs/>
              </w:rPr>
              <w:t>Legal Term</w:t>
            </w:r>
          </w:p>
        </w:tc>
      </w:tr>
      <w:tr w:rsidR="00494C5F" w:rsidRPr="006128ED" w14:paraId="513412AD" w14:textId="77777777" w:rsidTr="7AA5F102">
        <w:trPr>
          <w:cantSplit/>
          <w:trHeight w:val="438"/>
          <w:jc w:val="center"/>
        </w:trPr>
        <w:tc>
          <w:tcPr>
            <w:tcW w:w="9255" w:type="dxa"/>
            <w:shd w:val="clear" w:color="auto" w:fill="auto"/>
          </w:tcPr>
          <w:p w14:paraId="1257E68B" w14:textId="03004E10" w:rsidR="00494C5F" w:rsidRPr="004B7600" w:rsidRDefault="00494C5F">
            <w:pPr>
              <w:rPr>
                <w:rFonts w:eastAsia="Calibri"/>
                <w:b/>
                <w:bCs/>
              </w:rPr>
            </w:pPr>
            <w:r w:rsidRPr="00CD2C57">
              <w:rPr>
                <w:rFonts w:eastAsia="Calibri"/>
              </w:rPr>
              <w:t xml:space="preserve">An initial coverage decision about your Part D drugs is called a </w:t>
            </w:r>
            <w:r w:rsidRPr="00DE00A7">
              <w:rPr>
                <w:rFonts w:eastAsia="Calibri"/>
                <w:b/>
                <w:bCs/>
              </w:rPr>
              <w:t>coverage determination.</w:t>
            </w:r>
          </w:p>
        </w:tc>
      </w:tr>
    </w:tbl>
    <w:p w14:paraId="3D7AC939" w14:textId="540ADBDF" w:rsidR="00494C5F" w:rsidRPr="00052110" w:rsidRDefault="00494C5F" w:rsidP="00494C5F">
      <w:r>
        <w:t>A</w:t>
      </w:r>
      <w:r w:rsidRPr="00052110">
        <w:t xml:space="preserve"> coverage decision is a decision we make about your benefits and coverage or about the amount we will pay for your drugs.</w:t>
      </w:r>
      <w:r>
        <w:t xml:space="preserve"> </w:t>
      </w:r>
      <w:r w:rsidRPr="00052110">
        <w:t>This section tells what you can do if you are in any of the following situations:</w:t>
      </w:r>
    </w:p>
    <w:p w14:paraId="4B8DD23D" w14:textId="40EF8559" w:rsidR="00151165" w:rsidRPr="00052110" w:rsidRDefault="746FBF97" w:rsidP="00462360">
      <w:pPr>
        <w:pStyle w:val="ListBullet2"/>
        <w:numPr>
          <w:ilvl w:val="0"/>
          <w:numId w:val="62"/>
        </w:numPr>
        <w:ind w:left="720"/>
      </w:pPr>
      <w:r>
        <w:t xml:space="preserve">Asking to cover a Part D drug that is not on the plan’s </w:t>
      </w:r>
      <w:r w:rsidRPr="7AA5F102">
        <w:rPr>
          <w:i/>
          <w:iCs/>
        </w:rPr>
        <w:t>List of Covered Drugs</w:t>
      </w:r>
      <w:r>
        <w:t xml:space="preserve">. </w:t>
      </w:r>
      <w:r w:rsidRPr="4941C7D2">
        <w:rPr>
          <w:b/>
          <w:bCs/>
        </w:rPr>
        <w:t>Ask for an exception. Section 6.2</w:t>
      </w:r>
    </w:p>
    <w:p w14:paraId="1B72FC79" w14:textId="644F1BA0" w:rsidR="003750D0" w:rsidRPr="005D4C5B" w:rsidRDefault="7AD655FB" w:rsidP="00462360">
      <w:pPr>
        <w:pStyle w:val="ListBullet2"/>
        <w:numPr>
          <w:ilvl w:val="0"/>
          <w:numId w:val="62"/>
        </w:numPr>
        <w:ind w:left="720"/>
      </w:pPr>
      <w:r>
        <w:t>Asking to</w:t>
      </w:r>
      <w:r w:rsidR="3E2E8BF3">
        <w:t xml:space="preserve"> waive a restriction on the plan’s coverage for a drug (such as limits on the amount of the drug you can get)</w:t>
      </w:r>
      <w:r w:rsidR="444F5BC2">
        <w:t>.</w:t>
      </w:r>
      <w:r w:rsidR="3E2E8BF3">
        <w:t xml:space="preserve"> </w:t>
      </w:r>
      <w:r w:rsidR="746FBF97" w:rsidRPr="4941C7D2">
        <w:rPr>
          <w:b/>
          <w:bCs/>
        </w:rPr>
        <w:t>Ask for an exception. Section 6.2</w:t>
      </w:r>
    </w:p>
    <w:p w14:paraId="493078F5" w14:textId="45FBB4AD" w:rsidR="00151165" w:rsidRPr="006128ED" w:rsidRDefault="746FBF97" w:rsidP="00462360">
      <w:pPr>
        <w:pStyle w:val="ListBullet2"/>
        <w:numPr>
          <w:ilvl w:val="0"/>
          <w:numId w:val="62"/>
        </w:numPr>
        <w:ind w:left="720"/>
      </w:pPr>
      <w:r w:rsidRPr="7AA5F102">
        <w:rPr>
          <w:i/>
          <w:iCs/>
          <w:color w:val="0000FF"/>
        </w:rPr>
        <w:t>[Plans with a formulary structure (e.g., no tiers) that does not allow for tiering exceptions: omit this bullet]</w:t>
      </w:r>
      <w:r w:rsidRPr="4941C7D2">
        <w:rPr>
          <w:b/>
          <w:bCs/>
          <w:color w:val="0000FF"/>
        </w:rPr>
        <w:t xml:space="preserve"> </w:t>
      </w:r>
      <w:r>
        <w:t>Asking to pay a lower cost-sharing amount for a covered drug on a higher cost-sharing tier</w:t>
      </w:r>
      <w:r w:rsidR="444F5BC2">
        <w:t>.</w:t>
      </w:r>
      <w:r>
        <w:t xml:space="preserve"> </w:t>
      </w:r>
      <w:r w:rsidRPr="4941C7D2">
        <w:rPr>
          <w:b/>
          <w:bCs/>
        </w:rPr>
        <w:t>Ask for an exception. Section 6.2</w:t>
      </w:r>
    </w:p>
    <w:p w14:paraId="6B1B3B91" w14:textId="243584C2" w:rsidR="00EE30CC" w:rsidRPr="00EE30CC" w:rsidRDefault="746FBF97" w:rsidP="00462360">
      <w:pPr>
        <w:pStyle w:val="ListBullet2"/>
        <w:numPr>
          <w:ilvl w:val="0"/>
          <w:numId w:val="62"/>
        </w:numPr>
        <w:ind w:left="720"/>
      </w:pPr>
      <w:r>
        <w:t xml:space="preserve">Asking to get pre-approval for a drug. </w:t>
      </w:r>
      <w:r w:rsidRPr="4941C7D2">
        <w:rPr>
          <w:b/>
          <w:bCs/>
        </w:rPr>
        <w:t>Ask for a coverage decision. Section 6.4</w:t>
      </w:r>
    </w:p>
    <w:p w14:paraId="254C6927" w14:textId="49E3AD9B" w:rsidR="00FF5AFF" w:rsidRPr="00052110" w:rsidRDefault="746FBF97" w:rsidP="00462360">
      <w:pPr>
        <w:pStyle w:val="ListBullet2"/>
        <w:numPr>
          <w:ilvl w:val="0"/>
          <w:numId w:val="62"/>
        </w:numPr>
        <w:ind w:left="720"/>
      </w:pPr>
      <w:r>
        <w:t xml:space="preserve">Pay for a prescription drug you already bought. </w:t>
      </w:r>
      <w:r w:rsidRPr="4941C7D2">
        <w:rPr>
          <w:b/>
          <w:bCs/>
        </w:rPr>
        <w:t>Ask us to pay you back. Section 6.4</w:t>
      </w:r>
    </w:p>
    <w:p w14:paraId="165909D3" w14:textId="77777777" w:rsidR="00EB2839" w:rsidRDefault="003750D0" w:rsidP="00EB2839">
      <w:r w:rsidRPr="00052110">
        <w:t xml:space="preserve">If you disagree with a coverage decision we have made, you can appeal our decision. </w:t>
      </w:r>
    </w:p>
    <w:p w14:paraId="77770BFE" w14:textId="11376CE3" w:rsidR="003750D0" w:rsidRPr="00EB2839" w:rsidRDefault="003750D0" w:rsidP="7AA5F102">
      <w:pPr>
        <w:rPr>
          <w:bCs/>
        </w:rPr>
      </w:pPr>
      <w:r w:rsidRPr="00CD2C57">
        <w:t>This section tells you both how to ask for coverage decisions and</w:t>
      </w:r>
      <w:r w:rsidRPr="00DE00A7">
        <w:t xml:space="preserve"> how to request an appeal. </w:t>
      </w:r>
    </w:p>
    <w:p w14:paraId="50E325CA" w14:textId="29F24445" w:rsidR="003750D0" w:rsidRDefault="003750D0" w:rsidP="00FF5AFF">
      <w:pPr>
        <w:pStyle w:val="Heading4"/>
        <w:spacing w:before="480"/>
      </w:pPr>
      <w:bookmarkStart w:id="1154" w:name="_Toc228557710"/>
      <w:bookmarkStart w:id="1155" w:name="_Toc377720935"/>
      <w:bookmarkStart w:id="1156" w:name="_Toc68442079"/>
      <w:r w:rsidRPr="00052110">
        <w:lastRenderedPageBreak/>
        <w:t>Section 6.2</w:t>
      </w:r>
      <w:r w:rsidRPr="00052110">
        <w:tab/>
        <w:t>What is an exception?</w:t>
      </w:r>
      <w:bookmarkEnd w:id="1154"/>
      <w:bookmarkEnd w:id="1155"/>
      <w:bookmarkEnd w:id="1156"/>
    </w:p>
    <w:p w14:paraId="4E31D731" w14:textId="77777777" w:rsidR="00A402DE" w:rsidRPr="00A402DE" w:rsidRDefault="00A402DE" w:rsidP="00A402DE">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151165" w:rsidRPr="00CA3D61" w14:paraId="16842FF2" w14:textId="77777777" w:rsidTr="7AA5F102">
        <w:trPr>
          <w:cantSplit/>
          <w:tblHeader/>
          <w:jc w:val="center"/>
        </w:trPr>
        <w:tc>
          <w:tcPr>
            <w:tcW w:w="9525" w:type="dxa"/>
            <w:shd w:val="clear" w:color="auto" w:fill="auto"/>
          </w:tcPr>
          <w:p w14:paraId="355199C0" w14:textId="77777777" w:rsidR="00151165" w:rsidRPr="004B7600" w:rsidRDefault="00151165">
            <w:pPr>
              <w:keepNext/>
              <w:jc w:val="center"/>
              <w:rPr>
                <w:b/>
                <w:bCs/>
              </w:rPr>
            </w:pPr>
            <w:r w:rsidRPr="00CD2C57">
              <w:rPr>
                <w:b/>
                <w:bCs/>
              </w:rPr>
              <w:t>Legal Terms</w:t>
            </w:r>
          </w:p>
        </w:tc>
      </w:tr>
      <w:tr w:rsidR="00151165" w14:paraId="1ED7D61A" w14:textId="77777777" w:rsidTr="7AA5F102">
        <w:trPr>
          <w:cantSplit/>
          <w:jc w:val="center"/>
        </w:trPr>
        <w:tc>
          <w:tcPr>
            <w:tcW w:w="9525" w:type="dxa"/>
            <w:shd w:val="clear" w:color="auto" w:fill="auto"/>
          </w:tcPr>
          <w:p w14:paraId="68301E8B" w14:textId="312B94B5" w:rsidR="00151165" w:rsidRPr="004B7600" w:rsidRDefault="00151165">
            <w:pPr>
              <w:rPr>
                <w:b/>
                <w:bCs/>
              </w:rPr>
            </w:pPr>
            <w:r w:rsidRPr="00052110">
              <w:t xml:space="preserve">Asking for coverage of a drug that is not on the </w:t>
            </w:r>
            <w:r w:rsidR="0058426A">
              <w:t>“</w:t>
            </w:r>
            <w:r w:rsidRPr="00052110">
              <w:t>Drug List</w:t>
            </w:r>
            <w:r w:rsidR="0058426A">
              <w:t>”</w:t>
            </w:r>
            <w:r w:rsidRPr="00052110">
              <w:t xml:space="preserve"> is sometimes called asking for a </w:t>
            </w:r>
            <w:r w:rsidRPr="00CD2C57">
              <w:rPr>
                <w:b/>
                <w:bCs/>
              </w:rPr>
              <w:t>formulary exception.</w:t>
            </w:r>
          </w:p>
          <w:p w14:paraId="1910AD37" w14:textId="7720F95E" w:rsidR="00151165" w:rsidRPr="004B7600" w:rsidRDefault="00151165">
            <w:pPr>
              <w:rPr>
                <w:b/>
                <w:bCs/>
              </w:rPr>
            </w:pPr>
            <w:r w:rsidRPr="00052110">
              <w:t xml:space="preserve">Asking for removal of a restriction on coverage for a drug is sometimes called asking for a </w:t>
            </w:r>
            <w:r w:rsidRPr="00CD2C57">
              <w:rPr>
                <w:b/>
                <w:bCs/>
              </w:rPr>
              <w:t>formulary exception.</w:t>
            </w:r>
          </w:p>
          <w:p w14:paraId="2FD1CDFB" w14:textId="1D47978D" w:rsidR="00151165" w:rsidRDefault="00151165" w:rsidP="00A402DE">
            <w:r w:rsidRPr="00052110">
              <w:t>Asking to pay a lower price for a covered non-preferred drug</w:t>
            </w:r>
            <w:r w:rsidRPr="00052110" w:rsidDel="007109A2">
              <w:t xml:space="preserve"> </w:t>
            </w:r>
            <w:r w:rsidRPr="00052110">
              <w:t xml:space="preserve">is sometimes called asking for a </w:t>
            </w:r>
            <w:r w:rsidRPr="00CD2C57">
              <w:rPr>
                <w:b/>
                <w:bCs/>
              </w:rPr>
              <w:t>tiering exception.</w:t>
            </w:r>
          </w:p>
        </w:tc>
      </w:tr>
    </w:tbl>
    <w:p w14:paraId="352D98BA" w14:textId="00265A18" w:rsidR="003750D0" w:rsidRPr="00052110" w:rsidRDefault="003750D0" w:rsidP="7AA5F102">
      <w:pPr>
        <w:tabs>
          <w:tab w:val="left" w:pos="0"/>
        </w:tabs>
        <w:rPr>
          <w:szCs w:val="26"/>
        </w:rPr>
      </w:pPr>
      <w:r w:rsidRPr="00CD2C57">
        <w:t xml:space="preserve">If a drug is not covered in the way you would like it to be covered, you can ask us to make an </w:t>
      </w:r>
      <w:r w:rsidRPr="007851FC">
        <w:rPr>
          <w:b/>
        </w:rPr>
        <w:t>exception</w:t>
      </w:r>
      <w:r w:rsidRPr="00CD2C57">
        <w:t xml:space="preserve">. An exception is a type of coverage decision. </w:t>
      </w:r>
    </w:p>
    <w:p w14:paraId="3148EDBD" w14:textId="5EC68AAD" w:rsidR="003750D0" w:rsidRPr="00052110" w:rsidRDefault="00151165" w:rsidP="7AA5F102">
      <w:pPr>
        <w:tabs>
          <w:tab w:val="left" w:pos="0"/>
        </w:tabs>
        <w:rPr>
          <w:szCs w:val="26"/>
        </w:rPr>
      </w:pPr>
      <w:r w:rsidRPr="00CD2C57">
        <w:t>For us to consider your exception request</w:t>
      </w:r>
      <w:r w:rsidR="003750D0" w:rsidRPr="00DE00A7">
        <w:t>, your doctor or other prescriber will need to explain the me</w:t>
      </w:r>
      <w:r w:rsidR="003750D0" w:rsidRPr="00CB6200">
        <w:t>dical reasons why you need the exception approved</w:t>
      </w:r>
      <w:r w:rsidR="002C5B41" w:rsidRPr="00CB6200">
        <w:t>.</w:t>
      </w:r>
      <w:r w:rsidR="005D687A" w:rsidRPr="00CB6200">
        <w:t xml:space="preserve"> </w:t>
      </w:r>
      <w:r w:rsidR="003750D0" w:rsidRPr="00CB6200">
        <w:t xml:space="preserve">Here are </w:t>
      </w:r>
      <w:r w:rsidR="003750D0" w:rsidRPr="00CB6200">
        <w:rPr>
          <w:color w:val="0000FF"/>
        </w:rPr>
        <w:t>[</w:t>
      </w:r>
      <w:r w:rsidR="003750D0" w:rsidRPr="00CB6200">
        <w:rPr>
          <w:i/>
          <w:iCs/>
          <w:color w:val="0000FF"/>
        </w:rPr>
        <w:t>insert as applicable:</w:t>
      </w:r>
      <w:r w:rsidR="003750D0" w:rsidRPr="00CB6200">
        <w:rPr>
          <w:color w:val="0000FF"/>
        </w:rPr>
        <w:t xml:space="preserve"> two </w:t>
      </w:r>
      <w:r w:rsidR="003750D0" w:rsidRPr="00CB6200">
        <w:rPr>
          <w:i/>
          <w:iCs/>
          <w:color w:val="0000FF"/>
        </w:rPr>
        <w:t>OR</w:t>
      </w:r>
      <w:r w:rsidR="003750D0" w:rsidRPr="00CB6200">
        <w:rPr>
          <w:color w:val="0000FF"/>
        </w:rPr>
        <w:t xml:space="preserve"> three] </w:t>
      </w:r>
      <w:r w:rsidR="003750D0" w:rsidRPr="00CB6200">
        <w:t>examples of exceptions that you or your doctor or other prescriber can ask us to make:</w:t>
      </w:r>
    </w:p>
    <w:p w14:paraId="55D54127" w14:textId="5FF4A7E7" w:rsidR="003750D0" w:rsidRDefault="3E2E8BF3" w:rsidP="004B7600">
      <w:pPr>
        <w:numPr>
          <w:ilvl w:val="0"/>
          <w:numId w:val="35"/>
        </w:numPr>
        <w:tabs>
          <w:tab w:val="clear" w:pos="720"/>
        </w:tabs>
        <w:spacing w:after="120" w:afterAutospacing="0"/>
      </w:pPr>
      <w:r w:rsidRPr="4941C7D2">
        <w:rPr>
          <w:b/>
          <w:bCs/>
        </w:rPr>
        <w:t xml:space="preserve">Covering a Part D drug for you that is not on our </w:t>
      </w:r>
      <w:r w:rsidR="0058426A">
        <w:rPr>
          <w:b/>
          <w:bCs/>
        </w:rPr>
        <w:t>“</w:t>
      </w:r>
      <w:r w:rsidR="746FBF97" w:rsidRPr="4941C7D2">
        <w:rPr>
          <w:b/>
          <w:bCs/>
        </w:rPr>
        <w:t>Drug List.</w:t>
      </w:r>
      <w:r w:rsidR="0058426A">
        <w:rPr>
          <w:b/>
          <w:bCs/>
        </w:rPr>
        <w:t>”</w:t>
      </w:r>
      <w:r w:rsidR="746FBF97" w:rsidRPr="4941C7D2">
        <w:rPr>
          <w:b/>
          <w:bCs/>
        </w:rPr>
        <w:t xml:space="preserve"> </w:t>
      </w:r>
      <w:r w:rsidR="746FBF97">
        <w:t xml:space="preserve">If we agree to cover a drug not on the </w:t>
      </w:r>
      <w:r w:rsidR="007851FC">
        <w:t>“</w:t>
      </w:r>
      <w:r w:rsidR="746FBF97">
        <w:t>Drug List,</w:t>
      </w:r>
      <w:r w:rsidR="007851FC">
        <w:t>”</w:t>
      </w:r>
      <w:r w:rsidR="746FBF97">
        <w:t xml:space="preserve"> you will need to pay the cost-sharing amount that applies to </w:t>
      </w:r>
      <w:r w:rsidR="746FBF97" w:rsidRPr="4941C7D2">
        <w:rPr>
          <w:color w:val="0000FF"/>
        </w:rPr>
        <w:t>[</w:t>
      </w:r>
      <w:r w:rsidR="746FBF97" w:rsidRPr="7AA5F102">
        <w:rPr>
          <w:i/>
          <w:iCs/>
          <w:color w:val="0000FF"/>
        </w:rPr>
        <w:t>insert as appropriate:</w:t>
      </w:r>
      <w:r w:rsidR="746FBF97" w:rsidRPr="4941C7D2">
        <w:rPr>
          <w:color w:val="0000FF"/>
        </w:rPr>
        <w:t xml:space="preserve"> all of our drugs </w:t>
      </w:r>
      <w:r w:rsidR="746FBF97" w:rsidRPr="7AA5F102">
        <w:rPr>
          <w:i/>
          <w:iCs/>
          <w:color w:val="0000FF"/>
        </w:rPr>
        <w:t>OR</w:t>
      </w:r>
      <w:r w:rsidR="746FBF97" w:rsidRPr="4941C7D2">
        <w:rPr>
          <w:color w:val="0000FF"/>
        </w:rPr>
        <w:t xml:space="preserve"> drugs in </w:t>
      </w:r>
      <w:r w:rsidR="746FBF97" w:rsidRPr="7AA5F102">
        <w:rPr>
          <w:i/>
          <w:iCs/>
          <w:color w:val="0000FF"/>
        </w:rPr>
        <w:t xml:space="preserve">[insert exceptions tier] OR </w:t>
      </w:r>
      <w:r w:rsidR="746FBF97" w:rsidRPr="4941C7D2">
        <w:rPr>
          <w:color w:val="0000FF"/>
        </w:rPr>
        <w:t>drugs in</w:t>
      </w:r>
      <w:r w:rsidR="746FBF97" w:rsidRPr="7AA5F102">
        <w:rPr>
          <w:i/>
          <w:iCs/>
          <w:color w:val="0000FF"/>
        </w:rPr>
        <w:t xml:space="preserve"> [insert exceptions tier]</w:t>
      </w:r>
      <w:r w:rsidR="746FBF97" w:rsidRPr="4941C7D2">
        <w:rPr>
          <w:color w:val="0000FF"/>
        </w:rPr>
        <w:t xml:space="preserve"> for brand name drugs or</w:t>
      </w:r>
      <w:r w:rsidR="746FBF97" w:rsidRPr="7AA5F102">
        <w:rPr>
          <w:i/>
          <w:iCs/>
          <w:color w:val="0000FF"/>
        </w:rPr>
        <w:t xml:space="preserve"> [insert exceptions tier] </w:t>
      </w:r>
      <w:r w:rsidR="746FBF97" w:rsidRPr="4941C7D2">
        <w:rPr>
          <w:color w:val="0000FF"/>
        </w:rPr>
        <w:t>for generic drugs]</w:t>
      </w:r>
      <w:r w:rsidR="746FBF97" w:rsidRPr="7AA5F102">
        <w:rPr>
          <w:i/>
          <w:iCs/>
        </w:rPr>
        <w:t>.</w:t>
      </w:r>
      <w:r w:rsidR="746FBF97">
        <w:t xml:space="preserve"> You cannot ask for an exception to the cost</w:t>
      </w:r>
      <w:r w:rsidR="47C333BB">
        <w:t>-</w:t>
      </w:r>
      <w:r w:rsidR="746FBF97">
        <w:t>sharing amount we require you to pay for the drug</w:t>
      </w:r>
      <w:r w:rsidR="00712830">
        <w:t>.</w:t>
      </w:r>
    </w:p>
    <w:p w14:paraId="79F7EA9A" w14:textId="2905BF04" w:rsidR="003750D0" w:rsidRDefault="3E2E8BF3" w:rsidP="004B7600">
      <w:pPr>
        <w:numPr>
          <w:ilvl w:val="0"/>
          <w:numId w:val="35"/>
        </w:numPr>
        <w:tabs>
          <w:tab w:val="clear" w:pos="720"/>
          <w:tab w:val="num" w:pos="360"/>
        </w:tabs>
        <w:spacing w:after="120" w:afterAutospacing="0"/>
      </w:pPr>
      <w:r w:rsidRPr="4941C7D2">
        <w:rPr>
          <w:b/>
          <w:bCs/>
        </w:rPr>
        <w:t>Removing a restriction for a covered drug</w:t>
      </w:r>
      <w:r>
        <w:t xml:space="preserve">. </w:t>
      </w:r>
      <w:r w:rsidR="746FBF97">
        <w:t xml:space="preserve">Chapter 5 describes </w:t>
      </w:r>
      <w:r w:rsidR="4831FC65">
        <w:t>the extra</w:t>
      </w:r>
      <w:r>
        <w:t xml:space="preserve"> rules or restrictions that apply to certain drugs on our </w:t>
      </w:r>
      <w:r w:rsidR="00C12D4E">
        <w:t>“</w:t>
      </w:r>
      <w:r w:rsidR="746FBF97">
        <w:t>Drug List.</w:t>
      </w:r>
      <w:r w:rsidR="00C12D4E">
        <w:t>”</w:t>
      </w:r>
      <w:r w:rsidR="746FBF97">
        <w:t xml:space="preserve"> </w:t>
      </w:r>
      <w:r w:rsidR="746FBF97" w:rsidRPr="7AA5F102">
        <w:rPr>
          <w:i/>
          <w:iCs/>
          <w:color w:val="0000FF"/>
        </w:rPr>
        <w:t xml:space="preserve">[Plans with a formulary structure (e.g., no tiers) that does not allow for tiering exceptions: omit this bullet] </w:t>
      </w:r>
      <w:r w:rsidR="746FBF97" w:rsidRPr="4941C7D2">
        <w:rPr>
          <w:color w:val="000000" w:themeColor="text1"/>
        </w:rPr>
        <w:t xml:space="preserve">If we agree to make an exception and waive a restriction for you, you can ask for </w:t>
      </w:r>
      <w:r w:rsidR="746FBF97">
        <w:t>an exception to the copayment or coinsurance amount we require you to pay for the drug</w:t>
      </w:r>
      <w:r w:rsidR="746FBF97" w:rsidRPr="4941C7D2">
        <w:rPr>
          <w:color w:val="000000" w:themeColor="text1"/>
        </w:rPr>
        <w:t>.</w:t>
      </w:r>
      <w:r>
        <w:t xml:space="preserve"> </w:t>
      </w:r>
    </w:p>
    <w:p w14:paraId="5B5BA2EC" w14:textId="40E9E43F" w:rsidR="003750D0" w:rsidRDefault="75CB909A" w:rsidP="004B7600">
      <w:pPr>
        <w:tabs>
          <w:tab w:val="left" w:pos="360"/>
        </w:tabs>
        <w:spacing w:after="120" w:afterAutospacing="0"/>
        <w:ind w:left="720" w:hanging="360"/>
      </w:pPr>
      <w:r w:rsidRPr="0D1202D5">
        <w:rPr>
          <w:b/>
          <w:bCs/>
        </w:rPr>
        <w:t>3.</w:t>
      </w:r>
      <w:r w:rsidR="003750D0">
        <w:tab/>
      </w:r>
      <w:r w:rsidRPr="7AA5F102">
        <w:rPr>
          <w:i/>
          <w:iCs/>
          <w:color w:val="0000FF"/>
        </w:rPr>
        <w:t>[</w:t>
      </w:r>
      <w:r w:rsidR="4D5674E4" w:rsidRPr="7AA5F102">
        <w:rPr>
          <w:i/>
          <w:iCs/>
          <w:color w:val="0000FF"/>
        </w:rPr>
        <w:t>Plans with a formulary structure (e.g., no tiers) that does not allow for tiering exceptions: omit this section</w:t>
      </w:r>
      <w:r w:rsidRPr="7AA5F102">
        <w:rPr>
          <w:i/>
          <w:iCs/>
          <w:color w:val="0000FF"/>
        </w:rPr>
        <w:t>]</w:t>
      </w:r>
      <w:r w:rsidRPr="0D1202D5">
        <w:rPr>
          <w:b/>
          <w:bCs/>
          <w:color w:val="0000FF"/>
        </w:rPr>
        <w:t xml:space="preserve"> </w:t>
      </w:r>
      <w:r w:rsidRPr="0D1202D5">
        <w:rPr>
          <w:b/>
          <w:bCs/>
        </w:rPr>
        <w:t xml:space="preserve">Changing coverage of a drug to a lower cost-sharing tier. </w:t>
      </w:r>
      <w:r>
        <w:t xml:space="preserve">Every drug on our </w:t>
      </w:r>
      <w:r w:rsidR="00C12D4E">
        <w:t>“</w:t>
      </w:r>
      <w:r>
        <w:t>Drug List</w:t>
      </w:r>
      <w:r w:rsidR="00C12D4E">
        <w:t>”</w:t>
      </w:r>
      <w:r>
        <w:t xml:space="preserve"> is in one of </w:t>
      </w:r>
      <w:r w:rsidRPr="7AA5F102">
        <w:rPr>
          <w:i/>
          <w:iCs/>
          <w:color w:val="0000FF"/>
        </w:rPr>
        <w:t>[insert number of tiers]</w:t>
      </w:r>
      <w:r>
        <w:t xml:space="preserve"> cost-sharing tiers. In general, the lower the cost-sharing tier number, the less you will pay as your share of the cost of the drug.</w:t>
      </w:r>
    </w:p>
    <w:p w14:paraId="22390E04" w14:textId="57E547DB" w:rsidR="005973AB" w:rsidRDefault="005973AB" w:rsidP="004B7600">
      <w:pPr>
        <w:numPr>
          <w:ilvl w:val="0"/>
          <w:numId w:val="33"/>
        </w:numPr>
        <w:tabs>
          <w:tab w:val="left" w:pos="1080"/>
        </w:tabs>
        <w:spacing w:before="120" w:beforeAutospacing="0"/>
        <w:ind w:left="1080"/>
        <w:rPr>
          <w:color w:val="000000"/>
        </w:rPr>
      </w:pPr>
      <w:r w:rsidRPr="00052110">
        <w:rPr>
          <w:color w:val="000000"/>
        </w:rPr>
        <w:t>I</w:t>
      </w:r>
      <w:r w:rsidR="00392050">
        <w:rPr>
          <w:color w:val="000000"/>
        </w:rPr>
        <w:t xml:space="preserve">f </w:t>
      </w:r>
      <w:r w:rsidRPr="00052110">
        <w:rPr>
          <w:color w:val="000000"/>
        </w:rPr>
        <w:t xml:space="preserve">our </w:t>
      </w:r>
      <w:r w:rsidR="0058426A">
        <w:rPr>
          <w:color w:val="000000"/>
        </w:rPr>
        <w:t>“D</w:t>
      </w:r>
      <w:r w:rsidRPr="00052110">
        <w:rPr>
          <w:color w:val="000000"/>
        </w:rPr>
        <w:t xml:space="preserve">rug </w:t>
      </w:r>
      <w:r w:rsidR="0058426A">
        <w:rPr>
          <w:color w:val="000000"/>
        </w:rPr>
        <w:t>L</w:t>
      </w:r>
      <w:r w:rsidR="00392050">
        <w:rPr>
          <w:color w:val="000000"/>
        </w:rPr>
        <w:t>ist</w:t>
      </w:r>
      <w:r w:rsidR="0058426A">
        <w:rPr>
          <w:color w:val="000000"/>
        </w:rPr>
        <w:t>”</w:t>
      </w:r>
      <w:r w:rsidR="00392050">
        <w:rPr>
          <w:color w:val="000000"/>
        </w:rPr>
        <w:t xml:space="preserve"> contains alternative drug(s) </w:t>
      </w:r>
      <w:r w:rsidR="00392050" w:rsidDel="00151165">
        <w:rPr>
          <w:color w:val="000000"/>
        </w:rPr>
        <w:t>for treating your medical condition</w:t>
      </w:r>
      <w:r w:rsidR="00392050">
        <w:rPr>
          <w:color w:val="000000"/>
        </w:rPr>
        <w:t xml:space="preserve"> that are in a lower cost-sharing tier than </w:t>
      </w:r>
      <w:r w:rsidR="00392050" w:rsidRPr="00052110">
        <w:rPr>
          <w:color w:val="000000"/>
        </w:rPr>
        <w:t>your drug</w:t>
      </w:r>
      <w:r w:rsidR="00392050">
        <w:rPr>
          <w:color w:val="000000"/>
        </w:rPr>
        <w:t>,</w:t>
      </w:r>
      <w:r w:rsidR="00392050" w:rsidRPr="00392050">
        <w:rPr>
          <w:color w:val="000000"/>
        </w:rPr>
        <w:t xml:space="preserve"> </w:t>
      </w:r>
      <w:r w:rsidR="00392050" w:rsidRPr="00052110">
        <w:rPr>
          <w:color w:val="000000"/>
        </w:rPr>
        <w:t xml:space="preserve">you can ask us to cover </w:t>
      </w:r>
      <w:r w:rsidR="00392050">
        <w:rPr>
          <w:color w:val="000000"/>
        </w:rPr>
        <w:t>your drug</w:t>
      </w:r>
      <w:r w:rsidR="00392050" w:rsidRPr="00052110">
        <w:rPr>
          <w:color w:val="000000"/>
        </w:rPr>
        <w:t xml:space="preserve"> at the cost-sharing amount that applies to </w:t>
      </w:r>
      <w:r w:rsidR="00392050">
        <w:rPr>
          <w:color w:val="000000"/>
        </w:rPr>
        <w:t xml:space="preserve">the alternative </w:t>
      </w:r>
      <w:r w:rsidR="00392050" w:rsidRPr="00052110">
        <w:rPr>
          <w:color w:val="000000"/>
        </w:rPr>
        <w:t>drug</w:t>
      </w:r>
      <w:r w:rsidR="00392050">
        <w:rPr>
          <w:color w:val="000000"/>
        </w:rPr>
        <w:t>(</w:t>
      </w:r>
      <w:r w:rsidR="00392050" w:rsidRPr="00052110">
        <w:rPr>
          <w:color w:val="000000"/>
        </w:rPr>
        <w:t>s</w:t>
      </w:r>
      <w:r w:rsidR="00392050">
        <w:rPr>
          <w:color w:val="000000"/>
        </w:rPr>
        <w:t>)</w:t>
      </w:r>
      <w:r w:rsidRPr="00052110">
        <w:rPr>
          <w:color w:val="0000FF"/>
        </w:rPr>
        <w:t xml:space="preserve">. </w:t>
      </w:r>
    </w:p>
    <w:p w14:paraId="01DB852D" w14:textId="69F20790" w:rsidR="001525E0" w:rsidRDefault="7F57F0D0" w:rsidP="00462360">
      <w:pPr>
        <w:numPr>
          <w:ilvl w:val="0"/>
          <w:numId w:val="96"/>
        </w:numPr>
        <w:tabs>
          <w:tab w:val="left" w:pos="1080"/>
        </w:tabs>
        <w:spacing w:before="120" w:beforeAutospacing="0"/>
        <w:ind w:left="1080"/>
        <w:rPr>
          <w:color w:val="000000"/>
        </w:rPr>
      </w:pPr>
      <w:r w:rsidRPr="7AA5F102">
        <w:rPr>
          <w:i/>
          <w:iCs/>
          <w:color w:val="0000FF"/>
        </w:rPr>
        <w:t>[Plans that</w:t>
      </w:r>
      <w:r w:rsidR="236E6942" w:rsidRPr="7AA5F102">
        <w:rPr>
          <w:i/>
          <w:iCs/>
          <w:color w:val="0000FF"/>
        </w:rPr>
        <w:t xml:space="preserve"> have a formulary structure where all of the biological products are on one tier</w:t>
      </w:r>
      <w:r w:rsidR="3C65C00F" w:rsidRPr="7AA5F102">
        <w:rPr>
          <w:i/>
          <w:iCs/>
          <w:color w:val="0000FF"/>
        </w:rPr>
        <w:t xml:space="preserve"> or that do not limit their tiering exceptions in this way</w:t>
      </w:r>
      <w:r w:rsidR="236E6942" w:rsidRPr="7AA5F102">
        <w:rPr>
          <w:i/>
          <w:iCs/>
          <w:color w:val="0000FF"/>
        </w:rPr>
        <w:t>: omit this bullet]</w:t>
      </w:r>
      <w:r w:rsidR="236E6942" w:rsidRPr="7AA5F102">
        <w:rPr>
          <w:i/>
          <w:iCs/>
          <w:color w:val="000000" w:themeColor="text1"/>
        </w:rPr>
        <w:t xml:space="preserve"> </w:t>
      </w:r>
      <w:r w:rsidR="236E6942" w:rsidRPr="0D1202D5">
        <w:rPr>
          <w:color w:val="000000" w:themeColor="text1"/>
        </w:rPr>
        <w:t xml:space="preserve">If the drug you’re taking is a biological product you can ask us to cover your drug at </w:t>
      </w:r>
      <w:r w:rsidR="69D5825D" w:rsidRPr="0D1202D5">
        <w:rPr>
          <w:color w:val="000000" w:themeColor="text1"/>
        </w:rPr>
        <w:t xml:space="preserve">a </w:t>
      </w:r>
      <w:r w:rsidR="69D5825D" w:rsidRPr="0D1202D5">
        <w:rPr>
          <w:color w:val="000000" w:themeColor="text1"/>
        </w:rPr>
        <w:lastRenderedPageBreak/>
        <w:t>lower</w:t>
      </w:r>
      <w:r w:rsidR="236E6942" w:rsidRPr="0D1202D5">
        <w:rPr>
          <w:color w:val="000000" w:themeColor="text1"/>
        </w:rPr>
        <w:t xml:space="preserve"> cost</w:t>
      </w:r>
      <w:r w:rsidR="007D01F8">
        <w:rPr>
          <w:color w:val="000000" w:themeColor="text1"/>
        </w:rPr>
        <w:t>-</w:t>
      </w:r>
      <w:r w:rsidR="236E6942" w:rsidRPr="0D1202D5">
        <w:rPr>
          <w:color w:val="000000" w:themeColor="text1"/>
        </w:rPr>
        <w:t>sharing</w:t>
      </w:r>
      <w:r w:rsidR="007D01F8">
        <w:rPr>
          <w:color w:val="000000" w:themeColor="text1"/>
        </w:rPr>
        <w:t xml:space="preserve"> amount</w:t>
      </w:r>
      <w:r w:rsidR="69D5825D" w:rsidRPr="0D1202D5">
        <w:rPr>
          <w:color w:val="000000" w:themeColor="text1"/>
        </w:rPr>
        <w:t>. This would be the</w:t>
      </w:r>
      <w:r w:rsidR="236E6942" w:rsidRPr="0D1202D5">
        <w:rPr>
          <w:color w:val="000000" w:themeColor="text1"/>
        </w:rPr>
        <w:t xml:space="preserve"> lowest tier that contains </w:t>
      </w:r>
      <w:r w:rsidR="3C65C00F" w:rsidRPr="0D1202D5">
        <w:rPr>
          <w:color w:val="000000" w:themeColor="text1"/>
        </w:rPr>
        <w:t>biological product</w:t>
      </w:r>
      <w:r w:rsidR="236E6942" w:rsidRPr="0D1202D5">
        <w:rPr>
          <w:color w:val="000000" w:themeColor="text1"/>
        </w:rPr>
        <w:t xml:space="preserve"> alternatives for treating your condition. </w:t>
      </w:r>
    </w:p>
    <w:p w14:paraId="5D90BB08" w14:textId="77777777" w:rsidR="001525E0" w:rsidRDefault="00387753" w:rsidP="00462360">
      <w:pPr>
        <w:numPr>
          <w:ilvl w:val="0"/>
          <w:numId w:val="96"/>
        </w:numPr>
        <w:tabs>
          <w:tab w:val="left" w:pos="1080"/>
        </w:tabs>
        <w:spacing w:before="120" w:beforeAutospacing="0"/>
        <w:ind w:left="1080"/>
        <w:rPr>
          <w:color w:val="000000"/>
        </w:rPr>
      </w:pPr>
      <w:r w:rsidRPr="00CD2C57">
        <w:rPr>
          <w:i/>
          <w:iCs/>
          <w:color w:val="0000FF"/>
        </w:rPr>
        <w:t xml:space="preserve">[Plans that do not limit their tiering exceptions in this way; omit this bullet] </w:t>
      </w:r>
      <w:r w:rsidR="001525E0" w:rsidRPr="00262A98">
        <w:rPr>
          <w:color w:val="000000"/>
        </w:rPr>
        <w:t>If</w:t>
      </w:r>
      <w:r w:rsidR="001525E0">
        <w:rPr>
          <w:color w:val="000000"/>
        </w:rPr>
        <w:t xml:space="preserve"> the drug you’re taking is a brand name drug you can ask us to cover your drug at the cost-sharing amount that applies to the lowest tier that contains brand name alternatives for treating your condition. </w:t>
      </w:r>
    </w:p>
    <w:p w14:paraId="1463F7C8" w14:textId="77777777" w:rsidR="001525E0" w:rsidRPr="001525E0" w:rsidRDefault="00387753" w:rsidP="00462360">
      <w:pPr>
        <w:numPr>
          <w:ilvl w:val="0"/>
          <w:numId w:val="96"/>
        </w:numPr>
        <w:tabs>
          <w:tab w:val="left" w:pos="1080"/>
        </w:tabs>
        <w:spacing w:before="120" w:beforeAutospacing="0"/>
        <w:ind w:left="1080"/>
        <w:rPr>
          <w:color w:val="000000"/>
        </w:rPr>
      </w:pPr>
      <w:r w:rsidRPr="00CD2C57">
        <w:rPr>
          <w:i/>
          <w:iCs/>
          <w:color w:val="0000FF"/>
        </w:rPr>
        <w:t xml:space="preserve">[Plans that do not limit their tiering exceptions in this way; omit this bullet] </w:t>
      </w:r>
      <w:r w:rsidR="001525E0">
        <w:rPr>
          <w:color w:val="000000"/>
        </w:rPr>
        <w:t xml:space="preserve">If the drug you’re taking is a generic drug you can ask us to cover your drug at the cost-sharing amount that applies to the lowest tier that contains either brand or generic alternatives for treating your condition. </w:t>
      </w:r>
    </w:p>
    <w:p w14:paraId="22FD7611" w14:textId="37852E0B" w:rsidR="00BF0864" w:rsidRDefault="00BF0864" w:rsidP="004B7600">
      <w:pPr>
        <w:numPr>
          <w:ilvl w:val="0"/>
          <w:numId w:val="33"/>
        </w:numPr>
        <w:tabs>
          <w:tab w:val="left" w:pos="1080"/>
        </w:tabs>
        <w:spacing w:before="120" w:beforeAutospacing="0"/>
        <w:ind w:left="1080"/>
      </w:pPr>
      <w:r w:rsidRPr="00CD2C57">
        <w:rPr>
          <w:color w:val="0000FF"/>
        </w:rPr>
        <w:t>[</w:t>
      </w:r>
      <w:r w:rsidRPr="00DE00A7">
        <w:rPr>
          <w:i/>
          <w:iCs/>
          <w:color w:val="0000FF"/>
        </w:rPr>
        <w:t>If the plan designated one of its tiers as a specialty tier and is exempting that tier from the excep</w:t>
      </w:r>
      <w:r w:rsidRPr="00CB6200">
        <w:rPr>
          <w:i/>
          <w:iCs/>
          <w:color w:val="0000FF"/>
        </w:rPr>
        <w:t>tions process, include the following language:</w:t>
      </w:r>
      <w:r w:rsidRPr="00CB6200">
        <w:rPr>
          <w:color w:val="0000FF"/>
        </w:rPr>
        <w:t xml:space="preserve"> </w:t>
      </w:r>
      <w:r w:rsidRPr="00052110">
        <w:rPr>
          <w:color w:val="0000FF"/>
        </w:rPr>
        <w:t xml:space="preserve">You cannot ask us to change the cost-sharing tier for any drug in </w:t>
      </w:r>
      <w:r w:rsidRPr="00CD2C57">
        <w:rPr>
          <w:i/>
          <w:iCs/>
          <w:color w:val="0000FF"/>
        </w:rPr>
        <w:t>[</w:t>
      </w:r>
      <w:r w:rsidRPr="00DE00A7">
        <w:rPr>
          <w:i/>
          <w:iCs/>
          <w:color w:val="0000FF"/>
        </w:rPr>
        <w:t>insert tier number and name of tier designated as the high-cost/unique drug tier]</w:t>
      </w:r>
      <w:r w:rsidRPr="00CB6200">
        <w:rPr>
          <w:color w:val="0000FF"/>
        </w:rPr>
        <w:t>.]</w:t>
      </w:r>
    </w:p>
    <w:p w14:paraId="6690C4EE" w14:textId="7CC1699C" w:rsidR="00B313AC" w:rsidRPr="003E251B" w:rsidRDefault="5062E281" w:rsidP="004B7600">
      <w:pPr>
        <w:numPr>
          <w:ilvl w:val="0"/>
          <w:numId w:val="33"/>
        </w:numPr>
        <w:tabs>
          <w:tab w:val="left" w:pos="1080"/>
        </w:tabs>
        <w:spacing w:before="120" w:beforeAutospacing="0"/>
        <w:ind w:left="1080"/>
      </w:pPr>
      <w:r>
        <w:t xml:space="preserve">If we approve </w:t>
      </w:r>
      <w:r w:rsidR="0C7D63E0">
        <w:t>your tiering</w:t>
      </w:r>
      <w:r>
        <w:t xml:space="preserve"> exception </w:t>
      </w:r>
      <w:r w:rsidR="69D5825D">
        <w:t xml:space="preserve">request </w:t>
      </w:r>
      <w:r>
        <w:t xml:space="preserve">and there is more than one lower cost-sharing tier with alternative drugs you can’t take, you will usually pay the lowest amount. </w:t>
      </w:r>
    </w:p>
    <w:p w14:paraId="5ADFC004" w14:textId="77777777" w:rsidR="003750D0" w:rsidRPr="00052110" w:rsidRDefault="003750D0" w:rsidP="007E2C5C">
      <w:pPr>
        <w:pStyle w:val="Heading4"/>
      </w:pPr>
      <w:bookmarkStart w:id="1157" w:name="_Toc228557711"/>
      <w:bookmarkStart w:id="1158" w:name="_Toc377720936"/>
      <w:bookmarkStart w:id="1159" w:name="_Toc68442080"/>
      <w:r w:rsidRPr="00052110">
        <w:t>Section 6.3</w:t>
      </w:r>
      <w:r w:rsidRPr="00052110">
        <w:tab/>
        <w:t>Important things to know about asking for exceptions</w:t>
      </w:r>
      <w:bookmarkEnd w:id="1157"/>
      <w:bookmarkEnd w:id="1158"/>
      <w:bookmarkEnd w:id="1159"/>
    </w:p>
    <w:p w14:paraId="54D64653" w14:textId="77777777" w:rsidR="003750D0" w:rsidRPr="00052110" w:rsidRDefault="003750D0" w:rsidP="008D3C57">
      <w:pPr>
        <w:pStyle w:val="subheading"/>
        <w:outlineLvl w:val="4"/>
      </w:pPr>
      <w:r w:rsidRPr="00052110">
        <w:t>Your doctor must tell us the medical reasons</w:t>
      </w:r>
    </w:p>
    <w:p w14:paraId="3B54B512" w14:textId="77777777" w:rsidR="003750D0" w:rsidRPr="00052110" w:rsidRDefault="003750D0" w:rsidP="004B7600">
      <w:pPr>
        <w:spacing w:before="120" w:beforeAutospacing="0"/>
      </w:pPr>
      <w:r w:rsidRPr="00052110">
        <w:t>Your doctor or other prescriber must give us a statement that explains the medical reasons for requesting an exception. For a faster decision, include this medical information from your doctor or other prescriber when you ask for the exception.</w:t>
      </w:r>
    </w:p>
    <w:p w14:paraId="3BB341FD" w14:textId="0E44DF88" w:rsidR="003750D0" w:rsidRPr="004B7600" w:rsidRDefault="003750D0">
      <w:pPr>
        <w:rPr>
          <w:b/>
          <w:bCs/>
        </w:rPr>
      </w:pPr>
      <w:r w:rsidRPr="00052110">
        <w:t xml:space="preserve">Typically, our </w:t>
      </w:r>
      <w:r w:rsidR="00F215B3">
        <w:t>“</w:t>
      </w:r>
      <w:r w:rsidRPr="00052110">
        <w:t>Drug List</w:t>
      </w:r>
      <w:r w:rsidR="00F215B3">
        <w:t>”</w:t>
      </w:r>
      <w:r w:rsidRPr="00052110">
        <w:t xml:space="preserve"> includes more than one drug for treating a particular condition. These different possibilities are called </w:t>
      </w:r>
      <w:r w:rsidRPr="00F215B3">
        <w:rPr>
          <w:b/>
        </w:rPr>
        <w:t>alternative</w:t>
      </w:r>
      <w:r w:rsidRPr="00052110">
        <w:t xml:space="preserve"> drugs. If an alternative drug would be just as effective as the drug you are requesting and would not cause more side effects or other health problems, we will generally </w:t>
      </w:r>
      <w:r w:rsidRPr="00CD2C57">
        <w:rPr>
          <w:i/>
          <w:iCs/>
        </w:rPr>
        <w:t xml:space="preserve">not </w:t>
      </w:r>
      <w:r w:rsidRPr="00052110">
        <w:t>approve your request for an exception.</w:t>
      </w:r>
      <w:r w:rsidR="00946B93">
        <w:t xml:space="preserve"> </w:t>
      </w:r>
      <w:r w:rsidR="00740B5E" w:rsidRPr="00CD2C57">
        <w:rPr>
          <w:i/>
          <w:iCs/>
          <w:color w:val="0000FF"/>
        </w:rPr>
        <w:t xml:space="preserve">[Plans with a formulary structure (e.g., no tiers) that does not allow for tiering exceptions: omit this statement] </w:t>
      </w:r>
      <w:r w:rsidR="00946B93">
        <w:t xml:space="preserve">If you ask us for a tiering exception, we will generally </w:t>
      </w:r>
      <w:r w:rsidR="00946B93" w:rsidRPr="00CD2C57">
        <w:rPr>
          <w:i/>
          <w:iCs/>
        </w:rPr>
        <w:t>not</w:t>
      </w:r>
      <w:r w:rsidR="00946B93">
        <w:t xml:space="preserve"> approve your request for an exception unless all the alternative drugs in the lower cost-sharing tier(s) won’t work as well for you</w:t>
      </w:r>
      <w:r w:rsidR="005F647A">
        <w:t xml:space="preserve"> or are likely to cause an adverse reaction or other harm</w:t>
      </w:r>
      <w:r w:rsidR="00946B93">
        <w:t>.</w:t>
      </w:r>
    </w:p>
    <w:p w14:paraId="66F76791" w14:textId="77777777" w:rsidR="003750D0" w:rsidRPr="00052110" w:rsidRDefault="003750D0" w:rsidP="008D3C57">
      <w:pPr>
        <w:pStyle w:val="subheading"/>
        <w:outlineLvl w:val="4"/>
      </w:pPr>
      <w:r w:rsidRPr="00052110">
        <w:t>We can say yes or no to your request</w:t>
      </w:r>
    </w:p>
    <w:p w14:paraId="3C4D0BA7" w14:textId="77777777" w:rsidR="003750D0" w:rsidRPr="00052110" w:rsidRDefault="003750D0" w:rsidP="00FF5AFF">
      <w:pPr>
        <w:pStyle w:val="ListBullet"/>
      </w:pPr>
      <w:r w:rsidRPr="00052110">
        <w:t>If we approve your request for an exception, our approval usually is valid until the end of the plan year. This is true as long as your doctor continues to prescribe the drug for you and that drug continues to be safe and effective for treating your condition.</w:t>
      </w:r>
    </w:p>
    <w:p w14:paraId="72C4E7AC" w14:textId="54E78550" w:rsidR="003750D0" w:rsidRPr="004B7600" w:rsidRDefault="003750D0">
      <w:pPr>
        <w:pStyle w:val="ListBullet"/>
        <w:rPr>
          <w:b/>
          <w:bCs/>
        </w:rPr>
      </w:pPr>
      <w:r w:rsidRPr="00052110">
        <w:t xml:space="preserve">If we say no to your </w:t>
      </w:r>
      <w:r w:rsidR="00E73E0C" w:rsidRPr="00052110">
        <w:t>request,</w:t>
      </w:r>
      <w:r w:rsidRPr="00052110">
        <w:t xml:space="preserve"> you can ask for a</w:t>
      </w:r>
      <w:r w:rsidR="00151165">
        <w:t>nother</w:t>
      </w:r>
      <w:r w:rsidRPr="00052110">
        <w:t xml:space="preserve"> review by making an appeal. </w:t>
      </w:r>
    </w:p>
    <w:p w14:paraId="0B641A1B" w14:textId="063DAEF6" w:rsidR="003750D0" w:rsidRDefault="003750D0" w:rsidP="007E2C5C">
      <w:pPr>
        <w:pStyle w:val="Heading4"/>
      </w:pPr>
      <w:bookmarkStart w:id="1160" w:name="_Toc228557712"/>
      <w:bookmarkStart w:id="1161" w:name="_Toc377720937"/>
      <w:bookmarkStart w:id="1162" w:name="_Toc68442081"/>
      <w:r w:rsidRPr="00052110">
        <w:lastRenderedPageBreak/>
        <w:t>Section 6.4</w:t>
      </w:r>
      <w:r w:rsidRPr="00052110">
        <w:tab/>
        <w:t>Step-by-step: How to ask for a coverage decision, including an exception</w:t>
      </w:r>
      <w:bookmarkEnd w:id="1160"/>
      <w:bookmarkEnd w:id="1161"/>
      <w:bookmarkEnd w:id="1162"/>
    </w:p>
    <w:p w14:paraId="076DC5F3" w14:textId="77777777" w:rsidR="00A402DE" w:rsidRPr="00A402DE" w:rsidRDefault="00A402DE" w:rsidP="00A402DE">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151165" w:rsidRPr="00CA3D61" w14:paraId="75CFFDE9" w14:textId="77777777" w:rsidTr="7AA5F102">
        <w:trPr>
          <w:cantSplit/>
          <w:tblHeader/>
          <w:jc w:val="center"/>
        </w:trPr>
        <w:tc>
          <w:tcPr>
            <w:tcW w:w="9345" w:type="dxa"/>
            <w:shd w:val="clear" w:color="auto" w:fill="auto"/>
          </w:tcPr>
          <w:p w14:paraId="44E3E4DE" w14:textId="77777777" w:rsidR="00151165" w:rsidRPr="004B7600" w:rsidRDefault="00151165">
            <w:pPr>
              <w:keepNext/>
              <w:jc w:val="center"/>
              <w:rPr>
                <w:b/>
                <w:bCs/>
              </w:rPr>
            </w:pPr>
            <w:r w:rsidRPr="00CD2C57">
              <w:rPr>
                <w:b/>
                <w:bCs/>
              </w:rPr>
              <w:t>Legal Term</w:t>
            </w:r>
          </w:p>
        </w:tc>
      </w:tr>
      <w:tr w:rsidR="00151165" w14:paraId="6953DE68" w14:textId="77777777" w:rsidTr="7AA5F102">
        <w:trPr>
          <w:cantSplit/>
          <w:jc w:val="center"/>
        </w:trPr>
        <w:tc>
          <w:tcPr>
            <w:tcW w:w="9345" w:type="dxa"/>
            <w:shd w:val="clear" w:color="auto" w:fill="auto"/>
          </w:tcPr>
          <w:p w14:paraId="474CD352" w14:textId="4D8100F3" w:rsidR="00151165" w:rsidRDefault="00151165" w:rsidP="00A402DE">
            <w:r w:rsidRPr="00CD2C57">
              <w:rPr>
                <w:rFonts w:eastAsia="Calibri"/>
              </w:rPr>
              <w:t xml:space="preserve">A fast coverage decision is called an </w:t>
            </w:r>
            <w:r w:rsidRPr="00DE00A7">
              <w:rPr>
                <w:rFonts w:eastAsia="Calibri"/>
                <w:b/>
                <w:bCs/>
              </w:rPr>
              <w:t>expedited coverage determination.</w:t>
            </w:r>
          </w:p>
        </w:tc>
      </w:tr>
    </w:tbl>
    <w:p w14:paraId="69310724" w14:textId="6338B4AF" w:rsidR="00151165" w:rsidRDefault="003750D0" w:rsidP="00151165">
      <w:pPr>
        <w:pStyle w:val="StepHeading"/>
      </w:pPr>
      <w:r w:rsidRPr="00052110" w:rsidDel="00A5614C">
        <w:rPr>
          <w:u w:val="single"/>
        </w:rPr>
        <w:t>Step 1:</w:t>
      </w:r>
      <w:r w:rsidR="00151165" w:rsidRPr="00151165">
        <w:t xml:space="preserve"> </w:t>
      </w:r>
      <w:r w:rsidR="00151165">
        <w:t>Decide if you need a standard coverage decision or a fast coverage decision.</w:t>
      </w:r>
    </w:p>
    <w:p w14:paraId="47E6062A" w14:textId="695D80F3" w:rsidR="00151165" w:rsidRPr="006128ED" w:rsidRDefault="003750D0" w:rsidP="00151165">
      <w:pPr>
        <w:pStyle w:val="StepHeading"/>
        <w:rPr>
          <w:rFonts w:ascii="Times New Roman" w:hAnsi="Times New Roman"/>
          <w:b w:val="0"/>
        </w:rPr>
      </w:pPr>
      <w:r w:rsidRPr="00052110">
        <w:t xml:space="preserve"> </w:t>
      </w:r>
      <w:r w:rsidR="00151165" w:rsidRPr="006128ED">
        <w:rPr>
          <w:rFonts w:ascii="Times New Roman" w:hAnsi="Times New Roman"/>
        </w:rPr>
        <w:t>Standard coverage decisions</w:t>
      </w:r>
      <w:r w:rsidR="00151165">
        <w:rPr>
          <w:rFonts w:ascii="Times New Roman" w:hAnsi="Times New Roman"/>
          <w:b w:val="0"/>
        </w:rPr>
        <w:t xml:space="preserve"> are made within </w:t>
      </w:r>
      <w:r w:rsidR="00151165">
        <w:rPr>
          <w:rFonts w:ascii="Times New Roman" w:hAnsi="Times New Roman"/>
        </w:rPr>
        <w:t>72 hours</w:t>
      </w:r>
      <w:r w:rsidR="00151165" w:rsidRPr="003665E2">
        <w:t xml:space="preserve"> </w:t>
      </w:r>
      <w:r w:rsidR="00151165" w:rsidRPr="006128ED">
        <w:rPr>
          <w:rFonts w:ascii="Times New Roman" w:hAnsi="Times New Roman"/>
          <w:b w:val="0"/>
        </w:rPr>
        <w:t>after we receive your doctor’s statement</w:t>
      </w:r>
      <w:r w:rsidR="00151165">
        <w:rPr>
          <w:rFonts w:ascii="Times New Roman" w:hAnsi="Times New Roman"/>
          <w:b w:val="0"/>
        </w:rPr>
        <w:t xml:space="preserve">. </w:t>
      </w:r>
      <w:r w:rsidR="00151165">
        <w:rPr>
          <w:rFonts w:ascii="Times New Roman" w:hAnsi="Times New Roman"/>
        </w:rPr>
        <w:t xml:space="preserve">Fast coverage decisions </w:t>
      </w:r>
      <w:r w:rsidR="00151165">
        <w:rPr>
          <w:rFonts w:ascii="Times New Roman" w:hAnsi="Times New Roman"/>
          <w:b w:val="0"/>
        </w:rPr>
        <w:t xml:space="preserve">are made within </w:t>
      </w:r>
      <w:r w:rsidR="00151165">
        <w:rPr>
          <w:rFonts w:ascii="Times New Roman" w:hAnsi="Times New Roman"/>
        </w:rPr>
        <w:t xml:space="preserve">24 hours </w:t>
      </w:r>
      <w:r w:rsidR="00151165">
        <w:rPr>
          <w:rFonts w:ascii="Times New Roman" w:hAnsi="Times New Roman"/>
          <w:b w:val="0"/>
        </w:rPr>
        <w:t>after we receive your doctor’s statement.</w:t>
      </w:r>
    </w:p>
    <w:p w14:paraId="5E87435C" w14:textId="0EC1BB85" w:rsidR="00151165" w:rsidRPr="004B7600" w:rsidRDefault="00151165">
      <w:pPr>
        <w:pStyle w:val="Minorsubheadingindented25"/>
        <w:ind w:left="0"/>
        <w:rPr>
          <w:b w:val="0"/>
          <w:i w:val="0"/>
        </w:rPr>
      </w:pPr>
      <w:r w:rsidRPr="00052110">
        <w:t xml:space="preserve">If your health requires it, ask us to give you a fast </w:t>
      </w:r>
      <w:r w:rsidRPr="00CD2C57">
        <w:rPr>
          <w:rFonts w:eastAsia="Calibri"/>
        </w:rPr>
        <w:t xml:space="preserve">coverage </w:t>
      </w:r>
      <w:r w:rsidRPr="00052110">
        <w:t>decision</w:t>
      </w:r>
      <w:r>
        <w:t>.</w:t>
      </w:r>
      <w:r>
        <w:rPr>
          <w:b w:val="0"/>
        </w:rPr>
        <w:t xml:space="preserve"> </w:t>
      </w:r>
      <w:r w:rsidRPr="7AA5F102">
        <w:rPr>
          <w:i w:val="0"/>
        </w:rPr>
        <w:t>To</w:t>
      </w:r>
      <w:r w:rsidRPr="00E07F74">
        <w:t xml:space="preserve"> </w:t>
      </w:r>
      <w:r w:rsidRPr="7AA5F102">
        <w:rPr>
          <w:i w:val="0"/>
        </w:rPr>
        <w:t xml:space="preserve">get a fast </w:t>
      </w:r>
      <w:r w:rsidRPr="00CD2C57">
        <w:rPr>
          <w:rFonts w:eastAsia="Calibri"/>
          <w:i w:val="0"/>
        </w:rPr>
        <w:t xml:space="preserve">coverage </w:t>
      </w:r>
      <w:r w:rsidRPr="7AA5F102">
        <w:rPr>
          <w:i w:val="0"/>
        </w:rPr>
        <w:t>decision, you must meet two requirements:</w:t>
      </w:r>
    </w:p>
    <w:p w14:paraId="063012EB" w14:textId="77777777" w:rsidR="00151165" w:rsidRPr="009A60B9" w:rsidRDefault="00151165">
      <w:pPr>
        <w:pStyle w:val="ListBullet"/>
      </w:pPr>
      <w:r w:rsidRPr="00CD2C57">
        <w:t xml:space="preserve">You must be asking for a drug you have not yet received. (You cannot ask for fast </w:t>
      </w:r>
      <w:r w:rsidRPr="009A60B9">
        <w:rPr>
          <w:rFonts w:eastAsia="Calibri"/>
        </w:rPr>
        <w:t xml:space="preserve">coverage </w:t>
      </w:r>
      <w:r w:rsidRPr="00CD2C57">
        <w:t xml:space="preserve">decision to be paid </w:t>
      </w:r>
      <w:r w:rsidRPr="00DE00A7">
        <w:t>back for a drug you have already bought.)</w:t>
      </w:r>
    </w:p>
    <w:p w14:paraId="7D526376" w14:textId="77777777" w:rsidR="00151165" w:rsidRPr="009A60B9" w:rsidRDefault="00151165">
      <w:pPr>
        <w:pStyle w:val="ListBullet"/>
      </w:pPr>
      <w:r w:rsidRPr="00CD2C57">
        <w:t xml:space="preserve">Using the standard deadlines could cause serious harm to your health or hurt your ability to function. </w:t>
      </w:r>
    </w:p>
    <w:p w14:paraId="5CBE9882" w14:textId="72C86E60" w:rsidR="00151165" w:rsidRPr="004B7600" w:rsidRDefault="00151165">
      <w:pPr>
        <w:pStyle w:val="ListBullet"/>
        <w:rPr>
          <w:b/>
          <w:bCs/>
        </w:rPr>
      </w:pPr>
      <w:r w:rsidRPr="00CD2C57">
        <w:rPr>
          <w:b/>
          <w:bCs/>
        </w:rPr>
        <w:t xml:space="preserve">If your doctor or other prescriber tells us that your health requires a fast </w:t>
      </w:r>
      <w:r w:rsidRPr="00DE00A7">
        <w:rPr>
          <w:rFonts w:eastAsia="Calibri"/>
          <w:b/>
          <w:bCs/>
        </w:rPr>
        <w:t xml:space="preserve">coverage </w:t>
      </w:r>
      <w:r w:rsidRPr="00CB6200">
        <w:rPr>
          <w:b/>
          <w:bCs/>
        </w:rPr>
        <w:t xml:space="preserve">decision, we will automatically give you a fast </w:t>
      </w:r>
      <w:r w:rsidRPr="00CB6200">
        <w:rPr>
          <w:rFonts w:eastAsia="Calibri"/>
          <w:b/>
          <w:bCs/>
        </w:rPr>
        <w:t xml:space="preserve">coverage </w:t>
      </w:r>
      <w:r w:rsidRPr="00CB6200">
        <w:rPr>
          <w:b/>
          <w:bCs/>
        </w:rPr>
        <w:t xml:space="preserve">decision. </w:t>
      </w:r>
    </w:p>
    <w:p w14:paraId="16ED89C6" w14:textId="58D9DF37" w:rsidR="00151165" w:rsidRDefault="00151165" w:rsidP="00151165">
      <w:pPr>
        <w:pStyle w:val="ListBullet"/>
      </w:pPr>
      <w:r w:rsidRPr="00CD2C57">
        <w:rPr>
          <w:b/>
          <w:bCs/>
        </w:rPr>
        <w:t xml:space="preserve">If you ask for a fast </w:t>
      </w:r>
      <w:r w:rsidRPr="00DE00A7">
        <w:rPr>
          <w:rFonts w:eastAsia="Calibri"/>
          <w:b/>
          <w:bCs/>
        </w:rPr>
        <w:t xml:space="preserve">coverage </w:t>
      </w:r>
      <w:r w:rsidRPr="00CB6200">
        <w:rPr>
          <w:b/>
          <w:bCs/>
        </w:rPr>
        <w:t xml:space="preserve">decision on your own, without your doctor or prescriber’s support, we will decide whether your health requires that we give you a fast </w:t>
      </w:r>
      <w:r w:rsidRPr="00CB6200">
        <w:rPr>
          <w:rFonts w:eastAsia="Calibri"/>
          <w:b/>
          <w:bCs/>
        </w:rPr>
        <w:t xml:space="preserve">coverage </w:t>
      </w:r>
      <w:r w:rsidRPr="00CB6200">
        <w:rPr>
          <w:b/>
          <w:bCs/>
        </w:rPr>
        <w:t xml:space="preserve">decision. </w:t>
      </w:r>
      <w:r w:rsidRPr="00052110">
        <w:t xml:space="preserve">If we </w:t>
      </w:r>
      <w:r>
        <w:t xml:space="preserve">do not approve a </w:t>
      </w:r>
      <w:r w:rsidRPr="00052110">
        <w:t xml:space="preserve">fast </w:t>
      </w:r>
      <w:r w:rsidRPr="00CD2C57">
        <w:rPr>
          <w:rFonts w:eastAsia="Calibri"/>
        </w:rPr>
        <w:t xml:space="preserve">coverage </w:t>
      </w:r>
      <w:r w:rsidRPr="00052110">
        <w:t>decision, we will send you a letter that</w:t>
      </w:r>
      <w:r>
        <w:t>:</w:t>
      </w:r>
    </w:p>
    <w:p w14:paraId="31CB1C8A" w14:textId="48E098A5" w:rsidR="00151165" w:rsidRDefault="00151165" w:rsidP="00462360">
      <w:pPr>
        <w:pStyle w:val="ListParagraph"/>
        <w:numPr>
          <w:ilvl w:val="0"/>
          <w:numId w:val="74"/>
        </w:numPr>
        <w:tabs>
          <w:tab w:val="left" w:pos="1080"/>
        </w:tabs>
        <w:spacing w:before="120" w:beforeAutospacing="0" w:after="120" w:afterAutospacing="0"/>
      </w:pPr>
      <w:r>
        <w:t>Explains that we will use the standard deadlines</w:t>
      </w:r>
      <w:r w:rsidR="00792534">
        <w:t>.</w:t>
      </w:r>
    </w:p>
    <w:p w14:paraId="5812A908" w14:textId="52CE3EFC" w:rsidR="00151165" w:rsidRDefault="00151165" w:rsidP="00462360">
      <w:pPr>
        <w:numPr>
          <w:ilvl w:val="0"/>
          <w:numId w:val="74"/>
        </w:numPr>
        <w:tabs>
          <w:tab w:val="left" w:pos="1080"/>
          <w:tab w:val="left" w:pos="1620"/>
        </w:tabs>
        <w:spacing w:before="120" w:beforeAutospacing="0" w:after="0" w:afterAutospacing="0"/>
        <w:ind w:right="86"/>
      </w:pPr>
      <w:r>
        <w:t xml:space="preserve">Explains </w:t>
      </w:r>
      <w:r w:rsidRPr="00052110">
        <w:t xml:space="preserve">if your doctor </w:t>
      </w:r>
      <w:r>
        <w:t xml:space="preserve">or other prescriber </w:t>
      </w:r>
      <w:r w:rsidRPr="00052110">
        <w:t xml:space="preserve">asks for the fast </w:t>
      </w:r>
      <w:r w:rsidRPr="00CD2C57">
        <w:rPr>
          <w:rFonts w:eastAsia="Calibri"/>
        </w:rPr>
        <w:t xml:space="preserve">coverage </w:t>
      </w:r>
      <w:r w:rsidRPr="00052110">
        <w:t xml:space="preserve">decision, we will automatically give </w:t>
      </w:r>
      <w:r>
        <w:t xml:space="preserve">you </w:t>
      </w:r>
      <w:r w:rsidRPr="00052110">
        <w:t xml:space="preserve">a fast </w:t>
      </w:r>
      <w:r w:rsidRPr="00CD2C57">
        <w:rPr>
          <w:rFonts w:eastAsia="Calibri"/>
        </w:rPr>
        <w:t xml:space="preserve">coverage </w:t>
      </w:r>
      <w:r w:rsidRPr="00052110">
        <w:t>decision</w:t>
      </w:r>
      <w:r w:rsidR="00792534">
        <w:t>.</w:t>
      </w:r>
    </w:p>
    <w:p w14:paraId="5EEB7C02" w14:textId="3079D84E" w:rsidR="00151165" w:rsidRPr="00052110" w:rsidRDefault="00151165" w:rsidP="00462360">
      <w:pPr>
        <w:numPr>
          <w:ilvl w:val="0"/>
          <w:numId w:val="74"/>
        </w:numPr>
        <w:tabs>
          <w:tab w:val="left" w:pos="1080"/>
          <w:tab w:val="left" w:pos="1620"/>
        </w:tabs>
        <w:spacing w:before="120" w:beforeAutospacing="0" w:after="0" w:afterAutospacing="0"/>
        <w:ind w:right="86"/>
      </w:pPr>
      <w:r>
        <w:t xml:space="preserve">Tells you how you </w:t>
      </w:r>
      <w:r w:rsidRPr="00052110">
        <w:t xml:space="preserve">can file a fast complaint about our decision to give you a standard </w:t>
      </w:r>
      <w:r w:rsidRPr="00CD2C57">
        <w:rPr>
          <w:rFonts w:eastAsia="Calibri"/>
        </w:rPr>
        <w:t xml:space="preserve">coverage </w:t>
      </w:r>
      <w:r w:rsidRPr="00052110">
        <w:t xml:space="preserve">decision instead of the fast </w:t>
      </w:r>
      <w:r w:rsidRPr="00CD2C57">
        <w:rPr>
          <w:rFonts w:eastAsia="Calibri"/>
        </w:rPr>
        <w:t xml:space="preserve">coverage </w:t>
      </w:r>
      <w:r w:rsidRPr="00052110">
        <w:t xml:space="preserve">decision you requested. </w:t>
      </w:r>
      <w:r>
        <w:t xml:space="preserve">We will answer your complaint within 24 hours of receipt. </w:t>
      </w:r>
    </w:p>
    <w:p w14:paraId="0B014C58" w14:textId="482F2381" w:rsidR="00151165" w:rsidRDefault="00151165" w:rsidP="00151165">
      <w:pPr>
        <w:pStyle w:val="StepHeading"/>
      </w:pPr>
      <w:r>
        <w:rPr>
          <w:u w:val="single"/>
        </w:rPr>
        <w:t>Step 2</w:t>
      </w:r>
      <w:r w:rsidRPr="00052110" w:rsidDel="00A5614C">
        <w:rPr>
          <w:u w:val="single"/>
        </w:rPr>
        <w:t>:</w:t>
      </w:r>
      <w:r w:rsidRPr="00052110">
        <w:t xml:space="preserve"> </w:t>
      </w:r>
      <w:r>
        <w:t>Request a standard coverage decision or a fast coverage decision.</w:t>
      </w:r>
    </w:p>
    <w:p w14:paraId="4BDA89DC" w14:textId="01DFA0E0" w:rsidR="00151165" w:rsidRPr="00987DAA" w:rsidRDefault="746FBF97" w:rsidP="00FF4431">
      <w:pPr>
        <w:pStyle w:val="ListBullet"/>
        <w:numPr>
          <w:ilvl w:val="0"/>
          <w:numId w:val="0"/>
        </w:numPr>
        <w:tabs>
          <w:tab w:val="left" w:pos="1080"/>
        </w:tabs>
        <w:spacing w:before="120"/>
      </w:pPr>
      <w:r>
        <w:t xml:space="preserve">Start by calling, writing, or faxing our plan to make your request for us to authorize or provide coverage for the medical care you want. You can also access the coverage decision process through our website. We must accept any written request, including a request submitted on the </w:t>
      </w:r>
      <w:r w:rsidRPr="00B13C14">
        <w:rPr>
          <w:i/>
        </w:rPr>
        <w:t xml:space="preserve">CMS Model Coverage Determination Request </w:t>
      </w:r>
      <w:r w:rsidR="00B13C14">
        <w:t>f</w:t>
      </w:r>
      <w:r w:rsidRPr="00B13C14">
        <w:t>orm</w:t>
      </w:r>
      <w:r>
        <w:t xml:space="preserve"> </w:t>
      </w:r>
      <w:r w:rsidRPr="4941C7D2">
        <w:rPr>
          <w:color w:val="0000FF"/>
        </w:rPr>
        <w:t>[</w:t>
      </w:r>
      <w:r w:rsidRPr="7AA5F102">
        <w:rPr>
          <w:i/>
          <w:iCs/>
          <w:color w:val="0000FF"/>
        </w:rPr>
        <w:t>insert if applicable:</w:t>
      </w:r>
      <w:r w:rsidRPr="4941C7D2">
        <w:rPr>
          <w:color w:val="0000FF"/>
        </w:rPr>
        <w:t xml:space="preserve"> or on our plan’s form]</w:t>
      </w:r>
      <w:r>
        <w:t xml:space="preserve">, which </w:t>
      </w:r>
      <w:r w:rsidRPr="4941C7D2">
        <w:rPr>
          <w:color w:val="0000FF"/>
        </w:rPr>
        <w:t>[</w:t>
      </w:r>
      <w:r w:rsidRPr="7AA5F102">
        <w:rPr>
          <w:i/>
          <w:iCs/>
          <w:color w:val="0000FF"/>
        </w:rPr>
        <w:t>insert if applicable:</w:t>
      </w:r>
      <w:r w:rsidRPr="4941C7D2">
        <w:rPr>
          <w:color w:val="0000FF"/>
        </w:rPr>
        <w:t xml:space="preserve"> is </w:t>
      </w:r>
      <w:r w:rsidRPr="7AA5F102">
        <w:rPr>
          <w:i/>
          <w:iCs/>
          <w:color w:val="0000FF"/>
        </w:rPr>
        <w:t>OR</w:t>
      </w:r>
      <w:r w:rsidRPr="4941C7D2">
        <w:rPr>
          <w:color w:val="0000FF"/>
        </w:rPr>
        <w:t xml:space="preserve"> are]</w:t>
      </w:r>
      <w:r>
        <w:t xml:space="preserve"> available on our website. Chapter 2 has contact information. </w:t>
      </w:r>
      <w:r w:rsidRPr="7AA5F102">
        <w:rPr>
          <w:i/>
          <w:iCs/>
          <w:color w:val="0000FF"/>
        </w:rPr>
        <w:t xml:space="preserve">[Plans that allow members to submit coverage determination requests electronically through, for example, a secure member portal may include a brief description of </w:t>
      </w:r>
      <w:r w:rsidRPr="7AA5F102">
        <w:rPr>
          <w:i/>
          <w:iCs/>
          <w:color w:val="0000FF"/>
        </w:rPr>
        <w:lastRenderedPageBreak/>
        <w:t>that process.]</w:t>
      </w:r>
      <w:r w:rsidR="7EFA90F0">
        <w:t xml:space="preserve"> To assist us in processing your request, please be sure to include your name, contact information, and information identifying which denied claim is being appealed.</w:t>
      </w:r>
    </w:p>
    <w:p w14:paraId="19E7981D" w14:textId="78AF60DD" w:rsidR="00151165" w:rsidRDefault="746FBF97" w:rsidP="004B7600">
      <w:pPr>
        <w:tabs>
          <w:tab w:val="left" w:pos="1080"/>
        </w:tabs>
        <w:spacing w:before="120" w:beforeAutospacing="0" w:after="120" w:afterAutospacing="0"/>
        <w:ind w:right="270"/>
      </w:pPr>
      <w:r>
        <w:t>You, your doctor</w:t>
      </w:r>
      <w:r w:rsidR="6966DF86">
        <w:t xml:space="preserve"> </w:t>
      </w:r>
      <w:r>
        <w:t xml:space="preserve">(or </w:t>
      </w:r>
      <w:proofErr w:type="gramStart"/>
      <w:r>
        <w:t>other</w:t>
      </w:r>
      <w:proofErr w:type="gramEnd"/>
      <w:r>
        <w:t xml:space="preserve"> prescriber)</w:t>
      </w:r>
      <w:r w:rsidR="6966DF86">
        <w:t>,</w:t>
      </w:r>
      <w:r>
        <w:t xml:space="preserve"> or your representative can do this. You can also have a lawyer act on your behalf. Section 4 of this chapter tells how you can give written permission to someone else to act as your representative.</w:t>
      </w:r>
    </w:p>
    <w:p w14:paraId="05487D40" w14:textId="0E119873" w:rsidR="003750D0" w:rsidRPr="004B7600" w:rsidRDefault="003750D0">
      <w:pPr>
        <w:pStyle w:val="ListBullet"/>
        <w:rPr>
          <w:i/>
          <w:iCs/>
        </w:rPr>
      </w:pPr>
      <w:r w:rsidRPr="00CD2C57">
        <w:rPr>
          <w:b/>
          <w:bCs/>
        </w:rPr>
        <w:t xml:space="preserve">If you are requesting an exception, provide the </w:t>
      </w:r>
      <w:r w:rsidR="00C91F8D" w:rsidRPr="00DE00A7">
        <w:rPr>
          <w:b/>
          <w:bCs/>
        </w:rPr>
        <w:t xml:space="preserve">supporting </w:t>
      </w:r>
      <w:r w:rsidRPr="00CB6200">
        <w:rPr>
          <w:b/>
          <w:bCs/>
        </w:rPr>
        <w:t>statement</w:t>
      </w:r>
      <w:r w:rsidRPr="00052110">
        <w:t xml:space="preserve"> </w:t>
      </w:r>
      <w:r w:rsidR="00AD284D">
        <w:t xml:space="preserve">which is the medical reasons for the exception. </w:t>
      </w:r>
      <w:r w:rsidRPr="00052110">
        <w:t xml:space="preserve">Your doctor or other prescriber can fax or mail the statement to us. Or your doctor or other prescriber can tell us on the phone and follow up by faxing or mailing a written statement if necessary. </w:t>
      </w:r>
    </w:p>
    <w:p w14:paraId="17429665" w14:textId="3E99E82A" w:rsidR="003750D0" w:rsidRPr="00052110" w:rsidRDefault="003750D0" w:rsidP="009E51F3">
      <w:pPr>
        <w:pStyle w:val="StepHeading"/>
      </w:pPr>
      <w:r w:rsidRPr="00052110" w:rsidDel="00A5614C">
        <w:rPr>
          <w:u w:val="single"/>
        </w:rPr>
        <w:t xml:space="preserve">Step </w:t>
      </w:r>
      <w:r w:rsidR="00AD284D">
        <w:rPr>
          <w:u w:val="single"/>
        </w:rPr>
        <w:t>3</w:t>
      </w:r>
      <w:r w:rsidRPr="00052110" w:rsidDel="00A5614C">
        <w:rPr>
          <w:u w:val="single"/>
        </w:rPr>
        <w:t>:</w:t>
      </w:r>
      <w:r w:rsidRPr="00052110">
        <w:t xml:space="preserve"> We consider your request </w:t>
      </w:r>
      <w:r w:rsidR="00E73E0C" w:rsidRPr="00052110">
        <w:t>and give</w:t>
      </w:r>
      <w:r w:rsidRPr="00052110">
        <w:t xml:space="preserve"> you our answer.</w:t>
      </w:r>
    </w:p>
    <w:p w14:paraId="70905896" w14:textId="585EAFF0" w:rsidR="003750D0" w:rsidRPr="00052110" w:rsidRDefault="003750D0" w:rsidP="009E51F3">
      <w:pPr>
        <w:pStyle w:val="Minorsubheadingindented25"/>
      </w:pPr>
      <w:r w:rsidRPr="00052110">
        <w:t>Deadlines for a fast coverage decision</w:t>
      </w:r>
    </w:p>
    <w:p w14:paraId="2FBCE1C9" w14:textId="77777777" w:rsidR="00DB4D37" w:rsidRDefault="00AD284D" w:rsidP="00DB4D37">
      <w:pPr>
        <w:pStyle w:val="ListBullet"/>
      </w:pPr>
      <w:r>
        <w:t>W</w:t>
      </w:r>
      <w:r w:rsidR="003750D0" w:rsidRPr="00052110">
        <w:t xml:space="preserve">e must </w:t>
      </w:r>
      <w:r>
        <w:t xml:space="preserve">generally </w:t>
      </w:r>
      <w:r w:rsidR="003750D0" w:rsidRPr="00052110">
        <w:t xml:space="preserve">give you our answer </w:t>
      </w:r>
      <w:r w:rsidR="003750D0" w:rsidRPr="00CD2C57">
        <w:rPr>
          <w:b/>
          <w:bCs/>
        </w:rPr>
        <w:t>within 24 hours</w:t>
      </w:r>
      <w:r>
        <w:t xml:space="preserve"> after we receive your request</w:t>
      </w:r>
      <w:r w:rsidR="003750D0" w:rsidRPr="00052110">
        <w:t xml:space="preserve">. </w:t>
      </w:r>
    </w:p>
    <w:p w14:paraId="246E6857" w14:textId="77777777" w:rsidR="00DB4D37" w:rsidRDefault="00AD284D" w:rsidP="00462360">
      <w:pPr>
        <w:pStyle w:val="ListBullet"/>
        <w:numPr>
          <w:ilvl w:val="1"/>
          <w:numId w:val="88"/>
        </w:numPr>
      </w:pPr>
      <w:r>
        <w:t>For</w:t>
      </w:r>
      <w:r w:rsidR="00660E3D">
        <w:t xml:space="preserve"> </w:t>
      </w:r>
      <w:r w:rsidR="003750D0" w:rsidRPr="00052110">
        <w:t>exception</w:t>
      </w:r>
      <w:r>
        <w:t>s</w:t>
      </w:r>
      <w:r w:rsidR="003750D0" w:rsidRPr="00052110">
        <w:t xml:space="preserve">, we will give you our answer within 24 hours after we receive your doctor’s </w:t>
      </w:r>
      <w:r>
        <w:t xml:space="preserve">supporting </w:t>
      </w:r>
      <w:r w:rsidR="003750D0" w:rsidRPr="00052110">
        <w:t xml:space="preserve">statement. We will give you our answer sooner if your health requires us to. </w:t>
      </w:r>
    </w:p>
    <w:p w14:paraId="70CAD459" w14:textId="18CE9A7F" w:rsidR="003750D0" w:rsidRPr="00052110" w:rsidRDefault="75CB909A" w:rsidP="00462360">
      <w:pPr>
        <w:pStyle w:val="ListBullet"/>
        <w:numPr>
          <w:ilvl w:val="1"/>
          <w:numId w:val="88"/>
        </w:numPr>
      </w:pPr>
      <w:r>
        <w:t xml:space="preserve">If we do not meet this deadline, we are required to send your request to Level 2 of the appeals process, where it will be reviewed by an </w:t>
      </w:r>
      <w:r w:rsidR="5B5B4B88">
        <w:t>i</w:t>
      </w:r>
      <w:r w:rsidR="313EEDC9">
        <w:t xml:space="preserve">ndependent </w:t>
      </w:r>
      <w:r w:rsidR="5B5B4B88">
        <w:t>r</w:t>
      </w:r>
      <w:r w:rsidR="313EEDC9">
        <w:t xml:space="preserve">eview </w:t>
      </w:r>
      <w:r w:rsidR="5B5B4B88">
        <w:t>o</w:t>
      </w:r>
      <w:r w:rsidR="313EEDC9">
        <w:t>rganization</w:t>
      </w:r>
      <w:r>
        <w:t>.</w:t>
      </w:r>
    </w:p>
    <w:p w14:paraId="30413F56" w14:textId="77777777" w:rsidR="003750D0" w:rsidRPr="00052110" w:rsidRDefault="003750D0" w:rsidP="004B1CFD">
      <w:pPr>
        <w:pStyle w:val="ListBullet"/>
      </w:pPr>
      <w:r w:rsidRPr="00CD2C57">
        <w:rPr>
          <w:b/>
          <w:bCs/>
        </w:rPr>
        <w:t xml:space="preserve">If our answer is yes to part or all of what you requested, </w:t>
      </w:r>
      <w:r w:rsidRPr="00052110">
        <w:t>we must provide the coverage we have agreed to provide within 24 hours after we receive your request or doctor’s statement supporting your request.</w:t>
      </w:r>
    </w:p>
    <w:p w14:paraId="52279A63" w14:textId="70BCBCEA" w:rsidR="003750D0" w:rsidRPr="00052110" w:rsidRDefault="003750D0" w:rsidP="004B1CFD">
      <w:pPr>
        <w:pStyle w:val="ListBullet"/>
      </w:pPr>
      <w:r w:rsidRPr="00CD2C57">
        <w:rPr>
          <w:b/>
          <w:bCs/>
        </w:rPr>
        <w:t xml:space="preserve">If our answer is no to part or all of what you requested, </w:t>
      </w:r>
      <w:r w:rsidRPr="00052110">
        <w:t xml:space="preserve">we will send you a written statement that explains why we said no. </w:t>
      </w:r>
      <w:r w:rsidR="00962095" w:rsidRPr="00052110">
        <w:t xml:space="preserve">We will also tell you how </w:t>
      </w:r>
      <w:r w:rsidR="003C3A29">
        <w:t>you can</w:t>
      </w:r>
      <w:r w:rsidR="00962095" w:rsidRPr="00052110">
        <w:t xml:space="preserve"> appeal.</w:t>
      </w:r>
    </w:p>
    <w:p w14:paraId="545AA121" w14:textId="179ED818" w:rsidR="003750D0" w:rsidRPr="00052110" w:rsidRDefault="003750D0" w:rsidP="009E51F3">
      <w:pPr>
        <w:pStyle w:val="Minorsubheadingindented25"/>
      </w:pPr>
      <w:r w:rsidRPr="00052110">
        <w:t>Deadlines for a standard coverage decision about a drug you have not yet received</w:t>
      </w:r>
    </w:p>
    <w:p w14:paraId="1E335A02" w14:textId="77777777" w:rsidR="002D29C2" w:rsidRPr="004B7600" w:rsidRDefault="00AD284D">
      <w:pPr>
        <w:pStyle w:val="ListBullet"/>
        <w:rPr>
          <w:b/>
          <w:bCs/>
        </w:rPr>
      </w:pPr>
      <w:r>
        <w:t>W</w:t>
      </w:r>
      <w:r w:rsidR="003750D0" w:rsidRPr="00052110">
        <w:t xml:space="preserve">e must </w:t>
      </w:r>
      <w:r>
        <w:t xml:space="preserve">generally </w:t>
      </w:r>
      <w:r w:rsidR="003750D0" w:rsidRPr="00052110">
        <w:t xml:space="preserve">give you our answer </w:t>
      </w:r>
      <w:r w:rsidR="003750D0" w:rsidRPr="00CD2C57">
        <w:rPr>
          <w:b/>
          <w:bCs/>
        </w:rPr>
        <w:t>within 72 hours</w:t>
      </w:r>
      <w:r w:rsidR="00210CBA" w:rsidRPr="00DE00A7">
        <w:rPr>
          <w:b/>
          <w:bCs/>
        </w:rPr>
        <w:t xml:space="preserve"> </w:t>
      </w:r>
      <w:r w:rsidR="0052164B">
        <w:t>after we receive your request.</w:t>
      </w:r>
      <w:r w:rsidR="003750D0" w:rsidRPr="00052110">
        <w:t xml:space="preserve"> </w:t>
      </w:r>
    </w:p>
    <w:p w14:paraId="58AAF499" w14:textId="35EE9E15" w:rsidR="003750D0" w:rsidRPr="004B7600" w:rsidRDefault="00AD284D">
      <w:pPr>
        <w:pStyle w:val="ListBullet"/>
        <w:numPr>
          <w:ilvl w:val="1"/>
          <w:numId w:val="11"/>
        </w:numPr>
        <w:rPr>
          <w:b/>
          <w:bCs/>
        </w:rPr>
      </w:pPr>
      <w:r>
        <w:t>For</w:t>
      </w:r>
      <w:r w:rsidR="003750D0" w:rsidRPr="00052110">
        <w:t xml:space="preserve"> exception</w:t>
      </w:r>
      <w:r>
        <w:t>s</w:t>
      </w:r>
      <w:r w:rsidR="003750D0" w:rsidRPr="00052110">
        <w:t xml:space="preserve">, we will give you our answer within 72 hours after we receive your doctor’s </w:t>
      </w:r>
      <w:r w:rsidRPr="00052110">
        <w:t>supporting</w:t>
      </w:r>
      <w:r>
        <w:t xml:space="preserve"> </w:t>
      </w:r>
      <w:r w:rsidR="003750D0" w:rsidRPr="00052110">
        <w:t xml:space="preserve">statement. We will give you our answer sooner if your health requires us to. </w:t>
      </w:r>
    </w:p>
    <w:p w14:paraId="317682CD" w14:textId="63BA6B05" w:rsidR="003750D0" w:rsidRPr="00052110" w:rsidRDefault="003750D0" w:rsidP="00C953D6">
      <w:pPr>
        <w:pStyle w:val="ListBullet2"/>
        <w:numPr>
          <w:ilvl w:val="1"/>
          <w:numId w:val="11"/>
        </w:numPr>
      </w:pPr>
      <w:r w:rsidRPr="00052110">
        <w:t xml:space="preserve">If we do not meet this deadline, we are required to send your request on to Level 2 of the appeals process, where it will be reviewed by an </w:t>
      </w:r>
      <w:bookmarkStart w:id="1163" w:name="_Hlk28606460"/>
      <w:r w:rsidR="001B1469">
        <w:t>i</w:t>
      </w:r>
      <w:r w:rsidR="00D65276">
        <w:t xml:space="preserve">ndependent </w:t>
      </w:r>
      <w:r w:rsidR="001B1469">
        <w:t>r</w:t>
      </w:r>
      <w:r w:rsidR="00D65276">
        <w:t xml:space="preserve">eview </w:t>
      </w:r>
      <w:r w:rsidR="001B1469">
        <w:t>o</w:t>
      </w:r>
      <w:r w:rsidR="00D65276">
        <w:t>rganization</w:t>
      </w:r>
      <w:bookmarkEnd w:id="1163"/>
      <w:r w:rsidRPr="00052110">
        <w:t xml:space="preserve">. </w:t>
      </w:r>
    </w:p>
    <w:p w14:paraId="4082AE8F" w14:textId="5861C21B" w:rsidR="003750D0" w:rsidRPr="00052110" w:rsidRDefault="003750D0" w:rsidP="003B2EE9">
      <w:pPr>
        <w:pStyle w:val="ListBullet"/>
      </w:pPr>
      <w:r w:rsidRPr="00CD2C57">
        <w:rPr>
          <w:b/>
          <w:bCs/>
        </w:rPr>
        <w:t>If our a</w:t>
      </w:r>
      <w:r w:rsidRPr="00DE00A7">
        <w:rPr>
          <w:b/>
          <w:bCs/>
        </w:rPr>
        <w:t>nswer is yes to part or all of what you requested</w:t>
      </w:r>
      <w:r w:rsidR="00AD284D" w:rsidRPr="00CB6200">
        <w:rPr>
          <w:b/>
          <w:bCs/>
        </w:rPr>
        <w:t>,</w:t>
      </w:r>
      <w:r w:rsidR="00611FCC" w:rsidRPr="00CB6200">
        <w:rPr>
          <w:b/>
          <w:bCs/>
        </w:rPr>
        <w:t xml:space="preserve"> </w:t>
      </w:r>
      <w:r w:rsidR="003B2EE9" w:rsidRPr="00CB6200">
        <w:t>w</w:t>
      </w:r>
      <w:r w:rsidR="000F0F8E">
        <w:t xml:space="preserve">e </w:t>
      </w:r>
      <w:r w:rsidRPr="00052110">
        <w:t xml:space="preserve">must </w:t>
      </w:r>
      <w:r w:rsidRPr="00CD2C57">
        <w:rPr>
          <w:b/>
          <w:bCs/>
        </w:rPr>
        <w:t>provide the coverage</w:t>
      </w:r>
      <w:r w:rsidRPr="00052110">
        <w:t xml:space="preserve"> we have agreed to provide </w:t>
      </w:r>
      <w:r w:rsidRPr="00CD2C57">
        <w:rPr>
          <w:b/>
          <w:bCs/>
        </w:rPr>
        <w:t>within 72 hours</w:t>
      </w:r>
      <w:r w:rsidRPr="00052110">
        <w:t xml:space="preserve"> after we receive your request or doctor’s statement supporting your request.</w:t>
      </w:r>
      <w:r w:rsidR="00B258A2">
        <w:t xml:space="preserve"> </w:t>
      </w:r>
    </w:p>
    <w:p w14:paraId="706F73F8" w14:textId="64ACC82D" w:rsidR="003750D0" w:rsidRPr="00052110" w:rsidRDefault="003750D0" w:rsidP="00764145">
      <w:pPr>
        <w:pStyle w:val="ListBullet"/>
      </w:pPr>
      <w:r w:rsidRPr="00CD2C57">
        <w:rPr>
          <w:b/>
          <w:bCs/>
        </w:rPr>
        <w:t>If our answer is no to part or all of what you requested</w:t>
      </w:r>
      <w:r w:rsidRPr="00052110">
        <w:t>, we will send you a written statement that explains why we said no.</w:t>
      </w:r>
      <w:r w:rsidR="00414A49" w:rsidRPr="00052110">
        <w:t xml:space="preserve"> We will also tell you how </w:t>
      </w:r>
      <w:r w:rsidR="003C3A29">
        <w:t>you can</w:t>
      </w:r>
      <w:r w:rsidR="00414A49" w:rsidRPr="00052110">
        <w:t xml:space="preserve"> appeal.</w:t>
      </w:r>
    </w:p>
    <w:p w14:paraId="7EC0F0FE" w14:textId="5620F0B2" w:rsidR="003750D0" w:rsidRPr="00052110" w:rsidRDefault="003750D0" w:rsidP="009E51F3">
      <w:pPr>
        <w:pStyle w:val="Minorsubheadingindented25"/>
      </w:pPr>
      <w:r w:rsidRPr="00052110">
        <w:lastRenderedPageBreak/>
        <w:t>Deadlines for a standard coverage decision about payment for a drug you have already bought</w:t>
      </w:r>
    </w:p>
    <w:p w14:paraId="4AEA42E0" w14:textId="77777777" w:rsidR="003750D0" w:rsidRDefault="003750D0" w:rsidP="00764145">
      <w:pPr>
        <w:pStyle w:val="ListBullet"/>
      </w:pPr>
      <w:r w:rsidRPr="00052110">
        <w:t xml:space="preserve">We must give you our answer </w:t>
      </w:r>
      <w:r w:rsidRPr="00CD2C57">
        <w:rPr>
          <w:b/>
          <w:bCs/>
        </w:rPr>
        <w:t xml:space="preserve">within </w:t>
      </w:r>
      <w:r w:rsidR="00CD5B44" w:rsidRPr="00DE00A7">
        <w:rPr>
          <w:b/>
          <w:bCs/>
        </w:rPr>
        <w:t>14 calendar days</w:t>
      </w:r>
      <w:r w:rsidR="00CD5B44" w:rsidRPr="00CB6200">
        <w:rPr>
          <w:b/>
          <w:bCs/>
        </w:rPr>
        <w:t xml:space="preserve"> </w:t>
      </w:r>
      <w:r w:rsidRPr="00052110">
        <w:t>after we receive your request.</w:t>
      </w:r>
    </w:p>
    <w:p w14:paraId="181455EE" w14:textId="47459D54" w:rsidR="00355447" w:rsidRPr="00052110" w:rsidRDefault="63FB15C5" w:rsidP="00462360">
      <w:pPr>
        <w:pStyle w:val="ListBullet"/>
        <w:numPr>
          <w:ilvl w:val="1"/>
          <w:numId w:val="88"/>
        </w:numPr>
      </w:pPr>
      <w:r>
        <w:t xml:space="preserve">If we do not meet this deadline, we are required to send your request to Level 2 of the appeals process, where it will be reviewed by an </w:t>
      </w:r>
      <w:r w:rsidR="43F2FFA0">
        <w:t>i</w:t>
      </w:r>
      <w:r w:rsidR="30FC70AB">
        <w:t xml:space="preserve">ndependent </w:t>
      </w:r>
      <w:r w:rsidR="43F2FFA0">
        <w:t>r</w:t>
      </w:r>
      <w:r w:rsidR="30FC70AB">
        <w:t xml:space="preserve">eview </w:t>
      </w:r>
      <w:r w:rsidR="43F2FFA0">
        <w:t>o</w:t>
      </w:r>
      <w:r w:rsidR="30FC70AB">
        <w:t>rganization</w:t>
      </w:r>
      <w:r>
        <w:t xml:space="preserve">. </w:t>
      </w:r>
    </w:p>
    <w:p w14:paraId="5F315B09" w14:textId="77777777" w:rsidR="003750D0" w:rsidRPr="00052110" w:rsidDel="00536E65" w:rsidRDefault="003750D0" w:rsidP="00764145">
      <w:pPr>
        <w:pStyle w:val="ListBullet"/>
      </w:pPr>
      <w:r w:rsidRPr="00CD2C57">
        <w:rPr>
          <w:b/>
          <w:bCs/>
        </w:rPr>
        <w:t xml:space="preserve">If our answer is yes to part or all of what you requested, </w:t>
      </w:r>
      <w:r w:rsidRPr="00052110">
        <w:t xml:space="preserve">we are also required to make payment to you within </w:t>
      </w:r>
      <w:r w:rsidR="00DC3EBB" w:rsidRPr="00052110">
        <w:t xml:space="preserve">14 </w:t>
      </w:r>
      <w:r w:rsidRPr="00052110">
        <w:t>calendar days after we receive your request.</w:t>
      </w:r>
    </w:p>
    <w:p w14:paraId="037E3E5E" w14:textId="6B9C3CD2" w:rsidR="003750D0" w:rsidRPr="00052110" w:rsidRDefault="003750D0" w:rsidP="00764145">
      <w:pPr>
        <w:pStyle w:val="ListBullet"/>
      </w:pPr>
      <w:r w:rsidRPr="00CD2C57">
        <w:rPr>
          <w:b/>
          <w:bCs/>
        </w:rPr>
        <w:t>If our answer is no to part or all of what you requested</w:t>
      </w:r>
      <w:r w:rsidRPr="00052110">
        <w:t>, we will send you a written statement that explains why we said no.</w:t>
      </w:r>
      <w:r w:rsidR="00414A49" w:rsidRPr="00052110">
        <w:t xml:space="preserve"> We will also tell you how </w:t>
      </w:r>
      <w:r w:rsidR="003C3A29">
        <w:t>you can</w:t>
      </w:r>
      <w:r w:rsidR="00414A49" w:rsidRPr="00052110">
        <w:t xml:space="preserve"> appeal.</w:t>
      </w:r>
    </w:p>
    <w:p w14:paraId="1D2B4450" w14:textId="3D321AF1" w:rsidR="003750D0" w:rsidRPr="00052110" w:rsidRDefault="003750D0" w:rsidP="003750D0">
      <w:pPr>
        <w:pStyle w:val="StepHeading"/>
      </w:pPr>
      <w:r w:rsidRPr="00052110" w:rsidDel="00A5614C">
        <w:rPr>
          <w:u w:val="single"/>
        </w:rPr>
        <w:t xml:space="preserve">Step </w:t>
      </w:r>
      <w:r w:rsidR="00AD284D">
        <w:rPr>
          <w:u w:val="single"/>
        </w:rPr>
        <w:t>4</w:t>
      </w:r>
      <w:r w:rsidRPr="00052110" w:rsidDel="00A5614C">
        <w:rPr>
          <w:u w:val="single"/>
        </w:rPr>
        <w:t>:</w:t>
      </w:r>
      <w:r w:rsidRPr="00052110">
        <w:t xml:space="preserve"> If we say no to your coverage request, you </w:t>
      </w:r>
      <w:r w:rsidR="00AD284D">
        <w:t>can</w:t>
      </w:r>
      <w:r w:rsidRPr="00052110">
        <w:t xml:space="preserve"> make an appeal.</w:t>
      </w:r>
    </w:p>
    <w:p w14:paraId="1FE87254" w14:textId="30444321" w:rsidR="003750D0" w:rsidRPr="00052110" w:rsidRDefault="3FB9C16D" w:rsidP="00462360">
      <w:pPr>
        <w:pStyle w:val="ListBullet"/>
        <w:numPr>
          <w:ilvl w:val="0"/>
          <w:numId w:val="68"/>
        </w:numPr>
        <w:ind w:left="720"/>
      </w:pPr>
      <w:r>
        <w:t xml:space="preserve">If we say no, you have the right to ask us to reconsider this decision by making an appeal. This means asking again to get the drug coverage you want. If you make an appeal, it means you are going to Level 1 of the appeals process. </w:t>
      </w:r>
    </w:p>
    <w:p w14:paraId="3376BC03" w14:textId="76088818" w:rsidR="003750D0" w:rsidRDefault="003750D0" w:rsidP="007E2C5C">
      <w:pPr>
        <w:pStyle w:val="Heading4"/>
      </w:pPr>
      <w:bookmarkStart w:id="1164" w:name="_Toc228557713"/>
      <w:bookmarkStart w:id="1165" w:name="_Toc377720938"/>
      <w:bookmarkStart w:id="1166" w:name="_Toc68442082"/>
      <w:r w:rsidRPr="00052110">
        <w:t>Section 6.5</w:t>
      </w:r>
      <w:r w:rsidRPr="00052110">
        <w:tab/>
        <w:t xml:space="preserve">Step-by-step: How to make a Level 1 </w:t>
      </w:r>
      <w:r w:rsidR="005228C1">
        <w:t>appeal</w:t>
      </w:r>
      <w:bookmarkEnd w:id="1164"/>
      <w:bookmarkEnd w:id="1165"/>
      <w:bookmarkEnd w:id="1166"/>
    </w:p>
    <w:p w14:paraId="4059F17C" w14:textId="77777777" w:rsidR="00A402DE" w:rsidRPr="00A402DE" w:rsidRDefault="00A402DE" w:rsidP="00A402DE">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AD284D" w:rsidRPr="00CA3D61" w14:paraId="5EECEEF2" w14:textId="77777777" w:rsidTr="7AA5F102">
        <w:trPr>
          <w:cantSplit/>
          <w:tblHeader/>
          <w:jc w:val="center"/>
        </w:trPr>
        <w:tc>
          <w:tcPr>
            <w:tcW w:w="9615" w:type="dxa"/>
            <w:shd w:val="clear" w:color="auto" w:fill="auto"/>
          </w:tcPr>
          <w:p w14:paraId="352170B0" w14:textId="59A21696" w:rsidR="00AD284D" w:rsidRPr="004B7600" w:rsidRDefault="00AD284D">
            <w:pPr>
              <w:keepNext/>
              <w:jc w:val="center"/>
              <w:rPr>
                <w:b/>
                <w:bCs/>
              </w:rPr>
            </w:pPr>
            <w:r w:rsidRPr="00CD2C57">
              <w:rPr>
                <w:b/>
                <w:bCs/>
              </w:rPr>
              <w:t>Legal Term</w:t>
            </w:r>
            <w:r w:rsidR="00BF3953" w:rsidRPr="00DE00A7">
              <w:rPr>
                <w:b/>
                <w:bCs/>
              </w:rPr>
              <w:t>s</w:t>
            </w:r>
          </w:p>
        </w:tc>
      </w:tr>
      <w:tr w:rsidR="00AD284D" w14:paraId="2E07E27B" w14:textId="77777777" w:rsidTr="7AA5F102">
        <w:trPr>
          <w:cantSplit/>
          <w:jc w:val="center"/>
        </w:trPr>
        <w:tc>
          <w:tcPr>
            <w:tcW w:w="9615" w:type="dxa"/>
            <w:shd w:val="clear" w:color="auto" w:fill="auto"/>
          </w:tcPr>
          <w:p w14:paraId="4297A00B" w14:textId="57F07E96" w:rsidR="00AD284D" w:rsidRPr="004B7600" w:rsidRDefault="00AD284D">
            <w:pPr>
              <w:rPr>
                <w:rFonts w:eastAsia="Calibri"/>
                <w:b/>
                <w:bCs/>
              </w:rPr>
            </w:pPr>
            <w:r w:rsidRPr="00CD2C57">
              <w:rPr>
                <w:rFonts w:eastAsia="Calibri"/>
              </w:rPr>
              <w:t xml:space="preserve">An appeal to the plan about a Part D drug coverage decision is called </w:t>
            </w:r>
            <w:r w:rsidRPr="00DE00A7">
              <w:rPr>
                <w:rFonts w:eastAsia="Calibri"/>
              </w:rPr>
              <w:t xml:space="preserve">a plan </w:t>
            </w:r>
            <w:r w:rsidRPr="00CB6200">
              <w:rPr>
                <w:rFonts w:eastAsia="Calibri"/>
                <w:b/>
                <w:bCs/>
              </w:rPr>
              <w:t>redetermination.</w:t>
            </w:r>
          </w:p>
          <w:p w14:paraId="4DE38F93" w14:textId="12FFAC21" w:rsidR="00AD284D" w:rsidRDefault="00AD284D" w:rsidP="00A402DE">
            <w:r w:rsidRPr="00CD2C57">
              <w:rPr>
                <w:rFonts w:eastAsia="Calibri"/>
              </w:rPr>
              <w:t>A fast appeal is also called an</w:t>
            </w:r>
            <w:r w:rsidRPr="00DE00A7">
              <w:rPr>
                <w:rFonts w:eastAsia="Calibri"/>
                <w:b/>
                <w:bCs/>
              </w:rPr>
              <w:t xml:space="preserve"> expedited redetermination.</w:t>
            </w:r>
          </w:p>
        </w:tc>
      </w:tr>
    </w:tbl>
    <w:p w14:paraId="35BE1B7B" w14:textId="52698746" w:rsidR="00AD284D" w:rsidRDefault="00AD284D" w:rsidP="00AD284D">
      <w:pPr>
        <w:pStyle w:val="StepHeading"/>
      </w:pPr>
      <w:r w:rsidRPr="00052110" w:rsidDel="00A5614C">
        <w:rPr>
          <w:u w:val="single"/>
        </w:rPr>
        <w:t>Step 1:</w:t>
      </w:r>
      <w:r w:rsidRPr="00052110" w:rsidDel="00A5614C">
        <w:t xml:space="preserve"> </w:t>
      </w:r>
      <w:r>
        <w:t>Decide if you need a standard appeal or a fast appeal.</w:t>
      </w:r>
    </w:p>
    <w:p w14:paraId="5931053D" w14:textId="3DB7BAD7" w:rsidR="00AD284D" w:rsidRPr="00052110" w:rsidRDefault="00AD284D" w:rsidP="00AD284D">
      <w:pPr>
        <w:pStyle w:val="Minorsubheadingindented25"/>
      </w:pPr>
      <w:r>
        <w:t xml:space="preserve">A standard appeal is usually made within </w:t>
      </w:r>
      <w:r w:rsidRPr="00580B35">
        <w:t xml:space="preserve">7 </w:t>
      </w:r>
      <w:r>
        <w:t xml:space="preserve">days. A fast appeal is generally made within 72 hours. </w:t>
      </w:r>
      <w:r w:rsidRPr="00052110">
        <w:t>If your health requires it, ask for a fast appeal</w:t>
      </w:r>
      <w:r w:rsidR="00F35922">
        <w:t>.</w:t>
      </w:r>
    </w:p>
    <w:p w14:paraId="48A2E0E8" w14:textId="072874F0" w:rsidR="00AD284D" w:rsidRPr="001B4FEE" w:rsidRDefault="00AD284D">
      <w:pPr>
        <w:pStyle w:val="ListBullet"/>
      </w:pPr>
      <w:r w:rsidRPr="00CD2C57">
        <w:t>If you are appealing a decision</w:t>
      </w:r>
      <w:r w:rsidR="00326862" w:rsidRPr="00DE00A7">
        <w:t>,</w:t>
      </w:r>
      <w:r w:rsidRPr="00CB6200">
        <w:t xml:space="preserve"> we made about a drug you have not yet received, you and your doctor or other prescriber will need to decide if you need a fast appeal.</w:t>
      </w:r>
    </w:p>
    <w:p w14:paraId="2B9B05C4" w14:textId="772EE93B" w:rsidR="00AD284D" w:rsidRPr="001B4FEE" w:rsidRDefault="761585EF" w:rsidP="001B4FEE">
      <w:pPr>
        <w:pStyle w:val="ListBullet"/>
      </w:pPr>
      <w:r>
        <w:t>The requirements for getting a fast appeal are the same as those for getting a fast coverage decision in Section 6.4 of this chapter.</w:t>
      </w:r>
    </w:p>
    <w:p w14:paraId="014B4CA8" w14:textId="68DD17B5" w:rsidR="003750D0" w:rsidRPr="00052110" w:rsidRDefault="003750D0" w:rsidP="003750D0">
      <w:pPr>
        <w:pStyle w:val="StepHeading"/>
        <w:rPr>
          <w:b w:val="0"/>
        </w:rPr>
      </w:pPr>
      <w:r w:rsidRPr="00052110" w:rsidDel="00A5614C">
        <w:rPr>
          <w:u w:val="single"/>
        </w:rPr>
        <w:t xml:space="preserve">Step </w:t>
      </w:r>
      <w:r w:rsidR="00AD284D">
        <w:rPr>
          <w:u w:val="single"/>
        </w:rPr>
        <w:t>2</w:t>
      </w:r>
      <w:r w:rsidRPr="00052110" w:rsidDel="00A5614C">
        <w:rPr>
          <w:u w:val="single"/>
        </w:rPr>
        <w:t>:</w:t>
      </w:r>
      <w:r w:rsidRPr="00052110">
        <w:t xml:space="preserve"> You</w:t>
      </w:r>
      <w:r w:rsidR="00AD284D">
        <w:t>, your representative, doctor</w:t>
      </w:r>
      <w:r w:rsidR="00326862">
        <w:t>,</w:t>
      </w:r>
      <w:r w:rsidR="00AD284D">
        <w:t xml:space="preserve"> or other prescriber must </w:t>
      </w:r>
      <w:r w:rsidRPr="00052110">
        <w:t xml:space="preserve">contact us and make your Level 1 </w:t>
      </w:r>
      <w:r w:rsidR="005228C1">
        <w:t>appeal</w:t>
      </w:r>
      <w:r w:rsidRPr="00052110">
        <w:t xml:space="preserve">. </w:t>
      </w:r>
      <w:r w:rsidRPr="00052110">
        <w:rPr>
          <w:b w:val="0"/>
        </w:rPr>
        <w:t xml:space="preserve">If your health requires a quick response, you must ask for a </w:t>
      </w:r>
      <w:r w:rsidRPr="00052110">
        <w:t>fast appeal.</w:t>
      </w:r>
    </w:p>
    <w:p w14:paraId="00CC0F42" w14:textId="5272936D" w:rsidR="00764145" w:rsidRPr="00764145" w:rsidRDefault="761585EF" w:rsidP="00764145">
      <w:pPr>
        <w:pStyle w:val="ListBullet"/>
      </w:pPr>
      <w:r w:rsidRPr="4941C7D2">
        <w:rPr>
          <w:b/>
          <w:bCs/>
        </w:rPr>
        <w:t xml:space="preserve">For standard appeals, submit </w:t>
      </w:r>
      <w:r w:rsidR="2979B87D" w:rsidRPr="4941C7D2">
        <w:rPr>
          <w:b/>
          <w:bCs/>
        </w:rPr>
        <w:t xml:space="preserve">a written request. </w:t>
      </w:r>
      <w:r w:rsidR="2979B87D" w:rsidRPr="4941C7D2">
        <w:rPr>
          <w:color w:val="0000FF"/>
        </w:rPr>
        <w:t>[</w:t>
      </w:r>
      <w:r w:rsidR="2979B87D" w:rsidRPr="7AA5F102">
        <w:rPr>
          <w:i/>
          <w:iCs/>
          <w:color w:val="0000FF"/>
        </w:rPr>
        <w:t>If the plan accepts oral requests for standard appeals, insert:</w:t>
      </w:r>
      <w:r w:rsidR="0A53FE55" w:rsidRPr="4941C7D2">
        <w:rPr>
          <w:color w:val="0000FF"/>
        </w:rPr>
        <w:t xml:space="preserve"> or call us]</w:t>
      </w:r>
      <w:r w:rsidR="351BBC3A" w:rsidRPr="4941C7D2">
        <w:rPr>
          <w:color w:val="0000FF"/>
        </w:rPr>
        <w:t>.</w:t>
      </w:r>
      <w:r w:rsidR="0A53FE55" w:rsidRPr="4941C7D2">
        <w:rPr>
          <w:b/>
          <w:bCs/>
        </w:rPr>
        <w:t xml:space="preserve"> </w:t>
      </w:r>
      <w:r w:rsidR="0A53FE55">
        <w:t>Chapter 2 has contact information.</w:t>
      </w:r>
      <w:r w:rsidR="0A53FE55" w:rsidRPr="4941C7D2">
        <w:rPr>
          <w:color w:val="0000FF"/>
        </w:rPr>
        <w:t xml:space="preserve"> </w:t>
      </w:r>
    </w:p>
    <w:p w14:paraId="2F721A30" w14:textId="30D2427D" w:rsidR="003750D0" w:rsidRPr="00052110" w:rsidRDefault="0A53FE55" w:rsidP="00764145">
      <w:pPr>
        <w:pStyle w:val="ListBullet"/>
      </w:pPr>
      <w:r w:rsidRPr="4941C7D2">
        <w:rPr>
          <w:b/>
          <w:bCs/>
        </w:rPr>
        <w:t xml:space="preserve">For fast appeals either submit your appeal in writing or call us at </w:t>
      </w:r>
      <w:r w:rsidRPr="4941C7D2">
        <w:rPr>
          <w:color w:val="0000FF"/>
        </w:rPr>
        <w:t>(</w:t>
      </w:r>
      <w:r w:rsidRPr="7AA5F102">
        <w:rPr>
          <w:i/>
          <w:iCs/>
          <w:color w:val="0000FF"/>
        </w:rPr>
        <w:t>insert phone number)</w:t>
      </w:r>
      <w:r>
        <w:t xml:space="preserve">. Chapter 2 has contact information. </w:t>
      </w:r>
    </w:p>
    <w:p w14:paraId="47637AA8" w14:textId="213816E4" w:rsidR="00106901" w:rsidRPr="004B7600" w:rsidRDefault="00106901">
      <w:pPr>
        <w:pStyle w:val="ListBullet"/>
        <w:rPr>
          <w:i/>
          <w:iCs/>
        </w:rPr>
      </w:pPr>
      <w:r w:rsidRPr="00CD2C57">
        <w:rPr>
          <w:b/>
          <w:bCs/>
        </w:rPr>
        <w:lastRenderedPageBreak/>
        <w:t xml:space="preserve">We must accept any written request, </w:t>
      </w:r>
      <w:r w:rsidRPr="00052110">
        <w:t xml:space="preserve">including a request submitted on the </w:t>
      </w:r>
      <w:r w:rsidRPr="00435E84">
        <w:rPr>
          <w:i/>
        </w:rPr>
        <w:t>CMS Model Coverage Determination Request Form</w:t>
      </w:r>
      <w:r w:rsidRPr="00052110">
        <w:t xml:space="preserve">, which is available on our </w:t>
      </w:r>
      <w:r w:rsidR="008F1E89" w:rsidRPr="00052110">
        <w:t>website</w:t>
      </w:r>
      <w:r w:rsidRPr="00052110">
        <w:t xml:space="preserve">. </w:t>
      </w:r>
      <w:r w:rsidR="002B3395">
        <w:t>Please be sure to include your name, contact information, and information regarding your claim to assist us in processing your request.</w:t>
      </w:r>
    </w:p>
    <w:p w14:paraId="4E654E7E" w14:textId="77777777" w:rsidR="00764145" w:rsidRPr="004B7600" w:rsidRDefault="00764145">
      <w:pPr>
        <w:pStyle w:val="ListBullet"/>
        <w:rPr>
          <w:i/>
          <w:iCs/>
        </w:rPr>
      </w:pPr>
      <w:r w:rsidRPr="00CD2C57">
        <w:rPr>
          <w:i/>
          <w:iCs/>
          <w:color w:val="0000FF"/>
        </w:rPr>
        <w:t xml:space="preserve">[Plans that allow </w:t>
      </w:r>
      <w:r w:rsidR="00A56393" w:rsidRPr="00DE00A7">
        <w:rPr>
          <w:i/>
          <w:iCs/>
          <w:color w:val="0000FF"/>
        </w:rPr>
        <w:t>members</w:t>
      </w:r>
      <w:r w:rsidRPr="00CB6200">
        <w:rPr>
          <w:i/>
          <w:iCs/>
          <w:color w:val="0000FF"/>
        </w:rPr>
        <w:t xml:space="preserve"> to submit appeal requests electronically through, for example, a secure member portal may include a brief description of that process.]</w:t>
      </w:r>
    </w:p>
    <w:p w14:paraId="1F8116A3" w14:textId="388A89DF" w:rsidR="00106901" w:rsidRPr="00052110" w:rsidRDefault="00764145" w:rsidP="00764145">
      <w:pPr>
        <w:pStyle w:val="ListBullet"/>
      </w:pPr>
      <w:r w:rsidRPr="00CD2C57">
        <w:rPr>
          <w:b/>
          <w:bCs/>
        </w:rPr>
        <w:t xml:space="preserve">You must make your appeal request within 60 calendar days </w:t>
      </w:r>
      <w:r w:rsidRPr="00052110">
        <w:t>from the date on the written notice we sent to tell you our answer</w:t>
      </w:r>
      <w:r w:rsidR="009359E7">
        <w:t xml:space="preserve"> on the</w:t>
      </w:r>
      <w:r w:rsidRPr="00052110">
        <w:t xml:space="preserve"> coverage decision. If you miss this deadline and have a good reason for missing it, </w:t>
      </w:r>
      <w:r w:rsidR="006D138C">
        <w:t>explain the reason your appeal is la</w:t>
      </w:r>
      <w:r w:rsidR="00B13A36">
        <w:t>t</w:t>
      </w:r>
      <w:r w:rsidR="006D138C">
        <w:t>e when you</w:t>
      </w:r>
      <w:r w:rsidRPr="00052110">
        <w:t xml:space="preserve"> make your appeal. </w:t>
      </w:r>
      <w:r w:rsidR="006D138C">
        <w:t xml:space="preserve">We may give you more time to make your appeal. </w:t>
      </w:r>
      <w:r w:rsidRPr="00052110">
        <w:t>Examples of good cause may include a serious illness that prevented you from contacting us or if we provided you with incorrect or incomplete information about the deadline for requesting an appeal.</w:t>
      </w:r>
    </w:p>
    <w:p w14:paraId="364E1D0B" w14:textId="64BC58C8" w:rsidR="003750D0" w:rsidRPr="004B7600" w:rsidRDefault="003750D0">
      <w:pPr>
        <w:pStyle w:val="ListBullet"/>
        <w:keepNext/>
        <w:rPr>
          <w:b/>
          <w:bCs/>
        </w:rPr>
      </w:pPr>
      <w:r w:rsidRPr="00CD2C57">
        <w:rPr>
          <w:b/>
          <w:bCs/>
        </w:rPr>
        <w:t>You can ask for a copy of the information in your appeal and add more information.</w:t>
      </w:r>
      <w:r w:rsidR="006D138C" w:rsidRPr="006D138C">
        <w:t xml:space="preserve"> </w:t>
      </w:r>
      <w:r w:rsidR="006D138C">
        <w:t>You and your doctor may</w:t>
      </w:r>
      <w:r w:rsidR="006D138C" w:rsidRPr="00052110">
        <w:t xml:space="preserve"> add more information to support your appeal.</w:t>
      </w:r>
      <w:r w:rsidR="006D138C" w:rsidRPr="00540E3B">
        <w:rPr>
          <w:color w:val="0000FF"/>
        </w:rPr>
        <w:t xml:space="preserve"> </w:t>
      </w:r>
      <w:r w:rsidR="006D138C" w:rsidRPr="00495B16">
        <w:rPr>
          <w:color w:val="0000FF"/>
        </w:rPr>
        <w:t>[</w:t>
      </w:r>
      <w:r w:rsidR="006D138C" w:rsidRPr="00CD2C57">
        <w:rPr>
          <w:i/>
          <w:iCs/>
          <w:color w:val="0000FF"/>
        </w:rPr>
        <w:t>If a fee is charg</w:t>
      </w:r>
      <w:r w:rsidR="006D138C" w:rsidRPr="00DE00A7">
        <w:rPr>
          <w:i/>
          <w:iCs/>
          <w:color w:val="0000FF"/>
        </w:rPr>
        <w:t>ed, insert:</w:t>
      </w:r>
      <w:r w:rsidR="006D138C" w:rsidRPr="00495B16">
        <w:rPr>
          <w:color w:val="0000FF"/>
        </w:rPr>
        <w:t xml:space="preserve"> We are allowed to charge a fee for copying and sending this information to you.]</w:t>
      </w:r>
    </w:p>
    <w:p w14:paraId="768DEB38" w14:textId="5134D5FB" w:rsidR="003750D0" w:rsidRPr="00052110" w:rsidRDefault="003750D0" w:rsidP="003750D0">
      <w:pPr>
        <w:pStyle w:val="StepHeading"/>
      </w:pPr>
      <w:r w:rsidRPr="00052110" w:rsidDel="00A5614C">
        <w:rPr>
          <w:u w:val="single"/>
        </w:rPr>
        <w:t xml:space="preserve">Step </w:t>
      </w:r>
      <w:r w:rsidR="006D138C">
        <w:rPr>
          <w:u w:val="single"/>
        </w:rPr>
        <w:t>3</w:t>
      </w:r>
      <w:r w:rsidRPr="00052110" w:rsidDel="00A5614C">
        <w:rPr>
          <w:u w:val="single"/>
        </w:rPr>
        <w:t>:</w:t>
      </w:r>
      <w:r w:rsidRPr="00052110">
        <w:t xml:space="preserve"> </w:t>
      </w:r>
      <w:r w:rsidR="00973C1E" w:rsidRPr="00052110">
        <w:t>We</w:t>
      </w:r>
      <w:r w:rsidRPr="00052110">
        <w:t xml:space="preserve"> consider your appeal and we give you our answer.</w:t>
      </w:r>
    </w:p>
    <w:p w14:paraId="3D85BEC0" w14:textId="1E7D3E9E" w:rsidR="003750D0" w:rsidRPr="00052110" w:rsidRDefault="003750D0" w:rsidP="003C3A1B">
      <w:pPr>
        <w:pStyle w:val="ListBullet"/>
      </w:pPr>
      <w:r w:rsidRPr="00052110">
        <w:t xml:space="preserve">When </w:t>
      </w:r>
      <w:r w:rsidR="00973C1E" w:rsidRPr="00052110">
        <w:t>we are</w:t>
      </w:r>
      <w:r w:rsidRPr="00052110">
        <w:t xml:space="preserve"> reviewing your appeal, we take another careful look at all of the information about your coverage request. We check to see if we were following all the rules when we said no to your request. We may contact you or your doctor or other prescriber to get more information.</w:t>
      </w:r>
    </w:p>
    <w:p w14:paraId="4EF3ABE2" w14:textId="28C7C0C8" w:rsidR="003750D0" w:rsidRPr="00052110" w:rsidRDefault="003750D0" w:rsidP="007E2C5C">
      <w:pPr>
        <w:pStyle w:val="Minorsubheadingindented25"/>
      </w:pPr>
      <w:r w:rsidRPr="00052110">
        <w:t>Deadlines for a fast appeal</w:t>
      </w:r>
    </w:p>
    <w:p w14:paraId="7515D8A9" w14:textId="4C0B0CFC" w:rsidR="003750D0" w:rsidRPr="00052110" w:rsidRDefault="006D138C" w:rsidP="00264BB4">
      <w:pPr>
        <w:pStyle w:val="ListBullet"/>
      </w:pPr>
      <w:r>
        <w:t xml:space="preserve">For fast appeals, </w:t>
      </w:r>
      <w:r w:rsidR="003750D0" w:rsidRPr="00052110">
        <w:t xml:space="preserve">we must give you our answer </w:t>
      </w:r>
      <w:r w:rsidR="003750D0" w:rsidRPr="00CD2C57">
        <w:rPr>
          <w:b/>
          <w:bCs/>
        </w:rPr>
        <w:t>within 72 hours after we receive your appeal</w:t>
      </w:r>
      <w:r w:rsidR="003750D0" w:rsidRPr="00052110">
        <w:t>. We will give you our answer sooner if your health requires</w:t>
      </w:r>
      <w:r w:rsidRPr="006D138C">
        <w:t xml:space="preserve"> </w:t>
      </w:r>
      <w:r>
        <w:t>us to</w:t>
      </w:r>
      <w:r w:rsidR="003750D0" w:rsidRPr="00052110">
        <w:t xml:space="preserve">. </w:t>
      </w:r>
    </w:p>
    <w:p w14:paraId="6225CA3F" w14:textId="354ECC3D" w:rsidR="003750D0" w:rsidRPr="00052110" w:rsidRDefault="3E2E8BF3" w:rsidP="00462360">
      <w:pPr>
        <w:pStyle w:val="ListBullet"/>
        <w:numPr>
          <w:ilvl w:val="1"/>
          <w:numId w:val="88"/>
        </w:numPr>
      </w:pPr>
      <w:r>
        <w:t xml:space="preserve">If we do not give you an answer within 72 hours, we are required to send your request on to Level 2 of the appeals process, where it will be reviewed by an </w:t>
      </w:r>
      <w:r w:rsidR="1BE6B96F">
        <w:t>i</w:t>
      </w:r>
      <w:r>
        <w:t xml:space="preserve">ndependent </w:t>
      </w:r>
      <w:r w:rsidR="1BE6B96F">
        <w:t>r</w:t>
      </w:r>
      <w:r>
        <w:t xml:space="preserve">eview </w:t>
      </w:r>
      <w:r w:rsidR="1BE6B96F">
        <w:t>o</w:t>
      </w:r>
      <w:r>
        <w:t xml:space="preserve">rganization. </w:t>
      </w:r>
      <w:r w:rsidR="0A53FE55">
        <w:t>Section 6.6 explains the Level 2 appeal process.</w:t>
      </w:r>
    </w:p>
    <w:p w14:paraId="5ECCC0A8" w14:textId="77777777" w:rsidR="003750D0" w:rsidRPr="00052110" w:rsidRDefault="003750D0" w:rsidP="00264BB4">
      <w:pPr>
        <w:pStyle w:val="ListBullet"/>
      </w:pPr>
      <w:r w:rsidRPr="00CD2C57">
        <w:rPr>
          <w:b/>
          <w:bCs/>
        </w:rPr>
        <w:t xml:space="preserve">If our answer is yes to part or all of what you requested, </w:t>
      </w:r>
      <w:r w:rsidRPr="00052110">
        <w:t>we must provide the coverage we have agreed to provide within 72 hours after we receive your appeal.</w:t>
      </w:r>
      <w:r w:rsidRPr="00CD2C57">
        <w:rPr>
          <w:b/>
          <w:bCs/>
        </w:rPr>
        <w:t xml:space="preserve"> </w:t>
      </w:r>
    </w:p>
    <w:p w14:paraId="7007CAD7" w14:textId="1466F8E3" w:rsidR="003750D0" w:rsidRPr="00052110" w:rsidRDefault="003750D0" w:rsidP="00264BB4">
      <w:pPr>
        <w:pStyle w:val="ListBullet"/>
      </w:pPr>
      <w:r w:rsidRPr="00CD2C57">
        <w:rPr>
          <w:b/>
          <w:bCs/>
        </w:rPr>
        <w:t xml:space="preserve">If our answer is no to part or all of what you requested, </w:t>
      </w:r>
      <w:r w:rsidRPr="00052110">
        <w:t xml:space="preserve">we will send you a written statement that explains why we said no and how </w:t>
      </w:r>
      <w:r w:rsidR="003C3A29">
        <w:t>you can</w:t>
      </w:r>
      <w:r w:rsidR="003C3A29" w:rsidRPr="00052110">
        <w:t xml:space="preserve"> </w:t>
      </w:r>
      <w:r w:rsidRPr="00052110">
        <w:t xml:space="preserve">appeal our decision. </w:t>
      </w:r>
    </w:p>
    <w:p w14:paraId="75FD83D4" w14:textId="30A4F2EA" w:rsidR="003750D0" w:rsidRPr="00052110" w:rsidRDefault="003750D0" w:rsidP="007E2C5C">
      <w:pPr>
        <w:pStyle w:val="Minorsubheadingindented25"/>
      </w:pPr>
      <w:r w:rsidRPr="00052110">
        <w:t>Deadlines for a standard appeal</w:t>
      </w:r>
      <w:r w:rsidR="006D138C" w:rsidRPr="006D138C">
        <w:t xml:space="preserve"> </w:t>
      </w:r>
      <w:r w:rsidR="006D138C">
        <w:t>for a drug you have not yet received</w:t>
      </w:r>
    </w:p>
    <w:p w14:paraId="19B7413F" w14:textId="5F2AAFF0" w:rsidR="003750D0" w:rsidRPr="00052110" w:rsidRDefault="0033339E" w:rsidP="00764145">
      <w:pPr>
        <w:pStyle w:val="ListBullet"/>
      </w:pPr>
      <w:r>
        <w:t xml:space="preserve">For </w:t>
      </w:r>
      <w:r w:rsidR="00E73E0C" w:rsidRPr="00052110">
        <w:t xml:space="preserve">standard </w:t>
      </w:r>
      <w:r w:rsidR="00E73E0C">
        <w:t>appeals</w:t>
      </w:r>
      <w:r w:rsidR="003750D0" w:rsidRPr="00052110">
        <w:t xml:space="preserve">, we must give you our answer </w:t>
      </w:r>
      <w:r w:rsidR="003750D0" w:rsidRPr="00CD2C57">
        <w:rPr>
          <w:b/>
          <w:bCs/>
        </w:rPr>
        <w:t>within 7 calendar days</w:t>
      </w:r>
      <w:r w:rsidR="003750D0" w:rsidRPr="00052110">
        <w:t xml:space="preserve"> after we receive your appeal. We will give you our decision sooner if you have not received the drug yet and your health condition requires us to do so. </w:t>
      </w:r>
    </w:p>
    <w:p w14:paraId="264ED0A6" w14:textId="37C5C5B5" w:rsidR="003750D0" w:rsidRPr="00052110" w:rsidRDefault="3E2E8BF3" w:rsidP="00462360">
      <w:pPr>
        <w:pStyle w:val="ListBullet"/>
        <w:numPr>
          <w:ilvl w:val="1"/>
          <w:numId w:val="76"/>
        </w:numPr>
      </w:pPr>
      <w:r>
        <w:t xml:space="preserve">If we do not give you a decision within 7 calendar days, we are required to send your request on to Level 2 of the appeals process, where it will be reviewed by an </w:t>
      </w:r>
      <w:r w:rsidR="1BE6B96F">
        <w:t>i</w:t>
      </w:r>
      <w:r>
        <w:t xml:space="preserve">ndependent </w:t>
      </w:r>
      <w:r w:rsidR="1BE6B96F">
        <w:t>r</w:t>
      </w:r>
      <w:r>
        <w:t xml:space="preserve">eview </w:t>
      </w:r>
      <w:r w:rsidR="1BE6B96F">
        <w:t>o</w:t>
      </w:r>
      <w:r>
        <w:t xml:space="preserve">rganization. </w:t>
      </w:r>
      <w:r w:rsidR="248683AC">
        <w:t>Section 6.6 explains the Level 2 appeal process.</w:t>
      </w:r>
    </w:p>
    <w:p w14:paraId="38A74413" w14:textId="51B92C2F" w:rsidR="003750D0" w:rsidRPr="004B7600" w:rsidRDefault="003750D0">
      <w:pPr>
        <w:pStyle w:val="ListBullet"/>
        <w:keepNext/>
        <w:rPr>
          <w:b/>
          <w:bCs/>
        </w:rPr>
      </w:pPr>
      <w:r w:rsidRPr="00CD2C57">
        <w:rPr>
          <w:b/>
          <w:bCs/>
        </w:rPr>
        <w:lastRenderedPageBreak/>
        <w:t>If our answer is yes to part or all of what you requested</w:t>
      </w:r>
      <w:r w:rsidR="0033339E">
        <w:t xml:space="preserve">, we must </w:t>
      </w:r>
      <w:r w:rsidR="0033339E" w:rsidRPr="006128ED">
        <w:t>provide the coverage</w:t>
      </w:r>
      <w:r w:rsidR="0033339E" w:rsidRPr="00052110">
        <w:t xml:space="preserve"> </w:t>
      </w:r>
      <w:r w:rsidR="0033339E">
        <w:t xml:space="preserve">as </w:t>
      </w:r>
      <w:r w:rsidR="0033339E" w:rsidRPr="00052110">
        <w:t>quickly as your health requires, but</w:t>
      </w:r>
      <w:r w:rsidR="0033339E" w:rsidRPr="00CD2C57">
        <w:rPr>
          <w:b/>
          <w:bCs/>
        </w:rPr>
        <w:t xml:space="preserve"> </w:t>
      </w:r>
      <w:r w:rsidR="0033339E" w:rsidRPr="006128ED">
        <w:t>no later than</w:t>
      </w:r>
      <w:r w:rsidR="0033339E" w:rsidRPr="00CD2C57">
        <w:rPr>
          <w:b/>
          <w:bCs/>
        </w:rPr>
        <w:t xml:space="preserve"> 7 calendar days</w:t>
      </w:r>
      <w:r w:rsidR="0033339E" w:rsidRPr="00052110">
        <w:t xml:space="preserve"> after we receive your appeal.</w:t>
      </w:r>
    </w:p>
    <w:p w14:paraId="70B835E5" w14:textId="497D0799" w:rsidR="003750D0" w:rsidRDefault="003750D0" w:rsidP="00764145">
      <w:pPr>
        <w:pStyle w:val="ListBullet"/>
      </w:pPr>
      <w:r w:rsidRPr="00CD2C57">
        <w:rPr>
          <w:b/>
          <w:bCs/>
        </w:rPr>
        <w:t>If our answer is no to part or all of what you requested</w:t>
      </w:r>
      <w:r w:rsidRPr="00052110">
        <w:t xml:space="preserve">, we will send you a written statement that explains why we said no and how </w:t>
      </w:r>
      <w:r w:rsidR="003C3A29">
        <w:t>you can</w:t>
      </w:r>
      <w:r w:rsidR="003C3A29" w:rsidRPr="00052110">
        <w:t xml:space="preserve"> </w:t>
      </w:r>
      <w:r w:rsidRPr="00052110">
        <w:t xml:space="preserve">appeal our decision. </w:t>
      </w:r>
    </w:p>
    <w:p w14:paraId="5C9958CA" w14:textId="1B0DC215" w:rsidR="0033339E" w:rsidRPr="004B7600" w:rsidRDefault="0033339E">
      <w:pPr>
        <w:pStyle w:val="ListBullet"/>
        <w:numPr>
          <w:ilvl w:val="0"/>
          <w:numId w:val="0"/>
        </w:numPr>
        <w:ind w:left="360"/>
        <w:rPr>
          <w:b/>
          <w:bCs/>
          <w:i/>
          <w:iCs/>
        </w:rPr>
      </w:pPr>
      <w:r w:rsidRPr="00CD2C57">
        <w:rPr>
          <w:b/>
          <w:bCs/>
          <w:i/>
          <w:iCs/>
        </w:rPr>
        <w:t>Deadlines for a standard appeal about payment for a drug you have already bought</w:t>
      </w:r>
    </w:p>
    <w:p w14:paraId="65F89517" w14:textId="5933B18C" w:rsidR="00A47197" w:rsidRDefault="0033339E" w:rsidP="00A47197">
      <w:pPr>
        <w:pStyle w:val="ListBullet"/>
      </w:pPr>
      <w:r>
        <w:t>W</w:t>
      </w:r>
      <w:r w:rsidR="00A47197" w:rsidRPr="00052110">
        <w:t xml:space="preserve">e must give you our answer </w:t>
      </w:r>
      <w:r w:rsidR="00A47197" w:rsidRPr="00CD2C57">
        <w:rPr>
          <w:b/>
          <w:bCs/>
        </w:rPr>
        <w:t xml:space="preserve">within 14 calendar days </w:t>
      </w:r>
      <w:r w:rsidR="00A47197" w:rsidRPr="00052110">
        <w:t>after we receive your request.</w:t>
      </w:r>
    </w:p>
    <w:p w14:paraId="0C7C79C9" w14:textId="28D128FF" w:rsidR="00A47197" w:rsidRPr="00052110" w:rsidRDefault="6F399A75" w:rsidP="00462360">
      <w:pPr>
        <w:pStyle w:val="ListBullet"/>
        <w:numPr>
          <w:ilvl w:val="1"/>
          <w:numId w:val="75"/>
        </w:numPr>
      </w:pPr>
      <w:r>
        <w:t xml:space="preserve">If we do not </w:t>
      </w:r>
      <w:r w:rsidR="5BF589ED">
        <w:t xml:space="preserve">meet this deadline, </w:t>
      </w:r>
      <w:r>
        <w:t xml:space="preserve">we are required to send your request to Level 2 of the appeals process, where it will be reviewed by an </w:t>
      </w:r>
      <w:bookmarkStart w:id="1167" w:name="_Hlk28606720"/>
      <w:r w:rsidR="3A582ADE">
        <w:t>i</w:t>
      </w:r>
      <w:r w:rsidR="7C131057">
        <w:t xml:space="preserve">ndependent </w:t>
      </w:r>
      <w:r w:rsidR="3A582ADE">
        <w:t>r</w:t>
      </w:r>
      <w:r w:rsidR="7C131057">
        <w:t xml:space="preserve">eview </w:t>
      </w:r>
      <w:r w:rsidR="3A582ADE">
        <w:t>o</w:t>
      </w:r>
      <w:r w:rsidR="7C131057">
        <w:t>rganization</w:t>
      </w:r>
      <w:bookmarkEnd w:id="1167"/>
      <w:r>
        <w:t>.</w:t>
      </w:r>
    </w:p>
    <w:p w14:paraId="1E58D31D" w14:textId="77777777" w:rsidR="00A47197" w:rsidRPr="00052110" w:rsidDel="00536E65" w:rsidRDefault="00A47197" w:rsidP="003E34C1">
      <w:pPr>
        <w:pStyle w:val="ListBullet"/>
      </w:pPr>
      <w:r w:rsidRPr="00CD2C57">
        <w:rPr>
          <w:b/>
          <w:bCs/>
        </w:rPr>
        <w:t xml:space="preserve">If our answer is </w:t>
      </w:r>
      <w:r w:rsidRPr="000A419C">
        <w:rPr>
          <w:b/>
          <w:bCs/>
        </w:rPr>
        <w:t>yes</w:t>
      </w:r>
      <w:r w:rsidRPr="00CD2C57">
        <w:rPr>
          <w:b/>
          <w:bCs/>
        </w:rPr>
        <w:t xml:space="preserve"> to part or all of what you requested, </w:t>
      </w:r>
      <w:r w:rsidRPr="00052110">
        <w:t xml:space="preserve">we are also required </w:t>
      </w:r>
      <w:r w:rsidR="00A06AE6">
        <w:t xml:space="preserve">to make payment to you within </w:t>
      </w:r>
      <w:r w:rsidR="00A06AE6" w:rsidRPr="00C30088">
        <w:rPr>
          <w:b/>
        </w:rPr>
        <w:t>30</w:t>
      </w:r>
      <w:r w:rsidRPr="00C30088">
        <w:rPr>
          <w:b/>
        </w:rPr>
        <w:t xml:space="preserve"> calendar</w:t>
      </w:r>
      <w:r w:rsidRPr="00052110">
        <w:t xml:space="preserve"> days after we receive your request.</w:t>
      </w:r>
    </w:p>
    <w:p w14:paraId="4C350FA4" w14:textId="0D894A7B" w:rsidR="00A47197" w:rsidRPr="00052110" w:rsidRDefault="00A47197" w:rsidP="009665EF">
      <w:pPr>
        <w:pStyle w:val="ListBullet"/>
      </w:pPr>
      <w:r w:rsidRPr="00CD2C57">
        <w:rPr>
          <w:b/>
          <w:bCs/>
        </w:rPr>
        <w:t>If our answer is no to part or all of what you requested</w:t>
      </w:r>
      <w:r w:rsidRPr="00052110">
        <w:t xml:space="preserve">, we will send you a written statement that explains why we said no. We will also tell you how </w:t>
      </w:r>
      <w:r w:rsidR="003C3A29">
        <w:t>you can</w:t>
      </w:r>
      <w:r w:rsidRPr="00052110">
        <w:t xml:space="preserve"> appeal.</w:t>
      </w:r>
    </w:p>
    <w:p w14:paraId="2AA5E883" w14:textId="66FB0189" w:rsidR="003750D0" w:rsidRPr="00052110" w:rsidRDefault="003750D0" w:rsidP="003750D0">
      <w:pPr>
        <w:pStyle w:val="StepHeading"/>
      </w:pPr>
      <w:r w:rsidRPr="00052110" w:rsidDel="00A5614C">
        <w:rPr>
          <w:u w:val="single"/>
        </w:rPr>
        <w:t xml:space="preserve">Step </w:t>
      </w:r>
      <w:r w:rsidR="0033339E">
        <w:rPr>
          <w:u w:val="single"/>
        </w:rPr>
        <w:t>4</w:t>
      </w:r>
      <w:r w:rsidRPr="00052110" w:rsidDel="00A5614C">
        <w:rPr>
          <w:u w:val="single"/>
        </w:rPr>
        <w:t>:</w:t>
      </w:r>
      <w:r w:rsidRPr="00052110" w:rsidDel="00A5614C">
        <w:t xml:space="preserve"> </w:t>
      </w:r>
      <w:r w:rsidRPr="00052110">
        <w:t xml:space="preserve">If we say no to your appeal, you decide if you want to continue with the appeals process and make </w:t>
      </w:r>
      <w:r w:rsidRPr="00CD2C57">
        <w:rPr>
          <w:i/>
          <w:iCs/>
        </w:rPr>
        <w:t>another</w:t>
      </w:r>
      <w:r w:rsidRPr="00052110">
        <w:t xml:space="preserve"> appeal.</w:t>
      </w:r>
    </w:p>
    <w:p w14:paraId="554A6C14" w14:textId="467CE0BC" w:rsidR="003750D0" w:rsidRPr="00DA4587" w:rsidRDefault="003750D0" w:rsidP="00764145">
      <w:pPr>
        <w:pStyle w:val="ListBullet"/>
      </w:pPr>
      <w:r w:rsidRPr="00052110">
        <w:t xml:space="preserve">If you decide to make another appeal, it means your appeal is going on to Level 2 of the appeals process. </w:t>
      </w:r>
    </w:p>
    <w:p w14:paraId="23210B97" w14:textId="5A1B2022" w:rsidR="003750D0" w:rsidRDefault="003750D0" w:rsidP="007E2C5C">
      <w:pPr>
        <w:pStyle w:val="Heading4"/>
      </w:pPr>
      <w:bookmarkStart w:id="1168" w:name="_Toc228557714"/>
      <w:bookmarkStart w:id="1169" w:name="_Toc377720939"/>
      <w:bookmarkStart w:id="1170" w:name="_Toc68442083"/>
      <w:r w:rsidRPr="00052110">
        <w:t>Section 6.6</w:t>
      </w:r>
      <w:r w:rsidRPr="00052110">
        <w:tab/>
        <w:t xml:space="preserve">Step-by-step: How to make a Level 2 </w:t>
      </w:r>
      <w:bookmarkEnd w:id="1168"/>
      <w:bookmarkEnd w:id="1169"/>
      <w:bookmarkEnd w:id="1170"/>
      <w:r w:rsidR="0033339E">
        <w:t>a</w:t>
      </w:r>
      <w:r w:rsidRPr="00052110">
        <w:t>ppeal</w:t>
      </w:r>
    </w:p>
    <w:p w14:paraId="5DAC9962" w14:textId="77777777" w:rsidR="00A402DE" w:rsidRPr="00A402DE" w:rsidRDefault="00A402DE" w:rsidP="00A402DE">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33339E" w:rsidRPr="00CA3D61" w14:paraId="1B0F6807" w14:textId="77777777" w:rsidTr="7AA5F102">
        <w:trPr>
          <w:cantSplit/>
          <w:tblHeader/>
          <w:jc w:val="center"/>
        </w:trPr>
        <w:tc>
          <w:tcPr>
            <w:tcW w:w="9435" w:type="dxa"/>
            <w:shd w:val="clear" w:color="auto" w:fill="auto"/>
          </w:tcPr>
          <w:p w14:paraId="2611FC79" w14:textId="77777777" w:rsidR="0033339E" w:rsidRPr="004B7600" w:rsidRDefault="0033339E">
            <w:pPr>
              <w:keepNext/>
              <w:jc w:val="center"/>
              <w:rPr>
                <w:b/>
                <w:bCs/>
              </w:rPr>
            </w:pPr>
            <w:r w:rsidRPr="00CD2C57">
              <w:rPr>
                <w:b/>
                <w:bCs/>
              </w:rPr>
              <w:t>Legal Term</w:t>
            </w:r>
          </w:p>
        </w:tc>
      </w:tr>
      <w:tr w:rsidR="0033339E" w14:paraId="34DC6668" w14:textId="77777777" w:rsidTr="7AA5F102">
        <w:trPr>
          <w:cantSplit/>
          <w:jc w:val="center"/>
        </w:trPr>
        <w:tc>
          <w:tcPr>
            <w:tcW w:w="9435" w:type="dxa"/>
            <w:shd w:val="clear" w:color="auto" w:fill="auto"/>
          </w:tcPr>
          <w:p w14:paraId="3916A59E" w14:textId="2DE8D1E8" w:rsidR="0033339E" w:rsidRDefault="0033339E" w:rsidP="00A402DE">
            <w:r w:rsidRPr="00052110">
              <w:t xml:space="preserve">The formal name for the </w:t>
            </w:r>
            <w:r w:rsidR="00C509F6">
              <w:t>i</w:t>
            </w:r>
            <w:r w:rsidRPr="00052110">
              <w:t xml:space="preserve">ndependent </w:t>
            </w:r>
            <w:r w:rsidR="00C509F6">
              <w:t>r</w:t>
            </w:r>
            <w:r w:rsidRPr="00052110">
              <w:t xml:space="preserve">eview </w:t>
            </w:r>
            <w:r w:rsidR="00C509F6">
              <w:t>o</w:t>
            </w:r>
            <w:r w:rsidRPr="00052110">
              <w:t xml:space="preserve">rganization is the </w:t>
            </w:r>
            <w:r w:rsidRPr="00CD2C57">
              <w:rPr>
                <w:b/>
                <w:bCs/>
              </w:rPr>
              <w:t>Independent Review Entity.</w:t>
            </w:r>
            <w:r w:rsidRPr="00052110">
              <w:t xml:space="preserve"> It is sometimes called the </w:t>
            </w:r>
            <w:r w:rsidRPr="00CD2C57">
              <w:rPr>
                <w:b/>
                <w:bCs/>
              </w:rPr>
              <w:t>IRE.</w:t>
            </w:r>
          </w:p>
        </w:tc>
      </w:tr>
    </w:tbl>
    <w:p w14:paraId="3BFF3221" w14:textId="77777777" w:rsidR="0033339E" w:rsidRDefault="0033339E" w:rsidP="00C44548">
      <w:pPr>
        <w:tabs>
          <w:tab w:val="left" w:pos="1080"/>
        </w:tabs>
        <w:spacing w:before="0" w:beforeAutospacing="0" w:after="0" w:afterAutospacing="0"/>
      </w:pPr>
    </w:p>
    <w:p w14:paraId="4C41F22E" w14:textId="18BE24DC" w:rsidR="0033339E" w:rsidRDefault="00BD42D3" w:rsidP="003C3A1B">
      <w:pPr>
        <w:pStyle w:val="ListBullet"/>
        <w:numPr>
          <w:ilvl w:val="0"/>
          <w:numId w:val="0"/>
        </w:numPr>
        <w:ind w:left="360"/>
      </w:pPr>
      <w:r w:rsidRPr="00BD42D3">
        <w:rPr>
          <w:b/>
          <w:bCs/>
        </w:rPr>
        <w:t xml:space="preserve">The </w:t>
      </w:r>
      <w:r w:rsidR="00C509F6" w:rsidRPr="00CD2C57">
        <w:rPr>
          <w:b/>
          <w:bCs/>
        </w:rPr>
        <w:t>i</w:t>
      </w:r>
      <w:r w:rsidR="0033339E" w:rsidRPr="00DE00A7">
        <w:rPr>
          <w:b/>
          <w:bCs/>
        </w:rPr>
        <w:t xml:space="preserve">ndependent </w:t>
      </w:r>
      <w:r w:rsidR="00C509F6" w:rsidRPr="00CB6200">
        <w:rPr>
          <w:b/>
          <w:bCs/>
        </w:rPr>
        <w:t>r</w:t>
      </w:r>
      <w:r w:rsidR="0033339E" w:rsidRPr="00CB6200">
        <w:rPr>
          <w:b/>
          <w:bCs/>
        </w:rPr>
        <w:t xml:space="preserve">eview </w:t>
      </w:r>
      <w:r w:rsidR="00C509F6" w:rsidRPr="00CB6200">
        <w:rPr>
          <w:b/>
          <w:bCs/>
        </w:rPr>
        <w:t>o</w:t>
      </w:r>
      <w:r w:rsidR="0033339E" w:rsidRPr="00CB6200">
        <w:rPr>
          <w:b/>
          <w:bCs/>
        </w:rPr>
        <w:t>rganization is an independent organization hired by Medicare</w:t>
      </w:r>
      <w:r w:rsidR="0033339E" w:rsidRPr="00052110">
        <w:t xml:space="preserve">. </w:t>
      </w:r>
      <w:r w:rsidR="0033339E">
        <w:t>It</w:t>
      </w:r>
      <w:r w:rsidR="0033339E" w:rsidRPr="00052110">
        <w:t xml:space="preserve"> is not connected with us and is not a government agency. This organization </w:t>
      </w:r>
      <w:r w:rsidR="0033339E">
        <w:t xml:space="preserve">decides whether the decision we made is correct or if it should be changed. Medicare oversees its work. </w:t>
      </w:r>
    </w:p>
    <w:p w14:paraId="66EFB444" w14:textId="0652A6D5" w:rsidR="003750D0" w:rsidRPr="00052110" w:rsidRDefault="003750D0" w:rsidP="003750D0">
      <w:pPr>
        <w:pStyle w:val="StepHeading"/>
      </w:pPr>
      <w:r w:rsidRPr="00052110" w:rsidDel="00A5614C">
        <w:rPr>
          <w:u w:val="single"/>
        </w:rPr>
        <w:t>Step 1:</w:t>
      </w:r>
      <w:r w:rsidRPr="00052110">
        <w:t xml:space="preserve"> </w:t>
      </w:r>
      <w:r w:rsidR="0033339E">
        <w:t>Y</w:t>
      </w:r>
      <w:r w:rsidRPr="00052110">
        <w:t xml:space="preserve">ou </w:t>
      </w:r>
      <w:r w:rsidR="002873AB" w:rsidRPr="00052110">
        <w:t xml:space="preserve">(or your representative or your doctor or other prescriber) </w:t>
      </w:r>
      <w:r w:rsidRPr="00052110">
        <w:t xml:space="preserve">must contact the </w:t>
      </w:r>
      <w:r w:rsidR="00C509F6">
        <w:t>i</w:t>
      </w:r>
      <w:r w:rsidRPr="00052110">
        <w:t xml:space="preserve">ndependent </w:t>
      </w:r>
      <w:r w:rsidR="00C509F6">
        <w:t>r</w:t>
      </w:r>
      <w:r w:rsidRPr="00052110">
        <w:t xml:space="preserve">eview </w:t>
      </w:r>
      <w:r w:rsidR="00C509F6">
        <w:t>o</w:t>
      </w:r>
      <w:r w:rsidRPr="00052110">
        <w:t>rganization and ask for a review of your case.</w:t>
      </w:r>
    </w:p>
    <w:p w14:paraId="14E3748A" w14:textId="45C07415" w:rsidR="003750D0" w:rsidRPr="00052110" w:rsidRDefault="003750D0" w:rsidP="00764145">
      <w:pPr>
        <w:pStyle w:val="ListBullet"/>
      </w:pPr>
      <w:r w:rsidRPr="00052110">
        <w:t xml:space="preserve">If we say no to your Level 1 </w:t>
      </w:r>
      <w:r w:rsidR="0033339E">
        <w:t>a</w:t>
      </w:r>
      <w:r w:rsidRPr="00052110">
        <w:t xml:space="preserve">ppeal, the written notice we send you will include </w:t>
      </w:r>
      <w:r w:rsidRPr="00CD2C57">
        <w:rPr>
          <w:b/>
          <w:bCs/>
        </w:rPr>
        <w:t xml:space="preserve">instructions on how to make a Level 2 </w:t>
      </w:r>
      <w:r w:rsidR="0033339E" w:rsidRPr="00DE00A7">
        <w:rPr>
          <w:b/>
          <w:bCs/>
        </w:rPr>
        <w:t>a</w:t>
      </w:r>
      <w:r w:rsidRPr="00CB6200">
        <w:rPr>
          <w:b/>
          <w:bCs/>
        </w:rPr>
        <w:t>ppeal</w:t>
      </w:r>
      <w:r w:rsidRPr="00052110">
        <w:t xml:space="preserve"> with the </w:t>
      </w:r>
      <w:r w:rsidR="00C509F6">
        <w:t>i</w:t>
      </w:r>
      <w:r w:rsidRPr="00052110">
        <w:t xml:space="preserve">ndependent </w:t>
      </w:r>
      <w:r w:rsidR="00C509F6">
        <w:t>r</w:t>
      </w:r>
      <w:r w:rsidRPr="00052110">
        <w:t xml:space="preserve">eview </w:t>
      </w:r>
      <w:r w:rsidR="00C509F6">
        <w:t>o</w:t>
      </w:r>
      <w:r w:rsidRPr="00052110">
        <w:t xml:space="preserve">rganization. These instructions will tell who can make this Level 2 </w:t>
      </w:r>
      <w:r w:rsidR="005228C1">
        <w:t>appeal</w:t>
      </w:r>
      <w:r w:rsidRPr="00052110">
        <w:t>, what deadlines you must follow, and how to reach the review organization.</w:t>
      </w:r>
      <w:r w:rsidR="00691BC9">
        <w:t xml:space="preserve"> </w:t>
      </w:r>
      <w:r w:rsidR="00691BC9" w:rsidRPr="00691BC9">
        <w:t xml:space="preserve">If, however, we did not complete our review within the applicable timeframe, or make an unfavorable decision regarding </w:t>
      </w:r>
      <w:r w:rsidR="00691BC9" w:rsidRPr="008B14BF">
        <w:rPr>
          <w:b/>
        </w:rPr>
        <w:t>at-risk</w:t>
      </w:r>
      <w:r w:rsidR="00691BC9" w:rsidRPr="00691BC9">
        <w:t xml:space="preserve"> determination under our drug management program, we will automatically forward your claim to the IRE.</w:t>
      </w:r>
    </w:p>
    <w:p w14:paraId="74FA91D2" w14:textId="34AD0E18" w:rsidR="003750D0" w:rsidRPr="00052110" w:rsidRDefault="0033339E" w:rsidP="00764145">
      <w:pPr>
        <w:pStyle w:val="ListBullet"/>
      </w:pPr>
      <w:r>
        <w:lastRenderedPageBreak/>
        <w:t>W</w:t>
      </w:r>
      <w:r w:rsidR="003750D0" w:rsidRPr="00052110">
        <w:t xml:space="preserve">e will send the information about your appeal to this organization. This information is called your </w:t>
      </w:r>
      <w:r w:rsidR="003750D0" w:rsidRPr="00643E1A">
        <w:rPr>
          <w:b/>
        </w:rPr>
        <w:t>case file</w:t>
      </w:r>
      <w:r w:rsidR="003750D0" w:rsidRPr="00052110">
        <w:t xml:space="preserve">. </w:t>
      </w:r>
      <w:r w:rsidR="003750D0" w:rsidRPr="00CD2C57">
        <w:rPr>
          <w:b/>
          <w:bCs/>
        </w:rPr>
        <w:t>You have the right to ask us for a co</w:t>
      </w:r>
      <w:r w:rsidR="003750D0" w:rsidRPr="00DE00A7">
        <w:rPr>
          <w:b/>
          <w:bCs/>
        </w:rPr>
        <w:t>py of your case file</w:t>
      </w:r>
      <w:r w:rsidR="003750D0" w:rsidRPr="00052110">
        <w:t xml:space="preserve">. </w:t>
      </w:r>
      <w:r w:rsidR="003750D0" w:rsidRPr="00052110">
        <w:rPr>
          <w:color w:val="0000FF"/>
        </w:rPr>
        <w:t>[</w:t>
      </w:r>
      <w:r w:rsidR="003750D0" w:rsidRPr="00CD2C57">
        <w:rPr>
          <w:i/>
          <w:iCs/>
          <w:color w:val="0000FF"/>
        </w:rPr>
        <w:t>If a fee is charged, insert:</w:t>
      </w:r>
      <w:r w:rsidR="003750D0" w:rsidRPr="00052110">
        <w:rPr>
          <w:color w:val="0000FF"/>
        </w:rPr>
        <w:t xml:space="preserve"> We are allowed to charge you a fee for copying and sending this information to you.]</w:t>
      </w:r>
      <w:r w:rsidR="003750D0" w:rsidRPr="00052110">
        <w:rPr>
          <w:color w:val="000000"/>
        </w:rPr>
        <w:t xml:space="preserve"> </w:t>
      </w:r>
    </w:p>
    <w:p w14:paraId="4BB90E43" w14:textId="0317FA27" w:rsidR="003750D0" w:rsidRPr="00052110" w:rsidRDefault="003750D0" w:rsidP="00764145">
      <w:pPr>
        <w:pStyle w:val="ListBullet"/>
      </w:pPr>
      <w:r w:rsidRPr="00052110">
        <w:t xml:space="preserve">You have a right to give the </w:t>
      </w:r>
      <w:r w:rsidR="00A709E0">
        <w:t>i</w:t>
      </w:r>
      <w:r w:rsidRPr="00052110">
        <w:t xml:space="preserve">ndependent </w:t>
      </w:r>
      <w:r w:rsidR="00A709E0">
        <w:t>r</w:t>
      </w:r>
      <w:r w:rsidRPr="00052110">
        <w:t xml:space="preserve">eview </w:t>
      </w:r>
      <w:r w:rsidR="00A709E0">
        <w:t>o</w:t>
      </w:r>
      <w:r w:rsidRPr="00052110">
        <w:t>rganization additional information to support your appeal.</w:t>
      </w:r>
    </w:p>
    <w:p w14:paraId="15650C9D" w14:textId="771A18DF" w:rsidR="003750D0" w:rsidRPr="00052110" w:rsidRDefault="003750D0" w:rsidP="00D04714">
      <w:pPr>
        <w:pStyle w:val="StepHeading"/>
      </w:pPr>
      <w:r w:rsidRPr="00052110" w:rsidDel="00A5614C">
        <w:rPr>
          <w:u w:val="single"/>
        </w:rPr>
        <w:t>Step 2:</w:t>
      </w:r>
      <w:r w:rsidRPr="00052110" w:rsidDel="00A5614C">
        <w:t xml:space="preserve"> </w:t>
      </w:r>
      <w:r w:rsidRPr="00052110">
        <w:t xml:space="preserve">The </w:t>
      </w:r>
      <w:r w:rsidR="00A709E0">
        <w:t>i</w:t>
      </w:r>
      <w:r w:rsidRPr="00052110">
        <w:t xml:space="preserve">ndependent </w:t>
      </w:r>
      <w:r w:rsidR="00A709E0">
        <w:t>r</w:t>
      </w:r>
      <w:r w:rsidRPr="00052110">
        <w:t xml:space="preserve">eview </w:t>
      </w:r>
      <w:r w:rsidR="00A709E0">
        <w:t>o</w:t>
      </w:r>
      <w:r w:rsidR="00C60ADA" w:rsidRPr="00052110">
        <w:t xml:space="preserve">rganization </w:t>
      </w:r>
      <w:r w:rsidR="00AD3E94" w:rsidRPr="00052110">
        <w:t>reviews your</w:t>
      </w:r>
      <w:r w:rsidRPr="00052110">
        <w:t xml:space="preserve"> appeal.</w:t>
      </w:r>
    </w:p>
    <w:p w14:paraId="34CCB218" w14:textId="47E952E5" w:rsidR="003750D0" w:rsidRPr="004B7600" w:rsidRDefault="003750D0">
      <w:pPr>
        <w:pStyle w:val="Minorsubheadingindented25"/>
        <w:rPr>
          <w:b w:val="0"/>
          <w:i w:val="0"/>
        </w:rPr>
      </w:pPr>
      <w:r w:rsidRPr="00CD2C57">
        <w:rPr>
          <w:b w:val="0"/>
          <w:i w:val="0"/>
        </w:rPr>
        <w:t xml:space="preserve">Reviewers at the </w:t>
      </w:r>
      <w:r w:rsidR="00A709E0" w:rsidRPr="00DE00A7">
        <w:rPr>
          <w:b w:val="0"/>
          <w:i w:val="0"/>
        </w:rPr>
        <w:t>i</w:t>
      </w:r>
      <w:r w:rsidRPr="00CB6200">
        <w:rPr>
          <w:b w:val="0"/>
          <w:i w:val="0"/>
        </w:rPr>
        <w:t xml:space="preserve">ndependent </w:t>
      </w:r>
      <w:r w:rsidR="00A709E0" w:rsidRPr="00CB6200">
        <w:rPr>
          <w:b w:val="0"/>
          <w:i w:val="0"/>
        </w:rPr>
        <w:t>r</w:t>
      </w:r>
      <w:r w:rsidRPr="00CB6200">
        <w:rPr>
          <w:b w:val="0"/>
          <w:i w:val="0"/>
        </w:rPr>
        <w:t xml:space="preserve">eview </w:t>
      </w:r>
      <w:r w:rsidR="00A709E0" w:rsidRPr="00CB6200">
        <w:rPr>
          <w:b w:val="0"/>
          <w:i w:val="0"/>
        </w:rPr>
        <w:t>o</w:t>
      </w:r>
      <w:r w:rsidRPr="00CB6200">
        <w:rPr>
          <w:b w:val="0"/>
          <w:i w:val="0"/>
        </w:rPr>
        <w:t xml:space="preserve">rganization will take a careful look at all of the information related to your appeal. </w:t>
      </w:r>
    </w:p>
    <w:p w14:paraId="2BD92061" w14:textId="731DF489" w:rsidR="003750D0" w:rsidRPr="00052110" w:rsidRDefault="003750D0" w:rsidP="007E2C5C">
      <w:pPr>
        <w:pStyle w:val="Minorsubheadingindented25"/>
      </w:pPr>
      <w:r w:rsidRPr="00052110">
        <w:t xml:space="preserve">Deadlines for fast appeal </w:t>
      </w:r>
    </w:p>
    <w:p w14:paraId="43BC0507" w14:textId="787AEA96" w:rsidR="003750D0" w:rsidRPr="00052110" w:rsidRDefault="003750D0" w:rsidP="00764145">
      <w:pPr>
        <w:pStyle w:val="ListBullet"/>
      </w:pPr>
      <w:r w:rsidRPr="00052110">
        <w:t xml:space="preserve">If your health requires it, ask the </w:t>
      </w:r>
      <w:r w:rsidR="00A709E0">
        <w:t>i</w:t>
      </w:r>
      <w:r w:rsidRPr="00052110">
        <w:t xml:space="preserve">ndependent </w:t>
      </w:r>
      <w:r w:rsidR="00A709E0">
        <w:t>r</w:t>
      </w:r>
      <w:r w:rsidRPr="00052110">
        <w:t xml:space="preserve">eview </w:t>
      </w:r>
      <w:r w:rsidR="00A709E0">
        <w:t>o</w:t>
      </w:r>
      <w:r w:rsidRPr="00052110">
        <w:t>rganization for a fast appeal.</w:t>
      </w:r>
      <w:r w:rsidR="00B258A2">
        <w:t xml:space="preserve"> </w:t>
      </w:r>
    </w:p>
    <w:p w14:paraId="1F19A494" w14:textId="7B068F9C" w:rsidR="003750D0" w:rsidRPr="00052110" w:rsidRDefault="003750D0" w:rsidP="00764145">
      <w:pPr>
        <w:pStyle w:val="ListBullet"/>
      </w:pPr>
      <w:r w:rsidRPr="00052110">
        <w:t xml:space="preserve">If </w:t>
      </w:r>
      <w:r w:rsidR="00C60ADA" w:rsidRPr="00052110">
        <w:t>the organization</w:t>
      </w:r>
      <w:r w:rsidRPr="00052110">
        <w:t xml:space="preserve"> agrees to give you a fast appeal,</w:t>
      </w:r>
      <w:r w:rsidR="008B14BF">
        <w:t xml:space="preserve"> </w:t>
      </w:r>
      <w:r w:rsidR="00312A88" w:rsidRPr="00052110">
        <w:t>the organization</w:t>
      </w:r>
      <w:r w:rsidRPr="00052110">
        <w:t xml:space="preserve"> must give you an answer to your Level 2 </w:t>
      </w:r>
      <w:r w:rsidR="0033339E">
        <w:t>a</w:t>
      </w:r>
      <w:r w:rsidRPr="00052110">
        <w:t xml:space="preserve">ppeal </w:t>
      </w:r>
      <w:r w:rsidRPr="00CD2C57">
        <w:rPr>
          <w:b/>
          <w:bCs/>
        </w:rPr>
        <w:t>within 72 hours</w:t>
      </w:r>
      <w:r w:rsidRPr="00052110">
        <w:t xml:space="preserve"> after it receives your appeal request.</w:t>
      </w:r>
    </w:p>
    <w:p w14:paraId="5A7D1043" w14:textId="7E9AE754" w:rsidR="003750D0" w:rsidRPr="00052110" w:rsidRDefault="003750D0" w:rsidP="007E2C5C">
      <w:pPr>
        <w:pStyle w:val="Minorsubheadingindented25"/>
      </w:pPr>
      <w:r w:rsidRPr="00052110">
        <w:t xml:space="preserve">Deadlines for standard appeal </w:t>
      </w:r>
    </w:p>
    <w:p w14:paraId="0AE5BDA0" w14:textId="4F11B494" w:rsidR="00A47197" w:rsidRPr="00052110" w:rsidRDefault="0033339E" w:rsidP="00A47197">
      <w:pPr>
        <w:pStyle w:val="ListBullet"/>
      </w:pPr>
      <w:r>
        <w:t xml:space="preserve">For standard appeals, </w:t>
      </w:r>
      <w:r w:rsidR="003750D0" w:rsidRPr="00052110">
        <w:t xml:space="preserve">the review organization must give you an answer to your Level 2 </w:t>
      </w:r>
      <w:r>
        <w:t>a</w:t>
      </w:r>
      <w:r w:rsidR="003750D0" w:rsidRPr="00052110">
        <w:t xml:space="preserve">ppeal </w:t>
      </w:r>
      <w:r w:rsidR="003750D0" w:rsidRPr="00CD2C57">
        <w:rPr>
          <w:b/>
          <w:bCs/>
        </w:rPr>
        <w:t>within 7 calendar days</w:t>
      </w:r>
      <w:r w:rsidR="003750D0" w:rsidRPr="00052110">
        <w:t xml:space="preserve"> after it receives your appeal</w:t>
      </w:r>
      <w:r w:rsidR="00A47197">
        <w:t xml:space="preserve"> if it is for a drug you have not </w:t>
      </w:r>
      <w:r w:rsidR="00D84D8E">
        <w:t xml:space="preserve">yet </w:t>
      </w:r>
      <w:r w:rsidR="00C60ADA">
        <w:t>received.</w:t>
      </w:r>
      <w:r w:rsidR="00A47197">
        <w:t xml:space="preserve"> If you are requesting that we pay you back for a drug you have already bought, the review organization must give you an answer to your </w:t>
      </w:r>
      <w:r w:rsidR="00D84D8E">
        <w:t>L</w:t>
      </w:r>
      <w:r w:rsidR="00A47197">
        <w:t xml:space="preserve">evel 2 appeal </w:t>
      </w:r>
      <w:r w:rsidR="00A47197" w:rsidRPr="00CD2C57">
        <w:rPr>
          <w:b/>
          <w:bCs/>
        </w:rPr>
        <w:t>within 14 calendar days</w:t>
      </w:r>
      <w:r w:rsidR="00A47197">
        <w:t xml:space="preserve"> after it receives your request.</w:t>
      </w:r>
      <w:r w:rsidR="00105951">
        <w:t xml:space="preserve"> </w:t>
      </w:r>
    </w:p>
    <w:p w14:paraId="5E0A015E" w14:textId="398558D3" w:rsidR="00D84D8E" w:rsidRPr="00052110" w:rsidRDefault="00D84D8E" w:rsidP="00D84D8E">
      <w:pPr>
        <w:pStyle w:val="StepHeading"/>
      </w:pPr>
      <w:r w:rsidRPr="00052110" w:rsidDel="00A5614C">
        <w:rPr>
          <w:u w:val="single"/>
        </w:rPr>
        <w:t>Step 3:</w:t>
      </w:r>
      <w:r w:rsidRPr="00052110">
        <w:t xml:space="preserve"> </w:t>
      </w:r>
      <w:r>
        <w:t xml:space="preserve">The </w:t>
      </w:r>
      <w:r w:rsidR="00A709E0">
        <w:t>i</w:t>
      </w:r>
      <w:r>
        <w:t xml:space="preserve">ndependent </w:t>
      </w:r>
      <w:r w:rsidR="00A709E0">
        <w:t>r</w:t>
      </w:r>
      <w:r>
        <w:t xml:space="preserve">eview </w:t>
      </w:r>
      <w:r w:rsidR="00A709E0">
        <w:t>o</w:t>
      </w:r>
      <w:r>
        <w:t xml:space="preserve">rganization gives you their answer. </w:t>
      </w:r>
    </w:p>
    <w:p w14:paraId="40E363D7" w14:textId="5B587362" w:rsidR="00D84D8E" w:rsidRPr="006128ED" w:rsidRDefault="00D84D8E" w:rsidP="009E63B8">
      <w:pPr>
        <w:pStyle w:val="ListBullet"/>
        <w:numPr>
          <w:ilvl w:val="0"/>
          <w:numId w:val="0"/>
        </w:numPr>
      </w:pPr>
      <w:r w:rsidRPr="00CD2C57">
        <w:rPr>
          <w:b/>
          <w:bCs/>
          <w:i/>
          <w:iCs/>
        </w:rPr>
        <w:t>For fast appeals:</w:t>
      </w:r>
    </w:p>
    <w:p w14:paraId="6E7A1023" w14:textId="703DF326" w:rsidR="00D84D8E" w:rsidRDefault="00D84D8E" w:rsidP="00D84D8E">
      <w:pPr>
        <w:pStyle w:val="ListBullet"/>
      </w:pPr>
      <w:r w:rsidRPr="00CD2C57">
        <w:rPr>
          <w:b/>
          <w:bCs/>
        </w:rPr>
        <w:t xml:space="preserve">If the </w:t>
      </w:r>
      <w:r w:rsidR="00A709E0" w:rsidRPr="00DE00A7">
        <w:rPr>
          <w:b/>
          <w:bCs/>
        </w:rPr>
        <w:t>i</w:t>
      </w:r>
      <w:r w:rsidRPr="00CB6200">
        <w:rPr>
          <w:b/>
          <w:bCs/>
        </w:rPr>
        <w:t xml:space="preserve">ndependent </w:t>
      </w:r>
      <w:r w:rsidR="00A709E0" w:rsidRPr="00CB6200">
        <w:rPr>
          <w:b/>
          <w:bCs/>
        </w:rPr>
        <w:t>r</w:t>
      </w:r>
      <w:r w:rsidRPr="00CB6200">
        <w:rPr>
          <w:b/>
          <w:bCs/>
        </w:rPr>
        <w:t xml:space="preserve">eview </w:t>
      </w:r>
      <w:r w:rsidR="00A709E0" w:rsidRPr="00CB6200">
        <w:rPr>
          <w:b/>
          <w:bCs/>
        </w:rPr>
        <w:t>o</w:t>
      </w:r>
      <w:r w:rsidRPr="00CB6200">
        <w:rPr>
          <w:b/>
          <w:bCs/>
        </w:rPr>
        <w:t xml:space="preserve">rganization says yes to part or all of what you requested, </w:t>
      </w:r>
      <w:r w:rsidRPr="00052110">
        <w:t xml:space="preserve">we must provide the drug coverage that was approved by the review organization </w:t>
      </w:r>
      <w:r w:rsidRPr="00CD2C57">
        <w:rPr>
          <w:b/>
          <w:bCs/>
        </w:rPr>
        <w:t>within 24 hours</w:t>
      </w:r>
      <w:r w:rsidRPr="00052110">
        <w:t xml:space="preserve"> after we receive the decision from the review organization.</w:t>
      </w:r>
    </w:p>
    <w:p w14:paraId="5BC9F12B" w14:textId="5D326C32" w:rsidR="00D84D8E" w:rsidRPr="004B7600" w:rsidRDefault="00D84D8E">
      <w:pPr>
        <w:pStyle w:val="ListBullet"/>
        <w:numPr>
          <w:ilvl w:val="0"/>
          <w:numId w:val="0"/>
        </w:numPr>
        <w:rPr>
          <w:b/>
          <w:bCs/>
          <w:i/>
          <w:iCs/>
        </w:rPr>
      </w:pPr>
      <w:r w:rsidRPr="00CD2C57">
        <w:rPr>
          <w:b/>
          <w:bCs/>
          <w:i/>
          <w:iCs/>
        </w:rPr>
        <w:t>For standard appeals:</w:t>
      </w:r>
    </w:p>
    <w:p w14:paraId="6D35F288" w14:textId="3614DCF7" w:rsidR="00D84D8E" w:rsidRDefault="00D84D8E" w:rsidP="004B7600">
      <w:pPr>
        <w:numPr>
          <w:ilvl w:val="0"/>
          <w:numId w:val="29"/>
        </w:numPr>
        <w:spacing w:before="120" w:beforeAutospacing="0" w:after="120" w:afterAutospacing="0"/>
      </w:pPr>
      <w:r w:rsidRPr="00CD2C57">
        <w:rPr>
          <w:b/>
          <w:bCs/>
          <w:color w:val="000000"/>
        </w:rPr>
        <w:t xml:space="preserve">If the </w:t>
      </w:r>
      <w:r w:rsidR="00A709E0" w:rsidRPr="00DE00A7">
        <w:rPr>
          <w:b/>
          <w:bCs/>
        </w:rPr>
        <w:t xml:space="preserve">independent review organization </w:t>
      </w:r>
      <w:r w:rsidRPr="00CB6200">
        <w:rPr>
          <w:b/>
          <w:bCs/>
          <w:color w:val="000000"/>
        </w:rPr>
        <w:t xml:space="preserve">says yes to part or all of your request for coverage, </w:t>
      </w:r>
      <w:r w:rsidRPr="00052110">
        <w:t xml:space="preserve">we must </w:t>
      </w:r>
      <w:r w:rsidRPr="00CD2C57">
        <w:rPr>
          <w:b/>
          <w:bCs/>
        </w:rPr>
        <w:t>provide the drug coverage</w:t>
      </w:r>
      <w:r w:rsidRPr="00052110">
        <w:t xml:space="preserve"> that was approved by the review organization </w:t>
      </w:r>
      <w:r w:rsidRPr="00CD2C57">
        <w:rPr>
          <w:b/>
          <w:bCs/>
        </w:rPr>
        <w:t>within 72 hours</w:t>
      </w:r>
      <w:r w:rsidRPr="00052110">
        <w:t xml:space="preserve"> after we receive the decision from the review organization.</w:t>
      </w:r>
      <w:r>
        <w:t xml:space="preserve"> </w:t>
      </w:r>
    </w:p>
    <w:p w14:paraId="49A64B89" w14:textId="604B80B5" w:rsidR="00D84D8E" w:rsidRPr="006128ED" w:rsidRDefault="00D84D8E" w:rsidP="004B7600">
      <w:pPr>
        <w:numPr>
          <w:ilvl w:val="0"/>
          <w:numId w:val="29"/>
        </w:numPr>
        <w:spacing w:before="120" w:beforeAutospacing="0" w:after="120" w:afterAutospacing="0"/>
      </w:pPr>
      <w:r w:rsidRPr="00CD2C57">
        <w:rPr>
          <w:b/>
          <w:bCs/>
          <w:color w:val="000000"/>
        </w:rPr>
        <w:t xml:space="preserve">If the </w:t>
      </w:r>
      <w:r w:rsidR="00A709E0" w:rsidRPr="00DE00A7">
        <w:rPr>
          <w:b/>
          <w:bCs/>
        </w:rPr>
        <w:t xml:space="preserve">independent review organization </w:t>
      </w:r>
      <w:r w:rsidRPr="00CB6200">
        <w:rPr>
          <w:b/>
          <w:bCs/>
          <w:color w:val="000000"/>
        </w:rPr>
        <w:t xml:space="preserve">says yes to part or all of your request </w:t>
      </w:r>
      <w:r w:rsidRPr="00CB6200">
        <w:rPr>
          <w:b/>
          <w:bCs/>
        </w:rPr>
        <w:t>to pay you back</w:t>
      </w:r>
      <w:r w:rsidRPr="00052110">
        <w:t xml:space="preserve"> for a drug you already bought, we are required to </w:t>
      </w:r>
      <w:r w:rsidRPr="00CD2C57">
        <w:rPr>
          <w:b/>
          <w:bCs/>
        </w:rPr>
        <w:t xml:space="preserve">send payment to you within 30 calendar days </w:t>
      </w:r>
      <w:r w:rsidRPr="00052110">
        <w:t>after we receive the decision from the review organization.</w:t>
      </w:r>
    </w:p>
    <w:p w14:paraId="2144EAC0" w14:textId="77777777" w:rsidR="003750D0" w:rsidRPr="00052110" w:rsidRDefault="003750D0" w:rsidP="00764145">
      <w:pPr>
        <w:pStyle w:val="subheading"/>
      </w:pPr>
      <w:r w:rsidRPr="00052110">
        <w:t>What if the review organization says no to your appeal?</w:t>
      </w:r>
    </w:p>
    <w:p w14:paraId="53E0801B" w14:textId="3BF1DF9F" w:rsidR="00D84D8E" w:rsidRDefault="003750D0" w:rsidP="00D84D8E">
      <w:r w:rsidRPr="00052110">
        <w:t xml:space="preserve">If this organization says no to </w:t>
      </w:r>
      <w:r w:rsidR="00D84D8E" w:rsidRPr="00CD2C57">
        <w:rPr>
          <w:b/>
          <w:bCs/>
        </w:rPr>
        <w:t xml:space="preserve">part or all of </w:t>
      </w:r>
      <w:r w:rsidRPr="00052110">
        <w:t>your appeal, it means the</w:t>
      </w:r>
      <w:r w:rsidR="00D84D8E">
        <w:t>y</w:t>
      </w:r>
      <w:r w:rsidRPr="00052110">
        <w:t xml:space="preserve"> agree with our decision not to approve your request</w:t>
      </w:r>
      <w:r w:rsidR="00D84D8E">
        <w:t xml:space="preserve"> (or part of your request)</w:t>
      </w:r>
      <w:r w:rsidRPr="00052110">
        <w:t xml:space="preserve">. (This is called </w:t>
      </w:r>
      <w:r w:rsidRPr="008B14BF">
        <w:rPr>
          <w:b/>
        </w:rPr>
        <w:t>upholding the decision</w:t>
      </w:r>
      <w:r w:rsidRPr="00052110">
        <w:t xml:space="preserve">. It is </w:t>
      </w:r>
      <w:r w:rsidRPr="00052110">
        <w:lastRenderedPageBreak/>
        <w:t xml:space="preserve">also called </w:t>
      </w:r>
      <w:r w:rsidRPr="008B14BF">
        <w:rPr>
          <w:b/>
        </w:rPr>
        <w:t>turning down your appeal</w:t>
      </w:r>
      <w:r w:rsidRPr="00052110">
        <w:t>.)</w:t>
      </w:r>
      <w:r w:rsidR="00D84D8E">
        <w:t xml:space="preserve">. In this case, the </w:t>
      </w:r>
      <w:r w:rsidR="00A709E0">
        <w:t>i</w:t>
      </w:r>
      <w:r w:rsidR="00D84D8E">
        <w:t xml:space="preserve">ndependent </w:t>
      </w:r>
      <w:r w:rsidR="00A709E0">
        <w:t>r</w:t>
      </w:r>
      <w:r w:rsidR="00D84D8E">
        <w:t xml:space="preserve">eview </w:t>
      </w:r>
      <w:r w:rsidR="00A709E0">
        <w:t>o</w:t>
      </w:r>
      <w:r w:rsidR="00D84D8E">
        <w:t>rganization will send you a letter:</w:t>
      </w:r>
    </w:p>
    <w:p w14:paraId="5A6B3AA1" w14:textId="77777777" w:rsidR="00024D16" w:rsidRDefault="00D84D8E" w:rsidP="00462360">
      <w:pPr>
        <w:pStyle w:val="ListParagraph"/>
        <w:numPr>
          <w:ilvl w:val="0"/>
          <w:numId w:val="64"/>
        </w:numPr>
      </w:pPr>
      <w:r>
        <w:t>Explaining its decision.</w:t>
      </w:r>
    </w:p>
    <w:p w14:paraId="619B3F13" w14:textId="38E46054" w:rsidR="002A7BEF" w:rsidRDefault="00D84D8E" w:rsidP="00462360">
      <w:pPr>
        <w:pStyle w:val="ListParagraph"/>
        <w:numPr>
          <w:ilvl w:val="0"/>
          <w:numId w:val="64"/>
        </w:numPr>
      </w:pPr>
      <w:r>
        <w:t>Notifying you of the right to a Level 3 appeal if the</w:t>
      </w:r>
      <w:r w:rsidR="002A7BEF">
        <w:t xml:space="preserve"> </w:t>
      </w:r>
      <w:r w:rsidR="003750D0" w:rsidRPr="00052110">
        <w:t>dollar value of the drug coverage you are requesting meet</w:t>
      </w:r>
      <w:r>
        <w:t>s</w:t>
      </w:r>
      <w:r w:rsidR="003750D0" w:rsidRPr="00052110">
        <w:t xml:space="preserve"> a </w:t>
      </w:r>
      <w:r>
        <w:t xml:space="preserve">certain </w:t>
      </w:r>
      <w:r w:rsidR="003750D0" w:rsidRPr="00052110">
        <w:t xml:space="preserve">minimum. If the dollar value of the </w:t>
      </w:r>
      <w:r w:rsidR="0081381F">
        <w:t xml:space="preserve">drug </w:t>
      </w:r>
      <w:r w:rsidR="003750D0" w:rsidRPr="00052110">
        <w:t xml:space="preserve">coverage you are requesting is too low, you cannot make another appeal and the decision at Level 2 is final. </w:t>
      </w:r>
    </w:p>
    <w:p w14:paraId="36C39433" w14:textId="225D7745" w:rsidR="003750D0" w:rsidRPr="00052110" w:rsidRDefault="00491640" w:rsidP="00462360">
      <w:pPr>
        <w:pStyle w:val="ListParagraph"/>
        <w:numPr>
          <w:ilvl w:val="0"/>
          <w:numId w:val="64"/>
        </w:numPr>
      </w:pPr>
      <w:r>
        <w:t>T</w:t>
      </w:r>
      <w:r w:rsidR="003750D0" w:rsidRPr="00052110">
        <w:t>ell</w:t>
      </w:r>
      <w:r>
        <w:t>ing</w:t>
      </w:r>
      <w:r w:rsidR="003750D0" w:rsidRPr="00052110">
        <w:t xml:space="preserve"> you the dollar value that must be in dispute to continue with the appeals process.</w:t>
      </w:r>
      <w:r w:rsidR="00D1271C">
        <w:t xml:space="preserve"> </w:t>
      </w:r>
    </w:p>
    <w:p w14:paraId="08194392" w14:textId="46D4A479" w:rsidR="003750D0" w:rsidRPr="00052110" w:rsidRDefault="003750D0" w:rsidP="007E2C5C">
      <w:pPr>
        <w:pStyle w:val="StepHeading"/>
      </w:pPr>
      <w:r w:rsidRPr="00052110" w:rsidDel="00A5614C">
        <w:rPr>
          <w:u w:val="single"/>
        </w:rPr>
        <w:t xml:space="preserve">Step </w:t>
      </w:r>
      <w:r w:rsidR="00D84D8E">
        <w:rPr>
          <w:u w:val="single"/>
        </w:rPr>
        <w:t>4</w:t>
      </w:r>
      <w:r w:rsidRPr="00052110" w:rsidDel="00A5614C">
        <w:rPr>
          <w:u w:val="single"/>
        </w:rPr>
        <w:t>:</w:t>
      </w:r>
      <w:r w:rsidRPr="00052110">
        <w:t xml:space="preserve"> If </w:t>
      </w:r>
      <w:r w:rsidR="00D84D8E">
        <w:t xml:space="preserve">your case meets </w:t>
      </w:r>
      <w:r w:rsidRPr="00052110">
        <w:t>the requirement</w:t>
      </w:r>
      <w:r w:rsidR="00D84D8E">
        <w:t>s</w:t>
      </w:r>
      <w:r w:rsidRPr="00052110">
        <w:t>, you choose whether you want to take your appeal further.</w:t>
      </w:r>
    </w:p>
    <w:p w14:paraId="4C41DFC0" w14:textId="65A2B193" w:rsidR="003750D0" w:rsidRPr="004B7600" w:rsidRDefault="003750D0">
      <w:pPr>
        <w:pStyle w:val="ListBullet"/>
        <w:rPr>
          <w:i/>
          <w:iCs/>
        </w:rPr>
      </w:pPr>
      <w:r w:rsidRPr="00052110">
        <w:t>There are three additional levels in the appeals process after Level 2 (for a total of five levels of appeal).</w:t>
      </w:r>
      <w:r w:rsidR="00D84D8E">
        <w:t xml:space="preserve"> </w:t>
      </w:r>
    </w:p>
    <w:p w14:paraId="1631ACEF" w14:textId="624175C3" w:rsidR="003750D0" w:rsidRPr="004B7600" w:rsidRDefault="003750D0">
      <w:pPr>
        <w:pStyle w:val="ListBullet"/>
        <w:rPr>
          <w:i/>
          <w:iCs/>
        </w:rPr>
      </w:pPr>
      <w:r w:rsidRPr="00052110" w:rsidDel="00D84D8E">
        <w:t xml:space="preserve">If </w:t>
      </w:r>
      <w:r w:rsidRPr="00052110">
        <w:t>you want to go on to</w:t>
      </w:r>
      <w:r w:rsidR="00125D2A">
        <w:t xml:space="preserve"> a</w:t>
      </w:r>
      <w:r w:rsidRPr="00052110">
        <w:t xml:space="preserve"> Level 3 </w:t>
      </w:r>
      <w:r w:rsidR="00D84D8E">
        <w:t xml:space="preserve">appeal </w:t>
      </w:r>
      <w:r w:rsidRPr="00052110">
        <w:t>the details on how to do this are in the written notice you g</w:t>
      </w:r>
      <w:r w:rsidR="00D84D8E">
        <w:t>e</w:t>
      </w:r>
      <w:r w:rsidRPr="00052110">
        <w:t xml:space="preserve">t after your </w:t>
      </w:r>
      <w:r w:rsidR="00D84D8E">
        <w:t xml:space="preserve">Level 2 </w:t>
      </w:r>
      <w:r w:rsidR="005228C1">
        <w:t>a</w:t>
      </w:r>
      <w:r w:rsidRPr="00052110">
        <w:t>ppeal</w:t>
      </w:r>
      <w:r w:rsidR="00D84D8E">
        <w:t xml:space="preserve"> decision</w:t>
      </w:r>
      <w:r w:rsidRPr="00052110">
        <w:t xml:space="preserve">. </w:t>
      </w:r>
    </w:p>
    <w:p w14:paraId="0AC3FAAF" w14:textId="69C1A126" w:rsidR="003750D0" w:rsidRPr="00052110" w:rsidRDefault="3E2E8BF3" w:rsidP="00764145">
      <w:pPr>
        <w:pStyle w:val="ListBullet"/>
      </w:pPr>
      <w:r>
        <w:t xml:space="preserve">The Level 3 </w:t>
      </w:r>
      <w:r w:rsidR="6DCBA50D">
        <w:t>a</w:t>
      </w:r>
      <w:r>
        <w:t xml:space="preserve">ppeal is handled by an </w:t>
      </w:r>
      <w:r w:rsidR="5CC58BCF">
        <w:t>A</w:t>
      </w:r>
      <w:r>
        <w:t xml:space="preserve">dministrative </w:t>
      </w:r>
      <w:r w:rsidR="5CC58BCF">
        <w:t>L</w:t>
      </w:r>
      <w:r>
        <w:t xml:space="preserve">aw </w:t>
      </w:r>
      <w:r w:rsidR="5CC58BCF">
        <w:t>J</w:t>
      </w:r>
      <w:r>
        <w:t>udge</w:t>
      </w:r>
      <w:r w:rsidR="5CC58BCF">
        <w:t xml:space="preserve"> or attorney adjudicator</w:t>
      </w:r>
      <w:r>
        <w:t xml:space="preserve">. Section 9 in this chapter tells more about Levels 3, 4, and 5 of the appeals process. </w:t>
      </w:r>
    </w:p>
    <w:p w14:paraId="1B74C559" w14:textId="53F80DBA" w:rsidR="003750D0" w:rsidRPr="00052110" w:rsidRDefault="003750D0" w:rsidP="007E2C5C">
      <w:pPr>
        <w:pStyle w:val="Heading3"/>
      </w:pPr>
      <w:bookmarkStart w:id="1171" w:name="_Toc228557715"/>
      <w:bookmarkStart w:id="1172" w:name="_Toc377720940"/>
      <w:bookmarkStart w:id="1173" w:name="_Toc68442084"/>
      <w:bookmarkStart w:id="1174" w:name="_Toc102342189"/>
      <w:bookmarkStart w:id="1175" w:name="_Toc109987369"/>
      <w:r w:rsidRPr="00052110">
        <w:t>SECTION 7</w:t>
      </w:r>
      <w:r w:rsidRPr="00052110">
        <w:tab/>
        <w:t xml:space="preserve">How to ask us to cover a longer inpatient hospital stay if you think </w:t>
      </w:r>
      <w:r w:rsidR="006F7220">
        <w:t xml:space="preserve">you are being </w:t>
      </w:r>
      <w:r w:rsidRPr="00052110">
        <w:t>discharg</w:t>
      </w:r>
      <w:r w:rsidR="006F7220">
        <w:t>ed</w:t>
      </w:r>
      <w:r w:rsidRPr="00052110">
        <w:t xml:space="preserve"> too soon</w:t>
      </w:r>
      <w:bookmarkEnd w:id="1171"/>
      <w:bookmarkEnd w:id="1172"/>
      <w:bookmarkEnd w:id="1173"/>
      <w:bookmarkEnd w:id="1174"/>
      <w:bookmarkEnd w:id="1175"/>
    </w:p>
    <w:p w14:paraId="69C39C87" w14:textId="674B441E" w:rsidR="003750D0" w:rsidRPr="00052110" w:rsidRDefault="003750D0" w:rsidP="00764145">
      <w:pPr>
        <w:rPr>
          <w:color w:val="333399"/>
        </w:rPr>
      </w:pPr>
      <w:r w:rsidRPr="00052110">
        <w:t xml:space="preserve">When you are admitted to a hospital, you have the right to get all of your covered hospital services that are necessary to diagnose and treat your illness or injury. </w:t>
      </w:r>
    </w:p>
    <w:p w14:paraId="1058E5E6" w14:textId="68613E14" w:rsidR="003750D0" w:rsidRPr="00052110" w:rsidRDefault="003750D0" w:rsidP="009E51F3">
      <w:r w:rsidRPr="00052110">
        <w:t>During your</w:t>
      </w:r>
      <w:r w:rsidR="00194EC7">
        <w:t xml:space="preserve"> covered</w:t>
      </w:r>
      <w:r w:rsidRPr="00052110">
        <w:t xml:space="preserve"> hospital stay, your doctor and the hospital staff will be working with you to prepare for the day when you will leave the hospital. They </w:t>
      </w:r>
      <w:r w:rsidR="00312A88" w:rsidRPr="00052110">
        <w:t>will help</w:t>
      </w:r>
      <w:r w:rsidRPr="00052110">
        <w:t xml:space="preserve"> arrange for care you may need after you leave. </w:t>
      </w:r>
    </w:p>
    <w:p w14:paraId="3D786FE3" w14:textId="35B0316B" w:rsidR="003750D0" w:rsidRPr="00052110" w:rsidRDefault="003750D0" w:rsidP="00764145">
      <w:pPr>
        <w:pStyle w:val="ListBullet"/>
      </w:pPr>
      <w:r w:rsidRPr="00052110">
        <w:t xml:space="preserve">The day you leave the hospital is called your </w:t>
      </w:r>
      <w:r w:rsidRPr="00CD2C57">
        <w:rPr>
          <w:b/>
          <w:bCs/>
        </w:rPr>
        <w:t>discharge date</w:t>
      </w:r>
      <w:r w:rsidRPr="00052110">
        <w:t xml:space="preserve">. </w:t>
      </w:r>
    </w:p>
    <w:p w14:paraId="50692E4E" w14:textId="2E6BBD54" w:rsidR="003750D0" w:rsidRPr="00052110" w:rsidRDefault="003750D0" w:rsidP="00764145">
      <w:pPr>
        <w:pStyle w:val="ListBullet"/>
      </w:pPr>
      <w:r w:rsidRPr="00052110">
        <w:t xml:space="preserve">When your discharge date </w:t>
      </w:r>
      <w:r w:rsidR="00C60ADA">
        <w:t>i</w:t>
      </w:r>
      <w:r w:rsidR="00826A75">
        <w:t>s</w:t>
      </w:r>
      <w:r w:rsidR="00C60ADA">
        <w:t xml:space="preserve"> </w:t>
      </w:r>
      <w:r w:rsidR="00C60ADA" w:rsidRPr="00052110">
        <w:t>decided</w:t>
      </w:r>
      <w:r w:rsidRPr="00052110">
        <w:t xml:space="preserve">, your doctor or the hospital staff will </w:t>
      </w:r>
      <w:r w:rsidR="00D84D8E">
        <w:t xml:space="preserve">tell </w:t>
      </w:r>
      <w:r w:rsidR="00312A88" w:rsidRPr="00052110">
        <w:t>you.</w:t>
      </w:r>
      <w:r w:rsidRPr="00052110">
        <w:t xml:space="preserve"> </w:t>
      </w:r>
    </w:p>
    <w:p w14:paraId="6E22542E" w14:textId="31CF290B" w:rsidR="003750D0" w:rsidRPr="00052110" w:rsidRDefault="003750D0" w:rsidP="00764145">
      <w:pPr>
        <w:pStyle w:val="ListBullet"/>
      </w:pPr>
      <w:r w:rsidRPr="00052110">
        <w:t>If you think you are being asked to leave the hospital too soon, you can ask for a longer hospital stay</w:t>
      </w:r>
      <w:r w:rsidR="00326862" w:rsidRPr="00052110">
        <w:t>,</w:t>
      </w:r>
      <w:r w:rsidRPr="00052110">
        <w:t xml:space="preserve"> and your request will be </w:t>
      </w:r>
      <w:r w:rsidR="00007B0A" w:rsidRPr="00052110">
        <w:t>considered.</w:t>
      </w:r>
    </w:p>
    <w:p w14:paraId="36044D7E" w14:textId="77777777" w:rsidR="003750D0" w:rsidRPr="00052110" w:rsidRDefault="003750D0" w:rsidP="007E2C5C">
      <w:pPr>
        <w:pStyle w:val="Heading4"/>
      </w:pPr>
      <w:bookmarkStart w:id="1176" w:name="_Toc228557716"/>
      <w:bookmarkStart w:id="1177" w:name="_Toc377720941"/>
      <w:bookmarkStart w:id="1178" w:name="_Toc68442085"/>
      <w:r w:rsidRPr="00052110">
        <w:t>Section 7.1</w:t>
      </w:r>
      <w:r w:rsidRPr="00052110">
        <w:tab/>
        <w:t>During your inpatient hospital stay, you will get a written notice from Medicare that tells about your rights</w:t>
      </w:r>
      <w:bookmarkEnd w:id="1176"/>
      <w:bookmarkEnd w:id="1177"/>
      <w:bookmarkEnd w:id="1178"/>
    </w:p>
    <w:p w14:paraId="5E1D9A16" w14:textId="6B2CEA93" w:rsidR="003750D0" w:rsidRPr="00052110" w:rsidRDefault="00D84D8E" w:rsidP="7AA5F102">
      <w:pPr>
        <w:rPr>
          <w:szCs w:val="26"/>
        </w:rPr>
      </w:pPr>
      <w:r>
        <w:t xml:space="preserve">Within two days of being admitted to the hospital, </w:t>
      </w:r>
      <w:r w:rsidR="003750D0" w:rsidRPr="00052110">
        <w:t xml:space="preserve">you will be given a written notice </w:t>
      </w:r>
      <w:r w:rsidR="003750D0" w:rsidRPr="00CD2C57">
        <w:t xml:space="preserve">called </w:t>
      </w:r>
      <w:r w:rsidR="003750D0" w:rsidRPr="00DE00A7">
        <w:rPr>
          <w:i/>
          <w:iCs/>
        </w:rPr>
        <w:t>An Important Message from Medicare about Your Rights</w:t>
      </w:r>
      <w:r w:rsidR="003750D0" w:rsidRPr="00CB6200">
        <w:rPr>
          <w:i/>
          <w:iCs/>
        </w:rPr>
        <w:t>.</w:t>
      </w:r>
      <w:r w:rsidR="003750D0" w:rsidRPr="00CB6200">
        <w:t xml:space="preserve"> Everyone with Medicare gets a copy of this notice </w:t>
      </w:r>
      <w:r w:rsidR="00D21AB3" w:rsidRPr="00CB6200">
        <w:t>If you do not get the notice</w:t>
      </w:r>
      <w:r w:rsidRPr="00CB6200">
        <w:t xml:space="preserve"> from someone at the hospital (for example, a caseworker or nurse)</w:t>
      </w:r>
      <w:r w:rsidR="00D21AB3" w:rsidRPr="00CB6200">
        <w:t>, ask any hospital employee for it. If you need help, please call Member Services</w:t>
      </w:r>
      <w:r w:rsidR="003932A8" w:rsidRPr="00CB6200">
        <w:t xml:space="preserve"> </w:t>
      </w:r>
      <w:r w:rsidRPr="00CB6200">
        <w:t>or</w:t>
      </w:r>
      <w:r w:rsidR="00D21AB3" w:rsidRPr="00CB6200">
        <w:t xml:space="preserve"> 1-800-MEDICARE (1-800-633-4227), 24 hours a day, 7 days a week </w:t>
      </w:r>
      <w:r w:rsidR="00B14DC8" w:rsidRPr="00CB6200">
        <w:t>(</w:t>
      </w:r>
      <w:r w:rsidR="00D21AB3" w:rsidRPr="00CB6200">
        <w:t>TTY 1-877-486-2048</w:t>
      </w:r>
      <w:r w:rsidR="00B14DC8" w:rsidRPr="00CB6200">
        <w:t>)</w:t>
      </w:r>
      <w:r w:rsidR="00D21AB3" w:rsidRPr="00CB6200">
        <w:t>.</w:t>
      </w:r>
    </w:p>
    <w:p w14:paraId="30AD2A7D" w14:textId="352FFB4B" w:rsidR="003750D0" w:rsidRPr="00052110" w:rsidRDefault="003750D0" w:rsidP="004B7600">
      <w:pPr>
        <w:tabs>
          <w:tab w:val="left" w:pos="720"/>
        </w:tabs>
        <w:spacing w:after="0" w:afterAutospacing="0"/>
        <w:ind w:left="720" w:hanging="360"/>
        <w:rPr>
          <w:szCs w:val="26"/>
        </w:rPr>
      </w:pPr>
      <w:r w:rsidRPr="00CD2C57">
        <w:rPr>
          <w:b/>
          <w:bCs/>
        </w:rPr>
        <w:lastRenderedPageBreak/>
        <w:t>1.</w:t>
      </w:r>
      <w:r w:rsidRPr="00052110">
        <w:rPr>
          <w:b/>
        </w:rPr>
        <w:tab/>
      </w:r>
      <w:r w:rsidRPr="00CD2C57">
        <w:rPr>
          <w:b/>
          <w:bCs/>
        </w:rPr>
        <w:t xml:space="preserve">Read this notice carefully and ask questions if you don’t understand it. </w:t>
      </w:r>
      <w:r w:rsidRPr="00DE00A7">
        <w:t>It tells you</w:t>
      </w:r>
      <w:r w:rsidR="00B14DC8" w:rsidRPr="00CB6200">
        <w:t>:</w:t>
      </w:r>
      <w:r w:rsidRPr="00CB6200">
        <w:t xml:space="preserve"> </w:t>
      </w:r>
    </w:p>
    <w:p w14:paraId="7E43D7D8" w14:textId="77777777" w:rsidR="003750D0" w:rsidRPr="00052110" w:rsidRDefault="003750D0" w:rsidP="004B7600">
      <w:pPr>
        <w:numPr>
          <w:ilvl w:val="0"/>
          <w:numId w:val="32"/>
        </w:numPr>
        <w:tabs>
          <w:tab w:val="left" w:pos="720"/>
        </w:tabs>
        <w:spacing w:before="120" w:beforeAutospacing="0" w:after="120" w:afterAutospacing="0"/>
      </w:pPr>
      <w:r w:rsidRPr="00052110">
        <w:t>Your right to receive Medicare-covered services during and after your hospital stay, as ordered by your doctor. This includes the right to know what these services are, who will pay for them, and where you can get them.</w:t>
      </w:r>
    </w:p>
    <w:p w14:paraId="0BBC82E4" w14:textId="702B505A" w:rsidR="003750D0" w:rsidRPr="00052110" w:rsidRDefault="003750D0" w:rsidP="004B7600">
      <w:pPr>
        <w:numPr>
          <w:ilvl w:val="0"/>
          <w:numId w:val="32"/>
        </w:numPr>
        <w:tabs>
          <w:tab w:val="left" w:pos="720"/>
        </w:tabs>
        <w:spacing w:before="120" w:beforeAutospacing="0" w:after="120" w:afterAutospacing="0"/>
      </w:pPr>
      <w:r w:rsidRPr="00052110">
        <w:t>Your right to be involved in any decisions about your hospital stay.</w:t>
      </w:r>
    </w:p>
    <w:p w14:paraId="59F61D66" w14:textId="0523D589" w:rsidR="003750D0" w:rsidRPr="00052110" w:rsidRDefault="75CB909A" w:rsidP="004B7600">
      <w:pPr>
        <w:numPr>
          <w:ilvl w:val="0"/>
          <w:numId w:val="32"/>
        </w:numPr>
        <w:tabs>
          <w:tab w:val="left" w:pos="720"/>
        </w:tabs>
        <w:spacing w:before="120" w:beforeAutospacing="0" w:after="120" w:afterAutospacing="0"/>
      </w:pPr>
      <w:r>
        <w:t xml:space="preserve">Where to report any </w:t>
      </w:r>
      <w:proofErr w:type="gramStart"/>
      <w:r>
        <w:t>concerns</w:t>
      </w:r>
      <w:proofErr w:type="gramEnd"/>
      <w:r>
        <w:t xml:space="preserve"> you have about </w:t>
      </w:r>
      <w:r w:rsidR="00F43918">
        <w:t xml:space="preserve">the </w:t>
      </w:r>
      <w:r>
        <w:t xml:space="preserve">quality of your hospital care. </w:t>
      </w:r>
    </w:p>
    <w:p w14:paraId="51D2B136" w14:textId="3247145E" w:rsidR="003750D0" w:rsidRPr="00B14DC8" w:rsidRDefault="003750D0" w:rsidP="004B7600">
      <w:pPr>
        <w:keepNext/>
        <w:keepLines/>
        <w:numPr>
          <w:ilvl w:val="0"/>
          <w:numId w:val="32"/>
        </w:numPr>
        <w:tabs>
          <w:tab w:val="left" w:pos="720"/>
        </w:tabs>
        <w:spacing w:before="120" w:beforeAutospacing="0" w:after="120" w:afterAutospacing="0"/>
      </w:pPr>
      <w:r w:rsidRPr="00052110">
        <w:t xml:space="preserve">Your right to </w:t>
      </w:r>
      <w:r w:rsidR="00B14DC8" w:rsidRPr="00CD2C57">
        <w:rPr>
          <w:b/>
          <w:bCs/>
        </w:rPr>
        <w:t>request an immediate review</w:t>
      </w:r>
      <w:r w:rsidR="00B14DC8">
        <w:t xml:space="preserve"> of </w:t>
      </w:r>
      <w:r w:rsidR="00C60ADA">
        <w:t xml:space="preserve">the </w:t>
      </w:r>
      <w:r w:rsidR="00C60ADA" w:rsidRPr="00052110">
        <w:t>decision</w:t>
      </w:r>
      <w:r w:rsidRPr="00052110">
        <w:t xml:space="preserve"> </w:t>
      </w:r>
      <w:r w:rsidR="005A28A5">
        <w:t xml:space="preserve">to discharge you </w:t>
      </w:r>
      <w:r w:rsidRPr="00052110">
        <w:t xml:space="preserve">if </w:t>
      </w:r>
      <w:r w:rsidRPr="00CD2C57">
        <w:t>you think you are being discharged from the hospital too soon</w:t>
      </w:r>
      <w:r w:rsidRPr="00DE00A7">
        <w:t>.</w:t>
      </w:r>
      <w:r w:rsidR="00B14DC8" w:rsidRPr="00CB6200">
        <w:t xml:space="preserve"> This is a formal, legal way to ask for a delay in your discharge date so that we will cover your hospital care for a longer time. </w:t>
      </w:r>
    </w:p>
    <w:p w14:paraId="62A6B23C" w14:textId="74AE6689" w:rsidR="003750D0" w:rsidRPr="004B7600" w:rsidRDefault="003750D0" w:rsidP="004B7600">
      <w:pPr>
        <w:keepNext/>
        <w:tabs>
          <w:tab w:val="left" w:pos="720"/>
        </w:tabs>
        <w:spacing w:before="240" w:beforeAutospacing="0" w:after="0" w:afterAutospacing="0"/>
        <w:ind w:left="720" w:hanging="360"/>
        <w:rPr>
          <w:b/>
          <w:bCs/>
        </w:rPr>
      </w:pPr>
      <w:r w:rsidRPr="00CD2C57">
        <w:rPr>
          <w:b/>
          <w:bCs/>
        </w:rPr>
        <w:t>2.</w:t>
      </w:r>
      <w:r w:rsidRPr="00052110">
        <w:rPr>
          <w:b/>
        </w:rPr>
        <w:tab/>
      </w:r>
      <w:r w:rsidRPr="00CD2C57">
        <w:rPr>
          <w:b/>
          <w:bCs/>
        </w:rPr>
        <w:t xml:space="preserve">You </w:t>
      </w:r>
      <w:r w:rsidR="008F1BD8" w:rsidRPr="00DE00A7">
        <w:rPr>
          <w:b/>
          <w:bCs/>
        </w:rPr>
        <w:t>will be asked to</w:t>
      </w:r>
      <w:r w:rsidRPr="00CB6200">
        <w:rPr>
          <w:b/>
          <w:bCs/>
        </w:rPr>
        <w:t xml:space="preserve"> sign the written notice to show that you received it and understand your rights. </w:t>
      </w:r>
    </w:p>
    <w:p w14:paraId="3010969E" w14:textId="69D3FF14" w:rsidR="003750D0" w:rsidRPr="00052110" w:rsidRDefault="003750D0" w:rsidP="004B7600">
      <w:pPr>
        <w:numPr>
          <w:ilvl w:val="0"/>
          <w:numId w:val="30"/>
        </w:numPr>
        <w:tabs>
          <w:tab w:val="left" w:pos="720"/>
        </w:tabs>
        <w:spacing w:before="120" w:beforeAutospacing="0"/>
        <w:ind w:left="1138"/>
      </w:pPr>
      <w:r w:rsidRPr="00CD2C57">
        <w:t xml:space="preserve">You or someone who is acting on your behalf </w:t>
      </w:r>
      <w:r w:rsidR="008F1BD8" w:rsidRPr="00DE00A7">
        <w:t>will be asked to</w:t>
      </w:r>
      <w:r w:rsidRPr="00CB6200">
        <w:t xml:space="preserve"> sign the notice. </w:t>
      </w:r>
    </w:p>
    <w:p w14:paraId="076EF7AE" w14:textId="04EDA28C" w:rsidR="003750D0" w:rsidRPr="00052110" w:rsidRDefault="003750D0" w:rsidP="004B7600">
      <w:pPr>
        <w:numPr>
          <w:ilvl w:val="0"/>
          <w:numId w:val="30"/>
        </w:numPr>
        <w:tabs>
          <w:tab w:val="left" w:pos="720"/>
        </w:tabs>
        <w:spacing w:before="120" w:beforeAutospacing="0"/>
        <w:ind w:left="1138"/>
      </w:pPr>
      <w:r w:rsidRPr="00CD2C57">
        <w:t xml:space="preserve">Signing the notice shows </w:t>
      </w:r>
      <w:r w:rsidRPr="00DE00A7">
        <w:rPr>
          <w:i/>
          <w:iCs/>
        </w:rPr>
        <w:t>only</w:t>
      </w:r>
      <w:r w:rsidRPr="00CB6200">
        <w:t xml:space="preserve"> that you have received the information about your rights. The notice does not give your discharge date. Signing the notice </w:t>
      </w:r>
      <w:r w:rsidRPr="00CB6200">
        <w:rPr>
          <w:b/>
          <w:bCs/>
        </w:rPr>
        <w:t xml:space="preserve">does </w:t>
      </w:r>
      <w:r w:rsidRPr="00CB6200">
        <w:rPr>
          <w:b/>
          <w:bCs/>
          <w:i/>
          <w:iCs/>
        </w:rPr>
        <w:t>not</w:t>
      </w:r>
      <w:r w:rsidRPr="00CB6200">
        <w:rPr>
          <w:b/>
          <w:bCs/>
        </w:rPr>
        <w:t xml:space="preserve"> mean</w:t>
      </w:r>
      <w:r w:rsidRPr="00CB6200">
        <w:t xml:space="preserve"> you are agreeing on a discharge date.</w:t>
      </w:r>
    </w:p>
    <w:p w14:paraId="47207E3D" w14:textId="7EB3D964" w:rsidR="003750D0" w:rsidRPr="004B7600" w:rsidRDefault="003750D0" w:rsidP="004B7600">
      <w:pPr>
        <w:tabs>
          <w:tab w:val="left" w:pos="720"/>
        </w:tabs>
        <w:spacing w:before="240" w:beforeAutospacing="0" w:after="0" w:afterAutospacing="0"/>
        <w:ind w:left="720" w:right="270" w:hanging="360"/>
        <w:rPr>
          <w:b/>
          <w:bCs/>
        </w:rPr>
      </w:pPr>
      <w:r w:rsidRPr="00CD2C57">
        <w:rPr>
          <w:b/>
          <w:bCs/>
        </w:rPr>
        <w:t>3.</w:t>
      </w:r>
      <w:r w:rsidRPr="009E51F3">
        <w:rPr>
          <w:b/>
        </w:rPr>
        <w:tab/>
      </w:r>
      <w:r w:rsidRPr="00CD2C57">
        <w:rPr>
          <w:b/>
          <w:bCs/>
        </w:rPr>
        <w:t xml:space="preserve">Keep your copy </w:t>
      </w:r>
      <w:r w:rsidRPr="009E51F3">
        <w:t xml:space="preserve">of the notice </w:t>
      </w:r>
      <w:r w:rsidR="00B14DC8">
        <w:t xml:space="preserve">handy </w:t>
      </w:r>
      <w:r w:rsidRPr="009E51F3">
        <w:t xml:space="preserve">so you will have the information about making an appeal (or reporting a concern about quality of </w:t>
      </w:r>
      <w:r w:rsidR="00C60ADA" w:rsidRPr="009E51F3">
        <w:t>care) if</w:t>
      </w:r>
      <w:r w:rsidRPr="009E51F3">
        <w:t xml:space="preserve"> you need it.</w:t>
      </w:r>
    </w:p>
    <w:p w14:paraId="20FD9213" w14:textId="77777777" w:rsidR="003951CE" w:rsidRDefault="003750D0" w:rsidP="004B7600">
      <w:pPr>
        <w:numPr>
          <w:ilvl w:val="0"/>
          <w:numId w:val="30"/>
        </w:numPr>
        <w:tabs>
          <w:tab w:val="left" w:pos="720"/>
        </w:tabs>
        <w:spacing w:before="120" w:beforeAutospacing="0"/>
        <w:ind w:left="1138"/>
      </w:pPr>
      <w:r w:rsidRPr="00CD2C57">
        <w:t xml:space="preserve">If you sign the notice more than </w:t>
      </w:r>
      <w:r w:rsidR="007061C8" w:rsidRPr="00DE00A7">
        <w:t>two</w:t>
      </w:r>
      <w:r w:rsidRPr="00CB6200">
        <w:t xml:space="preserve"> days before </w:t>
      </w:r>
      <w:r w:rsidR="00B14DC8" w:rsidRPr="00CB6200">
        <w:t>your discharge date</w:t>
      </w:r>
      <w:r w:rsidRPr="00CB6200">
        <w:t>, you will get another copy before you are scheduled to be discharged.</w:t>
      </w:r>
    </w:p>
    <w:p w14:paraId="0FC24918" w14:textId="12249890" w:rsidR="006A0AA4" w:rsidRPr="004B7600" w:rsidRDefault="201CCAED" w:rsidP="004B7600">
      <w:pPr>
        <w:numPr>
          <w:ilvl w:val="0"/>
          <w:numId w:val="30"/>
        </w:numPr>
        <w:tabs>
          <w:tab w:val="left" w:pos="720"/>
        </w:tabs>
        <w:spacing w:before="120" w:beforeAutospacing="0"/>
        <w:ind w:left="1138"/>
        <w:rPr>
          <w:rStyle w:val="Hyperlink"/>
          <w:color w:val="auto"/>
          <w:u w:val="none"/>
        </w:rPr>
      </w:pPr>
      <w:r>
        <w:t xml:space="preserve">To look at a copy of this notice in advance, you can call Member </w:t>
      </w:r>
      <w:r w:rsidR="7473E114">
        <w:t>Services or</w:t>
      </w:r>
      <w:r>
        <w:t xml:space="preserve"> 1-800 MEDICARE (1-800-633-4227), 24 hours a day, 7 days a week. TTY users should call 1-877-486-2048. You can also see </w:t>
      </w:r>
      <w:bookmarkStart w:id="1179" w:name="_Hlk27768859"/>
      <w:r w:rsidR="668275DD">
        <w:t xml:space="preserve">the notice </w:t>
      </w:r>
      <w:bookmarkEnd w:id="1179"/>
      <w:r>
        <w:t>online at</w:t>
      </w:r>
      <w:r w:rsidR="0E95A3F8">
        <w:t xml:space="preserve"> </w:t>
      </w:r>
      <w:hyperlink r:id="rId66">
        <w:r w:rsidR="2FDAC45F" w:rsidRPr="1FB75FE4">
          <w:rPr>
            <w:rStyle w:val="Hyperlink"/>
          </w:rPr>
          <w:t>www.cms.gov/Medicare/Medicare-General-Information/BNI/HospitalDischargeAppealNotices</w:t>
        </w:r>
      </w:hyperlink>
      <w:r w:rsidR="0F2609FE" w:rsidRPr="003951CE">
        <w:rPr>
          <w:rStyle w:val="Hyperlink"/>
          <w:color w:val="auto"/>
        </w:rPr>
        <w:t>.</w:t>
      </w:r>
    </w:p>
    <w:p w14:paraId="2B7ADAB6" w14:textId="3E76261F" w:rsidR="003750D0" w:rsidRPr="00052110" w:rsidRDefault="003750D0" w:rsidP="007E2C5C">
      <w:pPr>
        <w:pStyle w:val="Heading4"/>
      </w:pPr>
      <w:bookmarkStart w:id="1180" w:name="_Toc228557717"/>
      <w:bookmarkStart w:id="1181" w:name="_Toc377720942"/>
      <w:bookmarkStart w:id="1182" w:name="_Toc68442086"/>
      <w:r w:rsidRPr="00052110">
        <w:t>Section 7.2</w:t>
      </w:r>
      <w:r w:rsidRPr="00052110">
        <w:tab/>
        <w:t xml:space="preserve">Step-by-step: How to make a Level 1 </w:t>
      </w:r>
      <w:r w:rsidR="00B14DC8">
        <w:t>a</w:t>
      </w:r>
      <w:r w:rsidRPr="00052110">
        <w:t>ppeal to change your hospital discharge date</w:t>
      </w:r>
      <w:bookmarkEnd w:id="1180"/>
      <w:bookmarkEnd w:id="1181"/>
      <w:bookmarkEnd w:id="1182"/>
    </w:p>
    <w:p w14:paraId="23254C6A" w14:textId="77777777" w:rsidR="003750D0" w:rsidRPr="00052110" w:rsidRDefault="003750D0" w:rsidP="00764145">
      <w:r w:rsidRPr="00052110">
        <w:t xml:space="preserve">If you want to ask for your </w:t>
      </w:r>
      <w:r w:rsidR="00242D09" w:rsidRPr="00052110">
        <w:t xml:space="preserve">inpatient </w:t>
      </w:r>
      <w:r w:rsidRPr="00052110">
        <w:t>hospital services to be covered by us for a longer time, you will need to use the appeals process to make this request. Before you start, understand what you need to do and what the deadlines are.</w:t>
      </w:r>
    </w:p>
    <w:p w14:paraId="68F13F3E" w14:textId="7F083FE7" w:rsidR="003750D0" w:rsidRPr="00052110" w:rsidRDefault="003750D0" w:rsidP="00764145">
      <w:pPr>
        <w:pStyle w:val="ListBullet"/>
      </w:pPr>
      <w:r w:rsidRPr="00CD2C57">
        <w:rPr>
          <w:b/>
          <w:bCs/>
        </w:rPr>
        <w:t xml:space="preserve">Follow the process. </w:t>
      </w:r>
    </w:p>
    <w:p w14:paraId="0A142B55" w14:textId="605E6490" w:rsidR="003750D0" w:rsidRPr="00052110" w:rsidRDefault="003750D0" w:rsidP="00764145">
      <w:pPr>
        <w:pStyle w:val="ListBullet"/>
      </w:pPr>
      <w:r w:rsidRPr="00CD2C57">
        <w:rPr>
          <w:b/>
          <w:bCs/>
        </w:rPr>
        <w:t xml:space="preserve">Meet the deadlines. </w:t>
      </w:r>
    </w:p>
    <w:p w14:paraId="42CF0E61" w14:textId="19D2DAC8" w:rsidR="003750D0" w:rsidRPr="00052110" w:rsidRDefault="003750D0" w:rsidP="00764145">
      <w:pPr>
        <w:pStyle w:val="ListBullet"/>
      </w:pPr>
      <w:r w:rsidRPr="00CD2C57">
        <w:rPr>
          <w:b/>
          <w:bCs/>
        </w:rPr>
        <w:t>Ask for help if y</w:t>
      </w:r>
      <w:r w:rsidRPr="00DE00A7">
        <w:rPr>
          <w:b/>
          <w:bCs/>
        </w:rPr>
        <w:t>ou need it</w:t>
      </w:r>
      <w:r w:rsidRPr="00CB6200">
        <w:t xml:space="preserve">. If you have questions or need help at any time, please </w:t>
      </w:r>
      <w:r w:rsidRPr="00052110">
        <w:t>call Member Services</w:t>
      </w:r>
      <w:r w:rsidR="00B14DC8">
        <w:t>.</w:t>
      </w:r>
      <w:r w:rsidRPr="00052110">
        <w:t xml:space="preserve"> Or call your State Health Insurance Assistance Program, a government organization that provides personalized assistance. </w:t>
      </w:r>
    </w:p>
    <w:p w14:paraId="1C67896A" w14:textId="1F406391" w:rsidR="003750D0" w:rsidRPr="00052110" w:rsidRDefault="003750D0" w:rsidP="009E51F3">
      <w:pPr>
        <w:rPr>
          <w:u w:val="single"/>
        </w:rPr>
      </w:pPr>
      <w:r w:rsidRPr="00CD2C57">
        <w:rPr>
          <w:b/>
          <w:bCs/>
        </w:rPr>
        <w:lastRenderedPageBreak/>
        <w:t xml:space="preserve">During a Level 1 </w:t>
      </w:r>
      <w:r w:rsidR="005228C1" w:rsidRPr="00DE00A7">
        <w:rPr>
          <w:b/>
          <w:bCs/>
        </w:rPr>
        <w:t>appeal</w:t>
      </w:r>
      <w:r w:rsidRPr="00CB6200">
        <w:rPr>
          <w:b/>
          <w:bCs/>
        </w:rPr>
        <w:t>, the Quality Improvement Organization reviews your appeal.</w:t>
      </w:r>
      <w:r w:rsidRPr="00052110">
        <w:t xml:space="preserve"> It checks to see if your planned discharge date is medically appropriate for you. </w:t>
      </w:r>
    </w:p>
    <w:p w14:paraId="61E6BC36" w14:textId="77777777" w:rsidR="00B14DC8" w:rsidRPr="00052110" w:rsidRDefault="00B14DC8" w:rsidP="00B14DC8">
      <w:pPr>
        <w:rPr>
          <w:u w:val="single"/>
        </w:rPr>
      </w:pPr>
      <w:r>
        <w:t xml:space="preserve">The </w:t>
      </w:r>
      <w:r w:rsidRPr="00CD2C57">
        <w:rPr>
          <w:b/>
          <w:bCs/>
        </w:rPr>
        <w:t>Quality Improvement Organization</w:t>
      </w:r>
      <w:r>
        <w:t xml:space="preserve"> </w:t>
      </w:r>
      <w:r w:rsidRPr="00052110">
        <w:rPr>
          <w:rFonts w:eastAsia="Calibri"/>
        </w:rPr>
        <w:t>is a group of doctors and other health care professionals paid by the Federal government</w:t>
      </w:r>
      <w:r w:rsidRPr="00B87786">
        <w:rPr>
          <w:rFonts w:eastAsia="Calibri"/>
        </w:rPr>
        <w:t xml:space="preserve"> </w:t>
      </w:r>
      <w:r w:rsidRPr="00052110">
        <w:rPr>
          <w:rFonts w:eastAsia="Calibri"/>
        </w:rPr>
        <w:t>to check on and help improve the quality of care for people with Medicare. This includes reviewing hospital discharge dates for people with Medicare.</w:t>
      </w:r>
      <w:r>
        <w:rPr>
          <w:rFonts w:eastAsia="Calibri"/>
        </w:rPr>
        <w:t xml:space="preserve"> </w:t>
      </w:r>
      <w:r w:rsidRPr="00052110">
        <w:rPr>
          <w:rFonts w:eastAsia="Calibri"/>
        </w:rPr>
        <w:t xml:space="preserve">These experts are not part of our plan. </w:t>
      </w:r>
    </w:p>
    <w:p w14:paraId="4B0F69BE" w14:textId="491FE2DA" w:rsidR="003750D0" w:rsidRDefault="003750D0" w:rsidP="0056113E">
      <w:pPr>
        <w:pStyle w:val="StepHeading"/>
      </w:pPr>
      <w:r w:rsidRPr="00052110" w:rsidDel="00A5614C">
        <w:rPr>
          <w:u w:val="single"/>
        </w:rPr>
        <w:t>Step 1:</w:t>
      </w:r>
      <w:r w:rsidRPr="00052110">
        <w:t xml:space="preserve"> Contact the Quality Improvement Organization </w:t>
      </w:r>
      <w:r w:rsidR="001C5712">
        <w:t>for your</w:t>
      </w:r>
      <w:r w:rsidR="006F4F9B">
        <w:t xml:space="preserve"> state</w:t>
      </w:r>
      <w:r w:rsidR="001C5712">
        <w:t xml:space="preserve"> </w:t>
      </w:r>
      <w:r w:rsidRPr="00052110">
        <w:t>and ask for a</w:t>
      </w:r>
      <w:r w:rsidR="00B14DC8">
        <w:t>n</w:t>
      </w:r>
      <w:r w:rsidRPr="00052110">
        <w:t xml:space="preserve"> </w:t>
      </w:r>
      <w:r w:rsidR="00B14DC8">
        <w:t>immediate review</w:t>
      </w:r>
      <w:r w:rsidR="00B14DC8" w:rsidRPr="00052110">
        <w:t xml:space="preserve"> </w:t>
      </w:r>
      <w:r w:rsidRPr="00052110">
        <w:t>of your hospital discharge. You must act quickly.</w:t>
      </w:r>
    </w:p>
    <w:p w14:paraId="23FC9A78" w14:textId="77777777" w:rsidR="003750D0" w:rsidRPr="00052110" w:rsidRDefault="003750D0" w:rsidP="007E2C5C">
      <w:pPr>
        <w:pStyle w:val="Minorsubheadingindented25"/>
      </w:pPr>
      <w:r w:rsidRPr="00052110">
        <w:rPr>
          <w:rFonts w:eastAsia="Calibri"/>
        </w:rPr>
        <w:t>How can you contact this organization?</w:t>
      </w:r>
    </w:p>
    <w:p w14:paraId="2CBEB620" w14:textId="4E276774" w:rsidR="003750D0" w:rsidRPr="00052110" w:rsidRDefault="3E2E8BF3" w:rsidP="00764145">
      <w:pPr>
        <w:pStyle w:val="ListBullet"/>
      </w:pPr>
      <w:r>
        <w:t>The written notice you received (</w:t>
      </w:r>
      <w:r w:rsidRPr="7AA5F102">
        <w:rPr>
          <w:i/>
          <w:iCs/>
        </w:rPr>
        <w:t>An Important Message from Medicare About Your Rights</w:t>
      </w:r>
      <w:r>
        <w:t>) tells you how to reach this organization. Or find the name, address, and phone number of the Quality Improvement Organization for your state in Chapter 2.</w:t>
      </w:r>
    </w:p>
    <w:p w14:paraId="2B5DBCDF" w14:textId="77777777" w:rsidR="003750D0" w:rsidRPr="00052110" w:rsidRDefault="003750D0" w:rsidP="007E2C5C">
      <w:pPr>
        <w:pStyle w:val="Minorsubheadingindented25"/>
      </w:pPr>
      <w:r w:rsidRPr="00052110">
        <w:rPr>
          <w:rFonts w:eastAsia="Calibri"/>
        </w:rPr>
        <w:t>Act quickly:</w:t>
      </w:r>
    </w:p>
    <w:p w14:paraId="46238948" w14:textId="44ABABD9" w:rsidR="003750D0" w:rsidRPr="004B7600" w:rsidRDefault="003750D0">
      <w:pPr>
        <w:pStyle w:val="ListBullet"/>
        <w:rPr>
          <w:i/>
          <w:iCs/>
        </w:rPr>
      </w:pPr>
      <w:r w:rsidRPr="00052110">
        <w:t xml:space="preserve">To make your appeal, you must contact the Quality Improvement Organization </w:t>
      </w:r>
      <w:r w:rsidRPr="00CD2C57">
        <w:rPr>
          <w:i/>
          <w:iCs/>
        </w:rPr>
        <w:t>before</w:t>
      </w:r>
      <w:r w:rsidRPr="00052110">
        <w:t xml:space="preserve"> you leave the hospital and </w:t>
      </w:r>
      <w:bookmarkStart w:id="1183" w:name="_Hlk38053146"/>
      <w:r w:rsidRPr="00CD2C57">
        <w:rPr>
          <w:b/>
          <w:bCs/>
        </w:rPr>
        <w:t xml:space="preserve">no later than </w:t>
      </w:r>
      <w:r w:rsidR="003A7BB7" w:rsidRPr="00DE00A7">
        <w:rPr>
          <w:b/>
          <w:bCs/>
        </w:rPr>
        <w:t xml:space="preserve">midnight the day of </w:t>
      </w:r>
      <w:r w:rsidRPr="00CB6200">
        <w:rPr>
          <w:b/>
          <w:bCs/>
        </w:rPr>
        <w:t>your discharge</w:t>
      </w:r>
      <w:bookmarkEnd w:id="1183"/>
      <w:r w:rsidRPr="00CB6200">
        <w:rPr>
          <w:b/>
          <w:bCs/>
        </w:rPr>
        <w:t>.</w:t>
      </w:r>
      <w:r w:rsidRPr="00052110">
        <w:t xml:space="preserve"> </w:t>
      </w:r>
    </w:p>
    <w:p w14:paraId="5C5679ED" w14:textId="761AB48C" w:rsidR="003750D0" w:rsidRPr="00052110" w:rsidRDefault="003750D0" w:rsidP="00462360">
      <w:pPr>
        <w:pStyle w:val="ListBullet"/>
        <w:numPr>
          <w:ilvl w:val="1"/>
          <w:numId w:val="75"/>
        </w:numPr>
      </w:pPr>
      <w:r w:rsidRPr="00A32E2F">
        <w:rPr>
          <w:b/>
          <w:bCs/>
        </w:rPr>
        <w:t>If you meet this deadline</w:t>
      </w:r>
      <w:r w:rsidRPr="00052110">
        <w:t xml:space="preserve">, you </w:t>
      </w:r>
      <w:r w:rsidR="00B14DC8">
        <w:t>may</w:t>
      </w:r>
      <w:r w:rsidRPr="00052110">
        <w:t xml:space="preserve"> stay in the hospital </w:t>
      </w:r>
      <w:r w:rsidRPr="00CD2C57">
        <w:rPr>
          <w:i/>
          <w:iCs/>
        </w:rPr>
        <w:t xml:space="preserve">after </w:t>
      </w:r>
      <w:r w:rsidRPr="00052110">
        <w:t xml:space="preserve">your discharge date </w:t>
      </w:r>
      <w:r w:rsidRPr="00CD2C57">
        <w:rPr>
          <w:i/>
          <w:iCs/>
        </w:rPr>
        <w:t>without paying for it</w:t>
      </w:r>
      <w:r w:rsidRPr="00052110">
        <w:t xml:space="preserve"> while you wait to get the decision from the Quality Improvement Organization.</w:t>
      </w:r>
    </w:p>
    <w:p w14:paraId="7C907314" w14:textId="77777777" w:rsidR="003750D0" w:rsidRPr="00052110" w:rsidRDefault="003750D0" w:rsidP="00462360">
      <w:pPr>
        <w:pStyle w:val="ListBullet"/>
        <w:numPr>
          <w:ilvl w:val="1"/>
          <w:numId w:val="75"/>
        </w:numPr>
      </w:pPr>
      <w:r w:rsidRPr="00A32E2F">
        <w:rPr>
          <w:b/>
          <w:bCs/>
        </w:rPr>
        <w:t xml:space="preserve">If you do </w:t>
      </w:r>
      <w:r w:rsidRPr="00CD2C57">
        <w:rPr>
          <w:b/>
          <w:bCs/>
          <w:i/>
          <w:iCs/>
        </w:rPr>
        <w:t xml:space="preserve">not </w:t>
      </w:r>
      <w:r w:rsidRPr="00A32E2F">
        <w:rPr>
          <w:b/>
          <w:bCs/>
        </w:rPr>
        <w:t>meet this deadline,</w:t>
      </w:r>
      <w:r w:rsidRPr="00052110">
        <w:t xml:space="preserve"> and you decide to stay in the hospital after your planned discharge date, </w:t>
      </w:r>
      <w:r w:rsidRPr="00CD2C57">
        <w:rPr>
          <w:i/>
          <w:iCs/>
        </w:rPr>
        <w:t>you may have to pay all of the costs</w:t>
      </w:r>
      <w:r w:rsidRPr="00052110">
        <w:t xml:space="preserve"> for hospital care you receive after your planned discharge date.</w:t>
      </w:r>
    </w:p>
    <w:p w14:paraId="0D704E7C" w14:textId="1B461E5A" w:rsidR="003750D0" w:rsidRPr="00C5697E" w:rsidRDefault="3E2E8BF3" w:rsidP="00213950">
      <w:pPr>
        <w:pStyle w:val="ListBullet"/>
      </w:pPr>
      <w:r>
        <w:t xml:space="preserve">If you miss the deadline for contacting the </w:t>
      </w:r>
      <w:bookmarkStart w:id="1184" w:name="_Hlk38053173"/>
      <w:r>
        <w:t>Quality Improvement Organization</w:t>
      </w:r>
      <w:r w:rsidR="6CE13EC4">
        <w:t>, and you still wish to</w:t>
      </w:r>
      <w:r>
        <w:t xml:space="preserve"> appeal, you </w:t>
      </w:r>
      <w:r w:rsidR="6CE13EC4">
        <w:t>must</w:t>
      </w:r>
      <w:r>
        <w:t xml:space="preserve"> make </w:t>
      </w:r>
      <w:r w:rsidR="6CE13EC4">
        <w:t>an</w:t>
      </w:r>
      <w:r>
        <w:t xml:space="preserve"> appeal directly to our plan instead</w:t>
      </w:r>
      <w:bookmarkEnd w:id="1184"/>
      <w:r>
        <w:t>. For details about this other way to make your appeal, see Section 7.4.</w:t>
      </w:r>
    </w:p>
    <w:p w14:paraId="4199EC52" w14:textId="591651D2" w:rsidR="00501DC0" w:rsidRDefault="00501DC0" w:rsidP="004B7600">
      <w:pPr>
        <w:tabs>
          <w:tab w:val="left" w:pos="1080"/>
        </w:tabs>
        <w:spacing w:before="120" w:beforeAutospacing="0" w:after="120" w:afterAutospacing="0"/>
        <w:rPr>
          <w:szCs w:val="26"/>
        </w:rPr>
      </w:pPr>
      <w:r>
        <w:rPr>
          <w:rFonts w:eastAsia="Calibri"/>
        </w:rPr>
        <w:t>Once you request an immediate review of your hospital discharge the Quality Improvement Organization will contact us. By noon of the day after we are contacted</w:t>
      </w:r>
      <w:r w:rsidR="00F644E6">
        <w:rPr>
          <w:rFonts w:eastAsia="Calibri"/>
        </w:rPr>
        <w:t>,</w:t>
      </w:r>
      <w:r>
        <w:rPr>
          <w:rFonts w:eastAsia="Calibri"/>
        </w:rPr>
        <w:t xml:space="preserve"> we will give you a </w:t>
      </w:r>
      <w:r w:rsidRPr="00CD2C57">
        <w:rPr>
          <w:rFonts w:eastAsia="Calibri"/>
          <w:b/>
          <w:bCs/>
        </w:rPr>
        <w:t>Detailed Notice of Discharge</w:t>
      </w:r>
      <w:r>
        <w:rPr>
          <w:rFonts w:eastAsia="Calibri"/>
        </w:rPr>
        <w:t xml:space="preserve">. This notice gives </w:t>
      </w:r>
      <w:r w:rsidRPr="00CD2C57">
        <w:t xml:space="preserve">your planned discharge date and explains in detail the reasons why your doctor, the hospital, and we think it is right (medically </w:t>
      </w:r>
      <w:r w:rsidRPr="00DE00A7">
        <w:t xml:space="preserve">appropriate) for you to be discharged on that date. </w:t>
      </w:r>
    </w:p>
    <w:p w14:paraId="490BD6DC" w14:textId="1B2C7C78" w:rsidR="00501DC0" w:rsidRDefault="00501DC0" w:rsidP="7AA5F102">
      <w:pPr>
        <w:rPr>
          <w:szCs w:val="26"/>
        </w:rPr>
      </w:pPr>
      <w:r w:rsidRPr="00CD2C57">
        <w:t xml:space="preserve">You can get a sample of the </w:t>
      </w:r>
      <w:r w:rsidRPr="00DE00A7">
        <w:rPr>
          <w:b/>
          <w:bCs/>
        </w:rPr>
        <w:t xml:space="preserve">Detailed Notice of Discharge </w:t>
      </w:r>
      <w:r w:rsidRPr="00CB6200">
        <w:t>by calling Member Services</w:t>
      </w:r>
      <w:r>
        <w:t xml:space="preserve"> </w:t>
      </w:r>
      <w:r w:rsidRPr="00CD2C57">
        <w:t>or 1-800-MEDICARE (1-800-633-4227), 24 hours a day, 7 days a week. (TTY users should call 1-877-486-2048.) Or you can s</w:t>
      </w:r>
      <w:r w:rsidRPr="00DE00A7">
        <w:t xml:space="preserve">ee a sample notice online at </w:t>
      </w:r>
      <w:hyperlink r:id="rId67" w:history="1">
        <w:r w:rsidR="00364CE5" w:rsidRPr="0076621B">
          <w:rPr>
            <w:rStyle w:val="Hyperlink"/>
          </w:rPr>
          <w:t>www.cms.gov/Medicare/Medicare-General-Information/BNI/HospitalDischargeAppealNotices</w:t>
        </w:r>
      </w:hyperlink>
      <w:r>
        <w:rPr>
          <w:rStyle w:val="Hyperlink"/>
        </w:rPr>
        <w:t>.</w:t>
      </w:r>
    </w:p>
    <w:p w14:paraId="3EFB44C9" w14:textId="77777777" w:rsidR="003750D0" w:rsidRPr="00052110" w:rsidRDefault="003750D0" w:rsidP="003750D0">
      <w:pPr>
        <w:pStyle w:val="StepHeading"/>
      </w:pPr>
      <w:r w:rsidRPr="00052110" w:rsidDel="00A5614C">
        <w:rPr>
          <w:u w:val="single"/>
        </w:rPr>
        <w:lastRenderedPageBreak/>
        <w:t>Step 2:</w:t>
      </w:r>
      <w:r w:rsidRPr="00052110">
        <w:t xml:space="preserve"> The Quality Improvement Organization conducts an independent review of your case.</w:t>
      </w:r>
    </w:p>
    <w:p w14:paraId="0A782CB6" w14:textId="12624EBD" w:rsidR="003750D0" w:rsidRPr="00052110" w:rsidRDefault="003750D0" w:rsidP="00764145">
      <w:pPr>
        <w:pStyle w:val="ListBullet"/>
      </w:pPr>
      <w:r w:rsidRPr="00052110">
        <w:t xml:space="preserve">Health professionals at the Quality Improvement Organization (the </w:t>
      </w:r>
      <w:r w:rsidRPr="00DE491D">
        <w:rPr>
          <w:i/>
        </w:rPr>
        <w:t>reviewers</w:t>
      </w:r>
      <w:r w:rsidR="00C60ADA" w:rsidRPr="00052110">
        <w:t>)</w:t>
      </w:r>
      <w:r w:rsidRPr="00052110">
        <w:t xml:space="preserve"> will ask you (or your representative) why you believe coverage for the services should continue. You don’t have to prepare anything in writing, but you may do so if you wish. </w:t>
      </w:r>
    </w:p>
    <w:p w14:paraId="3F57F19F" w14:textId="77777777" w:rsidR="003750D0" w:rsidRPr="00052110" w:rsidRDefault="003750D0" w:rsidP="00764145">
      <w:pPr>
        <w:pStyle w:val="ListBullet"/>
      </w:pPr>
      <w:r w:rsidRPr="00052110">
        <w:t>The reviewers will also look at your medical information, talk with your doctor, and review information that the hospital and we have given to them.</w:t>
      </w:r>
    </w:p>
    <w:p w14:paraId="2BDD40BF" w14:textId="7B79F418" w:rsidR="003750D0" w:rsidRDefault="003750D0" w:rsidP="00764145">
      <w:pPr>
        <w:pStyle w:val="ListBullet"/>
      </w:pPr>
      <w:r w:rsidRPr="00052110">
        <w:t xml:space="preserve">By noon of the day after the reviewers </w:t>
      </w:r>
      <w:r w:rsidR="003157C0">
        <w:t xml:space="preserve">told </w:t>
      </w:r>
      <w:r w:rsidR="00C60ADA">
        <w:t xml:space="preserve">us </w:t>
      </w:r>
      <w:r w:rsidR="00C60ADA" w:rsidRPr="00052110">
        <w:t>of</w:t>
      </w:r>
      <w:r w:rsidRPr="00052110">
        <w:t xml:space="preserve"> your appeal, you </w:t>
      </w:r>
      <w:r w:rsidR="007B4112" w:rsidRPr="00052110">
        <w:t>will get</w:t>
      </w:r>
      <w:r w:rsidRPr="00052110">
        <w:t xml:space="preserve"> a written notice</w:t>
      </w:r>
      <w:r w:rsidRPr="00CD2C57">
        <w:t xml:space="preserve"> </w:t>
      </w:r>
      <w:r w:rsidR="003157C0" w:rsidRPr="00DE00A7">
        <w:t xml:space="preserve">from us </w:t>
      </w:r>
      <w:r w:rsidRPr="00CB6200">
        <w:t>that gives your planned discharge date</w:t>
      </w:r>
      <w:r w:rsidR="003157C0" w:rsidRPr="00CB6200">
        <w:t xml:space="preserve">. This notice </w:t>
      </w:r>
      <w:r w:rsidR="00C60ADA" w:rsidRPr="00CB6200">
        <w:t>also explains</w:t>
      </w:r>
      <w:r w:rsidRPr="00CB6200">
        <w:t xml:space="preserve"> </w:t>
      </w:r>
      <w:r w:rsidR="0050056E" w:rsidRPr="00CB6200">
        <w:t xml:space="preserve">in detail </w:t>
      </w:r>
      <w:r w:rsidRPr="00CB6200">
        <w:t>the reasons why your doctor, the hospital, and we think it is right (medically appropriate) for you to be discharged on that date.</w:t>
      </w:r>
      <w:r w:rsidRPr="00052110">
        <w:t xml:space="preserve"> </w:t>
      </w:r>
    </w:p>
    <w:p w14:paraId="0FA1BBE8" w14:textId="77777777" w:rsidR="003750D0" w:rsidRPr="00052110" w:rsidRDefault="003750D0" w:rsidP="00D04714">
      <w:pPr>
        <w:pStyle w:val="StepHeading"/>
      </w:pPr>
      <w:r w:rsidRPr="00052110" w:rsidDel="00A5614C">
        <w:rPr>
          <w:u w:val="single"/>
        </w:rPr>
        <w:t>Step 3:</w:t>
      </w:r>
      <w:r w:rsidRPr="00052110">
        <w:t xml:space="preserve"> Within one full day after it has all the needed information, the Quality Improvement Organization will give you its answer to your appeal.</w:t>
      </w:r>
    </w:p>
    <w:p w14:paraId="4AB26DF3" w14:textId="77777777" w:rsidR="003750D0" w:rsidRDefault="003750D0" w:rsidP="007E2C5C">
      <w:pPr>
        <w:pStyle w:val="Minorsubheadingindented25"/>
      </w:pPr>
      <w:r w:rsidRPr="00052110">
        <w:t>What happens if the answer is yes?</w:t>
      </w:r>
    </w:p>
    <w:p w14:paraId="3A30E5BC" w14:textId="6F69F3D9" w:rsidR="00764145" w:rsidRPr="00764145" w:rsidRDefault="00764145" w:rsidP="00764145">
      <w:pPr>
        <w:pStyle w:val="ListBullet"/>
      </w:pPr>
      <w:r w:rsidRPr="00052110">
        <w:t xml:space="preserve">If the review organization says </w:t>
      </w:r>
      <w:r w:rsidR="00C60ADA" w:rsidRPr="00CD2C57">
        <w:rPr>
          <w:i/>
          <w:iCs/>
        </w:rPr>
        <w:t>yes</w:t>
      </w:r>
      <w:r w:rsidR="00C60ADA" w:rsidRPr="00052110">
        <w:t>,</w:t>
      </w:r>
      <w:r w:rsidRPr="00052110">
        <w:t xml:space="preserve"> </w:t>
      </w:r>
      <w:r w:rsidRPr="00CD2C57">
        <w:rPr>
          <w:b/>
          <w:bCs/>
        </w:rPr>
        <w:t>we must k</w:t>
      </w:r>
      <w:r w:rsidRPr="00DE00A7">
        <w:rPr>
          <w:b/>
          <w:bCs/>
        </w:rPr>
        <w:t xml:space="preserve">eep providing your covered </w:t>
      </w:r>
      <w:r w:rsidRPr="00CB6200">
        <w:rPr>
          <w:b/>
          <w:bCs/>
        </w:rPr>
        <w:t>inpatient</w:t>
      </w:r>
      <w:r w:rsidRPr="00CB6200">
        <w:t xml:space="preserve"> </w:t>
      </w:r>
      <w:r w:rsidRPr="00CB6200">
        <w:rPr>
          <w:b/>
          <w:bCs/>
        </w:rPr>
        <w:t>hospital services for as long as these services are medically necessary.</w:t>
      </w:r>
    </w:p>
    <w:p w14:paraId="00EA2AB4" w14:textId="69E683F1" w:rsidR="003750D0" w:rsidRPr="00052110" w:rsidRDefault="003750D0" w:rsidP="00764145">
      <w:pPr>
        <w:pStyle w:val="ListBullet"/>
      </w:pPr>
      <w:r w:rsidRPr="00052110">
        <w:t>You will have to keep paying your share of the costs (such as deductibles or copayments if these apply). In addition, there may be limitations on your covered hospital services.</w:t>
      </w:r>
    </w:p>
    <w:p w14:paraId="3274E0DB" w14:textId="77777777" w:rsidR="003750D0" w:rsidRPr="00052110" w:rsidRDefault="003750D0" w:rsidP="007E2C5C">
      <w:pPr>
        <w:pStyle w:val="Minorsubheadingindented25"/>
      </w:pPr>
      <w:r w:rsidRPr="00052110">
        <w:t>What happens if the answer is no?</w:t>
      </w:r>
    </w:p>
    <w:p w14:paraId="48E30481" w14:textId="341AB754" w:rsidR="003750D0" w:rsidRPr="00052110" w:rsidRDefault="003750D0">
      <w:pPr>
        <w:pStyle w:val="ListBullet"/>
      </w:pPr>
      <w:r w:rsidRPr="00052110">
        <w:t xml:space="preserve">If the review organization says </w:t>
      </w:r>
      <w:r w:rsidR="00C60ADA" w:rsidRPr="00CD2C57">
        <w:rPr>
          <w:i/>
          <w:iCs/>
        </w:rPr>
        <w:t>no</w:t>
      </w:r>
      <w:r w:rsidR="00C60ADA" w:rsidRPr="00052110">
        <w:t>,</w:t>
      </w:r>
      <w:r w:rsidRPr="00052110">
        <w:t xml:space="preserve"> they are saying that your planned discharge date is medically appropriate. If this happens, </w:t>
      </w:r>
      <w:r w:rsidRPr="00CD2C57">
        <w:rPr>
          <w:b/>
          <w:bCs/>
        </w:rPr>
        <w:t xml:space="preserve">our coverage for your </w:t>
      </w:r>
      <w:r w:rsidR="003B48E4" w:rsidRPr="00DE00A7">
        <w:rPr>
          <w:b/>
          <w:bCs/>
        </w:rPr>
        <w:t>inpatient</w:t>
      </w:r>
      <w:r w:rsidR="003B48E4" w:rsidRPr="00CB6200">
        <w:t xml:space="preserve"> </w:t>
      </w:r>
      <w:r w:rsidRPr="00CB6200">
        <w:rPr>
          <w:b/>
          <w:bCs/>
        </w:rPr>
        <w:t>hospital services will end</w:t>
      </w:r>
      <w:r w:rsidRPr="00052110">
        <w:t xml:space="preserve"> at noon on the day </w:t>
      </w:r>
      <w:r w:rsidRPr="00CD2C57">
        <w:rPr>
          <w:i/>
          <w:iCs/>
        </w:rPr>
        <w:t>after</w:t>
      </w:r>
      <w:r w:rsidRPr="00052110">
        <w:t xml:space="preserve"> the Quality Improvement Organization gives you its answer to your appeal. </w:t>
      </w:r>
    </w:p>
    <w:p w14:paraId="4830B120" w14:textId="77777777" w:rsidR="003750D0" w:rsidRPr="004B7600" w:rsidRDefault="003750D0">
      <w:pPr>
        <w:pStyle w:val="ListBullet"/>
        <w:rPr>
          <w:b/>
          <w:bCs/>
          <w:i/>
          <w:iCs/>
        </w:rPr>
      </w:pPr>
      <w:r w:rsidRPr="00052110">
        <w:t xml:space="preserve">If the review organization says </w:t>
      </w:r>
      <w:r w:rsidRPr="00CD2C57">
        <w:rPr>
          <w:i/>
          <w:iCs/>
        </w:rPr>
        <w:t>no</w:t>
      </w:r>
      <w:r w:rsidRPr="00052110">
        <w:t xml:space="preserve"> to your appeal and you decide to stay in the hospital, then </w:t>
      </w:r>
      <w:r w:rsidRPr="00CD2C57">
        <w:rPr>
          <w:b/>
          <w:bCs/>
        </w:rPr>
        <w:t>you may have to pay the full cost</w:t>
      </w:r>
      <w:r w:rsidRPr="00052110">
        <w:t xml:space="preserve"> of hospital care you receive after noon on the day after the Quality Improvement Organization gives you its answer to your appeal.</w:t>
      </w:r>
      <w:r w:rsidRPr="00CD2C57">
        <w:rPr>
          <w:b/>
          <w:bCs/>
          <w:i/>
          <w:iCs/>
        </w:rPr>
        <w:t xml:space="preserve"> </w:t>
      </w:r>
    </w:p>
    <w:p w14:paraId="0F07FC22" w14:textId="5EFA0236" w:rsidR="003750D0" w:rsidRPr="00052110" w:rsidRDefault="003750D0" w:rsidP="003750D0">
      <w:pPr>
        <w:pStyle w:val="StepHeading"/>
      </w:pPr>
      <w:r w:rsidRPr="00052110" w:rsidDel="00A5614C">
        <w:rPr>
          <w:u w:val="single"/>
        </w:rPr>
        <w:t>Step 4:</w:t>
      </w:r>
      <w:r w:rsidRPr="00052110">
        <w:t xml:space="preserve"> If the answer to your Level 1 </w:t>
      </w:r>
      <w:r w:rsidR="003157C0">
        <w:t>a</w:t>
      </w:r>
      <w:r w:rsidRPr="00052110">
        <w:t>ppeal is no, you decide if you want to make another appeal.</w:t>
      </w:r>
    </w:p>
    <w:p w14:paraId="40606038" w14:textId="6E344F90" w:rsidR="003750D0" w:rsidRPr="00052110" w:rsidRDefault="003750D0" w:rsidP="00764145">
      <w:pPr>
        <w:pStyle w:val="ListBullet"/>
      </w:pPr>
      <w:r w:rsidRPr="00052110">
        <w:t xml:space="preserve">If the Quality Improvement Organization has </w:t>
      </w:r>
      <w:r w:rsidR="003157C0">
        <w:t xml:space="preserve">said </w:t>
      </w:r>
      <w:r w:rsidR="003157C0" w:rsidRPr="00CD2C57">
        <w:rPr>
          <w:i/>
          <w:iCs/>
        </w:rPr>
        <w:t>no</w:t>
      </w:r>
      <w:r w:rsidR="003157C0">
        <w:t xml:space="preserve"> to your appeal</w:t>
      </w:r>
      <w:r w:rsidRPr="00052110">
        <w:t xml:space="preserve">, </w:t>
      </w:r>
      <w:r w:rsidRPr="00CD2C57">
        <w:rPr>
          <w:i/>
          <w:iCs/>
        </w:rPr>
        <w:t>and</w:t>
      </w:r>
      <w:r w:rsidRPr="00052110">
        <w:t xml:space="preserve"> you stay in the hospital after your planned discharge date, then you can make another appeal. Making another appeal means you are going on to </w:t>
      </w:r>
      <w:r w:rsidRPr="00C93F2E">
        <w:rPr>
          <w:b/>
        </w:rPr>
        <w:t>Level 2</w:t>
      </w:r>
      <w:r w:rsidRPr="00052110">
        <w:t xml:space="preserve"> of the appeals process. </w:t>
      </w:r>
    </w:p>
    <w:p w14:paraId="4C582334" w14:textId="7D24C130" w:rsidR="003750D0" w:rsidRPr="00052110" w:rsidRDefault="003750D0" w:rsidP="007E2C5C">
      <w:pPr>
        <w:pStyle w:val="Heading4"/>
      </w:pPr>
      <w:bookmarkStart w:id="1185" w:name="_Toc228557718"/>
      <w:bookmarkStart w:id="1186" w:name="_Toc377720943"/>
      <w:bookmarkStart w:id="1187" w:name="_Toc68442087"/>
      <w:r w:rsidRPr="00052110">
        <w:t>Section 7.3</w:t>
      </w:r>
      <w:r w:rsidRPr="00052110">
        <w:tab/>
        <w:t xml:space="preserve">Step-by-step: How to make a Level 2 </w:t>
      </w:r>
      <w:r w:rsidR="003157C0">
        <w:t>a</w:t>
      </w:r>
      <w:r w:rsidRPr="00052110">
        <w:t>ppeal to change your hospital discharge date</w:t>
      </w:r>
      <w:bookmarkEnd w:id="1185"/>
      <w:bookmarkEnd w:id="1186"/>
      <w:bookmarkEnd w:id="1187"/>
    </w:p>
    <w:p w14:paraId="6C4B5A14" w14:textId="37F8C1F2" w:rsidR="00AD7ED6" w:rsidRPr="00052110" w:rsidRDefault="003750D0" w:rsidP="00AD7ED6">
      <w:r w:rsidRPr="00052110">
        <w:t xml:space="preserve">During a Level 2 </w:t>
      </w:r>
      <w:r w:rsidR="005228C1">
        <w:t>appeal</w:t>
      </w:r>
      <w:r w:rsidRPr="00052110">
        <w:t>, you ask the Quality Improvement Organization to take another look at the</w:t>
      </w:r>
      <w:r w:rsidR="003157C0">
        <w:t>ir</w:t>
      </w:r>
      <w:r w:rsidRPr="00052110">
        <w:t xml:space="preserve"> decision on your first appeal.</w:t>
      </w:r>
      <w:r w:rsidR="00AD7ED6" w:rsidRPr="00052110">
        <w:t xml:space="preserve"> If </w:t>
      </w:r>
      <w:r w:rsidR="00E94DFA" w:rsidRPr="00052110">
        <w:t xml:space="preserve">the Quality Improvement Organization turns </w:t>
      </w:r>
      <w:r w:rsidR="00AD7ED6" w:rsidRPr="00052110">
        <w:t xml:space="preserve">down your Level 2 </w:t>
      </w:r>
      <w:r w:rsidR="003157C0">
        <w:t>a</w:t>
      </w:r>
      <w:r w:rsidR="00AD7ED6" w:rsidRPr="00052110">
        <w:t>ppeal, you may have to pay the full cost for your stay after your planned discharge date.</w:t>
      </w:r>
    </w:p>
    <w:p w14:paraId="1D30881B" w14:textId="716A76F4" w:rsidR="003750D0" w:rsidRPr="00052110" w:rsidRDefault="003750D0" w:rsidP="003750D0">
      <w:pPr>
        <w:pStyle w:val="StepHeading"/>
      </w:pPr>
      <w:r w:rsidRPr="00052110" w:rsidDel="00A5614C">
        <w:rPr>
          <w:u w:val="single"/>
        </w:rPr>
        <w:lastRenderedPageBreak/>
        <w:t>Step 1:</w:t>
      </w:r>
      <w:r w:rsidRPr="00052110">
        <w:t xml:space="preserve"> </w:t>
      </w:r>
      <w:r w:rsidR="003157C0">
        <w:t>C</w:t>
      </w:r>
      <w:r w:rsidRPr="00052110">
        <w:t>ontact the Quality Improvement Organization again and ask for another review.</w:t>
      </w:r>
    </w:p>
    <w:p w14:paraId="69E239CA" w14:textId="16EA360B" w:rsidR="003750D0" w:rsidRPr="00052110" w:rsidDel="00A5614C" w:rsidRDefault="003750D0" w:rsidP="00764145">
      <w:pPr>
        <w:pStyle w:val="ListBullet"/>
        <w:rPr>
          <w:u w:val="single"/>
        </w:rPr>
      </w:pPr>
      <w:r w:rsidRPr="00052110">
        <w:t xml:space="preserve">You must ask for this review </w:t>
      </w:r>
      <w:r w:rsidRPr="00CD2C57">
        <w:rPr>
          <w:b/>
          <w:bCs/>
        </w:rPr>
        <w:t>within 60 calendar days</w:t>
      </w:r>
      <w:r w:rsidRPr="00052110">
        <w:t xml:space="preserve"> after the day the Quality Improvement Organization said </w:t>
      </w:r>
      <w:r w:rsidRPr="00CD2C57">
        <w:rPr>
          <w:i/>
          <w:iCs/>
        </w:rPr>
        <w:t>no</w:t>
      </w:r>
      <w:r w:rsidRPr="00052110">
        <w:t xml:space="preserve"> to your Level 1 </w:t>
      </w:r>
      <w:r w:rsidR="005228C1">
        <w:t>appeal</w:t>
      </w:r>
      <w:r w:rsidRPr="00052110">
        <w:t>. You can ask for this review only if you stay in the hospital after the date that your coverage for the care ended.</w:t>
      </w:r>
    </w:p>
    <w:p w14:paraId="26CFED40" w14:textId="77777777" w:rsidR="003750D0" w:rsidRPr="00052110" w:rsidRDefault="003750D0" w:rsidP="003750D0">
      <w:pPr>
        <w:pStyle w:val="StepHeading"/>
      </w:pPr>
      <w:r w:rsidRPr="00052110" w:rsidDel="00A5614C">
        <w:rPr>
          <w:u w:val="single"/>
        </w:rPr>
        <w:t>Step 2:</w:t>
      </w:r>
      <w:r w:rsidRPr="00052110">
        <w:t xml:space="preserve"> The Quality Improvement Organization does a second review of your situation.</w:t>
      </w:r>
    </w:p>
    <w:p w14:paraId="11CD7530" w14:textId="016B92C0" w:rsidR="003750D0" w:rsidRPr="00052110" w:rsidRDefault="003750D0" w:rsidP="00764145">
      <w:pPr>
        <w:pStyle w:val="ListBullet"/>
      </w:pPr>
      <w:r w:rsidRPr="00052110">
        <w:t xml:space="preserve">Reviewers at the Quality Improvement Organization will take another careful look at all of the information related to your appeal. </w:t>
      </w:r>
    </w:p>
    <w:p w14:paraId="12156A1D" w14:textId="45FC8436" w:rsidR="003750D0" w:rsidRPr="00052110" w:rsidRDefault="003750D0" w:rsidP="003750D0">
      <w:pPr>
        <w:pStyle w:val="StepHeading"/>
      </w:pPr>
      <w:r w:rsidRPr="00052110" w:rsidDel="00A5614C">
        <w:rPr>
          <w:u w:val="single"/>
        </w:rPr>
        <w:t>Step 3:</w:t>
      </w:r>
      <w:r w:rsidRPr="00052110">
        <w:t xml:space="preserve"> Within 14 calendar days</w:t>
      </w:r>
      <w:r w:rsidR="009B036D">
        <w:t xml:space="preserve"> of receipt </w:t>
      </w:r>
      <w:r w:rsidR="00992C08">
        <w:t xml:space="preserve">of your request for a </w:t>
      </w:r>
      <w:r w:rsidR="003157C0">
        <w:t xml:space="preserve">Level 2 </w:t>
      </w:r>
      <w:r w:rsidR="005228C1">
        <w:t>appeal</w:t>
      </w:r>
      <w:r w:rsidR="00992C08">
        <w:t>,</w:t>
      </w:r>
      <w:r w:rsidR="00992C08" w:rsidRPr="00052110">
        <w:t xml:space="preserve"> </w:t>
      </w:r>
      <w:r w:rsidR="00C60ADA" w:rsidRPr="00052110">
        <w:t>the reviewers</w:t>
      </w:r>
      <w:r w:rsidRPr="00052110">
        <w:t xml:space="preserve"> will decide on your appeal and tell you their decision.</w:t>
      </w:r>
    </w:p>
    <w:p w14:paraId="5A948C70" w14:textId="77777777" w:rsidR="003750D0" w:rsidRPr="00052110" w:rsidRDefault="003750D0" w:rsidP="007E2C5C">
      <w:pPr>
        <w:pStyle w:val="Minorsubheadingindented25"/>
      </w:pPr>
      <w:r w:rsidRPr="00052110">
        <w:t>If the review organization says yes:</w:t>
      </w:r>
    </w:p>
    <w:p w14:paraId="0FDC7D7B" w14:textId="77777777" w:rsidR="003750D0" w:rsidRPr="00052110" w:rsidRDefault="003750D0" w:rsidP="00764145">
      <w:pPr>
        <w:pStyle w:val="ListBullet"/>
      </w:pPr>
      <w:r w:rsidRPr="00CD2C57">
        <w:rPr>
          <w:b/>
          <w:bCs/>
        </w:rPr>
        <w:t>We must reimburse you</w:t>
      </w:r>
      <w:r w:rsidRPr="00052110">
        <w:t xml:space="preserve"> for our share of the costs of hospital care you have received since noon on the day after the date your first appeal was turned down by the Quality Improvement Organization. </w:t>
      </w:r>
      <w:r w:rsidRPr="00CD2C57">
        <w:rPr>
          <w:b/>
          <w:bCs/>
        </w:rPr>
        <w:t>We must continue providing coverage</w:t>
      </w:r>
      <w:r w:rsidRPr="00DE00A7">
        <w:rPr>
          <w:i/>
          <w:iCs/>
        </w:rPr>
        <w:t xml:space="preserve"> </w:t>
      </w:r>
      <w:r w:rsidRPr="00CB6200">
        <w:rPr>
          <w:b/>
          <w:bCs/>
        </w:rPr>
        <w:t xml:space="preserve">for your </w:t>
      </w:r>
      <w:r w:rsidR="00274CF1" w:rsidRPr="00CB6200">
        <w:rPr>
          <w:b/>
          <w:bCs/>
        </w:rPr>
        <w:t>inpatient</w:t>
      </w:r>
      <w:r w:rsidR="00274CF1" w:rsidRPr="00CB6200">
        <w:t xml:space="preserve"> </w:t>
      </w:r>
      <w:r w:rsidRPr="00CB6200">
        <w:rPr>
          <w:b/>
          <w:bCs/>
        </w:rPr>
        <w:t>hospital care for as long as it is medically necessary</w:t>
      </w:r>
      <w:r w:rsidRPr="00052110">
        <w:t>.</w:t>
      </w:r>
      <w:r w:rsidR="00B258A2">
        <w:t xml:space="preserve"> </w:t>
      </w:r>
    </w:p>
    <w:p w14:paraId="18C69487" w14:textId="77777777" w:rsidR="003750D0" w:rsidRPr="00052110" w:rsidRDefault="003750D0" w:rsidP="00764145">
      <w:pPr>
        <w:pStyle w:val="ListBullet"/>
      </w:pPr>
      <w:r w:rsidRPr="00052110">
        <w:t>You must continue to pay your share of the costs and coverage limitations</w:t>
      </w:r>
      <w:r w:rsidR="00D02790">
        <w:t xml:space="preserve"> </w:t>
      </w:r>
      <w:r w:rsidRPr="00052110">
        <w:t xml:space="preserve">may apply. </w:t>
      </w:r>
    </w:p>
    <w:p w14:paraId="153CC567" w14:textId="77777777" w:rsidR="003750D0" w:rsidRPr="00052110" w:rsidRDefault="003750D0" w:rsidP="007E2C5C">
      <w:pPr>
        <w:pStyle w:val="Minorsubheadingindented25"/>
      </w:pPr>
      <w:r w:rsidRPr="00052110">
        <w:t>If the review organization says no:</w:t>
      </w:r>
    </w:p>
    <w:p w14:paraId="576DC966" w14:textId="095143F9" w:rsidR="003750D0" w:rsidRPr="00052110" w:rsidRDefault="003750D0" w:rsidP="00764145">
      <w:pPr>
        <w:pStyle w:val="ListBullet"/>
      </w:pPr>
      <w:r w:rsidRPr="00052110">
        <w:t xml:space="preserve">It means they agree with the decision they made </w:t>
      </w:r>
      <w:r w:rsidR="00532637" w:rsidRPr="00052110">
        <w:t>on</w:t>
      </w:r>
      <w:r w:rsidRPr="00052110">
        <w:t xml:space="preserve"> your Level 1 </w:t>
      </w:r>
      <w:r w:rsidR="005228C1">
        <w:t>appeal</w:t>
      </w:r>
      <w:r w:rsidRPr="00052110">
        <w:t xml:space="preserve">. This is called upholding the decision. </w:t>
      </w:r>
    </w:p>
    <w:p w14:paraId="29D424C0" w14:textId="19B67773" w:rsidR="003750D0" w:rsidRPr="004B7600" w:rsidRDefault="003750D0">
      <w:pPr>
        <w:pStyle w:val="ListBullet"/>
        <w:rPr>
          <w:i/>
          <w:iCs/>
        </w:rPr>
      </w:pPr>
      <w:r w:rsidRPr="00052110">
        <w:t xml:space="preserve">The notice you get will tell you in writing what you can do if you wish to continue with the review process. </w:t>
      </w:r>
    </w:p>
    <w:p w14:paraId="4A92934B" w14:textId="77777777" w:rsidR="003750D0" w:rsidRPr="00052110" w:rsidRDefault="003750D0" w:rsidP="003750D0">
      <w:pPr>
        <w:pStyle w:val="StepHeading"/>
      </w:pPr>
      <w:r w:rsidRPr="00052110" w:rsidDel="00A5614C">
        <w:rPr>
          <w:u w:val="single"/>
        </w:rPr>
        <w:t>Step 4:</w:t>
      </w:r>
      <w:r w:rsidRPr="00052110">
        <w:t xml:space="preserve"> If the answer is no, you will need to decide whether you want to take your appeal further by going on to Level 3.</w:t>
      </w:r>
    </w:p>
    <w:p w14:paraId="74299144" w14:textId="162B601D" w:rsidR="003750D0" w:rsidRPr="00052110" w:rsidRDefault="003750D0" w:rsidP="00764145">
      <w:pPr>
        <w:pStyle w:val="ListBullet"/>
      </w:pPr>
      <w:r w:rsidRPr="00052110">
        <w:t xml:space="preserve">There are three additional levels in the appeals process after Level 2 (for a total of five levels of appeal). </w:t>
      </w:r>
      <w:r w:rsidR="003157C0">
        <w:t xml:space="preserve">If you want to </w:t>
      </w:r>
      <w:r w:rsidR="00C60ADA" w:rsidRPr="00052110">
        <w:t>go to</w:t>
      </w:r>
      <w:r w:rsidRPr="00052110">
        <w:t xml:space="preserve"> </w:t>
      </w:r>
      <w:r w:rsidR="003157C0">
        <w:t xml:space="preserve">a </w:t>
      </w:r>
      <w:r w:rsidRPr="00052110">
        <w:t xml:space="preserve">Level 3 </w:t>
      </w:r>
      <w:r w:rsidR="005228C1">
        <w:t>appeal</w:t>
      </w:r>
      <w:r w:rsidR="003157C0">
        <w:t xml:space="preserve">, the details on how to do this are in the written notice you get after your Level 2 </w:t>
      </w:r>
      <w:r w:rsidR="005228C1">
        <w:t>appeal</w:t>
      </w:r>
      <w:r w:rsidR="003157C0">
        <w:t xml:space="preserve"> decision.</w:t>
      </w:r>
      <w:r w:rsidRPr="00052110">
        <w:t xml:space="preserve"> </w:t>
      </w:r>
    </w:p>
    <w:p w14:paraId="79B6C28E" w14:textId="0622FEB2" w:rsidR="003750D0" w:rsidRPr="00052110" w:rsidRDefault="004EFC45" w:rsidP="00764145">
      <w:pPr>
        <w:pStyle w:val="ListBullet"/>
      </w:pPr>
      <w:r>
        <w:t xml:space="preserve">The Level 3 </w:t>
      </w:r>
      <w:r w:rsidR="6DCBA50D">
        <w:t>appeal</w:t>
      </w:r>
      <w:r>
        <w:t xml:space="preserve"> is handled by an Administrative Law Judge or attorney adjudicator. </w:t>
      </w:r>
      <w:r w:rsidR="3E2E8BF3">
        <w:t>Section 9 in this chapter tells more about Levels 3, 4, and 5 of the appeals process.</w:t>
      </w:r>
    </w:p>
    <w:p w14:paraId="7352AE4E" w14:textId="1AE08941" w:rsidR="003750D0" w:rsidRDefault="003750D0" w:rsidP="007E2C5C">
      <w:pPr>
        <w:pStyle w:val="Heading4"/>
      </w:pPr>
      <w:bookmarkStart w:id="1188" w:name="_Toc228557719"/>
      <w:bookmarkStart w:id="1189" w:name="_Toc377720944"/>
      <w:bookmarkStart w:id="1190" w:name="_Toc68442088"/>
      <w:r w:rsidRPr="00052110">
        <w:t>Section 7.4</w:t>
      </w:r>
      <w:r w:rsidRPr="00052110">
        <w:tab/>
        <w:t xml:space="preserve">What if you miss the deadline for making your Level 1 </w:t>
      </w:r>
      <w:r w:rsidR="005228C1">
        <w:t>appeal</w:t>
      </w:r>
      <w:r w:rsidR="00230988">
        <w:t xml:space="preserve"> to change your hospital discharge date</w:t>
      </w:r>
      <w:r w:rsidRPr="00052110">
        <w:t>?</w:t>
      </w:r>
      <w:bookmarkEnd w:id="1188"/>
      <w:bookmarkEnd w:id="1189"/>
      <w:bookmarkEnd w:id="1190"/>
    </w:p>
    <w:p w14:paraId="2FB22E03" w14:textId="77777777" w:rsidR="00A402DE" w:rsidRPr="00A402DE" w:rsidRDefault="00A402DE" w:rsidP="00A402DE">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3157C0" w:rsidRPr="00CA3D61" w14:paraId="2F03BC51" w14:textId="77777777" w:rsidTr="7AA5F102">
        <w:trPr>
          <w:cantSplit/>
          <w:tblHeader/>
          <w:jc w:val="center"/>
        </w:trPr>
        <w:tc>
          <w:tcPr>
            <w:tcW w:w="9435" w:type="dxa"/>
            <w:shd w:val="clear" w:color="auto" w:fill="auto"/>
          </w:tcPr>
          <w:p w14:paraId="71824E53" w14:textId="47EFA811" w:rsidR="003157C0" w:rsidRPr="004B7600" w:rsidRDefault="003157C0">
            <w:pPr>
              <w:jc w:val="center"/>
              <w:rPr>
                <w:b/>
                <w:bCs/>
              </w:rPr>
            </w:pPr>
            <w:r w:rsidRPr="00CD2C57">
              <w:rPr>
                <w:b/>
                <w:bCs/>
              </w:rPr>
              <w:t>Legal Term</w:t>
            </w:r>
          </w:p>
        </w:tc>
      </w:tr>
      <w:tr w:rsidR="003157C0" w14:paraId="1548EBD9" w14:textId="77777777" w:rsidTr="7AA5F102">
        <w:trPr>
          <w:cantSplit/>
          <w:trHeight w:val="260"/>
          <w:jc w:val="center"/>
        </w:trPr>
        <w:tc>
          <w:tcPr>
            <w:tcW w:w="9435" w:type="dxa"/>
            <w:shd w:val="clear" w:color="auto" w:fill="auto"/>
          </w:tcPr>
          <w:p w14:paraId="3D5C3423" w14:textId="0BAAAD66" w:rsidR="003157C0" w:rsidRDefault="003157C0" w:rsidP="00A402DE">
            <w:r w:rsidRPr="00CD2C57">
              <w:rPr>
                <w:rFonts w:eastAsia="Calibri"/>
              </w:rPr>
              <w:t xml:space="preserve">A fast review (or fast appeal) is also called an </w:t>
            </w:r>
            <w:r w:rsidRPr="00DE00A7">
              <w:rPr>
                <w:rFonts w:eastAsia="Calibri"/>
                <w:b/>
                <w:bCs/>
              </w:rPr>
              <w:t>expedited appeal</w:t>
            </w:r>
            <w:r w:rsidRPr="00CB6200">
              <w:rPr>
                <w:rFonts w:eastAsia="Calibri"/>
              </w:rPr>
              <w:t>.</w:t>
            </w:r>
          </w:p>
        </w:tc>
      </w:tr>
    </w:tbl>
    <w:p w14:paraId="45F5D5C1" w14:textId="655EB581" w:rsidR="003750D0" w:rsidRPr="00052110" w:rsidRDefault="003750D0" w:rsidP="00A75405">
      <w:pPr>
        <w:pStyle w:val="subheading"/>
      </w:pPr>
      <w:r w:rsidRPr="00052110">
        <w:lastRenderedPageBreak/>
        <w:t>You can appeal to us instead</w:t>
      </w:r>
    </w:p>
    <w:p w14:paraId="03162ADA" w14:textId="24872F91" w:rsidR="003750D0" w:rsidRPr="00052110" w:rsidRDefault="003750D0" w:rsidP="00764145">
      <w:r w:rsidRPr="00052110">
        <w:t xml:space="preserve">As explained </w:t>
      </w:r>
      <w:r w:rsidR="00C60ADA" w:rsidRPr="00052110">
        <w:t>above,</w:t>
      </w:r>
      <w:r w:rsidRPr="00052110">
        <w:t xml:space="preserve"> you must act quickly to start your </w:t>
      </w:r>
      <w:r w:rsidR="003157C0">
        <w:t xml:space="preserve">Level 1 </w:t>
      </w:r>
      <w:r w:rsidR="005228C1">
        <w:t>appeal</w:t>
      </w:r>
      <w:r w:rsidR="003157C0">
        <w:t xml:space="preserve"> </w:t>
      </w:r>
      <w:r w:rsidRPr="00052110">
        <w:t>of your hospital discharge</w:t>
      </w:r>
      <w:r w:rsidR="00AE6555">
        <w:t xml:space="preserve"> date</w:t>
      </w:r>
      <w:r w:rsidRPr="00052110">
        <w:t>. If you miss the deadline for contacting th</w:t>
      </w:r>
      <w:r w:rsidR="003157C0">
        <w:t>e</w:t>
      </w:r>
      <w:r w:rsidRPr="00052110">
        <w:t xml:space="preserve"> </w:t>
      </w:r>
      <w:r w:rsidR="003157C0">
        <w:t>Quality Improvement O</w:t>
      </w:r>
      <w:r w:rsidRPr="00052110">
        <w:t xml:space="preserve">rganization, there is another way to make your appeal. </w:t>
      </w:r>
    </w:p>
    <w:p w14:paraId="0476A997" w14:textId="77777777" w:rsidR="003750D0" w:rsidRPr="00052110" w:rsidRDefault="003750D0" w:rsidP="003750D0">
      <w:r w:rsidRPr="00052110">
        <w:t xml:space="preserve">If you use this other way of making your appeal, </w:t>
      </w:r>
      <w:r w:rsidRPr="00CD2C57">
        <w:rPr>
          <w:i/>
          <w:iCs/>
        </w:rPr>
        <w:t>th</w:t>
      </w:r>
      <w:r w:rsidRPr="00DE00A7">
        <w:rPr>
          <w:i/>
          <w:iCs/>
        </w:rPr>
        <w:t>e first two levels of appeal are different.</w:t>
      </w:r>
      <w:r w:rsidRPr="00052110">
        <w:t xml:space="preserve"> </w:t>
      </w:r>
    </w:p>
    <w:p w14:paraId="5754C8C5" w14:textId="06324360" w:rsidR="003750D0" w:rsidRPr="00052110" w:rsidRDefault="003750D0" w:rsidP="007E2C5C">
      <w:pPr>
        <w:pStyle w:val="subheading"/>
      </w:pPr>
      <w:r w:rsidRPr="00052110">
        <w:t xml:space="preserve">Step-by-Step: How to make a Level 1 </w:t>
      </w:r>
      <w:r w:rsidRPr="00CD2C57">
        <w:rPr>
          <w:i/>
          <w:iCs/>
        </w:rPr>
        <w:t>Alternate</w:t>
      </w:r>
      <w:r w:rsidRPr="00052110">
        <w:t xml:space="preserve"> </w:t>
      </w:r>
      <w:r w:rsidR="005228C1">
        <w:t>appeal</w:t>
      </w:r>
      <w:r w:rsidRPr="00052110">
        <w:t xml:space="preserve"> </w:t>
      </w:r>
    </w:p>
    <w:p w14:paraId="20A2F484" w14:textId="3EE237C3" w:rsidR="003750D0" w:rsidRDefault="003750D0" w:rsidP="00CF1A59">
      <w:pPr>
        <w:pStyle w:val="StepHeading"/>
      </w:pPr>
      <w:r w:rsidRPr="00052110" w:rsidDel="00A5614C">
        <w:rPr>
          <w:u w:val="single"/>
        </w:rPr>
        <w:t>Step 1:</w:t>
      </w:r>
      <w:r w:rsidRPr="00052110">
        <w:t xml:space="preserve"> </w:t>
      </w:r>
      <w:r w:rsidRPr="00CF1A59">
        <w:t>Contact</w:t>
      </w:r>
      <w:r w:rsidRPr="00052110">
        <w:t xml:space="preserve"> us and ask for a fast review.</w:t>
      </w:r>
    </w:p>
    <w:p w14:paraId="474396F4" w14:textId="06C46790" w:rsidR="003750D0" w:rsidRPr="00052110" w:rsidRDefault="004EFC45" w:rsidP="003157C0">
      <w:pPr>
        <w:pStyle w:val="ListBullet"/>
      </w:pPr>
      <w:r w:rsidRPr="4941C7D2">
        <w:rPr>
          <w:b/>
          <w:bCs/>
        </w:rPr>
        <w:t>A</w:t>
      </w:r>
      <w:r w:rsidR="3E2E8BF3" w:rsidRPr="4941C7D2">
        <w:rPr>
          <w:b/>
          <w:bCs/>
        </w:rPr>
        <w:t>sk for a fast review</w:t>
      </w:r>
      <w:r w:rsidR="3E2E8BF3">
        <w:t>. This means you are asking us to give you an answer using the fast deadlines rather than the standard deadlines.</w:t>
      </w:r>
      <w:bookmarkStart w:id="1191" w:name="_Hlk70965739"/>
      <w:r>
        <w:t xml:space="preserve"> Chapter 2 has contact information.</w:t>
      </w:r>
      <w:bookmarkEnd w:id="1191"/>
      <w:r w:rsidR="3E2E8BF3">
        <w:t xml:space="preserve"> </w:t>
      </w:r>
    </w:p>
    <w:p w14:paraId="0702EB7B" w14:textId="340D1C37" w:rsidR="003750D0" w:rsidRPr="00052110" w:rsidRDefault="003750D0" w:rsidP="003750D0">
      <w:pPr>
        <w:pStyle w:val="StepHeading"/>
      </w:pPr>
      <w:r w:rsidRPr="00052110" w:rsidDel="00A5614C">
        <w:rPr>
          <w:u w:val="single"/>
        </w:rPr>
        <w:t>Step 2:</w:t>
      </w:r>
      <w:r w:rsidRPr="00052110">
        <w:t xml:space="preserve"> We do a fast review of your planned discharge date, checking to see if it was medically appropriate.</w:t>
      </w:r>
    </w:p>
    <w:p w14:paraId="1610832F" w14:textId="7D065F5A" w:rsidR="003750D0" w:rsidRPr="00052110" w:rsidRDefault="003750D0" w:rsidP="00764145">
      <w:pPr>
        <w:pStyle w:val="ListBullet"/>
      </w:pPr>
      <w:r w:rsidRPr="00052110">
        <w:t xml:space="preserve">During this review, we take a look at all of the information about your hospital stay. We check to see if your planned discharge date was medically appropriate. </w:t>
      </w:r>
      <w:r w:rsidR="00C60ADA" w:rsidRPr="00052110">
        <w:t>We see</w:t>
      </w:r>
      <w:r w:rsidRPr="00052110">
        <w:t xml:space="preserve"> if the decision about when you should leave the hospital was fair and followed all the rules.</w:t>
      </w:r>
    </w:p>
    <w:p w14:paraId="2429661D" w14:textId="701565EC" w:rsidR="003750D0" w:rsidRPr="00052110" w:rsidRDefault="201CCAED" w:rsidP="003750D0">
      <w:pPr>
        <w:pStyle w:val="StepHeading"/>
      </w:pPr>
      <w:r w:rsidRPr="1FB75FE4">
        <w:rPr>
          <w:u w:val="single"/>
        </w:rPr>
        <w:t>Step 3:</w:t>
      </w:r>
      <w:r>
        <w:t xml:space="preserve"> We give you our decision within 72 hours after you ask for a fast review</w:t>
      </w:r>
      <w:r w:rsidR="00F43918">
        <w:t>.</w:t>
      </w:r>
    </w:p>
    <w:p w14:paraId="633F3EE0" w14:textId="01DC45DA" w:rsidR="003750D0" w:rsidRPr="00052110" w:rsidRDefault="003750D0" w:rsidP="00764145">
      <w:pPr>
        <w:pStyle w:val="ListBullet"/>
        <w:rPr>
          <w:color w:val="000000"/>
        </w:rPr>
      </w:pPr>
      <w:r w:rsidRPr="00CD2C57">
        <w:rPr>
          <w:b/>
          <w:bCs/>
        </w:rPr>
        <w:t xml:space="preserve">If we say yes to </w:t>
      </w:r>
      <w:r w:rsidR="00C60ADA" w:rsidRPr="00DE00A7">
        <w:rPr>
          <w:b/>
          <w:bCs/>
        </w:rPr>
        <w:t>your appeal</w:t>
      </w:r>
      <w:r w:rsidRPr="00CB6200">
        <w:rPr>
          <w:b/>
          <w:bCs/>
        </w:rPr>
        <w:t>,</w:t>
      </w:r>
      <w:r w:rsidRPr="00052110">
        <w:t xml:space="preserve"> it means we have agreed with you that you still need to be in the hospital after the discharge date</w:t>
      </w:r>
      <w:r w:rsidR="00866491">
        <w:t>. We</w:t>
      </w:r>
      <w:r w:rsidRPr="00052110">
        <w:t xml:space="preserve"> will keep providing your covered </w:t>
      </w:r>
      <w:r w:rsidR="00274CF1" w:rsidRPr="00052110">
        <w:rPr>
          <w:color w:val="000000"/>
        </w:rPr>
        <w:t xml:space="preserve">inpatient hospital </w:t>
      </w:r>
      <w:r w:rsidRPr="00052110">
        <w:t xml:space="preserve">services for as long as </w:t>
      </w:r>
      <w:r w:rsidR="00866491">
        <w:t>they are</w:t>
      </w:r>
      <w:r w:rsidRPr="00052110">
        <w:t xml:space="preserve"> medically necessary. It also means that we have agreed to reimburse you for our share of the costs of care you have received since the date when we </w:t>
      </w:r>
      <w:r w:rsidRPr="00052110">
        <w:rPr>
          <w:color w:val="000000"/>
        </w:rPr>
        <w:t xml:space="preserve">said your coverage would end. (You must pay your share of the costs and there may be coverage limitations that apply.) </w:t>
      </w:r>
    </w:p>
    <w:p w14:paraId="0C5BF723" w14:textId="278BEFC4" w:rsidR="003750D0" w:rsidRPr="00764145" w:rsidRDefault="003750D0">
      <w:pPr>
        <w:pStyle w:val="ListBullet"/>
      </w:pPr>
      <w:r w:rsidRPr="00CD2C57">
        <w:rPr>
          <w:b/>
          <w:bCs/>
        </w:rPr>
        <w:t xml:space="preserve">If we say no to </w:t>
      </w:r>
      <w:r w:rsidR="00C60ADA" w:rsidRPr="00DE00A7">
        <w:rPr>
          <w:b/>
          <w:bCs/>
        </w:rPr>
        <w:t>your appeal</w:t>
      </w:r>
      <w:r w:rsidRPr="00CB6200">
        <w:rPr>
          <w:b/>
          <w:bCs/>
        </w:rPr>
        <w:t>,</w:t>
      </w:r>
      <w:r w:rsidRPr="00052110">
        <w:t xml:space="preserve"> we are saying that your planned discharge date was medically appropriate. Our coverage for your </w:t>
      </w:r>
      <w:r w:rsidR="00274CF1" w:rsidRPr="00052110">
        <w:t xml:space="preserve">inpatient </w:t>
      </w:r>
      <w:r w:rsidRPr="00052110">
        <w:t xml:space="preserve">hospital services ends as of the day we said coverage would end. </w:t>
      </w:r>
    </w:p>
    <w:p w14:paraId="3F24B270" w14:textId="77777777" w:rsidR="00764145" w:rsidRPr="00052110" w:rsidRDefault="00764145" w:rsidP="00462360">
      <w:pPr>
        <w:pStyle w:val="ListBullet"/>
        <w:numPr>
          <w:ilvl w:val="1"/>
          <w:numId w:val="88"/>
        </w:numPr>
      </w:pPr>
      <w:r w:rsidRPr="00052110">
        <w:t xml:space="preserve">If you stayed in the hospital </w:t>
      </w:r>
      <w:r w:rsidRPr="00CD2C57">
        <w:rPr>
          <w:i/>
          <w:iCs/>
        </w:rPr>
        <w:t>after</w:t>
      </w:r>
      <w:r w:rsidRPr="00052110">
        <w:t xml:space="preserve"> your planned discharge date, then </w:t>
      </w:r>
      <w:r w:rsidRPr="00CD2C57">
        <w:rPr>
          <w:b/>
          <w:bCs/>
        </w:rPr>
        <w:t>you may have to pay the full cost</w:t>
      </w:r>
      <w:r w:rsidRPr="00052110">
        <w:t xml:space="preserve"> of hospital care you received after the planned discharge date.</w:t>
      </w:r>
    </w:p>
    <w:p w14:paraId="7DDE396B" w14:textId="0D0153EE" w:rsidR="003750D0" w:rsidRDefault="003750D0" w:rsidP="003750D0">
      <w:pPr>
        <w:pStyle w:val="StepHeading"/>
      </w:pPr>
      <w:r w:rsidRPr="00052110" w:rsidDel="00A5614C">
        <w:rPr>
          <w:u w:val="single"/>
        </w:rPr>
        <w:t>Step 4:</w:t>
      </w:r>
      <w:r w:rsidRPr="00052110">
        <w:t xml:space="preserve"> If we say </w:t>
      </w:r>
      <w:r w:rsidRPr="00CD2C57">
        <w:rPr>
          <w:i/>
          <w:iCs/>
        </w:rPr>
        <w:t>no</w:t>
      </w:r>
      <w:r w:rsidRPr="00052110">
        <w:t xml:space="preserve"> to </w:t>
      </w:r>
      <w:r w:rsidR="00C60ADA" w:rsidRPr="00052110">
        <w:t>your appeal</w:t>
      </w:r>
      <w:r w:rsidRPr="00052110">
        <w:t xml:space="preserve">, your case will </w:t>
      </w:r>
      <w:r w:rsidRPr="00CD2C57">
        <w:rPr>
          <w:i/>
          <w:iCs/>
        </w:rPr>
        <w:t>automatically</w:t>
      </w:r>
      <w:r w:rsidRPr="00052110">
        <w:t xml:space="preserve"> be sent on to the next level of the appeals process.</w:t>
      </w:r>
    </w:p>
    <w:p w14:paraId="4DF60B72" w14:textId="71A6CA65" w:rsidR="00866491" w:rsidRPr="00052110" w:rsidRDefault="00866491" w:rsidP="00866491">
      <w:pPr>
        <w:pStyle w:val="subheading"/>
      </w:pPr>
      <w:bookmarkStart w:id="1192" w:name="_Hlk70967561"/>
      <w:r w:rsidRPr="00052110">
        <w:t xml:space="preserve">Step-by-Step: Level 2 </w:t>
      </w:r>
      <w:r w:rsidRPr="00052110">
        <w:rPr>
          <w:i/>
        </w:rPr>
        <w:t>Alternate</w:t>
      </w:r>
      <w:r w:rsidRPr="00052110">
        <w:t xml:space="preserve"> </w:t>
      </w:r>
      <w:r w:rsidR="005228C1">
        <w:t>appeal</w:t>
      </w:r>
      <w:r>
        <w:t xml:space="preserve"> Process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866491" w:rsidRPr="00CA3D61" w14:paraId="786D5D65" w14:textId="77777777" w:rsidTr="7AA5F102">
        <w:trPr>
          <w:cantSplit/>
          <w:trHeight w:val="145"/>
          <w:tblHeader/>
          <w:jc w:val="center"/>
        </w:trPr>
        <w:tc>
          <w:tcPr>
            <w:tcW w:w="9137" w:type="dxa"/>
            <w:shd w:val="clear" w:color="auto" w:fill="auto"/>
          </w:tcPr>
          <w:p w14:paraId="7321F2D2" w14:textId="77777777" w:rsidR="00866491" w:rsidRPr="004B7600" w:rsidRDefault="00866491">
            <w:pPr>
              <w:keepNext/>
              <w:jc w:val="center"/>
              <w:rPr>
                <w:b/>
                <w:bCs/>
              </w:rPr>
            </w:pPr>
            <w:r w:rsidRPr="00CD2C57">
              <w:rPr>
                <w:b/>
                <w:bCs/>
              </w:rPr>
              <w:t>Legal Term</w:t>
            </w:r>
          </w:p>
        </w:tc>
      </w:tr>
      <w:tr w:rsidR="00866491" w14:paraId="4CBEA72F" w14:textId="77777777" w:rsidTr="7AA5F102">
        <w:trPr>
          <w:cantSplit/>
          <w:trHeight w:val="428"/>
          <w:jc w:val="center"/>
        </w:trPr>
        <w:tc>
          <w:tcPr>
            <w:tcW w:w="9137" w:type="dxa"/>
            <w:shd w:val="clear" w:color="auto" w:fill="auto"/>
          </w:tcPr>
          <w:p w14:paraId="16A4D651" w14:textId="66610E1E" w:rsidR="00866491" w:rsidRDefault="00866491" w:rsidP="00A402DE">
            <w:r w:rsidRPr="00052110">
              <w:t xml:space="preserve">The formal name for the </w:t>
            </w:r>
            <w:r w:rsidR="00A709E0">
              <w:t>independent review organization</w:t>
            </w:r>
            <w:r w:rsidRPr="00052110">
              <w:t xml:space="preserve"> is the </w:t>
            </w:r>
            <w:r w:rsidRPr="00CD2C57">
              <w:rPr>
                <w:b/>
                <w:bCs/>
              </w:rPr>
              <w:t>Independent Review Entity.</w:t>
            </w:r>
            <w:r w:rsidRPr="00052110">
              <w:t xml:space="preserve"> It is sometimes called the </w:t>
            </w:r>
            <w:r w:rsidRPr="00CD2C57">
              <w:rPr>
                <w:b/>
                <w:bCs/>
              </w:rPr>
              <w:t>IRE.</w:t>
            </w:r>
          </w:p>
        </w:tc>
      </w:tr>
    </w:tbl>
    <w:p w14:paraId="109AAAFD" w14:textId="1AD4A210" w:rsidR="00946CE8" w:rsidRPr="00936E9F" w:rsidRDefault="00866491" w:rsidP="004B7600">
      <w:pPr>
        <w:spacing w:before="120" w:beforeAutospacing="0" w:after="240" w:afterAutospacing="0"/>
        <w:rPr>
          <w:color w:val="000000"/>
        </w:rPr>
      </w:pPr>
      <w:bookmarkStart w:id="1193" w:name="_Hlk70967583"/>
      <w:bookmarkEnd w:id="1192"/>
      <w:r w:rsidRPr="00CD2C57">
        <w:rPr>
          <w:b/>
          <w:bCs/>
          <w:color w:val="000000"/>
        </w:rPr>
        <w:lastRenderedPageBreak/>
        <w:t xml:space="preserve">The </w:t>
      </w:r>
      <w:r w:rsidR="00A709E0" w:rsidRPr="00DE00A7">
        <w:rPr>
          <w:b/>
          <w:bCs/>
          <w:color w:val="000000"/>
        </w:rPr>
        <w:t>i</w:t>
      </w:r>
      <w:r w:rsidRPr="00CB6200">
        <w:rPr>
          <w:b/>
          <w:bCs/>
          <w:color w:val="000000"/>
        </w:rPr>
        <w:t xml:space="preserve">ndependent </w:t>
      </w:r>
      <w:r w:rsidR="00A709E0" w:rsidRPr="00CB6200">
        <w:rPr>
          <w:b/>
          <w:bCs/>
          <w:color w:val="000000"/>
        </w:rPr>
        <w:t>r</w:t>
      </w:r>
      <w:r w:rsidRPr="00CB6200">
        <w:rPr>
          <w:b/>
          <w:bCs/>
          <w:color w:val="000000"/>
        </w:rPr>
        <w:t xml:space="preserve">eview </w:t>
      </w:r>
      <w:r w:rsidR="00A709E0" w:rsidRPr="00CB6200">
        <w:rPr>
          <w:b/>
          <w:bCs/>
          <w:color w:val="000000"/>
        </w:rPr>
        <w:t>o</w:t>
      </w:r>
      <w:r w:rsidRPr="00CB6200">
        <w:rPr>
          <w:b/>
          <w:bCs/>
          <w:color w:val="000000"/>
        </w:rPr>
        <w:t xml:space="preserve">rganization is an independent organization hired by Medicare. </w:t>
      </w:r>
      <w:r w:rsidRPr="00936E9F">
        <w:rPr>
          <w:color w:val="000000"/>
        </w:rPr>
        <w:t>It is not connected with our plan and is not a government agency. This organization decides whether the decision we made is correct or if it should be changed. Medicare oversees its work.</w:t>
      </w:r>
      <w:bookmarkEnd w:id="1193"/>
      <w:r w:rsidRPr="00936E9F">
        <w:rPr>
          <w:color w:val="000000"/>
        </w:rPr>
        <w:t xml:space="preserve"> </w:t>
      </w:r>
    </w:p>
    <w:p w14:paraId="51E5A709" w14:textId="0015ED0B" w:rsidR="003750D0" w:rsidRPr="00052110" w:rsidRDefault="003750D0" w:rsidP="003750D0">
      <w:pPr>
        <w:pStyle w:val="StepHeading"/>
      </w:pPr>
      <w:r w:rsidRPr="00052110" w:rsidDel="00A5614C">
        <w:rPr>
          <w:u w:val="single"/>
        </w:rPr>
        <w:t>Step 1:</w:t>
      </w:r>
      <w:r w:rsidRPr="00052110" w:rsidDel="00A5614C">
        <w:t xml:space="preserve"> </w:t>
      </w:r>
      <w:r w:rsidRPr="00052110">
        <w:t xml:space="preserve">We will automatically forward your case to the </w:t>
      </w:r>
      <w:r w:rsidR="00724C12">
        <w:t>i</w:t>
      </w:r>
      <w:r w:rsidRPr="00052110">
        <w:t xml:space="preserve">ndependent </w:t>
      </w:r>
      <w:r w:rsidR="00724C12">
        <w:t>r</w:t>
      </w:r>
      <w:r w:rsidRPr="00052110">
        <w:t xml:space="preserve">eview </w:t>
      </w:r>
      <w:r w:rsidR="00724C12">
        <w:t>o</w:t>
      </w:r>
      <w:r w:rsidRPr="00052110">
        <w:t>rganization.</w:t>
      </w:r>
    </w:p>
    <w:p w14:paraId="7245DA49" w14:textId="5C8325E3" w:rsidR="003750D0" w:rsidRPr="00052110" w:rsidRDefault="3E2E8BF3" w:rsidP="00764145">
      <w:pPr>
        <w:pStyle w:val="ListBullet"/>
      </w:pPr>
      <w:r>
        <w:t xml:space="preserve">We are required to send the information for your Level 2 </w:t>
      </w:r>
      <w:r w:rsidR="6DCBA50D">
        <w:t>appeal</w:t>
      </w:r>
      <w:r>
        <w:t xml:space="preserve"> to the </w:t>
      </w:r>
      <w:r w:rsidR="628AD1AF">
        <w:t>i</w:t>
      </w:r>
      <w:r>
        <w:t xml:space="preserve">ndependent </w:t>
      </w:r>
      <w:r w:rsidR="628AD1AF">
        <w:t>r</w:t>
      </w:r>
      <w:r>
        <w:t xml:space="preserve">eview </w:t>
      </w:r>
      <w:r w:rsidR="628AD1AF">
        <w:t>o</w:t>
      </w:r>
      <w:r>
        <w:t xml:space="preserve">rganization within 24 hours of when we tell you that we are saying no to your first appeal. (If you think we are not meeting this deadline or other deadlines, you can make a complaint. Section 10 of this chapter tells how to make a complaint.) </w:t>
      </w:r>
    </w:p>
    <w:p w14:paraId="7CD41070" w14:textId="06AD21B6" w:rsidR="003750D0" w:rsidRPr="00052110" w:rsidRDefault="003750D0" w:rsidP="003750D0">
      <w:pPr>
        <w:pStyle w:val="StepHeading"/>
      </w:pPr>
      <w:r w:rsidRPr="00052110" w:rsidDel="00A5614C">
        <w:rPr>
          <w:u w:val="single"/>
        </w:rPr>
        <w:t>Step 2:</w:t>
      </w:r>
      <w:r w:rsidRPr="00052110" w:rsidDel="00A5614C">
        <w:t xml:space="preserve"> </w:t>
      </w:r>
      <w:r w:rsidRPr="00052110">
        <w:t xml:space="preserve">The </w:t>
      </w:r>
      <w:r w:rsidR="00A709E0">
        <w:t>i</w:t>
      </w:r>
      <w:r w:rsidRPr="00052110">
        <w:t xml:space="preserve">ndependent </w:t>
      </w:r>
      <w:r w:rsidR="00A709E0">
        <w:t>r</w:t>
      </w:r>
      <w:r w:rsidRPr="00052110">
        <w:t xml:space="preserve">eview </w:t>
      </w:r>
      <w:r w:rsidR="00A709E0">
        <w:t>o</w:t>
      </w:r>
      <w:r w:rsidRPr="00052110">
        <w:t>rganization does a</w:t>
      </w:r>
      <w:r w:rsidR="006C3B08">
        <w:t xml:space="preserve"> </w:t>
      </w:r>
      <w:r w:rsidRPr="00052110">
        <w:t>fast review of your appeal. The reviewers give you an answer within 72 hours.</w:t>
      </w:r>
    </w:p>
    <w:p w14:paraId="5FF357C0" w14:textId="1B13A7D3" w:rsidR="003750D0" w:rsidRPr="00052110" w:rsidRDefault="003750D0" w:rsidP="00764145">
      <w:pPr>
        <w:pStyle w:val="ListBullet"/>
      </w:pPr>
      <w:r w:rsidRPr="00052110">
        <w:t xml:space="preserve">Reviewers at the </w:t>
      </w:r>
      <w:r w:rsidR="00724C12">
        <w:t>i</w:t>
      </w:r>
      <w:r w:rsidRPr="00052110">
        <w:t xml:space="preserve">ndependent </w:t>
      </w:r>
      <w:r w:rsidR="00724C12">
        <w:t>r</w:t>
      </w:r>
      <w:r w:rsidRPr="00052110">
        <w:t xml:space="preserve">eview </w:t>
      </w:r>
      <w:r w:rsidR="00724C12">
        <w:t>o</w:t>
      </w:r>
      <w:r w:rsidRPr="00052110">
        <w:t xml:space="preserve">rganization will take a careful look at all of the information related to your appeal of your hospital discharge. </w:t>
      </w:r>
    </w:p>
    <w:p w14:paraId="157A4994" w14:textId="499554B3" w:rsidR="003750D0" w:rsidRPr="00052110" w:rsidRDefault="003750D0" w:rsidP="00764145">
      <w:pPr>
        <w:pStyle w:val="ListBullet"/>
      </w:pPr>
      <w:r w:rsidRPr="00CD2C57">
        <w:rPr>
          <w:b/>
          <w:bCs/>
        </w:rPr>
        <w:t xml:space="preserve">If this organization says </w:t>
      </w:r>
      <w:r w:rsidRPr="00DE00A7">
        <w:rPr>
          <w:b/>
          <w:bCs/>
          <w:i/>
          <w:iCs/>
        </w:rPr>
        <w:t>yes</w:t>
      </w:r>
      <w:r w:rsidRPr="00CB6200">
        <w:rPr>
          <w:b/>
          <w:bCs/>
        </w:rPr>
        <w:t xml:space="preserve"> to your appeal, </w:t>
      </w:r>
      <w:r w:rsidRPr="00052110">
        <w:t xml:space="preserve">then we must pay you back for our share of the costs of hospital care </w:t>
      </w:r>
      <w:r w:rsidR="00C60ADA" w:rsidRPr="00052110">
        <w:t>you received</w:t>
      </w:r>
      <w:r w:rsidRPr="00052110">
        <w:t xml:space="preserve"> since the date of your planned discharge. We must also continue the plan’s coverage of your </w:t>
      </w:r>
      <w:r w:rsidR="000239F0" w:rsidRPr="00052110">
        <w:rPr>
          <w:color w:val="000000"/>
        </w:rPr>
        <w:t xml:space="preserve">inpatient </w:t>
      </w:r>
      <w:r w:rsidRPr="00052110">
        <w:t xml:space="preserve">hospital services for as long as it is medically necessary. You must continue to pay your share of the costs. If there are coverage limitations, these could limit how much we would reimburse or how long we would continue to cover your services. </w:t>
      </w:r>
    </w:p>
    <w:p w14:paraId="0F656AAA" w14:textId="75B5282C" w:rsidR="003750D0" w:rsidRPr="00052110" w:rsidRDefault="003750D0" w:rsidP="00764145">
      <w:pPr>
        <w:pStyle w:val="ListBullet"/>
      </w:pPr>
      <w:r w:rsidRPr="00CD2C57">
        <w:rPr>
          <w:b/>
          <w:bCs/>
        </w:rPr>
        <w:t xml:space="preserve">If this organization says </w:t>
      </w:r>
      <w:r w:rsidRPr="00DE00A7">
        <w:rPr>
          <w:b/>
          <w:bCs/>
          <w:i/>
          <w:iCs/>
        </w:rPr>
        <w:t>no</w:t>
      </w:r>
      <w:r w:rsidRPr="00CB6200">
        <w:rPr>
          <w:b/>
          <w:bCs/>
        </w:rPr>
        <w:t xml:space="preserve"> to your appeal, </w:t>
      </w:r>
      <w:r w:rsidRPr="00052110">
        <w:t xml:space="preserve">it means they </w:t>
      </w:r>
      <w:r w:rsidR="00C60ADA" w:rsidRPr="00052110">
        <w:t>agree that</w:t>
      </w:r>
      <w:r w:rsidRPr="00052110">
        <w:t xml:space="preserve"> your planned hospital discharge date was medically appropriate. </w:t>
      </w:r>
    </w:p>
    <w:p w14:paraId="40B9C291" w14:textId="6E133582" w:rsidR="003750D0" w:rsidRPr="00052110" w:rsidRDefault="003750D0" w:rsidP="00462360">
      <w:pPr>
        <w:pStyle w:val="ListBullet"/>
        <w:numPr>
          <w:ilvl w:val="1"/>
          <w:numId w:val="88"/>
        </w:numPr>
      </w:pPr>
      <w:r w:rsidRPr="00052110">
        <w:t xml:space="preserve">The </w:t>
      </w:r>
      <w:r w:rsidR="00866491">
        <w:t xml:space="preserve">written </w:t>
      </w:r>
      <w:r w:rsidRPr="00052110">
        <w:t xml:space="preserve">notice you get from the </w:t>
      </w:r>
      <w:r w:rsidR="00724C12">
        <w:t xml:space="preserve">independent review organization </w:t>
      </w:r>
      <w:r w:rsidRPr="00052110">
        <w:t xml:space="preserve">will tell </w:t>
      </w:r>
      <w:r w:rsidR="00866491">
        <w:t>how to start a</w:t>
      </w:r>
      <w:r w:rsidRPr="00052110">
        <w:t xml:space="preserve"> </w:t>
      </w:r>
      <w:r w:rsidR="00DE59FF">
        <w:t>L</w:t>
      </w:r>
      <w:r w:rsidR="00866491">
        <w:t xml:space="preserve">evel 3 </w:t>
      </w:r>
      <w:r w:rsidR="005228C1">
        <w:t>appeal</w:t>
      </w:r>
      <w:r w:rsidR="00875C55">
        <w:t xml:space="preserve"> </w:t>
      </w:r>
      <w:r w:rsidRPr="00052110">
        <w:t>with the review process</w:t>
      </w:r>
      <w:r w:rsidR="00866491">
        <w:t>,</w:t>
      </w:r>
      <w:r w:rsidRPr="00052110">
        <w:t xml:space="preserve"> which is handled by a</w:t>
      </w:r>
      <w:r w:rsidR="00145BF2">
        <w:t>n Administrative Law</w:t>
      </w:r>
      <w:r w:rsidRPr="00052110">
        <w:t xml:space="preserve"> </w:t>
      </w:r>
      <w:r w:rsidR="00145BF2">
        <w:t>J</w:t>
      </w:r>
      <w:r w:rsidRPr="00052110">
        <w:t>udge</w:t>
      </w:r>
      <w:r w:rsidR="00145BF2">
        <w:t xml:space="preserve"> or attorney adjudicator</w:t>
      </w:r>
      <w:r w:rsidRPr="00052110">
        <w:t xml:space="preserve">. </w:t>
      </w:r>
    </w:p>
    <w:p w14:paraId="316A011B" w14:textId="3437C371" w:rsidR="003750D0" w:rsidRPr="00052110" w:rsidRDefault="003750D0" w:rsidP="003750D0">
      <w:pPr>
        <w:pStyle w:val="StepHeading"/>
      </w:pPr>
      <w:r w:rsidRPr="00052110" w:rsidDel="00A5614C">
        <w:rPr>
          <w:u w:val="single"/>
        </w:rPr>
        <w:t>Step 3:</w:t>
      </w:r>
      <w:r w:rsidRPr="00052110">
        <w:t xml:space="preserve"> If the </w:t>
      </w:r>
      <w:r w:rsidR="00724C12">
        <w:t>i</w:t>
      </w:r>
      <w:r w:rsidRPr="00052110">
        <w:t xml:space="preserve">ndependent </w:t>
      </w:r>
      <w:r w:rsidR="00724C12">
        <w:t>r</w:t>
      </w:r>
      <w:r w:rsidRPr="00052110">
        <w:t xml:space="preserve">eview </w:t>
      </w:r>
      <w:r w:rsidR="00724C12">
        <w:t>o</w:t>
      </w:r>
      <w:r w:rsidRPr="00052110">
        <w:t>rganization turns down your appeal, you choose whether you want to take your appeal further.</w:t>
      </w:r>
    </w:p>
    <w:p w14:paraId="4AB926C6" w14:textId="228D7715" w:rsidR="003750D0" w:rsidRPr="00052110" w:rsidRDefault="003750D0" w:rsidP="00764145">
      <w:pPr>
        <w:pStyle w:val="ListBullet"/>
      </w:pPr>
      <w:r w:rsidRPr="00052110">
        <w:t xml:space="preserve">There are three additional levels in the appeals process after Level 2 (for a total of five levels of appeal). If reviewers say no to your Level 2 </w:t>
      </w:r>
      <w:r w:rsidR="005228C1">
        <w:t>appeal</w:t>
      </w:r>
      <w:r w:rsidRPr="00052110">
        <w:t xml:space="preserve">, you decide whether to accept their decision or go on to Level 3 </w:t>
      </w:r>
      <w:r w:rsidR="005228C1">
        <w:t>appeal</w:t>
      </w:r>
      <w:r w:rsidRPr="00052110">
        <w:t xml:space="preserve">. </w:t>
      </w:r>
    </w:p>
    <w:p w14:paraId="3C115C16" w14:textId="77777777" w:rsidR="003750D0" w:rsidRPr="00052110" w:rsidRDefault="3E2E8BF3" w:rsidP="00764145">
      <w:pPr>
        <w:pStyle w:val="ListBullet"/>
      </w:pPr>
      <w:r>
        <w:t>Section 9 in this chapter tells more about Levels 3, 4, and 5 of the appeals process.</w:t>
      </w:r>
    </w:p>
    <w:p w14:paraId="01068FE3" w14:textId="77777777" w:rsidR="003750D0" w:rsidRPr="004B7600" w:rsidRDefault="003750D0">
      <w:pPr>
        <w:pStyle w:val="Heading3"/>
        <w:rPr>
          <w:sz w:val="12"/>
          <w:szCs w:val="12"/>
        </w:rPr>
      </w:pPr>
      <w:bookmarkStart w:id="1194" w:name="_Toc228557720"/>
      <w:bookmarkStart w:id="1195" w:name="_Toc377720945"/>
      <w:bookmarkStart w:id="1196" w:name="_Toc68442089"/>
      <w:bookmarkStart w:id="1197" w:name="_Toc102342190"/>
      <w:bookmarkStart w:id="1198" w:name="_Toc109987370"/>
      <w:r w:rsidRPr="00052110">
        <w:lastRenderedPageBreak/>
        <w:t>SECTION 8</w:t>
      </w:r>
      <w:r w:rsidRPr="00052110">
        <w:tab/>
        <w:t>How to ask us to keep covering certain medical services if you think your coverage is ending too soon</w:t>
      </w:r>
      <w:bookmarkEnd w:id="1194"/>
      <w:bookmarkEnd w:id="1195"/>
      <w:bookmarkEnd w:id="1196"/>
      <w:bookmarkEnd w:id="1197"/>
      <w:bookmarkEnd w:id="1198"/>
    </w:p>
    <w:p w14:paraId="73CAAD69" w14:textId="77AB3D39" w:rsidR="003750D0" w:rsidRPr="00052110" w:rsidRDefault="003750D0" w:rsidP="007E2C5C">
      <w:pPr>
        <w:pStyle w:val="Heading4"/>
      </w:pPr>
      <w:bookmarkStart w:id="1199" w:name="_Toc228557721"/>
      <w:bookmarkStart w:id="1200" w:name="_Toc377720946"/>
      <w:bookmarkStart w:id="1201" w:name="_Toc68442090"/>
      <w:r w:rsidRPr="00052110">
        <w:t>Section 8.1</w:t>
      </w:r>
      <w:r w:rsidRPr="00052110">
        <w:tab/>
      </w:r>
      <w:r w:rsidRPr="00CD2C57">
        <w:rPr>
          <w:i/>
          <w:iCs/>
        </w:rPr>
        <w:t>This section is</w:t>
      </w:r>
      <w:r w:rsidR="0014243D" w:rsidRPr="00DE00A7">
        <w:rPr>
          <w:i/>
          <w:iCs/>
        </w:rPr>
        <w:t xml:space="preserve"> only</w:t>
      </w:r>
      <w:r w:rsidRPr="00CB6200">
        <w:rPr>
          <w:i/>
          <w:iCs/>
        </w:rPr>
        <w:t xml:space="preserve"> about three services:</w:t>
      </w:r>
      <w:r w:rsidRPr="00052110">
        <w:rPr>
          <w:i/>
        </w:rPr>
        <w:br/>
      </w:r>
      <w:r w:rsidRPr="00052110">
        <w:t xml:space="preserve">Home health care, skilled nursing facility care, and </w:t>
      </w:r>
      <w:r w:rsidRPr="00052110">
        <w:rPr>
          <w:color w:val="000000"/>
        </w:rPr>
        <w:t>Comprehensive Outpatient Rehabilitation Facility (CORF) services</w:t>
      </w:r>
      <w:bookmarkEnd w:id="1199"/>
      <w:bookmarkEnd w:id="1200"/>
      <w:bookmarkEnd w:id="1201"/>
    </w:p>
    <w:p w14:paraId="1AB66176" w14:textId="10EAE1A0" w:rsidR="003750D0" w:rsidRPr="00052110" w:rsidRDefault="003750D0" w:rsidP="00764145">
      <w:pPr>
        <w:rPr>
          <w:color w:val="333399"/>
        </w:rPr>
      </w:pPr>
      <w:r w:rsidRPr="00052110">
        <w:t xml:space="preserve">When you are getting </w:t>
      </w:r>
      <w:bookmarkStart w:id="1202" w:name="_Hlk70967862"/>
      <w:r w:rsidR="0062096B">
        <w:t xml:space="preserve">covered </w:t>
      </w:r>
      <w:r w:rsidR="00866491" w:rsidRPr="00CD2C57">
        <w:rPr>
          <w:b/>
          <w:bCs/>
        </w:rPr>
        <w:t xml:space="preserve">home health </w:t>
      </w:r>
      <w:r w:rsidR="00866491" w:rsidRPr="00DE00A7">
        <w:rPr>
          <w:b/>
          <w:bCs/>
        </w:rPr>
        <w:t>services, skilled nursing care, or rehabilitation care (Comprehensive Outpatient Rehabilitation Facility)</w:t>
      </w:r>
      <w:bookmarkEnd w:id="1202"/>
      <w:r w:rsidRPr="00052110">
        <w:t xml:space="preserve">, you have the right to keep getting your services for that type of care for as long as the care is needed to diagnose and treat your illness or injury. </w:t>
      </w:r>
    </w:p>
    <w:p w14:paraId="61C5B512" w14:textId="77777777" w:rsidR="003750D0" w:rsidRPr="00052110" w:rsidRDefault="003750D0" w:rsidP="00764145">
      <w:r w:rsidRPr="00052110">
        <w:t xml:space="preserve">When we decide it is time to stop covering any of the three types of care for you, we are required to tell you in advance. When your coverage for that care ends, </w:t>
      </w:r>
      <w:r w:rsidRPr="00CD2C57">
        <w:rPr>
          <w:i/>
          <w:iCs/>
        </w:rPr>
        <w:t>we will stop paying our share of the cost for your care.</w:t>
      </w:r>
      <w:r w:rsidRPr="00052110">
        <w:t xml:space="preserve"> </w:t>
      </w:r>
    </w:p>
    <w:p w14:paraId="78C05F22" w14:textId="77777777" w:rsidR="003750D0" w:rsidRPr="00052110" w:rsidRDefault="003750D0" w:rsidP="003750D0">
      <w:r w:rsidRPr="00052110">
        <w:t>If you think we are ending the coverage of your care too soon,</w:t>
      </w:r>
      <w:r w:rsidRPr="00CD2C57">
        <w:rPr>
          <w:b/>
          <w:bCs/>
        </w:rPr>
        <w:t xml:space="preserve"> you can appeal our decision</w:t>
      </w:r>
      <w:r w:rsidRPr="00052110">
        <w:t>. This section tells you how to ask for an appeal.</w:t>
      </w:r>
    </w:p>
    <w:p w14:paraId="070E9544" w14:textId="76B254D5" w:rsidR="003750D0" w:rsidRDefault="003750D0" w:rsidP="007E2C5C">
      <w:pPr>
        <w:pStyle w:val="Heading4"/>
      </w:pPr>
      <w:bookmarkStart w:id="1203" w:name="_Toc228557722"/>
      <w:bookmarkStart w:id="1204" w:name="_Toc377720947"/>
      <w:bookmarkStart w:id="1205" w:name="_Toc68442091"/>
      <w:r w:rsidRPr="00052110">
        <w:t>Section 8.2</w:t>
      </w:r>
      <w:r w:rsidRPr="00052110">
        <w:tab/>
        <w:t>We will tell you in advance when your coverage will be ending</w:t>
      </w:r>
      <w:bookmarkEnd w:id="1203"/>
      <w:bookmarkEnd w:id="1204"/>
      <w:bookmarkEnd w:id="1205"/>
    </w:p>
    <w:p w14:paraId="326D6AF0" w14:textId="77777777" w:rsidR="00A402DE" w:rsidRPr="00A402DE" w:rsidRDefault="00A402DE" w:rsidP="00A402DE">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866491" w:rsidRPr="00CA3D61" w14:paraId="047569AE" w14:textId="77777777" w:rsidTr="7AA5F102">
        <w:trPr>
          <w:cantSplit/>
          <w:trHeight w:val="175"/>
          <w:tblHeader/>
          <w:jc w:val="center"/>
        </w:trPr>
        <w:tc>
          <w:tcPr>
            <w:tcW w:w="8948" w:type="dxa"/>
            <w:shd w:val="clear" w:color="auto" w:fill="auto"/>
          </w:tcPr>
          <w:p w14:paraId="4692AFF7" w14:textId="77777777" w:rsidR="00866491" w:rsidRPr="004B7600" w:rsidRDefault="00866491">
            <w:pPr>
              <w:keepNext/>
              <w:jc w:val="center"/>
              <w:rPr>
                <w:b/>
                <w:bCs/>
              </w:rPr>
            </w:pPr>
            <w:r w:rsidRPr="00CD2C57">
              <w:rPr>
                <w:b/>
                <w:bCs/>
              </w:rPr>
              <w:t>Legal Term</w:t>
            </w:r>
          </w:p>
        </w:tc>
      </w:tr>
      <w:tr w:rsidR="00866491" w14:paraId="3FC5AB91" w14:textId="77777777" w:rsidTr="7AA5F102">
        <w:trPr>
          <w:cantSplit/>
          <w:trHeight w:val="897"/>
          <w:jc w:val="center"/>
        </w:trPr>
        <w:tc>
          <w:tcPr>
            <w:tcW w:w="8948" w:type="dxa"/>
            <w:shd w:val="clear" w:color="auto" w:fill="auto"/>
          </w:tcPr>
          <w:p w14:paraId="2763EE9C" w14:textId="63ABB033" w:rsidR="00866491" w:rsidRDefault="00866491" w:rsidP="00A402DE">
            <w:r w:rsidRPr="00CD2C57">
              <w:rPr>
                <w:b/>
                <w:bCs/>
              </w:rPr>
              <w:t>Notice of Medicare Non-Coverage.</w:t>
            </w:r>
            <w:r w:rsidRPr="00052110">
              <w:t xml:space="preserve"> </w:t>
            </w:r>
            <w:r>
              <w:t xml:space="preserve">It tells you </w:t>
            </w:r>
            <w:r w:rsidRPr="00052110">
              <w:rPr>
                <w:color w:val="000000"/>
              </w:rPr>
              <w:t xml:space="preserve">how you can request a </w:t>
            </w:r>
            <w:r w:rsidRPr="00CD2C57">
              <w:rPr>
                <w:b/>
                <w:bCs/>
                <w:color w:val="000000"/>
              </w:rPr>
              <w:t xml:space="preserve">fast-track appeal. </w:t>
            </w:r>
            <w:r w:rsidRPr="00052110">
              <w:rPr>
                <w:color w:val="000000"/>
              </w:rPr>
              <w:t xml:space="preserve">Requesting a fast-track appeal is a formal, legal way to request a change to our coverage decision about when to stop your care. </w:t>
            </w:r>
          </w:p>
        </w:tc>
      </w:tr>
    </w:tbl>
    <w:p w14:paraId="5580F332" w14:textId="731916C2" w:rsidR="003750D0" w:rsidRDefault="003750D0" w:rsidP="004B7600">
      <w:pPr>
        <w:keepNext/>
        <w:tabs>
          <w:tab w:val="left" w:pos="720"/>
        </w:tabs>
        <w:spacing w:before="240" w:beforeAutospacing="0" w:after="120" w:afterAutospacing="0"/>
        <w:ind w:left="720" w:hanging="360"/>
      </w:pPr>
      <w:r w:rsidRPr="00CD2C57">
        <w:rPr>
          <w:b/>
          <w:bCs/>
        </w:rPr>
        <w:t>1.</w:t>
      </w:r>
      <w:r w:rsidRPr="00052110">
        <w:tab/>
      </w:r>
      <w:r w:rsidRPr="00CD2C57">
        <w:rPr>
          <w:b/>
          <w:bCs/>
        </w:rPr>
        <w:t>You receive a notice in writing</w:t>
      </w:r>
      <w:r w:rsidR="00875C55" w:rsidRPr="00DE00A7">
        <w:rPr>
          <w:b/>
          <w:bCs/>
        </w:rPr>
        <w:t xml:space="preserve"> </w:t>
      </w:r>
      <w:r w:rsidR="00866491">
        <w:t>a</w:t>
      </w:r>
      <w:r w:rsidRPr="00052110">
        <w:t>t least two days before our plan is going to stop covering your care.</w:t>
      </w:r>
      <w:bookmarkStart w:id="1206" w:name="_Hlk70967965"/>
      <w:r w:rsidR="00866491" w:rsidRPr="00866491">
        <w:t xml:space="preserve"> </w:t>
      </w:r>
      <w:r w:rsidR="00866491">
        <w:t>The notice tells you:</w:t>
      </w:r>
      <w:bookmarkEnd w:id="1206"/>
    </w:p>
    <w:p w14:paraId="4EFEA66C" w14:textId="53C13C8B" w:rsidR="003750D0" w:rsidRPr="008109EE" w:rsidRDefault="00866491">
      <w:pPr>
        <w:pStyle w:val="ListBullet"/>
        <w:ind w:left="1080"/>
      </w:pPr>
      <w:r>
        <w:t>T</w:t>
      </w:r>
      <w:r w:rsidR="003750D0" w:rsidRPr="00052110">
        <w:t xml:space="preserve">he date when we will stop covering the care for you. </w:t>
      </w:r>
    </w:p>
    <w:p w14:paraId="1A434E3C" w14:textId="5053EE6E" w:rsidR="003750D0" w:rsidRDefault="00866491">
      <w:pPr>
        <w:pStyle w:val="ListBullet"/>
        <w:ind w:left="1080"/>
      </w:pPr>
      <w:bookmarkStart w:id="1207" w:name="_Hlk70967999"/>
      <w:r w:rsidRPr="00CD2C57">
        <w:t>How to request a fast track appeal to request us to keep</w:t>
      </w:r>
      <w:bookmarkEnd w:id="1207"/>
      <w:r w:rsidRPr="00CD2C57">
        <w:t xml:space="preserve"> </w:t>
      </w:r>
      <w:r w:rsidR="003750D0" w:rsidRPr="00DE00A7">
        <w:t xml:space="preserve">covering </w:t>
      </w:r>
      <w:bookmarkStart w:id="1208" w:name="_Hlk70968019"/>
      <w:r w:rsidRPr="00CB6200">
        <w:t xml:space="preserve">your </w:t>
      </w:r>
      <w:bookmarkEnd w:id="1208"/>
      <w:r w:rsidR="00C60ADA" w:rsidRPr="00CB6200">
        <w:t>care for</w:t>
      </w:r>
      <w:r w:rsidR="003750D0" w:rsidRPr="00CB6200">
        <w:t xml:space="preserve"> a longer period of time. </w:t>
      </w:r>
    </w:p>
    <w:p w14:paraId="187466E1" w14:textId="5C040161" w:rsidR="003750D0" w:rsidRPr="004B7600" w:rsidRDefault="003750D0" w:rsidP="004B7600">
      <w:pPr>
        <w:keepNext/>
        <w:tabs>
          <w:tab w:val="left" w:pos="720"/>
        </w:tabs>
        <w:spacing w:before="240" w:beforeAutospacing="0" w:after="120" w:afterAutospacing="0"/>
        <w:ind w:left="720" w:hanging="360"/>
        <w:rPr>
          <w:b/>
          <w:bCs/>
        </w:rPr>
      </w:pPr>
      <w:r w:rsidRPr="00CD2C57">
        <w:rPr>
          <w:b/>
          <w:bCs/>
        </w:rPr>
        <w:t>2.</w:t>
      </w:r>
      <w:r w:rsidRPr="00052110">
        <w:tab/>
      </w:r>
      <w:r w:rsidRPr="00CD2C57">
        <w:rPr>
          <w:b/>
          <w:bCs/>
        </w:rPr>
        <w:t>You</w:t>
      </w:r>
      <w:bookmarkStart w:id="1209" w:name="_Hlk70968062"/>
      <w:r w:rsidR="00866491" w:rsidRPr="00DE00A7">
        <w:rPr>
          <w:b/>
          <w:bCs/>
        </w:rPr>
        <w:t xml:space="preserve">, or someone who is acting on your behalf, </w:t>
      </w:r>
      <w:bookmarkEnd w:id="1209"/>
      <w:r w:rsidR="00154506" w:rsidRPr="00CB6200">
        <w:rPr>
          <w:b/>
          <w:bCs/>
        </w:rPr>
        <w:t>will be asked to</w:t>
      </w:r>
      <w:r w:rsidRPr="00CB6200">
        <w:rPr>
          <w:b/>
          <w:bCs/>
        </w:rPr>
        <w:t xml:space="preserve"> sign the written notice to show that you received it.</w:t>
      </w:r>
      <w:bookmarkStart w:id="1210" w:name="_Hlk70968073"/>
      <w:r w:rsidR="00866491">
        <w:t xml:space="preserve"> </w:t>
      </w:r>
      <w:r w:rsidR="00866491" w:rsidRPr="00052110">
        <w:t xml:space="preserve">Signing the notice shows </w:t>
      </w:r>
      <w:r w:rsidR="00866491" w:rsidRPr="00CD2C57">
        <w:rPr>
          <w:i/>
          <w:iCs/>
        </w:rPr>
        <w:t>only</w:t>
      </w:r>
      <w:r w:rsidR="00866491" w:rsidRPr="00052110">
        <w:t xml:space="preserve"> that you have </w:t>
      </w:r>
      <w:r w:rsidR="00866491" w:rsidRPr="00052110">
        <w:lastRenderedPageBreak/>
        <w:t xml:space="preserve">received the information about when your coverage will stop. </w:t>
      </w:r>
      <w:r w:rsidR="00866491" w:rsidRPr="00CD2C57">
        <w:rPr>
          <w:b/>
          <w:bCs/>
        </w:rPr>
        <w:t xml:space="preserve">Signing it does </w:t>
      </w:r>
      <w:r w:rsidR="00866491" w:rsidRPr="00DE00A7">
        <w:rPr>
          <w:b/>
          <w:bCs/>
          <w:u w:val="single"/>
        </w:rPr>
        <w:t>not</w:t>
      </w:r>
      <w:r w:rsidR="00866491" w:rsidRPr="00CB6200">
        <w:rPr>
          <w:b/>
          <w:bCs/>
        </w:rPr>
        <w:t xml:space="preserve"> mean you agree</w:t>
      </w:r>
      <w:r w:rsidR="00866491" w:rsidRPr="00052110">
        <w:t xml:space="preserve"> with the plan</w:t>
      </w:r>
      <w:r w:rsidR="00866491">
        <w:t xml:space="preserve">’s decision to stop </w:t>
      </w:r>
      <w:r w:rsidR="00866491" w:rsidRPr="00052110">
        <w:t>care</w:t>
      </w:r>
      <w:r w:rsidR="00866491">
        <w:t>.</w:t>
      </w:r>
      <w:bookmarkEnd w:id="1210"/>
      <w:r w:rsidRPr="00CD2C57">
        <w:rPr>
          <w:b/>
          <w:bCs/>
        </w:rPr>
        <w:t xml:space="preserve"> </w:t>
      </w:r>
    </w:p>
    <w:p w14:paraId="3C73E0DB" w14:textId="265D7151" w:rsidR="003750D0" w:rsidRPr="00052110" w:rsidRDefault="003750D0" w:rsidP="007E2C5C">
      <w:pPr>
        <w:pStyle w:val="Heading4"/>
      </w:pPr>
      <w:bookmarkStart w:id="1211" w:name="_Toc228557723"/>
      <w:bookmarkStart w:id="1212" w:name="_Toc377720948"/>
      <w:bookmarkStart w:id="1213" w:name="_Toc68442092"/>
      <w:r w:rsidRPr="00052110">
        <w:t>Section 8.3</w:t>
      </w:r>
      <w:r w:rsidRPr="00052110">
        <w:tab/>
        <w:t xml:space="preserve">Step-by-step: How to make a Level 1 </w:t>
      </w:r>
      <w:r w:rsidR="005228C1">
        <w:t>appeal</w:t>
      </w:r>
      <w:r w:rsidRPr="00052110">
        <w:t xml:space="preserve"> to have our plan cover your care for a longer time</w:t>
      </w:r>
      <w:bookmarkEnd w:id="1211"/>
      <w:bookmarkEnd w:id="1212"/>
      <w:bookmarkEnd w:id="1213"/>
    </w:p>
    <w:p w14:paraId="448603E8" w14:textId="77777777" w:rsidR="003750D0" w:rsidRPr="00052110" w:rsidRDefault="003750D0" w:rsidP="004B7600">
      <w:pPr>
        <w:tabs>
          <w:tab w:val="left" w:pos="702"/>
        </w:tabs>
        <w:spacing w:after="120" w:afterAutospacing="0"/>
        <w:ind w:right="360"/>
      </w:pPr>
      <w:r w:rsidRPr="00052110">
        <w:t>If you want to ask us to cover your care for a longer period of time, you will need to use the appeals process to make this request. Before you start, understand what you need to do and what the deadlines are.</w:t>
      </w:r>
    </w:p>
    <w:p w14:paraId="6450A6A8" w14:textId="2889B559" w:rsidR="003750D0" w:rsidRPr="00052110" w:rsidRDefault="003750D0" w:rsidP="00764145">
      <w:pPr>
        <w:pStyle w:val="ListBullet"/>
      </w:pPr>
      <w:r w:rsidRPr="00CD2C57">
        <w:rPr>
          <w:b/>
          <w:bCs/>
        </w:rPr>
        <w:t xml:space="preserve">Follow the process. </w:t>
      </w:r>
    </w:p>
    <w:p w14:paraId="051670E6" w14:textId="1AF2F035" w:rsidR="003750D0" w:rsidRPr="00052110" w:rsidRDefault="003750D0" w:rsidP="00764145">
      <w:pPr>
        <w:pStyle w:val="ListBullet"/>
      </w:pPr>
      <w:r w:rsidRPr="00CD2C57">
        <w:rPr>
          <w:b/>
          <w:bCs/>
        </w:rPr>
        <w:t xml:space="preserve">Meet the deadlines. </w:t>
      </w:r>
    </w:p>
    <w:p w14:paraId="48F5D051" w14:textId="584E3EFD" w:rsidR="003750D0" w:rsidRPr="00052110" w:rsidRDefault="003750D0" w:rsidP="00764145">
      <w:pPr>
        <w:pStyle w:val="ListBullet"/>
      </w:pPr>
      <w:r w:rsidRPr="00CD2C57">
        <w:rPr>
          <w:b/>
          <w:bCs/>
        </w:rPr>
        <w:t>Ask for help if you need it</w:t>
      </w:r>
      <w:r w:rsidRPr="00DE00A7">
        <w:t xml:space="preserve">. If you have questions or need help at any time, please </w:t>
      </w:r>
      <w:r w:rsidRPr="00052110">
        <w:t xml:space="preserve">call Member </w:t>
      </w:r>
      <w:r w:rsidR="00C60ADA" w:rsidRPr="00052110">
        <w:t>Services.</w:t>
      </w:r>
      <w:r w:rsidRPr="00052110">
        <w:t xml:space="preserve"> Or call your State Health Insurance Assistance Program, a government organization that provides personalized </w:t>
      </w:r>
      <w:r w:rsidR="00C60ADA" w:rsidRPr="00052110">
        <w:t>assistance.</w:t>
      </w:r>
      <w:r w:rsidRPr="00052110">
        <w:t xml:space="preserve"> </w:t>
      </w:r>
    </w:p>
    <w:p w14:paraId="19458613" w14:textId="31B125E0" w:rsidR="003750D0" w:rsidRPr="004B7600" w:rsidRDefault="00866491" w:rsidP="004B7600">
      <w:pPr>
        <w:spacing w:before="0" w:beforeAutospacing="0" w:after="0" w:afterAutospacing="0"/>
        <w:rPr>
          <w:b/>
          <w:bCs/>
        </w:rPr>
      </w:pPr>
      <w:r w:rsidRPr="00CD2C57">
        <w:rPr>
          <w:b/>
          <w:bCs/>
        </w:rPr>
        <w:t xml:space="preserve">During </w:t>
      </w:r>
      <w:r w:rsidR="00C60ADA" w:rsidRPr="00DE00A7">
        <w:rPr>
          <w:b/>
          <w:bCs/>
        </w:rPr>
        <w:t>a</w:t>
      </w:r>
      <w:r w:rsidR="00C60ADA" w:rsidRPr="00CB6200">
        <w:rPr>
          <w:i/>
          <w:iCs/>
        </w:rPr>
        <w:t xml:space="preserve"> </w:t>
      </w:r>
      <w:r w:rsidR="00C60ADA" w:rsidRPr="00CB6200">
        <w:rPr>
          <w:b/>
          <w:bCs/>
        </w:rPr>
        <w:t>Level</w:t>
      </w:r>
      <w:r w:rsidR="003750D0" w:rsidRPr="00CB6200">
        <w:rPr>
          <w:b/>
          <w:bCs/>
        </w:rPr>
        <w:t xml:space="preserve"> 1 </w:t>
      </w:r>
      <w:r w:rsidR="005228C1" w:rsidRPr="00CB6200">
        <w:rPr>
          <w:b/>
          <w:bCs/>
        </w:rPr>
        <w:t>appeal</w:t>
      </w:r>
      <w:r w:rsidR="00EB62A4" w:rsidRPr="00CB6200">
        <w:rPr>
          <w:b/>
          <w:bCs/>
        </w:rPr>
        <w:t>,</w:t>
      </w:r>
      <w:r w:rsidR="003750D0" w:rsidRPr="00CB6200">
        <w:rPr>
          <w:b/>
          <w:bCs/>
        </w:rPr>
        <w:t xml:space="preserve"> the Quality Improvement Organization reviews your appeal</w:t>
      </w:r>
      <w:r w:rsidR="00631040" w:rsidRPr="00CB6200">
        <w:rPr>
          <w:b/>
          <w:bCs/>
        </w:rPr>
        <w:t>.</w:t>
      </w:r>
      <w:r w:rsidR="003750D0" w:rsidRPr="00CB6200">
        <w:rPr>
          <w:b/>
          <w:bCs/>
        </w:rPr>
        <w:t xml:space="preserve"> </w:t>
      </w:r>
      <w:bookmarkStart w:id="1214" w:name="_Hlk70968183"/>
      <w:r w:rsidR="00631040" w:rsidRPr="00CB6200">
        <w:t>It decides if the end date for your care is medically appropriate.</w:t>
      </w:r>
      <w:bookmarkEnd w:id="1214"/>
      <w:r w:rsidR="00631040" w:rsidRPr="00CB6200">
        <w:t xml:space="preserve"> </w:t>
      </w:r>
    </w:p>
    <w:p w14:paraId="622B15A6" w14:textId="0484415D" w:rsidR="00875C55" w:rsidRDefault="00875C55" w:rsidP="003750D0">
      <w:pPr>
        <w:spacing w:before="0" w:beforeAutospacing="0" w:after="0" w:afterAutospacing="0"/>
        <w:rPr>
          <w:b/>
          <w:szCs w:val="26"/>
        </w:rPr>
      </w:pPr>
    </w:p>
    <w:p w14:paraId="60CC2FC6" w14:textId="661F6AEC" w:rsidR="00875C55" w:rsidRPr="00875C55" w:rsidRDefault="00875C55" w:rsidP="004B7600">
      <w:pPr>
        <w:spacing w:before="0" w:beforeAutospacing="0" w:after="0" w:afterAutospacing="0"/>
        <w:rPr>
          <w:rFonts w:eastAsia="Calibri"/>
        </w:rPr>
      </w:pPr>
      <w:r>
        <w:rPr>
          <w:rFonts w:eastAsia="Calibri"/>
        </w:rPr>
        <w:t xml:space="preserve">The </w:t>
      </w:r>
      <w:r w:rsidRPr="00CD2C57">
        <w:rPr>
          <w:rFonts w:eastAsia="Calibri"/>
          <w:b/>
          <w:bCs/>
        </w:rPr>
        <w:t xml:space="preserve">Quality Improvement </w:t>
      </w:r>
      <w:r w:rsidRPr="00DE00A7">
        <w:rPr>
          <w:rFonts w:eastAsia="Calibri"/>
          <w:b/>
          <w:bCs/>
        </w:rPr>
        <w:t>Organization</w:t>
      </w:r>
      <w:r w:rsidRPr="00CB6200">
        <w:rPr>
          <w:rFonts w:eastAsia="Calibri"/>
        </w:rPr>
        <w:t xml:space="preserve"> </w:t>
      </w:r>
      <w:r w:rsidRPr="00052110">
        <w:rPr>
          <w:rFonts w:eastAsia="Calibri"/>
        </w:rPr>
        <w:t>is a group of doctors and other health care experts paid by the Federal government</w:t>
      </w:r>
      <w:r>
        <w:rPr>
          <w:rFonts w:eastAsia="Calibri"/>
        </w:rPr>
        <w:t xml:space="preserve"> to </w:t>
      </w:r>
      <w:r w:rsidRPr="00052110">
        <w:rPr>
          <w:rFonts w:eastAsia="Calibri"/>
        </w:rPr>
        <w:t xml:space="preserve">check on </w:t>
      </w:r>
      <w:r>
        <w:rPr>
          <w:rFonts w:eastAsia="Calibri"/>
        </w:rPr>
        <w:t xml:space="preserve">and help improve the quality of care for </w:t>
      </w:r>
      <w:r w:rsidRPr="00052110">
        <w:rPr>
          <w:rFonts w:eastAsia="Calibri"/>
        </w:rPr>
        <w:t>people with Medicare</w:t>
      </w:r>
      <w:r>
        <w:rPr>
          <w:rFonts w:eastAsia="Calibri"/>
        </w:rPr>
        <w:t xml:space="preserve">. This includes reviewing </w:t>
      </w:r>
      <w:r w:rsidRPr="00052110">
        <w:rPr>
          <w:rFonts w:eastAsia="Calibri"/>
        </w:rPr>
        <w:t>plan decisions about when it’s time to stop covering certain kinds of medical care.</w:t>
      </w:r>
      <w:r w:rsidRPr="00036365">
        <w:rPr>
          <w:rFonts w:eastAsia="Calibri"/>
        </w:rPr>
        <w:t xml:space="preserve"> </w:t>
      </w:r>
      <w:r w:rsidRPr="00052110">
        <w:rPr>
          <w:rFonts w:eastAsia="Calibri"/>
        </w:rPr>
        <w:t>These experts are not part of our plan.</w:t>
      </w:r>
    </w:p>
    <w:p w14:paraId="1B3547CB" w14:textId="45C800D3" w:rsidR="003750D0" w:rsidRPr="00052110" w:rsidRDefault="003750D0" w:rsidP="003750D0">
      <w:pPr>
        <w:pStyle w:val="StepHeading"/>
      </w:pPr>
      <w:r w:rsidRPr="00052110" w:rsidDel="00A5614C">
        <w:rPr>
          <w:u w:val="single"/>
        </w:rPr>
        <w:t>Step 1</w:t>
      </w:r>
      <w:r w:rsidRPr="004C656A" w:rsidDel="00A5614C">
        <w:t>:</w:t>
      </w:r>
      <w:r w:rsidRPr="004C656A">
        <w:t xml:space="preserve"> Make your Level 1 </w:t>
      </w:r>
      <w:r w:rsidR="005228C1" w:rsidRPr="004C656A">
        <w:t>appeal</w:t>
      </w:r>
      <w:r w:rsidRPr="004C656A">
        <w:t xml:space="preserve">: contact the Quality Improvement Organization </w:t>
      </w:r>
      <w:bookmarkStart w:id="1215" w:name="_Hlk70968272"/>
      <w:r w:rsidR="00631040" w:rsidRPr="004C656A">
        <w:t xml:space="preserve">and ask for a </w:t>
      </w:r>
      <w:r w:rsidR="00631040" w:rsidRPr="004C656A">
        <w:rPr>
          <w:i/>
          <w:iCs/>
        </w:rPr>
        <w:t xml:space="preserve">fast-track </w:t>
      </w:r>
      <w:bookmarkEnd w:id="1215"/>
      <w:r w:rsidR="00C60ADA" w:rsidRPr="004C656A">
        <w:rPr>
          <w:i/>
          <w:iCs/>
        </w:rPr>
        <w:t>appeal</w:t>
      </w:r>
      <w:r w:rsidR="00C60ADA" w:rsidRPr="004C656A">
        <w:t>.</w:t>
      </w:r>
      <w:r w:rsidRPr="004C656A">
        <w:t xml:space="preserve"> You must act quickly.</w:t>
      </w:r>
    </w:p>
    <w:p w14:paraId="6C223BCA" w14:textId="77777777" w:rsidR="003750D0" w:rsidRPr="00052110" w:rsidRDefault="003750D0" w:rsidP="007E2C5C">
      <w:pPr>
        <w:pStyle w:val="Minorsubheadingindented25"/>
      </w:pPr>
      <w:r w:rsidRPr="00052110">
        <w:rPr>
          <w:rFonts w:eastAsia="Calibri"/>
        </w:rPr>
        <w:t>How can you contact this organization?</w:t>
      </w:r>
    </w:p>
    <w:p w14:paraId="785C95F0" w14:textId="05D0C401" w:rsidR="003750D0" w:rsidRPr="00052110" w:rsidRDefault="3E2E8BF3" w:rsidP="4941C7D2">
      <w:pPr>
        <w:pStyle w:val="ListBullet"/>
        <w:rPr>
          <w:rFonts w:eastAsia="Calibri"/>
        </w:rPr>
      </w:pPr>
      <w:r>
        <w:t xml:space="preserve">The written notice you received </w:t>
      </w:r>
      <w:bookmarkStart w:id="1216" w:name="_Hlk70968330"/>
      <w:r w:rsidR="35F916E6">
        <w:t>(</w:t>
      </w:r>
      <w:r w:rsidR="35F916E6" w:rsidRPr="7AA5F102">
        <w:rPr>
          <w:i/>
          <w:iCs/>
        </w:rPr>
        <w:t>Notice of Medicare Non</w:t>
      </w:r>
      <w:r w:rsidR="35F916E6">
        <w:t>-</w:t>
      </w:r>
      <w:r w:rsidR="35F916E6" w:rsidRPr="009C1053">
        <w:rPr>
          <w:i/>
        </w:rPr>
        <w:t>Coverage</w:t>
      </w:r>
      <w:r w:rsidR="35F916E6">
        <w:t>)</w:t>
      </w:r>
      <w:bookmarkEnd w:id="1216"/>
      <w:r w:rsidR="35F916E6">
        <w:t xml:space="preserve"> </w:t>
      </w:r>
      <w:r>
        <w:t>tells you how to reach this organization. Or find the name, address, and phone number of the Quality Improvement Organization for your state in Chapter 2</w:t>
      </w:r>
      <w:r w:rsidR="00F43918">
        <w:t>.</w:t>
      </w:r>
    </w:p>
    <w:p w14:paraId="533DE51C" w14:textId="77777777" w:rsidR="00B83911" w:rsidRPr="005B18B8" w:rsidRDefault="00631040" w:rsidP="005B18B8">
      <w:pPr>
        <w:pStyle w:val="Minorsubheadingindented25"/>
        <w:rPr>
          <w:rFonts w:eastAsia="Calibri"/>
        </w:rPr>
      </w:pPr>
      <w:bookmarkStart w:id="1217" w:name="_Hlk70968343"/>
      <w:r>
        <w:rPr>
          <w:rFonts w:eastAsia="Calibri"/>
        </w:rPr>
        <w:t>Act quickly:</w:t>
      </w:r>
      <w:bookmarkEnd w:id="1217"/>
    </w:p>
    <w:p w14:paraId="65246BBC" w14:textId="088B5285" w:rsidR="00631040" w:rsidRDefault="00631040" w:rsidP="00631040">
      <w:pPr>
        <w:pStyle w:val="ListBullet"/>
      </w:pPr>
      <w:bookmarkStart w:id="1218" w:name="_Hlk70968369"/>
      <w:r w:rsidRPr="00052110">
        <w:t>You must contact the Quality Improvement Organization to start your appeal</w:t>
      </w:r>
      <w:r w:rsidRPr="000F3941">
        <w:t xml:space="preserve"> </w:t>
      </w:r>
      <w:r w:rsidRPr="00CD2C57">
        <w:rPr>
          <w:b/>
          <w:bCs/>
        </w:rPr>
        <w:t>by noon of the day before the effective date</w:t>
      </w:r>
      <w:r w:rsidRPr="000B6BD2">
        <w:t xml:space="preserve"> on the </w:t>
      </w:r>
      <w:r w:rsidRPr="009C1053">
        <w:rPr>
          <w:i/>
        </w:rPr>
        <w:t>Notice of Medicare Non-Coverage</w:t>
      </w:r>
      <w:r w:rsidRPr="000B6BD2">
        <w:t>.</w:t>
      </w:r>
      <w:r w:rsidRPr="00052110">
        <w:t xml:space="preserve"> </w:t>
      </w:r>
    </w:p>
    <w:bookmarkEnd w:id="1218"/>
    <w:p w14:paraId="18EE6615" w14:textId="424F7035" w:rsidR="003750D0" w:rsidRPr="00052110" w:rsidRDefault="3E2E8BF3" w:rsidP="00764145">
      <w:pPr>
        <w:pStyle w:val="ListBullet"/>
      </w:pPr>
      <w:r>
        <w:t>If you miss the deadline for contacting the Quality Improvement Organization</w:t>
      </w:r>
      <w:r w:rsidR="38AFD0EE">
        <w:t>, and you still wish to file an</w:t>
      </w:r>
      <w:r>
        <w:t xml:space="preserve"> appeal, you </w:t>
      </w:r>
      <w:r w:rsidR="38AFD0EE">
        <w:t>must</w:t>
      </w:r>
      <w:r>
        <w:t xml:space="preserve"> make </w:t>
      </w:r>
      <w:r w:rsidR="38AFD0EE">
        <w:t>an</w:t>
      </w:r>
      <w:r>
        <w:t xml:space="preserve"> appeal directly to us instead. For details about this other way to make your appeal, see Section 8.</w:t>
      </w:r>
      <w:r w:rsidR="291127BF">
        <w:t>5</w:t>
      </w:r>
      <w:r>
        <w:t>.</w:t>
      </w:r>
    </w:p>
    <w:p w14:paraId="0CCEE8E8" w14:textId="77777777" w:rsidR="003750D0" w:rsidRPr="00052110" w:rsidRDefault="003750D0" w:rsidP="003750D0">
      <w:pPr>
        <w:pStyle w:val="StepHeading"/>
      </w:pPr>
      <w:r w:rsidRPr="00052110" w:rsidDel="00A5614C">
        <w:rPr>
          <w:u w:val="single"/>
        </w:rPr>
        <w:lastRenderedPageBreak/>
        <w:t>Step 2:</w:t>
      </w:r>
      <w:r w:rsidRPr="00052110" w:rsidDel="00A5614C">
        <w:t xml:space="preserve"> </w:t>
      </w:r>
      <w:r w:rsidRPr="00052110">
        <w:t>The Quality Improvement Organization conducts an independent review of your case.</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631040" w:rsidRPr="00CA3D61" w14:paraId="65EA406A" w14:textId="77777777" w:rsidTr="7AA5F102">
        <w:trPr>
          <w:cantSplit/>
          <w:tblHeader/>
          <w:jc w:val="center"/>
        </w:trPr>
        <w:tc>
          <w:tcPr>
            <w:tcW w:w="5385" w:type="dxa"/>
            <w:shd w:val="clear" w:color="auto" w:fill="auto"/>
          </w:tcPr>
          <w:p w14:paraId="1334A6A8" w14:textId="77777777" w:rsidR="00631040" w:rsidRPr="004B7600" w:rsidRDefault="00631040">
            <w:pPr>
              <w:keepNext/>
              <w:jc w:val="center"/>
              <w:rPr>
                <w:b/>
                <w:bCs/>
              </w:rPr>
            </w:pPr>
            <w:r w:rsidRPr="00CD2C57">
              <w:rPr>
                <w:b/>
                <w:bCs/>
              </w:rPr>
              <w:t>Legal Term</w:t>
            </w:r>
          </w:p>
        </w:tc>
      </w:tr>
      <w:tr w:rsidR="00631040" w:rsidRPr="00236420" w14:paraId="6FC3E6CF" w14:textId="77777777" w:rsidTr="7AA5F102">
        <w:trPr>
          <w:cantSplit/>
          <w:jc w:val="center"/>
        </w:trPr>
        <w:tc>
          <w:tcPr>
            <w:tcW w:w="5385" w:type="dxa"/>
            <w:shd w:val="clear" w:color="auto" w:fill="auto"/>
          </w:tcPr>
          <w:p w14:paraId="66B603FD" w14:textId="1D98EE01" w:rsidR="00631040" w:rsidRPr="00236420" w:rsidRDefault="034B8CCB" w:rsidP="00A75405">
            <w:r w:rsidRPr="1FB75FE4">
              <w:rPr>
                <w:b/>
                <w:bCs/>
              </w:rPr>
              <w:t xml:space="preserve">Detailed Explanation of Non-Coverage. </w:t>
            </w:r>
            <w:r>
              <w:t xml:space="preserve">Notice that provides details on reasons for ending coverage. </w:t>
            </w:r>
          </w:p>
        </w:tc>
      </w:tr>
    </w:tbl>
    <w:p w14:paraId="78C9C560" w14:textId="2A1F67BF" w:rsidR="003750D0" w:rsidRPr="00052110" w:rsidRDefault="003750D0" w:rsidP="007E2C5C">
      <w:pPr>
        <w:pStyle w:val="Minorsubheadingindented25"/>
        <w:rPr>
          <w:rFonts w:eastAsia="Calibri"/>
        </w:rPr>
      </w:pPr>
      <w:r w:rsidRPr="00052110">
        <w:rPr>
          <w:rFonts w:eastAsia="Calibri"/>
        </w:rPr>
        <w:t>What happens during this review?</w:t>
      </w:r>
    </w:p>
    <w:p w14:paraId="6FA5DD72" w14:textId="0E8614E4" w:rsidR="003750D0" w:rsidRPr="00052110" w:rsidRDefault="003750D0" w:rsidP="00764145">
      <w:pPr>
        <w:pStyle w:val="ListBullet"/>
      </w:pPr>
      <w:r w:rsidRPr="00052110">
        <w:t xml:space="preserve">Health professionals at the Quality Improvement Organization </w:t>
      </w:r>
      <w:r w:rsidR="00EB62A4" w:rsidRPr="00052110">
        <w:t>(</w:t>
      </w:r>
      <w:r w:rsidRPr="00052110">
        <w:t>the reviewers) will ask you</w:t>
      </w:r>
      <w:r w:rsidR="00631040">
        <w:t>,</w:t>
      </w:r>
      <w:r w:rsidRPr="00052110">
        <w:t xml:space="preserve"> or your representative</w:t>
      </w:r>
      <w:r w:rsidR="00631040">
        <w:t>,</w:t>
      </w:r>
      <w:r w:rsidRPr="00052110">
        <w:t xml:space="preserve"> why you believe coverage for the services should continue. You don’t have to prepare anything in writing, but you may do so if you wish. </w:t>
      </w:r>
    </w:p>
    <w:p w14:paraId="492D5C12" w14:textId="77777777" w:rsidR="003750D0" w:rsidRPr="00052110" w:rsidRDefault="003750D0" w:rsidP="00764145">
      <w:pPr>
        <w:pStyle w:val="ListBullet"/>
      </w:pPr>
      <w:r w:rsidRPr="00052110">
        <w:t>The review organization will also look at your medical information, talk with your doctor, and review information that our plan has given to them.</w:t>
      </w:r>
    </w:p>
    <w:p w14:paraId="6C31E98A" w14:textId="593BA2B4" w:rsidR="003750D0" w:rsidRDefault="003750D0" w:rsidP="00764145">
      <w:pPr>
        <w:pStyle w:val="ListBullet"/>
      </w:pPr>
      <w:r w:rsidRPr="00052110">
        <w:t xml:space="preserve">By the end of the day the reviewers </w:t>
      </w:r>
      <w:r w:rsidR="00B21CD5">
        <w:t>tell</w:t>
      </w:r>
      <w:r w:rsidRPr="00052110">
        <w:t xml:space="preserve"> us of your appeal, you will get </w:t>
      </w:r>
      <w:r w:rsidR="00631040">
        <w:t>the</w:t>
      </w:r>
      <w:r w:rsidRPr="00052110">
        <w:t xml:space="preserve"> </w:t>
      </w:r>
      <w:bookmarkStart w:id="1219" w:name="_Hlk70969978"/>
      <w:r w:rsidR="00631040" w:rsidRPr="00CD2C57">
        <w:rPr>
          <w:b/>
          <w:bCs/>
        </w:rPr>
        <w:t xml:space="preserve">Detailed Explanation of Non-Coverage </w:t>
      </w:r>
      <w:bookmarkEnd w:id="1219"/>
      <w:r w:rsidRPr="00052110">
        <w:t xml:space="preserve">from us that </w:t>
      </w:r>
      <w:r w:rsidR="008B4294" w:rsidRPr="00052110">
        <w:t xml:space="preserve">explains in detail </w:t>
      </w:r>
      <w:r w:rsidRPr="00052110">
        <w:t xml:space="preserve">our reasons for ending </w:t>
      </w:r>
      <w:r w:rsidR="00A84217" w:rsidRPr="00052110">
        <w:t xml:space="preserve">our </w:t>
      </w:r>
      <w:r w:rsidRPr="00052110">
        <w:t xml:space="preserve">coverage for your services. </w:t>
      </w:r>
    </w:p>
    <w:p w14:paraId="2DDC6355" w14:textId="242B3A9F" w:rsidR="003750D0" w:rsidRPr="00052110" w:rsidRDefault="003750D0" w:rsidP="003750D0">
      <w:pPr>
        <w:pStyle w:val="StepHeading"/>
      </w:pPr>
      <w:r w:rsidRPr="00052110" w:rsidDel="00A5614C">
        <w:rPr>
          <w:u w:val="single"/>
        </w:rPr>
        <w:t>Step 3:</w:t>
      </w:r>
      <w:r w:rsidRPr="00052110">
        <w:t xml:space="preserve"> Within one full day after they have all the information they </w:t>
      </w:r>
      <w:r w:rsidR="00A93801" w:rsidRPr="00052110">
        <w:t>need;</w:t>
      </w:r>
      <w:r w:rsidRPr="00052110">
        <w:t xml:space="preserve"> the reviewers will tell you their decision.</w:t>
      </w:r>
    </w:p>
    <w:p w14:paraId="7ADB7B22" w14:textId="7AB91CF8" w:rsidR="003750D0" w:rsidRPr="00052110" w:rsidRDefault="003750D0" w:rsidP="007E2C5C">
      <w:pPr>
        <w:pStyle w:val="Minorsubheadingindented25"/>
      </w:pPr>
      <w:r w:rsidRPr="00052110">
        <w:t xml:space="preserve">What happens if the reviewers say </w:t>
      </w:r>
      <w:r w:rsidR="00C60ADA" w:rsidRPr="00052110">
        <w:t>yes?</w:t>
      </w:r>
    </w:p>
    <w:p w14:paraId="510FBD96" w14:textId="77777777" w:rsidR="00764145" w:rsidRDefault="00764145" w:rsidP="00764145">
      <w:pPr>
        <w:pStyle w:val="ListBullet"/>
      </w:pPr>
      <w:r w:rsidRPr="00052110">
        <w:t xml:space="preserve">If the reviewers say </w:t>
      </w:r>
      <w:r w:rsidRPr="00CD2C57">
        <w:rPr>
          <w:i/>
          <w:iCs/>
        </w:rPr>
        <w:t>yes</w:t>
      </w:r>
      <w:r w:rsidRPr="00052110">
        <w:t xml:space="preserve"> to your appeal, then </w:t>
      </w:r>
      <w:r w:rsidRPr="00CD2C57">
        <w:rPr>
          <w:b/>
          <w:bCs/>
        </w:rPr>
        <w:t xml:space="preserve">we must keep providing your covered services for as </w:t>
      </w:r>
      <w:r w:rsidRPr="00DE00A7">
        <w:rPr>
          <w:b/>
          <w:bCs/>
        </w:rPr>
        <w:t xml:space="preserve">long as it is medically </w:t>
      </w:r>
      <w:r w:rsidRPr="00CB6200">
        <w:rPr>
          <w:b/>
          <w:bCs/>
        </w:rPr>
        <w:t>necessary.</w:t>
      </w:r>
    </w:p>
    <w:p w14:paraId="63E9159B" w14:textId="7F145526" w:rsidR="003750D0" w:rsidRPr="00052110" w:rsidRDefault="003750D0" w:rsidP="00764145">
      <w:pPr>
        <w:pStyle w:val="ListBullet"/>
      </w:pPr>
      <w:r w:rsidRPr="00052110">
        <w:t xml:space="preserve">You will have to keep paying your share of the costs (such as deductibles or copayments, if these apply). </w:t>
      </w:r>
      <w:r w:rsidR="00631040">
        <w:t>T</w:t>
      </w:r>
      <w:r w:rsidRPr="00052110">
        <w:t xml:space="preserve">here may be limitations on your covered </w:t>
      </w:r>
      <w:r w:rsidR="00C60ADA" w:rsidRPr="00052110">
        <w:t>services.</w:t>
      </w:r>
      <w:r w:rsidRPr="00052110">
        <w:t xml:space="preserve"> </w:t>
      </w:r>
    </w:p>
    <w:p w14:paraId="7FEECDA5" w14:textId="262960F4" w:rsidR="003750D0" w:rsidRPr="00052110" w:rsidRDefault="003750D0" w:rsidP="007E2C5C">
      <w:pPr>
        <w:pStyle w:val="Minorsubheadingindented25"/>
      </w:pPr>
      <w:r w:rsidRPr="00052110">
        <w:t xml:space="preserve">What happens if the reviewers say </w:t>
      </w:r>
      <w:r w:rsidR="00C60ADA" w:rsidRPr="00052110">
        <w:t>no?</w:t>
      </w:r>
    </w:p>
    <w:p w14:paraId="07543A31" w14:textId="1F37D1B6" w:rsidR="003750D0" w:rsidRPr="00052110" w:rsidRDefault="003750D0">
      <w:pPr>
        <w:pStyle w:val="ListBullet"/>
      </w:pPr>
      <w:r w:rsidRPr="00052110">
        <w:t xml:space="preserve">If the reviewers say </w:t>
      </w:r>
      <w:r w:rsidR="00C60ADA" w:rsidRPr="00CD2C57">
        <w:rPr>
          <w:i/>
          <w:iCs/>
        </w:rPr>
        <w:t>no</w:t>
      </w:r>
      <w:r w:rsidR="00C60ADA" w:rsidRPr="00052110">
        <w:t>,</w:t>
      </w:r>
      <w:r w:rsidRPr="00052110">
        <w:t xml:space="preserve"> then </w:t>
      </w:r>
      <w:r w:rsidRPr="00CD2C57">
        <w:rPr>
          <w:b/>
          <w:bCs/>
        </w:rPr>
        <w:t>your coverage will end on the date we have told you.</w:t>
      </w:r>
      <w:r w:rsidRPr="00052110">
        <w:t xml:space="preserve"> </w:t>
      </w:r>
    </w:p>
    <w:p w14:paraId="45491808" w14:textId="77777777" w:rsidR="003750D0" w:rsidRPr="00052110" w:rsidRDefault="003750D0">
      <w:pPr>
        <w:pStyle w:val="ListBullet"/>
      </w:pPr>
      <w:r w:rsidRPr="00052110">
        <w:t xml:space="preserve">If you decide to keep getting the home health care, or skilled nursing facility care, or Comprehensive Outpatient Rehabilitation Facility (CORF) services </w:t>
      </w:r>
      <w:r w:rsidRPr="00CD2C57">
        <w:rPr>
          <w:i/>
          <w:iCs/>
        </w:rPr>
        <w:t>after</w:t>
      </w:r>
      <w:r w:rsidRPr="00052110">
        <w:t xml:space="preserve"> this date when your coverage ends, then </w:t>
      </w:r>
      <w:r w:rsidRPr="00CD2C57">
        <w:rPr>
          <w:b/>
          <w:bCs/>
        </w:rPr>
        <w:t>you will have to pay the full cost</w:t>
      </w:r>
      <w:r w:rsidRPr="00052110">
        <w:t xml:space="preserve"> of this care yourself.</w:t>
      </w:r>
    </w:p>
    <w:p w14:paraId="202BC785" w14:textId="07C8B84F" w:rsidR="003750D0" w:rsidRPr="00052110" w:rsidRDefault="003750D0" w:rsidP="008C5B3C">
      <w:pPr>
        <w:pStyle w:val="StepHeading"/>
      </w:pPr>
      <w:r w:rsidRPr="00052110" w:rsidDel="00A5614C">
        <w:rPr>
          <w:u w:val="single"/>
        </w:rPr>
        <w:t>Step 4:</w:t>
      </w:r>
      <w:r w:rsidRPr="00052110">
        <w:t xml:space="preserve"> If the answer to your Level 1 </w:t>
      </w:r>
      <w:r w:rsidR="005228C1">
        <w:t>appeal</w:t>
      </w:r>
      <w:r w:rsidRPr="00052110">
        <w:t xml:space="preserve"> is no, you decide if you want to make another appeal.</w:t>
      </w:r>
    </w:p>
    <w:p w14:paraId="4A920046" w14:textId="34193438" w:rsidR="003750D0" w:rsidRPr="00052110" w:rsidRDefault="003750D0" w:rsidP="00764145">
      <w:pPr>
        <w:pStyle w:val="ListBullet"/>
      </w:pPr>
      <w:r w:rsidRPr="00052110">
        <w:t xml:space="preserve">If reviewers say </w:t>
      </w:r>
      <w:r w:rsidRPr="00CD2C57">
        <w:rPr>
          <w:i/>
          <w:iCs/>
        </w:rPr>
        <w:t>no</w:t>
      </w:r>
      <w:r w:rsidRPr="00052110">
        <w:t xml:space="preserve"> to your Level 1 </w:t>
      </w:r>
      <w:r w:rsidR="005228C1">
        <w:t>appeal</w:t>
      </w:r>
      <w:r w:rsidRPr="00052110">
        <w:t xml:space="preserve"> – </w:t>
      </w:r>
      <w:r w:rsidRPr="00052110">
        <w:rPr>
          <w:u w:val="single"/>
        </w:rPr>
        <w:t>and</w:t>
      </w:r>
      <w:r w:rsidRPr="00052110">
        <w:t xml:space="preserve"> you choose to continue getting care after your coverage for the care has ended – then you can make </w:t>
      </w:r>
      <w:r w:rsidR="00631040">
        <w:t>a Level 2</w:t>
      </w:r>
      <w:r w:rsidRPr="00052110">
        <w:t xml:space="preserve"> appeal.</w:t>
      </w:r>
    </w:p>
    <w:p w14:paraId="4031E2D5" w14:textId="3D4EB7CF" w:rsidR="003750D0" w:rsidRPr="00052110" w:rsidRDefault="003750D0" w:rsidP="007E2C5C">
      <w:pPr>
        <w:pStyle w:val="Heading4"/>
      </w:pPr>
      <w:bookmarkStart w:id="1220" w:name="_Toc228557724"/>
      <w:bookmarkStart w:id="1221" w:name="_Toc377720949"/>
      <w:bookmarkStart w:id="1222" w:name="_Toc68442093"/>
      <w:r w:rsidRPr="00052110">
        <w:lastRenderedPageBreak/>
        <w:t>Section 8.4</w:t>
      </w:r>
      <w:r w:rsidRPr="00052110">
        <w:tab/>
        <w:t xml:space="preserve">Step-by-step: How to make a Level 2 </w:t>
      </w:r>
      <w:r w:rsidR="005228C1">
        <w:t>appeal</w:t>
      </w:r>
      <w:r w:rsidRPr="00052110">
        <w:t xml:space="preserve"> to have our plan cover your care for a longer time</w:t>
      </w:r>
      <w:bookmarkEnd w:id="1220"/>
      <w:bookmarkEnd w:id="1221"/>
      <w:bookmarkEnd w:id="1222"/>
    </w:p>
    <w:p w14:paraId="54D7E849" w14:textId="54CF9DB7" w:rsidR="003750D0" w:rsidRPr="00052110" w:rsidRDefault="003750D0">
      <w:r w:rsidRPr="00052110">
        <w:t xml:space="preserve">During a Level 2 </w:t>
      </w:r>
      <w:r w:rsidR="005228C1">
        <w:t>appeal</w:t>
      </w:r>
      <w:r w:rsidRPr="00052110">
        <w:t xml:space="preserve">, you ask the Quality Improvement Organization to take another look at the </w:t>
      </w:r>
      <w:r w:rsidR="00C60ADA" w:rsidRPr="00052110">
        <w:t>decision on</w:t>
      </w:r>
      <w:r w:rsidRPr="00052110">
        <w:t xml:space="preserve"> your first appeal.</w:t>
      </w:r>
      <w:r w:rsidR="00AD7ED6" w:rsidRPr="00052110">
        <w:t xml:space="preserve"> If </w:t>
      </w:r>
      <w:r w:rsidR="009D58EF" w:rsidRPr="00052110">
        <w:t xml:space="preserve">the Quality Improvement Organization turns </w:t>
      </w:r>
      <w:r w:rsidR="00AD7ED6" w:rsidRPr="00052110">
        <w:t xml:space="preserve">down your Level 2 </w:t>
      </w:r>
      <w:r w:rsidR="005228C1">
        <w:t>appeal</w:t>
      </w:r>
      <w:r w:rsidR="00AD7ED6" w:rsidRPr="00052110">
        <w:t xml:space="preserve">, you may have to pay the full cost for your home health care, or skilled nursing facility care, or </w:t>
      </w:r>
      <w:r w:rsidR="00AD7ED6" w:rsidRPr="00052110">
        <w:rPr>
          <w:color w:val="000000"/>
        </w:rPr>
        <w:t>Comprehensive Outpatient Rehabilitation Facility (CORF) services</w:t>
      </w:r>
      <w:r w:rsidR="00AD7ED6" w:rsidRPr="00052110">
        <w:t xml:space="preserve"> </w:t>
      </w:r>
      <w:r w:rsidR="00AD7ED6" w:rsidRPr="00CD2C57">
        <w:rPr>
          <w:i/>
          <w:iCs/>
        </w:rPr>
        <w:t>after</w:t>
      </w:r>
      <w:r w:rsidR="00AD7ED6" w:rsidRPr="00052110">
        <w:t xml:space="preserve"> the date when we said your coverage would end.</w:t>
      </w:r>
    </w:p>
    <w:p w14:paraId="152F349E" w14:textId="4E54AB29" w:rsidR="003750D0" w:rsidRPr="00052110" w:rsidRDefault="003750D0" w:rsidP="003750D0">
      <w:pPr>
        <w:pStyle w:val="StepHeading"/>
      </w:pPr>
      <w:r w:rsidRPr="00052110" w:rsidDel="00A5614C">
        <w:rPr>
          <w:u w:val="single"/>
        </w:rPr>
        <w:t>Step 1:</w:t>
      </w:r>
      <w:r w:rsidRPr="00052110" w:rsidDel="00A5614C">
        <w:t xml:space="preserve"> </w:t>
      </w:r>
      <w:r w:rsidR="00C67AC8">
        <w:t>C</w:t>
      </w:r>
      <w:r w:rsidRPr="00052110">
        <w:t>ontact the Quality Improvement Organization again and ask for another review.</w:t>
      </w:r>
    </w:p>
    <w:p w14:paraId="4F024061" w14:textId="73CD712D" w:rsidR="003750D0" w:rsidRPr="00052110" w:rsidRDefault="003750D0" w:rsidP="00764145">
      <w:pPr>
        <w:pStyle w:val="ListBullet"/>
      </w:pPr>
      <w:r w:rsidRPr="00052110">
        <w:t xml:space="preserve">You must ask for this review </w:t>
      </w:r>
      <w:r w:rsidRPr="00CD2C57">
        <w:rPr>
          <w:b/>
          <w:bCs/>
        </w:rPr>
        <w:t>within 60 days</w:t>
      </w:r>
      <w:r w:rsidRPr="00052110">
        <w:t xml:space="preserve"> after the day when the Quality Improvement Organization said </w:t>
      </w:r>
      <w:r w:rsidRPr="00CD2C57">
        <w:rPr>
          <w:i/>
          <w:iCs/>
        </w:rPr>
        <w:t>no</w:t>
      </w:r>
      <w:r w:rsidRPr="00052110">
        <w:t xml:space="preserve"> to your Level 1 </w:t>
      </w:r>
      <w:r w:rsidR="005228C1">
        <w:t>appeal</w:t>
      </w:r>
      <w:r w:rsidRPr="00052110">
        <w:t>. You can ask for this review only if you continued getting care after the date that your coverage for the care ended.</w:t>
      </w:r>
    </w:p>
    <w:p w14:paraId="246C9ECF" w14:textId="77777777" w:rsidR="003750D0" w:rsidRPr="00052110" w:rsidRDefault="003750D0" w:rsidP="003750D0">
      <w:pPr>
        <w:pStyle w:val="StepHeading"/>
      </w:pPr>
      <w:r w:rsidRPr="00052110" w:rsidDel="00A5614C">
        <w:rPr>
          <w:u w:val="single"/>
        </w:rPr>
        <w:t>Step 2:</w:t>
      </w:r>
      <w:r w:rsidRPr="00052110" w:rsidDel="00A5614C">
        <w:t xml:space="preserve"> </w:t>
      </w:r>
      <w:r w:rsidRPr="00052110">
        <w:t>The Quality Improvement Organization does a second review of your situation.</w:t>
      </w:r>
    </w:p>
    <w:p w14:paraId="76152F4E" w14:textId="77777777" w:rsidR="003750D0" w:rsidRPr="00052110" w:rsidRDefault="003750D0" w:rsidP="00764145">
      <w:pPr>
        <w:pStyle w:val="ListBullet"/>
      </w:pPr>
      <w:r w:rsidRPr="00052110">
        <w:t xml:space="preserve">Reviewers at the Quality Improvement Organization will take another careful look at all of the information related to your appeal. </w:t>
      </w:r>
    </w:p>
    <w:p w14:paraId="25C4C7D0" w14:textId="77777777" w:rsidR="003750D0" w:rsidRPr="00052110" w:rsidRDefault="003750D0" w:rsidP="003750D0">
      <w:pPr>
        <w:pStyle w:val="StepHeading"/>
      </w:pPr>
      <w:r w:rsidRPr="00052110" w:rsidDel="00A5614C">
        <w:rPr>
          <w:u w:val="single"/>
        </w:rPr>
        <w:t>Step 3:</w:t>
      </w:r>
      <w:r w:rsidRPr="00052110">
        <w:t xml:space="preserve"> Within 14 days</w:t>
      </w:r>
      <w:r w:rsidR="008304BB">
        <w:t xml:space="preserve"> of receipt </w:t>
      </w:r>
      <w:r w:rsidR="00A844F9">
        <w:t>of your appeal request</w:t>
      </w:r>
      <w:r w:rsidR="006B7EBB">
        <w:t>,</w:t>
      </w:r>
      <w:r w:rsidRPr="00052110">
        <w:t xml:space="preserve"> reviewers will decide on your appeal and tell you their decision.</w:t>
      </w:r>
    </w:p>
    <w:p w14:paraId="09322F70" w14:textId="21371C3D" w:rsidR="003750D0" w:rsidRDefault="003750D0" w:rsidP="007E2C5C">
      <w:pPr>
        <w:pStyle w:val="Minorsubheadingindented25"/>
      </w:pPr>
      <w:r w:rsidRPr="00052110">
        <w:t>What happens if the review organization says yes?</w:t>
      </w:r>
    </w:p>
    <w:p w14:paraId="655289FE" w14:textId="77777777" w:rsidR="00764145" w:rsidRDefault="00764145" w:rsidP="00764145">
      <w:pPr>
        <w:pStyle w:val="ListBullet"/>
      </w:pPr>
      <w:r w:rsidRPr="00CD2C57">
        <w:rPr>
          <w:b/>
          <w:bCs/>
        </w:rPr>
        <w:t>We must reimburse you</w:t>
      </w:r>
      <w:r w:rsidRPr="00052110">
        <w:t xml:space="preserve"> for our share of the costs of care you have received since the date when we said your coverage would end. </w:t>
      </w:r>
      <w:r w:rsidRPr="00CD2C57">
        <w:rPr>
          <w:b/>
          <w:bCs/>
        </w:rPr>
        <w:t>We must continue providing coverage</w:t>
      </w:r>
      <w:r w:rsidRPr="00DE00A7">
        <w:rPr>
          <w:i/>
          <w:iCs/>
        </w:rPr>
        <w:t xml:space="preserve"> </w:t>
      </w:r>
      <w:r w:rsidRPr="00052110">
        <w:t>for the care for as long as it is medically necessary.</w:t>
      </w:r>
    </w:p>
    <w:p w14:paraId="2A84B8DB" w14:textId="77777777" w:rsidR="00764145" w:rsidRPr="00764145" w:rsidRDefault="00764145" w:rsidP="00764145">
      <w:pPr>
        <w:pStyle w:val="ListBullet"/>
      </w:pPr>
      <w:r w:rsidRPr="00052110">
        <w:t>You must continue to pay your share of the costs and there may be coverage limitations that apply.</w:t>
      </w:r>
    </w:p>
    <w:p w14:paraId="40B46C65" w14:textId="77777777" w:rsidR="003750D0" w:rsidRPr="00052110" w:rsidRDefault="003750D0" w:rsidP="007E2C5C">
      <w:pPr>
        <w:pStyle w:val="Minorsubheadingindented25"/>
      </w:pPr>
      <w:r w:rsidRPr="00052110">
        <w:t>What happens if the review organization says no?</w:t>
      </w:r>
    </w:p>
    <w:p w14:paraId="64AF396D" w14:textId="42E443F2" w:rsidR="003750D0" w:rsidRPr="00052110" w:rsidRDefault="003750D0" w:rsidP="00764145">
      <w:pPr>
        <w:pStyle w:val="ListBullet"/>
      </w:pPr>
      <w:r w:rsidRPr="00052110">
        <w:t xml:space="preserve">It means they agree with the </w:t>
      </w:r>
      <w:r w:rsidR="00C60ADA" w:rsidRPr="00052110">
        <w:t>decision made</w:t>
      </w:r>
      <w:r w:rsidRPr="00052110">
        <w:t xml:space="preserve"> to your Level 1 </w:t>
      </w:r>
      <w:r w:rsidR="005228C1">
        <w:t>appeal</w:t>
      </w:r>
      <w:r w:rsidR="00312A88" w:rsidRPr="00052110">
        <w:t>.</w:t>
      </w:r>
      <w:r w:rsidRPr="00052110">
        <w:t xml:space="preserve"> </w:t>
      </w:r>
    </w:p>
    <w:p w14:paraId="313B0987" w14:textId="77777777" w:rsidR="003750D0" w:rsidRPr="00052110" w:rsidRDefault="003750D0" w:rsidP="00764145">
      <w:pPr>
        <w:pStyle w:val="ListBullet"/>
      </w:pPr>
      <w:r w:rsidRPr="00052110">
        <w:t>The notice you get will tell you in writing what you can do if you wish to continue with the review process. It will give you the details about how to go on to the next level of appeal, which is handled by a</w:t>
      </w:r>
      <w:r w:rsidR="003E2ACC">
        <w:t>n Administrative Law</w:t>
      </w:r>
      <w:r w:rsidRPr="00052110">
        <w:t xml:space="preserve"> </w:t>
      </w:r>
      <w:r w:rsidR="003E2ACC">
        <w:t>J</w:t>
      </w:r>
      <w:r w:rsidRPr="00052110">
        <w:t>udge</w:t>
      </w:r>
      <w:r w:rsidR="003E2ACC">
        <w:t xml:space="preserve"> or attorney adjudicator</w:t>
      </w:r>
      <w:r w:rsidRPr="00052110">
        <w:t xml:space="preserve">. </w:t>
      </w:r>
    </w:p>
    <w:p w14:paraId="40E94E58" w14:textId="77777777" w:rsidR="003750D0" w:rsidRPr="00052110" w:rsidRDefault="003750D0" w:rsidP="003750D0">
      <w:pPr>
        <w:pStyle w:val="StepHeading"/>
      </w:pPr>
      <w:r w:rsidRPr="00052110" w:rsidDel="00A5614C">
        <w:rPr>
          <w:u w:val="single"/>
        </w:rPr>
        <w:t>Step 4:</w:t>
      </w:r>
      <w:r w:rsidRPr="00052110" w:rsidDel="00A5614C">
        <w:t xml:space="preserve"> </w:t>
      </w:r>
      <w:r w:rsidRPr="00052110">
        <w:t>If the answer is no, you will need to decide whether you want to take your appeal further.</w:t>
      </w:r>
    </w:p>
    <w:p w14:paraId="516F58B0" w14:textId="3AC4948F" w:rsidR="003750D0" w:rsidRPr="00052110" w:rsidRDefault="003750D0" w:rsidP="00764145">
      <w:pPr>
        <w:pStyle w:val="ListBullet"/>
      </w:pPr>
      <w:r w:rsidRPr="00052110">
        <w:t xml:space="preserve">There are three additional levels of appeal after Level 2, for a total of five levels of appeal. If </w:t>
      </w:r>
      <w:bookmarkStart w:id="1223" w:name="_Hlk70970213"/>
      <w:r w:rsidR="00631040">
        <w:t xml:space="preserve">you want to go on to a Level 3 </w:t>
      </w:r>
      <w:r w:rsidR="005228C1">
        <w:t>appeal</w:t>
      </w:r>
      <w:r w:rsidR="00594D0D">
        <w:t>,</w:t>
      </w:r>
      <w:r w:rsidR="00631040">
        <w:t xml:space="preserve"> the details on how to do this are in the written notice you get after your Level 2 </w:t>
      </w:r>
      <w:r w:rsidR="005228C1">
        <w:t>appeal</w:t>
      </w:r>
      <w:r w:rsidR="00631040">
        <w:t xml:space="preserve"> decision.</w:t>
      </w:r>
      <w:bookmarkEnd w:id="1223"/>
      <w:r w:rsidR="00631040">
        <w:t xml:space="preserve"> </w:t>
      </w:r>
    </w:p>
    <w:p w14:paraId="37AA4628" w14:textId="7CB53A0C" w:rsidR="003750D0" w:rsidRPr="00052110" w:rsidRDefault="00631040" w:rsidP="00764145">
      <w:pPr>
        <w:pStyle w:val="ListBullet"/>
      </w:pPr>
      <w:bookmarkStart w:id="1224" w:name="_Hlk70973984"/>
      <w:r>
        <w:lastRenderedPageBreak/>
        <w:t xml:space="preserve">The Level 3 </w:t>
      </w:r>
      <w:r w:rsidR="005228C1">
        <w:t>appeal</w:t>
      </w:r>
      <w:r>
        <w:t xml:space="preserve"> is handled by an Administrative Law Judge or attorney adjudicator. </w:t>
      </w:r>
      <w:bookmarkEnd w:id="1224"/>
      <w:r w:rsidR="003750D0">
        <w:t>Section 9 in this chapter tells more about Levels 3, 4, and 5 of the appeals process.</w:t>
      </w:r>
    </w:p>
    <w:p w14:paraId="1A524DCA" w14:textId="4DC69343" w:rsidR="003750D0" w:rsidRPr="00052110" w:rsidRDefault="003750D0" w:rsidP="007E2C5C">
      <w:pPr>
        <w:pStyle w:val="Heading4"/>
      </w:pPr>
      <w:bookmarkStart w:id="1225" w:name="_Toc228557725"/>
      <w:bookmarkStart w:id="1226" w:name="_Toc377720950"/>
      <w:bookmarkStart w:id="1227" w:name="_Toc68442094"/>
      <w:r w:rsidRPr="00052110">
        <w:t>Section 8.5</w:t>
      </w:r>
      <w:r w:rsidRPr="00052110">
        <w:tab/>
        <w:t xml:space="preserve">What if you miss the deadline for making your Level 1 </w:t>
      </w:r>
      <w:r w:rsidR="005228C1">
        <w:t>appeal</w:t>
      </w:r>
      <w:r w:rsidRPr="00052110">
        <w:t>?</w:t>
      </w:r>
      <w:bookmarkEnd w:id="1225"/>
      <w:bookmarkEnd w:id="1226"/>
      <w:bookmarkEnd w:id="1227"/>
    </w:p>
    <w:p w14:paraId="627F0F61" w14:textId="77777777" w:rsidR="003750D0" w:rsidRPr="00052110" w:rsidRDefault="003750D0" w:rsidP="008D3C57">
      <w:pPr>
        <w:pStyle w:val="subheading"/>
        <w:outlineLvl w:val="4"/>
      </w:pPr>
      <w:r w:rsidRPr="00052110">
        <w:t>You can appeal to us instead</w:t>
      </w:r>
    </w:p>
    <w:p w14:paraId="3F7DE3A4" w14:textId="2ABA0C25" w:rsidR="003750D0" w:rsidRPr="00CF1A59" w:rsidRDefault="003750D0" w:rsidP="003750D0">
      <w:r w:rsidRPr="00052110">
        <w:t xml:space="preserve">As explained </w:t>
      </w:r>
      <w:r w:rsidRPr="00052110" w:rsidDel="00991547">
        <w:t>above</w:t>
      </w:r>
      <w:r w:rsidRPr="00052110">
        <w:t xml:space="preserve">, you must act quickly to contact the Quality Improvement Organization to start your first appeal (within a day or two, at the most). If you miss the deadline for contacting this organization, there is another way to make your appeal. If you use this other way of making your appeal, </w:t>
      </w:r>
      <w:r w:rsidRPr="00CD2C57">
        <w:rPr>
          <w:i/>
          <w:iCs/>
        </w:rPr>
        <w:t>the first two levels of appeal are different.</w:t>
      </w:r>
      <w:r w:rsidRPr="00052110">
        <w:t xml:space="preserve"> </w:t>
      </w:r>
    </w:p>
    <w:p w14:paraId="5B92D787" w14:textId="338EA842" w:rsidR="003750D0" w:rsidRPr="00052110" w:rsidRDefault="003750D0" w:rsidP="008D3C57">
      <w:pPr>
        <w:pStyle w:val="subheading"/>
        <w:outlineLvl w:val="4"/>
      </w:pPr>
      <w:r w:rsidRPr="00052110">
        <w:t xml:space="preserve">Step-by-Step: How to make a Level 1 </w:t>
      </w:r>
      <w:r w:rsidRPr="00052110">
        <w:rPr>
          <w:i/>
        </w:rPr>
        <w:t>Alternate</w:t>
      </w:r>
      <w:r w:rsidRPr="00052110">
        <w:t xml:space="preserve"> </w:t>
      </w:r>
      <w:r w:rsidR="005228C1">
        <w:t>appeal</w:t>
      </w:r>
      <w:r w:rsidRPr="00052110">
        <w:t xml:space="preserve">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631040" w:rsidRPr="00CA3D61" w14:paraId="2BAA202D" w14:textId="77777777" w:rsidTr="7AA5F102">
        <w:trPr>
          <w:cantSplit/>
          <w:tblHeader/>
          <w:jc w:val="center"/>
        </w:trPr>
        <w:tc>
          <w:tcPr>
            <w:tcW w:w="7635" w:type="dxa"/>
            <w:shd w:val="clear" w:color="auto" w:fill="auto"/>
          </w:tcPr>
          <w:p w14:paraId="3E325315" w14:textId="77777777" w:rsidR="00631040" w:rsidRPr="004B7600" w:rsidRDefault="00631040">
            <w:pPr>
              <w:keepNext/>
              <w:jc w:val="center"/>
              <w:rPr>
                <w:b/>
                <w:bCs/>
              </w:rPr>
            </w:pPr>
            <w:r w:rsidRPr="00CD2C57">
              <w:rPr>
                <w:b/>
                <w:bCs/>
              </w:rPr>
              <w:t>Legal Term</w:t>
            </w:r>
          </w:p>
        </w:tc>
      </w:tr>
      <w:tr w:rsidR="00631040" w14:paraId="19409A48" w14:textId="77777777" w:rsidTr="7AA5F102">
        <w:trPr>
          <w:cantSplit/>
          <w:jc w:val="center"/>
        </w:trPr>
        <w:tc>
          <w:tcPr>
            <w:tcW w:w="7635" w:type="dxa"/>
            <w:shd w:val="clear" w:color="auto" w:fill="auto"/>
          </w:tcPr>
          <w:p w14:paraId="38A12621" w14:textId="2A71475A" w:rsidR="00631040" w:rsidRDefault="00631040" w:rsidP="00A75405">
            <w:r w:rsidRPr="00CD2C57">
              <w:rPr>
                <w:rFonts w:eastAsia="Calibri"/>
              </w:rPr>
              <w:t xml:space="preserve">A fast review (or fast appeal) is also called an </w:t>
            </w:r>
            <w:r w:rsidRPr="00DE00A7">
              <w:rPr>
                <w:rFonts w:eastAsia="Calibri"/>
                <w:b/>
                <w:bCs/>
              </w:rPr>
              <w:t>expedited appeal</w:t>
            </w:r>
            <w:r w:rsidRPr="00CB6200">
              <w:rPr>
                <w:rFonts w:eastAsia="Calibri"/>
              </w:rPr>
              <w:t>.</w:t>
            </w:r>
          </w:p>
        </w:tc>
      </w:tr>
    </w:tbl>
    <w:p w14:paraId="09B82A4E" w14:textId="4A3CB1A8" w:rsidR="003750D0" w:rsidRDefault="003750D0" w:rsidP="003750D0">
      <w:pPr>
        <w:pStyle w:val="StepHeading"/>
      </w:pPr>
      <w:r w:rsidRPr="00052110" w:rsidDel="00A5614C">
        <w:rPr>
          <w:u w:val="single"/>
        </w:rPr>
        <w:t>Step 1:</w:t>
      </w:r>
      <w:r w:rsidRPr="00052110">
        <w:t xml:space="preserve"> Contact us and ask for a fast review.</w:t>
      </w:r>
    </w:p>
    <w:p w14:paraId="7F43DA84" w14:textId="36BA12BF" w:rsidR="003750D0" w:rsidRPr="00052110" w:rsidRDefault="00631040" w:rsidP="00631040">
      <w:pPr>
        <w:pStyle w:val="ListBullet"/>
      </w:pPr>
      <w:r w:rsidRPr="33C550CA">
        <w:rPr>
          <w:b/>
          <w:bCs/>
        </w:rPr>
        <w:t>A</w:t>
      </w:r>
      <w:r w:rsidR="003750D0" w:rsidRPr="33C550CA">
        <w:rPr>
          <w:b/>
          <w:bCs/>
        </w:rPr>
        <w:t>sk for a fast review</w:t>
      </w:r>
      <w:r w:rsidR="003750D0">
        <w:t>. This means you are asking us to give you an answer using the fast deadlines rather than the standard deadlines.</w:t>
      </w:r>
      <w:bookmarkStart w:id="1228" w:name="_Hlk70974074"/>
      <w:r>
        <w:t xml:space="preserve"> Chapter 2 has contact information. </w:t>
      </w:r>
      <w:bookmarkEnd w:id="1228"/>
    </w:p>
    <w:p w14:paraId="692301A5" w14:textId="7E1BF5E0" w:rsidR="003750D0" w:rsidRPr="00052110" w:rsidRDefault="003750D0" w:rsidP="00D04714">
      <w:pPr>
        <w:pStyle w:val="StepHeading"/>
      </w:pPr>
      <w:r w:rsidRPr="00052110" w:rsidDel="00A5614C">
        <w:rPr>
          <w:u w:val="single"/>
        </w:rPr>
        <w:t>Step 2:</w:t>
      </w:r>
      <w:r w:rsidRPr="00052110">
        <w:t xml:space="preserve"> We do a fast review of the decision we made about when to end coverage for your services.</w:t>
      </w:r>
    </w:p>
    <w:p w14:paraId="7F031558" w14:textId="77777777" w:rsidR="003750D0" w:rsidRPr="00052110" w:rsidRDefault="003750D0" w:rsidP="00764145">
      <w:pPr>
        <w:pStyle w:val="ListBullet"/>
      </w:pPr>
      <w:r w:rsidRPr="00052110">
        <w:t>During this review, we take another look at all of the information about your case. We check to see if we were following all the rules when we set the date for ending the plan’s coverage for services you were receiving.</w:t>
      </w:r>
    </w:p>
    <w:p w14:paraId="7E591CB2" w14:textId="7535E5C3" w:rsidR="003750D0" w:rsidRPr="00052110" w:rsidRDefault="003750D0" w:rsidP="000F6C70">
      <w:pPr>
        <w:pStyle w:val="StepHeading"/>
      </w:pPr>
      <w:r w:rsidRPr="00052110" w:rsidDel="00A5614C">
        <w:rPr>
          <w:u w:val="single"/>
        </w:rPr>
        <w:t>Step 3:</w:t>
      </w:r>
      <w:r w:rsidRPr="00052110">
        <w:t xml:space="preserve"> We give you our decision within 72 hours after you ask for a fast review</w:t>
      </w:r>
      <w:r w:rsidR="00EF6456">
        <w:t>.</w:t>
      </w:r>
      <w:r w:rsidRPr="00052110">
        <w:t xml:space="preserve"> </w:t>
      </w:r>
    </w:p>
    <w:p w14:paraId="3BAED233" w14:textId="1307B6F4" w:rsidR="003750D0" w:rsidRPr="00052110" w:rsidRDefault="003750D0" w:rsidP="00764145">
      <w:pPr>
        <w:pStyle w:val="ListBullet"/>
      </w:pPr>
      <w:r w:rsidRPr="00CD2C57">
        <w:rPr>
          <w:b/>
          <w:bCs/>
        </w:rPr>
        <w:t xml:space="preserve">If we say yes to </w:t>
      </w:r>
      <w:r w:rsidR="00DB5106" w:rsidRPr="00DE00A7">
        <w:rPr>
          <w:b/>
          <w:bCs/>
        </w:rPr>
        <w:t>your appeal</w:t>
      </w:r>
      <w:r w:rsidRPr="00CB6200">
        <w:rPr>
          <w:b/>
          <w:bCs/>
        </w:rPr>
        <w:t>,</w:t>
      </w:r>
      <w:r w:rsidRPr="00052110">
        <w:t xml:space="preserve"> it means we have agreed with you that you need services longer, and will keep providing your covered services for as long as it is 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3CC2B9FB" w14:textId="066258EA" w:rsidR="003750D0" w:rsidRPr="00052110" w:rsidRDefault="003750D0">
      <w:pPr>
        <w:pStyle w:val="ListBullet"/>
      </w:pPr>
      <w:r w:rsidRPr="00CD2C57">
        <w:rPr>
          <w:b/>
          <w:bCs/>
        </w:rPr>
        <w:t xml:space="preserve">If we say no to </w:t>
      </w:r>
      <w:r w:rsidR="00DB5106" w:rsidRPr="00DE00A7">
        <w:rPr>
          <w:b/>
          <w:bCs/>
        </w:rPr>
        <w:t>your appeal</w:t>
      </w:r>
      <w:r w:rsidRPr="00CB6200">
        <w:rPr>
          <w:b/>
          <w:bCs/>
        </w:rPr>
        <w:t>,</w:t>
      </w:r>
      <w:r w:rsidRPr="00052110">
        <w:t xml:space="preserve"> then your coverage will end on the date </w:t>
      </w:r>
      <w:r w:rsidR="00AA4828" w:rsidRPr="00052110">
        <w:t xml:space="preserve">we </w:t>
      </w:r>
      <w:r w:rsidR="00A91E9A" w:rsidRPr="00052110">
        <w:t>told you and we will not pay any share of the costs after this date</w:t>
      </w:r>
      <w:r w:rsidRPr="00052110">
        <w:t xml:space="preserve">. </w:t>
      </w:r>
    </w:p>
    <w:p w14:paraId="1565A8A7" w14:textId="271E6224" w:rsidR="003750D0" w:rsidRPr="00052110" w:rsidRDefault="003750D0" w:rsidP="00764145">
      <w:pPr>
        <w:pStyle w:val="ListBullet"/>
      </w:pPr>
      <w:r w:rsidRPr="00052110">
        <w:t xml:space="preserve">If you continued to get home health care, or skilled nursing facility care, or Comprehensive Outpatient Rehabilitation Facility (CORF) services </w:t>
      </w:r>
      <w:r w:rsidRPr="00CD2C57">
        <w:rPr>
          <w:i/>
          <w:iCs/>
        </w:rPr>
        <w:t>after</w:t>
      </w:r>
      <w:r w:rsidRPr="00052110">
        <w:t xml:space="preserve"> the date when we said your coverage would end, then </w:t>
      </w:r>
      <w:r w:rsidRPr="00CD2C57">
        <w:rPr>
          <w:b/>
          <w:bCs/>
        </w:rPr>
        <w:t>you will have to pay the full cost</w:t>
      </w:r>
      <w:r w:rsidRPr="00052110">
        <w:t xml:space="preserve"> of this </w:t>
      </w:r>
      <w:r w:rsidR="00DB5106" w:rsidRPr="00052110">
        <w:t>care.</w:t>
      </w:r>
    </w:p>
    <w:p w14:paraId="7803D9AB" w14:textId="0E8D5B8B" w:rsidR="003750D0" w:rsidRDefault="003750D0" w:rsidP="003750D0">
      <w:pPr>
        <w:pStyle w:val="StepHeading"/>
      </w:pPr>
      <w:r w:rsidRPr="00052110" w:rsidDel="00A5614C">
        <w:rPr>
          <w:u w:val="single"/>
        </w:rPr>
        <w:lastRenderedPageBreak/>
        <w:t>Step 4:</w:t>
      </w:r>
      <w:r w:rsidRPr="00052110">
        <w:t xml:space="preserve"> If we say </w:t>
      </w:r>
      <w:r w:rsidRPr="00052110">
        <w:rPr>
          <w:i/>
        </w:rPr>
        <w:t>no</w:t>
      </w:r>
      <w:r w:rsidRPr="00052110">
        <w:t xml:space="preserve"> to your fast appeal, your case will </w:t>
      </w:r>
      <w:r w:rsidRPr="00052110">
        <w:rPr>
          <w:i/>
        </w:rPr>
        <w:t>automatically</w:t>
      </w:r>
      <w:r w:rsidRPr="00052110">
        <w:t xml:space="preserve"> go on to the next level of the appeals process.</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92163C" w:rsidRPr="00CA3D61" w14:paraId="33DB9740" w14:textId="77777777" w:rsidTr="7AA5F102">
        <w:trPr>
          <w:cantSplit/>
          <w:tblHeader/>
          <w:jc w:val="center"/>
        </w:trPr>
        <w:tc>
          <w:tcPr>
            <w:tcW w:w="4755" w:type="dxa"/>
            <w:shd w:val="clear" w:color="auto" w:fill="auto"/>
          </w:tcPr>
          <w:p w14:paraId="1170EA5C" w14:textId="77777777" w:rsidR="0092163C" w:rsidRPr="004B7600" w:rsidRDefault="0092163C">
            <w:pPr>
              <w:keepNext/>
              <w:jc w:val="center"/>
              <w:rPr>
                <w:b/>
                <w:bCs/>
              </w:rPr>
            </w:pPr>
            <w:r w:rsidRPr="00CD2C57">
              <w:rPr>
                <w:b/>
                <w:bCs/>
              </w:rPr>
              <w:t>Legal Term</w:t>
            </w:r>
          </w:p>
        </w:tc>
      </w:tr>
      <w:tr w:rsidR="0092163C" w14:paraId="44D96BED" w14:textId="77777777" w:rsidTr="7AA5F102">
        <w:trPr>
          <w:cantSplit/>
          <w:jc w:val="center"/>
        </w:trPr>
        <w:tc>
          <w:tcPr>
            <w:tcW w:w="4755" w:type="dxa"/>
            <w:shd w:val="clear" w:color="auto" w:fill="auto"/>
          </w:tcPr>
          <w:p w14:paraId="0A464533" w14:textId="63936AC7" w:rsidR="0092163C" w:rsidRDefault="0092163C" w:rsidP="00FD6578">
            <w:r w:rsidRPr="00052110">
              <w:t xml:space="preserve">The formal name for the </w:t>
            </w:r>
            <w:r w:rsidR="003C4D2B">
              <w:t>independent review organization</w:t>
            </w:r>
            <w:r w:rsidRPr="00052110">
              <w:t xml:space="preserve"> is the </w:t>
            </w:r>
            <w:r w:rsidRPr="00CD2C57">
              <w:rPr>
                <w:b/>
                <w:bCs/>
              </w:rPr>
              <w:t>Independent Review Entity.</w:t>
            </w:r>
            <w:r w:rsidRPr="00052110">
              <w:t xml:space="preserve"> It is sometimes called the </w:t>
            </w:r>
            <w:r w:rsidRPr="00CD2C57">
              <w:rPr>
                <w:b/>
                <w:bCs/>
              </w:rPr>
              <w:t>IRE.</w:t>
            </w:r>
          </w:p>
        </w:tc>
      </w:tr>
    </w:tbl>
    <w:p w14:paraId="2C162E98" w14:textId="77D1713B" w:rsidR="003750D0" w:rsidRPr="004B7600" w:rsidRDefault="003750D0">
      <w:pPr>
        <w:keepNext/>
        <w:outlineLvl w:val="4"/>
        <w:rPr>
          <w:rFonts w:ascii="Arial" w:hAnsi="Arial" w:cs="Arial"/>
          <w:b/>
          <w:bCs/>
        </w:rPr>
      </w:pPr>
      <w:r w:rsidRPr="00CD2C57">
        <w:rPr>
          <w:rFonts w:ascii="Arial" w:hAnsi="Arial" w:cs="Arial"/>
          <w:b/>
          <w:bCs/>
        </w:rPr>
        <w:t xml:space="preserve">Step-by-Step: Level 2 </w:t>
      </w:r>
      <w:r w:rsidRPr="00645552">
        <w:rPr>
          <w:rFonts w:ascii="Arial" w:hAnsi="Arial" w:cs="Arial"/>
          <w:b/>
          <w:bCs/>
          <w:iCs/>
        </w:rPr>
        <w:t>Alternate</w:t>
      </w:r>
      <w:r w:rsidRPr="00CB6200">
        <w:rPr>
          <w:rFonts w:ascii="Arial" w:hAnsi="Arial" w:cs="Arial"/>
          <w:b/>
          <w:bCs/>
        </w:rPr>
        <w:t xml:space="preserve"> </w:t>
      </w:r>
      <w:r w:rsidR="005228C1" w:rsidRPr="00CB6200">
        <w:rPr>
          <w:rFonts w:ascii="Arial" w:hAnsi="Arial" w:cs="Arial"/>
          <w:b/>
          <w:bCs/>
        </w:rPr>
        <w:t>appeal</w:t>
      </w:r>
      <w:r w:rsidR="00660A39" w:rsidRPr="00CB6200">
        <w:rPr>
          <w:rFonts w:ascii="Arial" w:hAnsi="Arial" w:cs="Arial"/>
          <w:b/>
          <w:bCs/>
        </w:rPr>
        <w:t xml:space="preserve"> Process </w:t>
      </w:r>
    </w:p>
    <w:p w14:paraId="6A064DFD" w14:textId="1AB3A466" w:rsidR="003750D0" w:rsidRDefault="003750D0" w:rsidP="00E065E2">
      <w:pPr>
        <w:keepNext/>
      </w:pPr>
      <w:r w:rsidRPr="00052110">
        <w:t xml:space="preserve">During the Level 2 </w:t>
      </w:r>
      <w:r w:rsidR="005228C1">
        <w:t>appeal</w:t>
      </w:r>
      <w:r w:rsidRPr="00052110">
        <w:t xml:space="preserve">, the </w:t>
      </w:r>
      <w:r w:rsidR="003C4D2B" w:rsidRPr="00CD2C57">
        <w:rPr>
          <w:b/>
          <w:bCs/>
        </w:rPr>
        <w:t>i</w:t>
      </w:r>
      <w:r w:rsidRPr="00DE00A7">
        <w:rPr>
          <w:b/>
          <w:bCs/>
        </w:rPr>
        <w:t xml:space="preserve">ndependent </w:t>
      </w:r>
      <w:r w:rsidR="003C4D2B" w:rsidRPr="00CB6200">
        <w:rPr>
          <w:b/>
          <w:bCs/>
        </w:rPr>
        <w:t>r</w:t>
      </w:r>
      <w:r w:rsidRPr="00CB6200">
        <w:rPr>
          <w:b/>
          <w:bCs/>
        </w:rPr>
        <w:t xml:space="preserve">eview </w:t>
      </w:r>
      <w:r w:rsidR="003C4D2B" w:rsidRPr="00CB6200">
        <w:rPr>
          <w:b/>
          <w:bCs/>
        </w:rPr>
        <w:t>o</w:t>
      </w:r>
      <w:r w:rsidRPr="00CB6200">
        <w:rPr>
          <w:b/>
          <w:bCs/>
        </w:rPr>
        <w:t>rganization</w:t>
      </w:r>
      <w:r w:rsidRPr="00052110">
        <w:t xml:space="preserve"> reviews the decision we </w:t>
      </w:r>
      <w:r w:rsidR="00DB5106" w:rsidRPr="00052110">
        <w:t>made to</w:t>
      </w:r>
      <w:r w:rsidRPr="00052110">
        <w:t xml:space="preserve"> your fast appeal. This organization decides whether the </w:t>
      </w:r>
      <w:r w:rsidR="00DB5106" w:rsidRPr="00052110">
        <w:t>decision should</w:t>
      </w:r>
      <w:r w:rsidRPr="00052110">
        <w:t xml:space="preserve"> be changed. </w:t>
      </w:r>
      <w:bookmarkStart w:id="1229" w:name="_Hlk70974218"/>
      <w:r w:rsidR="0092163C" w:rsidRPr="00CD2C57">
        <w:rPr>
          <w:b/>
          <w:bCs/>
        </w:rPr>
        <w:t xml:space="preserve">The </w:t>
      </w:r>
      <w:r w:rsidR="003C4D2B" w:rsidRPr="00DE00A7">
        <w:rPr>
          <w:b/>
          <w:bCs/>
        </w:rPr>
        <w:t>i</w:t>
      </w:r>
      <w:r w:rsidR="0092163C" w:rsidRPr="00CB6200">
        <w:rPr>
          <w:b/>
          <w:bCs/>
        </w:rPr>
        <w:t xml:space="preserve">ndependent </w:t>
      </w:r>
      <w:r w:rsidR="003C4D2B" w:rsidRPr="00CB6200">
        <w:rPr>
          <w:b/>
          <w:bCs/>
        </w:rPr>
        <w:t>r</w:t>
      </w:r>
      <w:r w:rsidR="0092163C" w:rsidRPr="00CB6200">
        <w:rPr>
          <w:b/>
          <w:bCs/>
        </w:rPr>
        <w:t xml:space="preserve">eview </w:t>
      </w:r>
      <w:r w:rsidR="003C4D2B" w:rsidRPr="00CB6200">
        <w:rPr>
          <w:b/>
          <w:bCs/>
        </w:rPr>
        <w:t>o</w:t>
      </w:r>
      <w:r w:rsidR="0092163C" w:rsidRPr="00CB6200">
        <w:rPr>
          <w:b/>
          <w:bCs/>
        </w:rPr>
        <w:t>rganization is an independent organization that is hired by Medicare</w:t>
      </w:r>
      <w:r w:rsidR="0092163C" w:rsidRPr="00052110">
        <w:t xml:space="preserve">. This organization is not connected with our plan and it is not a government agency. This organization is a company chosen by Medicare to handle the job of being the </w:t>
      </w:r>
      <w:r w:rsidR="003C4D2B">
        <w:t>i</w:t>
      </w:r>
      <w:r w:rsidR="0092163C" w:rsidRPr="00052110">
        <w:t xml:space="preserve">ndependent </w:t>
      </w:r>
      <w:r w:rsidR="003C4D2B">
        <w:t>r</w:t>
      </w:r>
      <w:r w:rsidR="0092163C" w:rsidRPr="00052110">
        <w:t xml:space="preserve">eview </w:t>
      </w:r>
      <w:r w:rsidR="003C4D2B">
        <w:t>o</w:t>
      </w:r>
      <w:r w:rsidR="0092163C" w:rsidRPr="00052110">
        <w:t xml:space="preserve">rganization. Medicare oversees its work. </w:t>
      </w:r>
      <w:bookmarkEnd w:id="1229"/>
    </w:p>
    <w:p w14:paraId="7005F236" w14:textId="1B3FC148" w:rsidR="003750D0" w:rsidRPr="00052110" w:rsidRDefault="003750D0" w:rsidP="003750D0">
      <w:pPr>
        <w:pStyle w:val="StepHeading"/>
      </w:pPr>
      <w:r w:rsidRPr="00052110" w:rsidDel="00A5614C">
        <w:rPr>
          <w:u w:val="single"/>
        </w:rPr>
        <w:t>Step 1:</w:t>
      </w:r>
      <w:r w:rsidRPr="00052110">
        <w:t xml:space="preserve"> </w:t>
      </w:r>
      <w:r w:rsidR="00DB5106" w:rsidRPr="00052110">
        <w:t>We automatically</w:t>
      </w:r>
      <w:r w:rsidRPr="00052110">
        <w:t xml:space="preserve"> forward your case to the </w:t>
      </w:r>
      <w:r w:rsidR="003C4D2B">
        <w:t>i</w:t>
      </w:r>
      <w:r w:rsidRPr="00052110">
        <w:t xml:space="preserve">ndependent </w:t>
      </w:r>
      <w:r w:rsidR="003C4D2B">
        <w:t>r</w:t>
      </w:r>
      <w:r w:rsidRPr="00052110">
        <w:t xml:space="preserve">eview </w:t>
      </w:r>
      <w:r w:rsidR="003C4D2B">
        <w:t>o</w:t>
      </w:r>
      <w:r w:rsidRPr="00052110">
        <w:t>rganization.</w:t>
      </w:r>
    </w:p>
    <w:p w14:paraId="2F29E619" w14:textId="1849799E" w:rsidR="003750D0" w:rsidRPr="00052110" w:rsidRDefault="003750D0" w:rsidP="33C550CA">
      <w:pPr>
        <w:pStyle w:val="ListBullet"/>
      </w:pPr>
      <w:r>
        <w:t xml:space="preserve">We are required to send the information for your Level 2 </w:t>
      </w:r>
      <w:r w:rsidR="005228C1">
        <w:t>appeal</w:t>
      </w:r>
      <w:r>
        <w:t xml:space="preserve"> to the </w:t>
      </w:r>
      <w:r w:rsidR="00BF017D">
        <w:t xml:space="preserve">independent review organization </w:t>
      </w:r>
      <w:r>
        <w:t xml:space="preserve">within 24 hours of when we tell you that we are saying no to your first appeal. (If you think we are not meeting this deadline or other deadlines, you can make a complaint. Section 10 of this chapter tells how to make a complaint.) </w:t>
      </w:r>
    </w:p>
    <w:p w14:paraId="756D16E2" w14:textId="4A6A0526" w:rsidR="003750D0" w:rsidRPr="00052110" w:rsidRDefault="003750D0" w:rsidP="003750D0">
      <w:pPr>
        <w:pStyle w:val="StepHeading"/>
      </w:pPr>
      <w:r w:rsidRPr="00052110" w:rsidDel="00A5614C">
        <w:rPr>
          <w:u w:val="single"/>
        </w:rPr>
        <w:t>Step 2:</w:t>
      </w:r>
      <w:r w:rsidRPr="00052110" w:rsidDel="00A5614C">
        <w:t xml:space="preserve"> </w:t>
      </w:r>
      <w:r w:rsidRPr="00052110">
        <w:t xml:space="preserve">The </w:t>
      </w:r>
      <w:r w:rsidR="003C4D2B">
        <w:t>i</w:t>
      </w:r>
      <w:r w:rsidRPr="00052110">
        <w:t xml:space="preserve">ndependent </w:t>
      </w:r>
      <w:r w:rsidR="003C4D2B">
        <w:t>r</w:t>
      </w:r>
      <w:r w:rsidRPr="00052110">
        <w:t xml:space="preserve">eview </w:t>
      </w:r>
      <w:r w:rsidR="003C4D2B">
        <w:t>o</w:t>
      </w:r>
      <w:r w:rsidRPr="00052110">
        <w:t>rganization does a fast review of your appeal. The reviewers give you an answer within 72 hours.</w:t>
      </w:r>
    </w:p>
    <w:p w14:paraId="157BD392" w14:textId="2D5F6096" w:rsidR="003750D0" w:rsidRPr="00052110" w:rsidRDefault="003750D0" w:rsidP="00764145">
      <w:pPr>
        <w:pStyle w:val="ListBullet"/>
      </w:pPr>
      <w:r w:rsidRPr="00052110">
        <w:t xml:space="preserve">Reviewers at the </w:t>
      </w:r>
      <w:r w:rsidR="003C4D2B">
        <w:t xml:space="preserve">independent review organization </w:t>
      </w:r>
      <w:r w:rsidRPr="00052110">
        <w:t xml:space="preserve">will take a careful look at all of the information related to your appeal. </w:t>
      </w:r>
    </w:p>
    <w:p w14:paraId="4A7052E4" w14:textId="403FDFA5" w:rsidR="003750D0" w:rsidRPr="00052110" w:rsidRDefault="003750D0" w:rsidP="00764145">
      <w:pPr>
        <w:pStyle w:val="ListBullet"/>
      </w:pPr>
      <w:r w:rsidRPr="00CD2C57">
        <w:rPr>
          <w:b/>
          <w:bCs/>
        </w:rPr>
        <w:t xml:space="preserve">If this organization says </w:t>
      </w:r>
      <w:r w:rsidRPr="00DE00A7">
        <w:rPr>
          <w:b/>
          <w:bCs/>
          <w:i/>
          <w:iCs/>
        </w:rPr>
        <w:t>yes</w:t>
      </w:r>
      <w:r w:rsidRPr="00CB6200">
        <w:rPr>
          <w:b/>
          <w:bCs/>
        </w:rPr>
        <w:t xml:space="preserve"> to your appeal, </w:t>
      </w:r>
      <w:r w:rsidRPr="00052110">
        <w:t xml:space="preserve">then we </w:t>
      </w:r>
      <w:r w:rsidR="00DB5106" w:rsidRPr="00052110">
        <w:t>must pay</w:t>
      </w:r>
      <w:r w:rsidRPr="00052110">
        <w:t xml:space="preserve"> you back for our share of the costs of care you have received since the date when we said your coverage would end. We must also continue to cover the care for as long as it is medically necessary. You must continue to pay your share of the costs. If there are coverage limitations, these could limit how much we would reimburse or how long we would continue to </w:t>
      </w:r>
      <w:r w:rsidR="00DB5106" w:rsidRPr="00052110">
        <w:t>cover services</w:t>
      </w:r>
      <w:r w:rsidRPr="00052110">
        <w:t xml:space="preserve">. </w:t>
      </w:r>
    </w:p>
    <w:p w14:paraId="5228E046" w14:textId="77777777" w:rsidR="003750D0" w:rsidRPr="00052110" w:rsidRDefault="003750D0" w:rsidP="002270A2">
      <w:pPr>
        <w:pStyle w:val="ListBullet"/>
      </w:pPr>
      <w:r w:rsidRPr="00CD2C57">
        <w:rPr>
          <w:b/>
          <w:bCs/>
        </w:rPr>
        <w:t xml:space="preserve">If this organization says </w:t>
      </w:r>
      <w:r w:rsidRPr="00DE00A7">
        <w:rPr>
          <w:b/>
          <w:bCs/>
          <w:i/>
          <w:iCs/>
        </w:rPr>
        <w:t>no</w:t>
      </w:r>
      <w:r w:rsidRPr="00CB6200">
        <w:rPr>
          <w:b/>
          <w:bCs/>
        </w:rPr>
        <w:t xml:space="preserve"> to your appeal, </w:t>
      </w:r>
      <w:r w:rsidRPr="00052110">
        <w:t xml:space="preserve">it means they agree with the decision our plan made to your first appeal and will not change it. </w:t>
      </w:r>
    </w:p>
    <w:p w14:paraId="0530C968" w14:textId="07547F02" w:rsidR="003750D0" w:rsidRPr="00052110" w:rsidRDefault="003750D0" w:rsidP="00462360">
      <w:pPr>
        <w:pStyle w:val="ListBullet"/>
        <w:numPr>
          <w:ilvl w:val="1"/>
          <w:numId w:val="88"/>
        </w:numPr>
      </w:pPr>
      <w:r w:rsidRPr="00052110">
        <w:t xml:space="preserve">The notice you get from the </w:t>
      </w:r>
      <w:r w:rsidR="003C4D2B">
        <w:t xml:space="preserve">independent review organization </w:t>
      </w:r>
      <w:r w:rsidRPr="00052110">
        <w:t xml:space="preserve">will tell you in writing what you can do if you wish to go on to a Level 3 </w:t>
      </w:r>
      <w:r w:rsidR="005228C1">
        <w:t>appeal</w:t>
      </w:r>
      <w:r w:rsidRPr="00052110">
        <w:t xml:space="preserve">. </w:t>
      </w:r>
    </w:p>
    <w:p w14:paraId="3BAB4471" w14:textId="4F3CDBB5" w:rsidR="003750D0" w:rsidRPr="00052110" w:rsidRDefault="003750D0" w:rsidP="00E065E2">
      <w:pPr>
        <w:pStyle w:val="StepHeading"/>
      </w:pPr>
      <w:r w:rsidRPr="00052110" w:rsidDel="00A5614C">
        <w:rPr>
          <w:u w:val="single"/>
        </w:rPr>
        <w:t>Step 3:</w:t>
      </w:r>
      <w:r w:rsidRPr="00052110" w:rsidDel="00A5614C">
        <w:t xml:space="preserve"> </w:t>
      </w:r>
      <w:r w:rsidRPr="00052110">
        <w:t xml:space="preserve">If the </w:t>
      </w:r>
      <w:r w:rsidR="003C4D2B">
        <w:t>i</w:t>
      </w:r>
      <w:r w:rsidRPr="00052110">
        <w:t xml:space="preserve">ndependent </w:t>
      </w:r>
      <w:r w:rsidR="003C4D2B">
        <w:t>r</w:t>
      </w:r>
      <w:r w:rsidRPr="00052110">
        <w:t xml:space="preserve">eview </w:t>
      </w:r>
      <w:r w:rsidR="003C4D2B">
        <w:t>o</w:t>
      </w:r>
      <w:r w:rsidRPr="00052110">
        <w:t xml:space="preserve">rganization </w:t>
      </w:r>
      <w:bookmarkStart w:id="1230" w:name="_Hlk70974366"/>
      <w:r w:rsidR="0092163C">
        <w:t>says no to</w:t>
      </w:r>
      <w:bookmarkEnd w:id="1230"/>
      <w:r w:rsidRPr="00052110">
        <w:t xml:space="preserve"> your appeal, you choose whether you want to take your appeal further.</w:t>
      </w:r>
    </w:p>
    <w:p w14:paraId="346D7C97" w14:textId="35E676A6" w:rsidR="003750D0" w:rsidRPr="00052110" w:rsidRDefault="003750D0" w:rsidP="00764145">
      <w:pPr>
        <w:pStyle w:val="ListBullet"/>
      </w:pPr>
      <w:r w:rsidRPr="00052110">
        <w:t>There are three additional levels of appeal after Level 2, for a total of five levels of appeal</w:t>
      </w:r>
      <w:r w:rsidR="0092163C">
        <w:t xml:space="preserve">. </w:t>
      </w:r>
      <w:r w:rsidR="0092163C" w:rsidRPr="00052110">
        <w:t xml:space="preserve">If </w:t>
      </w:r>
      <w:r w:rsidR="0092163C">
        <w:t xml:space="preserve">you want to go on to a Level 3 </w:t>
      </w:r>
      <w:r w:rsidR="005228C1">
        <w:t>appeal</w:t>
      </w:r>
      <w:r w:rsidR="00F84B00">
        <w:t>,</w:t>
      </w:r>
      <w:r w:rsidR="0092163C">
        <w:t xml:space="preserve"> the details on how to do this are in the written notice you get after your Level 2 </w:t>
      </w:r>
      <w:r w:rsidR="005228C1">
        <w:t>appeal</w:t>
      </w:r>
      <w:r w:rsidR="0092163C">
        <w:t xml:space="preserve"> decision.</w:t>
      </w:r>
    </w:p>
    <w:p w14:paraId="67518904" w14:textId="0FA4F573" w:rsidR="003750D0" w:rsidRPr="00052110" w:rsidRDefault="0092163C" w:rsidP="00764145">
      <w:pPr>
        <w:pStyle w:val="ListBullet"/>
      </w:pPr>
      <w:bookmarkStart w:id="1231" w:name="_Hlk70974414"/>
      <w:r>
        <w:lastRenderedPageBreak/>
        <w:t xml:space="preserve">A Level 3 </w:t>
      </w:r>
      <w:r w:rsidR="005228C1">
        <w:t>appeal</w:t>
      </w:r>
      <w:r>
        <w:t xml:space="preserve"> is reviewed by an Administrative Law Judge or attorney adjudicator. </w:t>
      </w:r>
      <w:bookmarkEnd w:id="1231"/>
      <w:r w:rsidR="003750D0">
        <w:t>Section 9 in this chapter tells more about Levels 3, 4, and 5 of the appeals process.</w:t>
      </w:r>
    </w:p>
    <w:p w14:paraId="3E024854" w14:textId="77777777" w:rsidR="003750D0" w:rsidRPr="004B7600" w:rsidRDefault="003750D0">
      <w:pPr>
        <w:pStyle w:val="Heading3"/>
        <w:rPr>
          <w:sz w:val="12"/>
          <w:szCs w:val="12"/>
        </w:rPr>
      </w:pPr>
      <w:bookmarkStart w:id="1232" w:name="_Toc228557726"/>
      <w:bookmarkStart w:id="1233" w:name="_Toc377720951"/>
      <w:bookmarkStart w:id="1234" w:name="_Toc68442095"/>
      <w:bookmarkStart w:id="1235" w:name="_Toc102342191"/>
      <w:bookmarkStart w:id="1236" w:name="_Toc109987371"/>
      <w:r w:rsidRPr="00052110">
        <w:t>SECTION 9</w:t>
      </w:r>
      <w:r w:rsidRPr="00052110">
        <w:tab/>
        <w:t>Taking your appeal to Level 3 and beyond</w:t>
      </w:r>
      <w:bookmarkEnd w:id="1232"/>
      <w:bookmarkEnd w:id="1233"/>
      <w:bookmarkEnd w:id="1234"/>
      <w:bookmarkEnd w:id="1235"/>
      <w:bookmarkEnd w:id="1236"/>
    </w:p>
    <w:p w14:paraId="789D8B3D" w14:textId="6728E1C1" w:rsidR="003750D0" w:rsidRPr="00052110" w:rsidRDefault="003750D0" w:rsidP="007E2C5C">
      <w:pPr>
        <w:pStyle w:val="Heading4"/>
      </w:pPr>
      <w:bookmarkStart w:id="1237" w:name="_Toc68442096"/>
      <w:bookmarkStart w:id="1238" w:name="_Toc228557727"/>
      <w:bookmarkStart w:id="1239" w:name="_Toc377720952"/>
      <w:r w:rsidRPr="00052110">
        <w:t>Section 9.1</w:t>
      </w:r>
      <w:r w:rsidRPr="00052110">
        <w:tab/>
      </w:r>
      <w:r w:rsidR="000B367A">
        <w:t>A</w:t>
      </w:r>
      <w:r w:rsidR="005228C1">
        <w:t>ppeal</w:t>
      </w:r>
      <w:r w:rsidR="00D33E19" w:rsidRPr="00D33E19">
        <w:t xml:space="preserve"> Levels 3, 4 and 5 for Medical Service Requests</w:t>
      </w:r>
      <w:bookmarkEnd w:id="1237"/>
      <w:r w:rsidR="00D33E19">
        <w:t xml:space="preserve"> </w:t>
      </w:r>
      <w:bookmarkEnd w:id="1238"/>
      <w:bookmarkEnd w:id="1239"/>
    </w:p>
    <w:p w14:paraId="4EF3A35D" w14:textId="4141FEBF" w:rsidR="003750D0" w:rsidRPr="00052110" w:rsidRDefault="003750D0" w:rsidP="00764145">
      <w:r w:rsidRPr="00052110">
        <w:t xml:space="preserve">This section may be appropriate for you if you have made a Level 1 </w:t>
      </w:r>
      <w:r w:rsidR="005228C1">
        <w:t>appeal</w:t>
      </w:r>
      <w:r w:rsidRPr="00052110">
        <w:t xml:space="preserve"> and a Level 2 </w:t>
      </w:r>
      <w:r w:rsidR="005228C1">
        <w:t>appeal</w:t>
      </w:r>
      <w:r w:rsidRPr="00052110">
        <w:t xml:space="preserve">, and both of your appeals have been turned down. </w:t>
      </w:r>
    </w:p>
    <w:p w14:paraId="73CEF887" w14:textId="0F30F04A" w:rsidR="003750D0" w:rsidRPr="00052110" w:rsidRDefault="003750D0" w:rsidP="00764145">
      <w:r w:rsidRPr="00052110">
        <w:t xml:space="preserve">If the dollar value of the item or medical service you have appealed meets certain minimum levels, you may be able to go on to additional levels of appeal. If the dollar value is </w:t>
      </w:r>
      <w:r w:rsidRPr="00052110" w:rsidDel="00A5614C">
        <w:t>less than the minimum level</w:t>
      </w:r>
      <w:r w:rsidRPr="00052110">
        <w:t xml:space="preserve">, you cannot appeal any further. </w:t>
      </w:r>
      <w:r w:rsidR="0092163C">
        <w:t>T</w:t>
      </w:r>
      <w:r w:rsidRPr="00052110">
        <w:t xml:space="preserve">he written response you receive to your Level 2 </w:t>
      </w:r>
      <w:r w:rsidR="005228C1">
        <w:t>appeal</w:t>
      </w:r>
      <w:r w:rsidRPr="00052110">
        <w:t xml:space="preserve"> will explain </w:t>
      </w:r>
      <w:r w:rsidR="0092163C">
        <w:t xml:space="preserve">how to make a Level 3 </w:t>
      </w:r>
      <w:r w:rsidR="005228C1">
        <w:t>appeal</w:t>
      </w:r>
      <w:r w:rsidR="0092163C">
        <w:t>.</w:t>
      </w:r>
      <w:r w:rsidRPr="00052110">
        <w:t xml:space="preserve"> </w:t>
      </w:r>
    </w:p>
    <w:p w14:paraId="662159C3" w14:textId="77777777" w:rsidR="003750D0" w:rsidRDefault="003750D0" w:rsidP="00764145">
      <w:r w:rsidRPr="00052110">
        <w:t xml:space="preserve">For most situations that involve appeals, the last three levels of appeal work in much the same way. Here is who handles the review of your appeal at each of these levels. </w:t>
      </w:r>
    </w:p>
    <w:p w14:paraId="287D7E75" w14:textId="1AE9DAFE" w:rsidR="000F54FB" w:rsidRPr="00757FD9" w:rsidRDefault="000F54FB" w:rsidP="00503AF6">
      <w:pPr>
        <w:pStyle w:val="AppealBox"/>
        <w:outlineLvl w:val="4"/>
      </w:pPr>
      <w:r w:rsidRPr="00757FD9">
        <w:rPr>
          <w:rStyle w:val="Strong"/>
        </w:rPr>
        <w:t xml:space="preserve">Level 3 </w:t>
      </w:r>
      <w:r w:rsidR="005228C1">
        <w:rPr>
          <w:rStyle w:val="Strong"/>
        </w:rPr>
        <w:t>appeal</w:t>
      </w:r>
      <w:r w:rsidRPr="00757FD9">
        <w:tab/>
      </w:r>
      <w:r w:rsidR="00DB5106" w:rsidRPr="00CD2C57">
        <w:rPr>
          <w:b/>
          <w:bCs/>
        </w:rPr>
        <w:t>An Administrative</w:t>
      </w:r>
      <w:r w:rsidR="00AF62B4" w:rsidRPr="00DE00A7">
        <w:rPr>
          <w:b/>
          <w:bCs/>
        </w:rPr>
        <w:t xml:space="preserve"> Law Judge or an attorney adjudicator </w:t>
      </w:r>
      <w:r w:rsidRPr="00CB6200">
        <w:rPr>
          <w:b/>
          <w:bCs/>
        </w:rPr>
        <w:t>who works for the Federal government</w:t>
      </w:r>
      <w:r w:rsidRPr="00757FD9">
        <w:t xml:space="preserve"> will review your appeal and give you an answer. </w:t>
      </w:r>
    </w:p>
    <w:p w14:paraId="71692891" w14:textId="0516BB10" w:rsidR="00503AF6" w:rsidRPr="00503AF6" w:rsidRDefault="57D76BA6" w:rsidP="0092163C">
      <w:pPr>
        <w:pStyle w:val="ListBullet"/>
      </w:pPr>
      <w:r w:rsidRPr="0D1202D5">
        <w:rPr>
          <w:b/>
          <w:bCs/>
        </w:rPr>
        <w:t xml:space="preserve">If the Administrative Law Judge </w:t>
      </w:r>
      <w:r w:rsidR="159FAB24" w:rsidRPr="0D1202D5">
        <w:rPr>
          <w:b/>
          <w:bCs/>
        </w:rPr>
        <w:t xml:space="preserve">or attorney adjudicator </w:t>
      </w:r>
      <w:r w:rsidRPr="0D1202D5">
        <w:rPr>
          <w:b/>
          <w:bCs/>
        </w:rPr>
        <w:t xml:space="preserve">says yes to your appeal, the appeals process </w:t>
      </w:r>
      <w:r w:rsidRPr="7AA5F102">
        <w:rPr>
          <w:b/>
          <w:bCs/>
          <w:i/>
          <w:iCs/>
        </w:rPr>
        <w:t>may</w:t>
      </w:r>
      <w:r w:rsidRPr="0D1202D5">
        <w:rPr>
          <w:b/>
          <w:bCs/>
        </w:rPr>
        <w:t xml:space="preserve"> or </w:t>
      </w:r>
      <w:r w:rsidRPr="7AA5F102">
        <w:rPr>
          <w:b/>
          <w:bCs/>
          <w:i/>
          <w:iCs/>
        </w:rPr>
        <w:t>may not</w:t>
      </w:r>
      <w:r w:rsidRPr="0D1202D5">
        <w:rPr>
          <w:b/>
          <w:bCs/>
        </w:rPr>
        <w:t xml:space="preserve"> be over</w:t>
      </w:r>
      <w:r w:rsidR="5AD0B1FE" w:rsidRPr="0D1202D5">
        <w:rPr>
          <w:b/>
          <w:bCs/>
        </w:rPr>
        <w:t>.</w:t>
      </w:r>
      <w:r>
        <w:t xml:space="preserve"> Unlike a decision at </w:t>
      </w:r>
      <w:r w:rsidR="5AD0B1FE">
        <w:t xml:space="preserve">a </w:t>
      </w:r>
      <w:r>
        <w:t xml:space="preserve">Level 2 </w:t>
      </w:r>
      <w:r w:rsidR="4DACCDB4">
        <w:t>appeal</w:t>
      </w:r>
      <w:r w:rsidR="5AD0B1FE">
        <w:t xml:space="preserve">, </w:t>
      </w:r>
      <w:r>
        <w:t>we have the right to appeal a Level 3 decision that is favorable to you.</w:t>
      </w:r>
      <w:bookmarkStart w:id="1240" w:name="_Hlk70974585"/>
      <w:r w:rsidR="5AD0B1FE">
        <w:t xml:space="preserve"> If we decide to appeal</w:t>
      </w:r>
      <w:r w:rsidR="00F43918">
        <w:t>,</w:t>
      </w:r>
      <w:r w:rsidR="5AD0B1FE">
        <w:t xml:space="preserve"> it will go to a Level 4 </w:t>
      </w:r>
      <w:r w:rsidR="4DACCDB4">
        <w:t>appeal</w:t>
      </w:r>
      <w:r w:rsidR="5AD0B1FE">
        <w:t xml:space="preserve">. </w:t>
      </w:r>
      <w:bookmarkEnd w:id="1240"/>
    </w:p>
    <w:p w14:paraId="6A462940" w14:textId="076637A0" w:rsidR="003750D0" w:rsidRPr="00052110" w:rsidRDefault="003750D0" w:rsidP="00462360">
      <w:pPr>
        <w:pStyle w:val="ListBullet"/>
        <w:numPr>
          <w:ilvl w:val="1"/>
          <w:numId w:val="88"/>
        </w:numPr>
      </w:pPr>
      <w:r w:rsidRPr="00052110">
        <w:t xml:space="preserve">If we decide </w:t>
      </w:r>
      <w:r w:rsidRPr="00CD2C57">
        <w:rPr>
          <w:i/>
          <w:iCs/>
        </w:rPr>
        <w:t>not</w:t>
      </w:r>
      <w:r w:rsidRPr="00052110">
        <w:t xml:space="preserve"> to </w:t>
      </w:r>
      <w:r w:rsidR="0081256C" w:rsidRPr="00052110">
        <w:t>appeal,</w:t>
      </w:r>
      <w:r w:rsidRPr="00052110">
        <w:t xml:space="preserve"> we must authorize or provide you with the </w:t>
      </w:r>
      <w:r w:rsidR="00453DC3">
        <w:t>medical care</w:t>
      </w:r>
      <w:r w:rsidRPr="00052110">
        <w:t xml:space="preserve"> within 60 </w:t>
      </w:r>
      <w:r w:rsidR="000736EB" w:rsidRPr="00052110">
        <w:t xml:space="preserve">calendar </w:t>
      </w:r>
      <w:r w:rsidRPr="00052110">
        <w:t xml:space="preserve">days after receiving the </w:t>
      </w:r>
      <w:r w:rsidR="00AF62B4">
        <w:t>Administrative Law J</w:t>
      </w:r>
      <w:r w:rsidRPr="00052110">
        <w:t xml:space="preserve">udge’s </w:t>
      </w:r>
      <w:r w:rsidR="00AF62B4">
        <w:t>or attorney adjudicator</w:t>
      </w:r>
      <w:r w:rsidR="006A39F4">
        <w:t>’s</w:t>
      </w:r>
      <w:r w:rsidR="00AF62B4">
        <w:t xml:space="preserve"> </w:t>
      </w:r>
      <w:r w:rsidRPr="00052110">
        <w:t>decision.</w:t>
      </w:r>
    </w:p>
    <w:p w14:paraId="20A96FB7" w14:textId="7770A081" w:rsidR="003750D0" w:rsidRPr="00052110" w:rsidRDefault="003750D0" w:rsidP="00462360">
      <w:pPr>
        <w:pStyle w:val="ListBullet"/>
        <w:numPr>
          <w:ilvl w:val="1"/>
          <w:numId w:val="88"/>
        </w:numPr>
      </w:pPr>
      <w:r w:rsidRPr="00052110">
        <w:t xml:space="preserve">If we decide to appeal the decision, we will send you a copy of the Level 4 </w:t>
      </w:r>
      <w:r w:rsidR="005228C1">
        <w:t>appeal</w:t>
      </w:r>
      <w:r w:rsidRPr="00052110">
        <w:t xml:space="preserve"> request with any accompanying documents. We may wait for the Level 4 </w:t>
      </w:r>
      <w:r w:rsidR="005228C1">
        <w:t>appeal</w:t>
      </w:r>
      <w:r w:rsidRPr="00052110">
        <w:t xml:space="preserve"> decision before authorizing or providing the </w:t>
      </w:r>
      <w:r w:rsidR="00453DC3">
        <w:t>medical care</w:t>
      </w:r>
      <w:r w:rsidRPr="00052110">
        <w:t xml:space="preserve"> in dispute.</w:t>
      </w:r>
    </w:p>
    <w:p w14:paraId="1F2F95CD" w14:textId="77777777" w:rsidR="00503AF6" w:rsidRPr="00503AF6" w:rsidRDefault="00503AF6" w:rsidP="00503AF6">
      <w:pPr>
        <w:pStyle w:val="ListBullet"/>
      </w:pPr>
      <w:r w:rsidRPr="00CD2C57">
        <w:rPr>
          <w:b/>
          <w:bCs/>
        </w:rPr>
        <w:t xml:space="preserve">If the Administrative Law Judge </w:t>
      </w:r>
      <w:r w:rsidR="00AF62B4" w:rsidRPr="00DE00A7">
        <w:rPr>
          <w:b/>
          <w:bCs/>
        </w:rPr>
        <w:t xml:space="preserve">or attorney adjudicator </w:t>
      </w:r>
      <w:r w:rsidRPr="00CB6200">
        <w:rPr>
          <w:b/>
          <w:bCs/>
        </w:rPr>
        <w:t xml:space="preserve">says no to your appeal, the appeals process </w:t>
      </w:r>
      <w:r w:rsidRPr="00CB6200">
        <w:rPr>
          <w:b/>
          <w:bCs/>
          <w:i/>
          <w:iCs/>
        </w:rPr>
        <w:t>may</w:t>
      </w:r>
      <w:r w:rsidRPr="00CB6200">
        <w:rPr>
          <w:b/>
          <w:bCs/>
        </w:rPr>
        <w:t xml:space="preserve"> or </w:t>
      </w:r>
      <w:r w:rsidRPr="00CB6200">
        <w:rPr>
          <w:b/>
          <w:bCs/>
          <w:i/>
          <w:iCs/>
        </w:rPr>
        <w:t>may not</w:t>
      </w:r>
      <w:r w:rsidRPr="00CB6200">
        <w:rPr>
          <w:b/>
          <w:bCs/>
        </w:rPr>
        <w:t xml:space="preserve"> be over</w:t>
      </w:r>
      <w:r w:rsidRPr="00052110">
        <w:t>.</w:t>
      </w:r>
    </w:p>
    <w:p w14:paraId="7F929689" w14:textId="77777777" w:rsidR="003750D0" w:rsidRPr="00052110" w:rsidRDefault="003750D0" w:rsidP="00462360">
      <w:pPr>
        <w:pStyle w:val="ListBullet"/>
        <w:numPr>
          <w:ilvl w:val="1"/>
          <w:numId w:val="88"/>
        </w:numPr>
      </w:pPr>
      <w:r w:rsidRPr="00052110">
        <w:t xml:space="preserve">If you decide to accept this decision that turns down your appeal, the appeals process is over. </w:t>
      </w:r>
    </w:p>
    <w:p w14:paraId="35A60765" w14:textId="35A9120D" w:rsidR="003750D0" w:rsidRPr="00052110" w:rsidRDefault="003750D0" w:rsidP="00462360">
      <w:pPr>
        <w:pStyle w:val="ListBullet"/>
        <w:numPr>
          <w:ilvl w:val="1"/>
          <w:numId w:val="88"/>
        </w:numPr>
      </w:pPr>
      <w:r w:rsidRPr="00052110">
        <w:t xml:space="preserve">If you do not want to accept the decision, you can continue to the next level of the review process. </w:t>
      </w:r>
      <w:r w:rsidR="0092163C">
        <w:t>T</w:t>
      </w:r>
      <w:r w:rsidRPr="00052110">
        <w:t xml:space="preserve">he notice you get will tell you what to do </w:t>
      </w:r>
      <w:bookmarkStart w:id="1241" w:name="_Hlk70974673"/>
      <w:bookmarkStart w:id="1242" w:name="_Hlk71477072"/>
      <w:r w:rsidR="0092163C">
        <w:t xml:space="preserve">for a Level 4 </w:t>
      </w:r>
      <w:r w:rsidR="005228C1">
        <w:t>appeal</w:t>
      </w:r>
      <w:r w:rsidR="0092163C">
        <w:t>.</w:t>
      </w:r>
      <w:bookmarkEnd w:id="1241"/>
      <w:r w:rsidR="0092163C">
        <w:t xml:space="preserve"> </w:t>
      </w:r>
      <w:bookmarkEnd w:id="1242"/>
    </w:p>
    <w:p w14:paraId="3D7690D2" w14:textId="435DB501" w:rsidR="000F54FB" w:rsidRPr="00052110" w:rsidRDefault="000F54FB" w:rsidP="00A75405">
      <w:pPr>
        <w:pStyle w:val="AppealBox"/>
        <w:keepNext/>
        <w:outlineLvl w:val="4"/>
      </w:pPr>
      <w:r w:rsidRPr="00CD2C57">
        <w:rPr>
          <w:b/>
          <w:bCs/>
        </w:rPr>
        <w:lastRenderedPageBreak/>
        <w:t xml:space="preserve">Level 4 </w:t>
      </w:r>
      <w:r w:rsidR="005228C1" w:rsidRPr="00DE00A7">
        <w:rPr>
          <w:b/>
          <w:bCs/>
        </w:rPr>
        <w:t>appeal</w:t>
      </w:r>
      <w:r w:rsidRPr="00052110">
        <w:tab/>
        <w:t xml:space="preserve">The </w:t>
      </w:r>
      <w:r w:rsidR="00AF62B4" w:rsidRPr="00CD2C57">
        <w:rPr>
          <w:b/>
          <w:bCs/>
        </w:rPr>
        <w:t xml:space="preserve">Medicare </w:t>
      </w:r>
      <w:r w:rsidR="00304DAB" w:rsidRPr="00304DAB">
        <w:rPr>
          <w:b/>
          <w:bCs/>
        </w:rPr>
        <w:t>A</w:t>
      </w:r>
      <w:r w:rsidR="005228C1" w:rsidRPr="00304DAB">
        <w:rPr>
          <w:b/>
          <w:bCs/>
        </w:rPr>
        <w:t>ppeal</w:t>
      </w:r>
      <w:r w:rsidRPr="00304DAB">
        <w:rPr>
          <w:b/>
          <w:bCs/>
        </w:rPr>
        <w:t>s</w:t>
      </w:r>
      <w:r w:rsidRPr="00CD2C57">
        <w:rPr>
          <w:b/>
          <w:bCs/>
        </w:rPr>
        <w:t xml:space="preserve"> Council</w:t>
      </w:r>
      <w:r w:rsidRPr="00052110">
        <w:t xml:space="preserve"> </w:t>
      </w:r>
      <w:r w:rsidR="00AF62B4">
        <w:t xml:space="preserve">(Council) </w:t>
      </w:r>
      <w:r w:rsidRPr="00052110">
        <w:t xml:space="preserve">will review your appeal and give you an answer. The Council </w:t>
      </w:r>
      <w:r w:rsidR="00AF62B4">
        <w:t xml:space="preserve">is part of </w:t>
      </w:r>
      <w:r w:rsidRPr="00052110">
        <w:t>the Federal government.</w:t>
      </w:r>
    </w:p>
    <w:p w14:paraId="089EAE0C" w14:textId="0E0E015B" w:rsidR="00503AF6" w:rsidRPr="00503AF6" w:rsidRDefault="00503AF6" w:rsidP="0092163C">
      <w:pPr>
        <w:pStyle w:val="ListBullet"/>
      </w:pPr>
      <w:r w:rsidRPr="00CD2C57">
        <w:rPr>
          <w:b/>
          <w:bCs/>
        </w:rPr>
        <w:t xml:space="preserve">If the answer is yes, or if the Council denies our request to review a favorable Level 3 </w:t>
      </w:r>
      <w:r w:rsidR="005228C1" w:rsidRPr="00DE00A7">
        <w:rPr>
          <w:b/>
          <w:bCs/>
        </w:rPr>
        <w:t>appeal</w:t>
      </w:r>
      <w:r w:rsidRPr="00CB6200">
        <w:rPr>
          <w:b/>
          <w:bCs/>
        </w:rPr>
        <w:t xml:space="preserve"> decision, the appeals process </w:t>
      </w:r>
      <w:r w:rsidRPr="00CB6200">
        <w:rPr>
          <w:b/>
          <w:bCs/>
          <w:i/>
          <w:iCs/>
        </w:rPr>
        <w:t>may</w:t>
      </w:r>
      <w:r w:rsidRPr="00CB6200">
        <w:rPr>
          <w:b/>
          <w:bCs/>
        </w:rPr>
        <w:t xml:space="preserve"> or </w:t>
      </w:r>
      <w:r w:rsidRPr="00CB6200">
        <w:rPr>
          <w:b/>
          <w:bCs/>
          <w:i/>
          <w:iCs/>
        </w:rPr>
        <w:t>may not</w:t>
      </w:r>
      <w:r w:rsidRPr="00CB6200">
        <w:rPr>
          <w:b/>
          <w:bCs/>
        </w:rPr>
        <w:t xml:space="preserve"> be over</w:t>
      </w:r>
      <w:r w:rsidR="0092163C" w:rsidRPr="00CB6200">
        <w:rPr>
          <w:b/>
          <w:bCs/>
        </w:rPr>
        <w:t>.</w:t>
      </w:r>
      <w:r w:rsidRPr="00052110">
        <w:t xml:space="preserve"> Unlike a decision at Level 2</w:t>
      </w:r>
      <w:r w:rsidR="0092163C">
        <w:t>,</w:t>
      </w:r>
      <w:r w:rsidRPr="00052110">
        <w:t xml:space="preserve"> we have the right to appeal a Level 4 decision that is favorable to you</w:t>
      </w:r>
      <w:bookmarkStart w:id="1243" w:name="_Hlk27919286"/>
      <w:bookmarkStart w:id="1244" w:name="_Hlk27919755"/>
      <w:r w:rsidR="00103AFE">
        <w:t>.</w:t>
      </w:r>
      <w:bookmarkStart w:id="1245" w:name="_Hlk70974762"/>
      <w:bookmarkEnd w:id="1243"/>
      <w:bookmarkEnd w:id="1244"/>
      <w:r w:rsidR="0092163C" w:rsidRPr="0092163C">
        <w:t xml:space="preserve"> </w:t>
      </w:r>
      <w:r w:rsidR="0092163C" w:rsidRPr="00052110">
        <w:t>We will decide whether to appeal this decision to Level 5.</w:t>
      </w:r>
      <w:bookmarkEnd w:id="1245"/>
    </w:p>
    <w:p w14:paraId="4A87A919" w14:textId="7024CC9F" w:rsidR="003750D0" w:rsidRPr="00052110" w:rsidRDefault="003750D0" w:rsidP="00462360">
      <w:pPr>
        <w:pStyle w:val="ListBullet"/>
        <w:numPr>
          <w:ilvl w:val="1"/>
          <w:numId w:val="88"/>
        </w:numPr>
      </w:pPr>
      <w:r w:rsidRPr="00052110">
        <w:t xml:space="preserve">If we decide </w:t>
      </w:r>
      <w:r w:rsidRPr="00CD2C57">
        <w:rPr>
          <w:i/>
          <w:iCs/>
        </w:rPr>
        <w:t>not</w:t>
      </w:r>
      <w:r w:rsidRPr="00052110">
        <w:t xml:space="preserve"> to appeal the decision, we must authorize or provide you with the </w:t>
      </w:r>
      <w:r w:rsidR="00D95815">
        <w:t>medical care</w:t>
      </w:r>
      <w:r w:rsidRPr="00052110">
        <w:t xml:space="preserve"> within 60 </w:t>
      </w:r>
      <w:r w:rsidR="000736EB" w:rsidRPr="00052110">
        <w:t xml:space="preserve">calendar </w:t>
      </w:r>
      <w:r w:rsidRPr="00052110">
        <w:t>days after receiving the Council’s decision.</w:t>
      </w:r>
    </w:p>
    <w:p w14:paraId="516EFA66" w14:textId="77777777" w:rsidR="003750D0" w:rsidRPr="00052110" w:rsidRDefault="003750D0" w:rsidP="00462360">
      <w:pPr>
        <w:pStyle w:val="ListBullet"/>
        <w:numPr>
          <w:ilvl w:val="1"/>
          <w:numId w:val="88"/>
        </w:numPr>
      </w:pPr>
      <w:r w:rsidRPr="00052110">
        <w:t xml:space="preserve">If we decide to appeal the decision, we will let you know in writing. </w:t>
      </w:r>
    </w:p>
    <w:p w14:paraId="2988FE7C" w14:textId="77777777" w:rsidR="00503AF6" w:rsidRPr="00503AF6" w:rsidRDefault="00503AF6" w:rsidP="00503AF6">
      <w:pPr>
        <w:pStyle w:val="ListBullet"/>
      </w:pPr>
      <w:r w:rsidRPr="00CD2C57">
        <w:rPr>
          <w:b/>
          <w:bCs/>
        </w:rPr>
        <w:t xml:space="preserve">If the answer is no or if the Council denies the review request, the appeals process </w:t>
      </w:r>
      <w:r w:rsidRPr="00DE00A7">
        <w:rPr>
          <w:b/>
          <w:bCs/>
          <w:i/>
          <w:iCs/>
        </w:rPr>
        <w:t>may</w:t>
      </w:r>
      <w:r w:rsidRPr="00CB6200">
        <w:rPr>
          <w:b/>
          <w:bCs/>
        </w:rPr>
        <w:t xml:space="preserve"> or </w:t>
      </w:r>
      <w:r w:rsidRPr="00CB6200">
        <w:rPr>
          <w:b/>
          <w:bCs/>
          <w:i/>
          <w:iCs/>
        </w:rPr>
        <w:t>may not</w:t>
      </w:r>
      <w:r w:rsidRPr="00CB6200">
        <w:rPr>
          <w:b/>
          <w:bCs/>
        </w:rPr>
        <w:t xml:space="preserve"> be over</w:t>
      </w:r>
      <w:r w:rsidRPr="00052110">
        <w:t>.</w:t>
      </w:r>
    </w:p>
    <w:p w14:paraId="0797B650" w14:textId="77777777" w:rsidR="003750D0" w:rsidRPr="00052110" w:rsidRDefault="003750D0" w:rsidP="00462360">
      <w:pPr>
        <w:pStyle w:val="ListBullet"/>
        <w:numPr>
          <w:ilvl w:val="1"/>
          <w:numId w:val="88"/>
        </w:numPr>
      </w:pPr>
      <w:r w:rsidRPr="00052110">
        <w:t xml:space="preserve">If you decide to accept this decision that turns down your appeal, the appeals process is over. </w:t>
      </w:r>
    </w:p>
    <w:p w14:paraId="6239D7AD" w14:textId="6BEBD9A0" w:rsidR="003750D0" w:rsidRPr="00052110" w:rsidRDefault="003750D0" w:rsidP="00462360">
      <w:pPr>
        <w:pStyle w:val="ListBullet"/>
        <w:numPr>
          <w:ilvl w:val="1"/>
          <w:numId w:val="88"/>
        </w:numPr>
      </w:pPr>
      <w:r w:rsidRPr="00052110">
        <w:t xml:space="preserve">If you do not want to accept the decision, you </w:t>
      </w:r>
      <w:r w:rsidR="0092163C">
        <w:t>may</w:t>
      </w:r>
      <w:r w:rsidRPr="00052110">
        <w:t xml:space="preserve"> be able to continue to the next level of the review process. If the Council says no to your appeal, the notice you get will tell you whether the rules allow you to go on to a Level 5 </w:t>
      </w:r>
      <w:r w:rsidR="005228C1">
        <w:t>appeal</w:t>
      </w:r>
      <w:bookmarkStart w:id="1246" w:name="_Hlk71477182"/>
      <w:bookmarkStart w:id="1247" w:name="_Hlk70974848"/>
      <w:r w:rsidR="0092163C" w:rsidRPr="0092163C">
        <w:t xml:space="preserve"> </w:t>
      </w:r>
      <w:r w:rsidR="0092163C">
        <w:t>and how to continue with a Level 5 appeal</w:t>
      </w:r>
      <w:bookmarkEnd w:id="1246"/>
      <w:bookmarkEnd w:id="1247"/>
      <w:r w:rsidRPr="00052110">
        <w:t xml:space="preserve">. </w:t>
      </w:r>
    </w:p>
    <w:p w14:paraId="60140606" w14:textId="7742C4CB" w:rsidR="000F54FB" w:rsidRPr="00052110" w:rsidRDefault="000F54FB" w:rsidP="00503AF6">
      <w:pPr>
        <w:pStyle w:val="AppealBox"/>
        <w:outlineLvl w:val="4"/>
      </w:pPr>
      <w:r w:rsidRPr="00CD2C57">
        <w:rPr>
          <w:b/>
          <w:bCs/>
        </w:rPr>
        <w:t xml:space="preserve">Level 5 </w:t>
      </w:r>
      <w:r w:rsidR="005228C1" w:rsidRPr="00DE00A7">
        <w:rPr>
          <w:b/>
          <w:bCs/>
        </w:rPr>
        <w:t>appeal</w:t>
      </w:r>
      <w:r w:rsidRPr="00CF1A59">
        <w:rPr>
          <w:b/>
          <w:szCs w:val="30"/>
        </w:rPr>
        <w:tab/>
      </w:r>
      <w:r w:rsidRPr="00052110">
        <w:t xml:space="preserve">A judge at the </w:t>
      </w:r>
      <w:r w:rsidRPr="000F54FB">
        <w:rPr>
          <w:rStyle w:val="Strong"/>
        </w:rPr>
        <w:t>Federal District Court</w:t>
      </w:r>
      <w:r w:rsidRPr="00052110">
        <w:t xml:space="preserve"> will review your appeal. </w:t>
      </w:r>
    </w:p>
    <w:p w14:paraId="7B380FE2" w14:textId="3F9325D5" w:rsidR="003750D0" w:rsidRPr="00052110" w:rsidRDefault="003750D0" w:rsidP="0092163C">
      <w:pPr>
        <w:pStyle w:val="ListBullet"/>
      </w:pPr>
      <w:r w:rsidRPr="00052110">
        <w:t xml:space="preserve"> </w:t>
      </w:r>
      <w:r w:rsidR="0092163C">
        <w:t xml:space="preserve">A judge will review all of the information and decide </w:t>
      </w:r>
      <w:r w:rsidR="0092163C" w:rsidRPr="00CD2C57">
        <w:rPr>
          <w:i/>
          <w:iCs/>
        </w:rPr>
        <w:t xml:space="preserve">yes </w:t>
      </w:r>
      <w:r w:rsidR="0092163C">
        <w:t xml:space="preserve">or </w:t>
      </w:r>
      <w:r w:rsidR="0092163C" w:rsidRPr="00CD2C57">
        <w:rPr>
          <w:i/>
          <w:iCs/>
        </w:rPr>
        <w:t>no</w:t>
      </w:r>
      <w:r w:rsidR="0092163C">
        <w:t xml:space="preserve"> to your request. This is a final answer. There are no more appeal levels after the Federal District Court. </w:t>
      </w:r>
    </w:p>
    <w:p w14:paraId="30C64D09" w14:textId="2E16E5C7" w:rsidR="003750D0" w:rsidRPr="00052110" w:rsidRDefault="003750D0" w:rsidP="000F54FB">
      <w:pPr>
        <w:pStyle w:val="Heading4"/>
      </w:pPr>
      <w:bookmarkStart w:id="1248" w:name="_Toc68442097"/>
      <w:bookmarkStart w:id="1249" w:name="_Toc228557728"/>
      <w:bookmarkStart w:id="1250" w:name="_Toc377720953"/>
      <w:r w:rsidRPr="00052110">
        <w:t>Section 9.2</w:t>
      </w:r>
      <w:r w:rsidRPr="00052110">
        <w:tab/>
      </w:r>
      <w:r w:rsidR="00511164">
        <w:t>A</w:t>
      </w:r>
      <w:r w:rsidR="005228C1">
        <w:t>ppeal</w:t>
      </w:r>
      <w:r w:rsidR="00745AD6">
        <w:t xml:space="preserve"> Levels 3, 4 and 5 for Part D Drug Requests</w:t>
      </w:r>
      <w:bookmarkEnd w:id="1248"/>
      <w:r w:rsidR="00745AD6">
        <w:t xml:space="preserve"> </w:t>
      </w:r>
      <w:bookmarkEnd w:id="1249"/>
      <w:bookmarkEnd w:id="1250"/>
    </w:p>
    <w:p w14:paraId="42861688" w14:textId="0ED58734" w:rsidR="003750D0" w:rsidRPr="00052110" w:rsidRDefault="003750D0" w:rsidP="00503AF6">
      <w:r w:rsidRPr="00052110">
        <w:t xml:space="preserve">This section may be appropriate for you if you have made a Level 1 </w:t>
      </w:r>
      <w:r w:rsidR="005228C1">
        <w:t>appeal</w:t>
      </w:r>
      <w:r w:rsidRPr="00052110">
        <w:t xml:space="preserve"> and a Level 2 </w:t>
      </w:r>
      <w:r w:rsidR="005228C1">
        <w:t>appeal</w:t>
      </w:r>
      <w:r w:rsidRPr="00052110">
        <w:t xml:space="preserve">, and both of your appeals have been turned down. </w:t>
      </w:r>
    </w:p>
    <w:p w14:paraId="2D1B2517" w14:textId="29EB0FF8" w:rsidR="003750D0" w:rsidRPr="00052110" w:rsidRDefault="003750D0" w:rsidP="00503AF6">
      <w:r w:rsidRPr="00052110">
        <w:t xml:space="preserve">If the value of the drug you have appealed meets </w:t>
      </w:r>
      <w:r w:rsidR="0087592B" w:rsidRPr="00052110">
        <w:t>a certain dollar amount</w:t>
      </w:r>
      <w:r w:rsidRPr="00052110">
        <w:t xml:space="preserve">, you may be able to go on to additional levels of appeal. If the dollar </w:t>
      </w:r>
      <w:r w:rsidR="00477CB1" w:rsidRPr="00052110">
        <w:t>amount</w:t>
      </w:r>
      <w:r w:rsidRPr="00052110">
        <w:t xml:space="preserve"> is </w:t>
      </w:r>
      <w:r w:rsidRPr="00052110" w:rsidDel="00A5614C">
        <w:t>less</w:t>
      </w:r>
      <w:r w:rsidRPr="00052110">
        <w:t xml:space="preserve">, you cannot appeal any further. </w:t>
      </w:r>
      <w:r w:rsidR="00477CB1" w:rsidRPr="00052110">
        <w:t>The</w:t>
      </w:r>
      <w:r w:rsidRPr="00052110">
        <w:t xml:space="preserve"> written response you receive to your Level 2 </w:t>
      </w:r>
      <w:r w:rsidR="005228C1">
        <w:t>appeal</w:t>
      </w:r>
      <w:r w:rsidRPr="00052110">
        <w:t xml:space="preserve"> will explain who to contact and what to do to ask for a Level 3 </w:t>
      </w:r>
      <w:r w:rsidR="005228C1">
        <w:t>appeal</w:t>
      </w:r>
      <w:r w:rsidRPr="00052110">
        <w:t xml:space="preserve">. </w:t>
      </w:r>
    </w:p>
    <w:p w14:paraId="056ABA5A" w14:textId="77777777" w:rsidR="003750D0" w:rsidRDefault="003750D0" w:rsidP="00503AF6">
      <w:r w:rsidRPr="00052110">
        <w:t xml:space="preserve">For most situations that involve appeals, the last three levels of appeal work in much the same way. Here is who handles the review of your appeal at each of these levels. </w:t>
      </w:r>
    </w:p>
    <w:p w14:paraId="6A7BBDBF" w14:textId="0B10FBCA" w:rsidR="000F54FB" w:rsidRPr="00052110" w:rsidRDefault="000F54FB" w:rsidP="00503AF6">
      <w:pPr>
        <w:pStyle w:val="AppealBox"/>
        <w:tabs>
          <w:tab w:val="left" w:pos="2508"/>
        </w:tabs>
        <w:outlineLvl w:val="4"/>
      </w:pPr>
      <w:r w:rsidRPr="000F54FB">
        <w:rPr>
          <w:rStyle w:val="Strong"/>
        </w:rPr>
        <w:t xml:space="preserve">Level 3 </w:t>
      </w:r>
      <w:r w:rsidR="005228C1">
        <w:rPr>
          <w:rStyle w:val="Strong"/>
        </w:rPr>
        <w:t>appeal</w:t>
      </w:r>
      <w:r w:rsidRPr="000F54FB">
        <w:rPr>
          <w:rStyle w:val="Strong"/>
        </w:rPr>
        <w:tab/>
      </w:r>
      <w:r w:rsidR="00DB5106" w:rsidRPr="000F54FB">
        <w:rPr>
          <w:rStyle w:val="Strong"/>
        </w:rPr>
        <w:t>A</w:t>
      </w:r>
      <w:r w:rsidR="00DB5106">
        <w:rPr>
          <w:rStyle w:val="Strong"/>
        </w:rPr>
        <w:t>n</w:t>
      </w:r>
      <w:r w:rsidR="00DB5106" w:rsidRPr="000F54FB">
        <w:rPr>
          <w:rStyle w:val="Strong"/>
        </w:rPr>
        <w:t xml:space="preserve"> </w:t>
      </w:r>
      <w:r w:rsidR="00DB5106">
        <w:rPr>
          <w:rStyle w:val="Strong"/>
        </w:rPr>
        <w:t>Administrative</w:t>
      </w:r>
      <w:r w:rsidR="003F78FE">
        <w:rPr>
          <w:rStyle w:val="Strong"/>
        </w:rPr>
        <w:t xml:space="preserve"> Law Judge or an attorney adjudicator </w:t>
      </w:r>
      <w:r w:rsidRPr="000F54FB">
        <w:rPr>
          <w:rStyle w:val="Strong"/>
        </w:rPr>
        <w:t>who works for the Federal government</w:t>
      </w:r>
      <w:r w:rsidRPr="00052110">
        <w:t xml:space="preserve"> will review your appeal and give you an answer. </w:t>
      </w:r>
    </w:p>
    <w:p w14:paraId="282B4B4A" w14:textId="0DABB81F" w:rsidR="00503AF6" w:rsidRDefault="00503AF6" w:rsidP="00503AF6">
      <w:pPr>
        <w:pStyle w:val="ListBullet"/>
      </w:pPr>
      <w:r w:rsidRPr="00CD2C57">
        <w:rPr>
          <w:b/>
          <w:bCs/>
        </w:rPr>
        <w:t>If the answer is yes, the appeals process is over</w:t>
      </w:r>
      <w:r w:rsidRPr="00052110">
        <w:t xml:space="preserve">. We must </w:t>
      </w:r>
      <w:r w:rsidRPr="00CD2C57">
        <w:rPr>
          <w:b/>
          <w:bCs/>
        </w:rPr>
        <w:t>authorize or</w:t>
      </w:r>
      <w:r w:rsidRPr="00052110">
        <w:t xml:space="preserve"> </w:t>
      </w:r>
      <w:r w:rsidRPr="00CD2C57">
        <w:rPr>
          <w:b/>
          <w:bCs/>
        </w:rPr>
        <w:t>provide the drug coverage</w:t>
      </w:r>
      <w:r w:rsidRPr="00052110">
        <w:t xml:space="preserve"> that was approved by the Administrative Law Judge </w:t>
      </w:r>
      <w:r w:rsidR="003F78FE">
        <w:t xml:space="preserve">or attorney </w:t>
      </w:r>
      <w:r w:rsidR="003F78FE">
        <w:lastRenderedPageBreak/>
        <w:t xml:space="preserve">adjudicator </w:t>
      </w:r>
      <w:r w:rsidRPr="00CD2C57">
        <w:rPr>
          <w:b/>
          <w:bCs/>
        </w:rPr>
        <w:t>within 72 hours (24 hours for expedited appeals) or make payment no later than 30 calendar days</w:t>
      </w:r>
      <w:r w:rsidRPr="00052110">
        <w:t xml:space="preserve"> after we receive the decision.</w:t>
      </w:r>
    </w:p>
    <w:p w14:paraId="1FF415E0" w14:textId="77777777" w:rsidR="00503AF6" w:rsidRPr="00503AF6" w:rsidRDefault="00503AF6" w:rsidP="00503AF6">
      <w:pPr>
        <w:pStyle w:val="ListBullet"/>
      </w:pPr>
      <w:r w:rsidRPr="00CD2C57">
        <w:rPr>
          <w:b/>
          <w:bCs/>
        </w:rPr>
        <w:t xml:space="preserve">If the answer is no, the appeals process </w:t>
      </w:r>
      <w:r w:rsidRPr="00DE00A7">
        <w:rPr>
          <w:b/>
          <w:bCs/>
          <w:i/>
          <w:iCs/>
        </w:rPr>
        <w:t>may</w:t>
      </w:r>
      <w:r w:rsidRPr="00CB6200">
        <w:rPr>
          <w:b/>
          <w:bCs/>
        </w:rPr>
        <w:t xml:space="preserve"> or </w:t>
      </w:r>
      <w:r w:rsidRPr="00CB6200">
        <w:rPr>
          <w:b/>
          <w:bCs/>
          <w:i/>
          <w:iCs/>
        </w:rPr>
        <w:t>may not</w:t>
      </w:r>
      <w:r w:rsidRPr="00CB6200">
        <w:rPr>
          <w:b/>
          <w:bCs/>
        </w:rPr>
        <w:t xml:space="preserve"> be over</w:t>
      </w:r>
      <w:r w:rsidRPr="00052110">
        <w:t>.</w:t>
      </w:r>
    </w:p>
    <w:p w14:paraId="71F7EA7E" w14:textId="77777777" w:rsidR="003750D0" w:rsidRPr="00052110" w:rsidRDefault="003750D0" w:rsidP="00462360">
      <w:pPr>
        <w:pStyle w:val="ListBullet"/>
        <w:numPr>
          <w:ilvl w:val="1"/>
          <w:numId w:val="88"/>
        </w:numPr>
      </w:pPr>
      <w:r w:rsidRPr="00052110">
        <w:t xml:space="preserve">If you decide to accept this decision that turns down your appeal, the appeals process is over. </w:t>
      </w:r>
    </w:p>
    <w:p w14:paraId="4EEBE5D9" w14:textId="7CF4420E" w:rsidR="003750D0" w:rsidRPr="00052110" w:rsidRDefault="003750D0" w:rsidP="00462360">
      <w:pPr>
        <w:pStyle w:val="ListBullet"/>
        <w:numPr>
          <w:ilvl w:val="1"/>
          <w:numId w:val="88"/>
        </w:numPr>
      </w:pPr>
      <w:r w:rsidRPr="00052110">
        <w:t xml:space="preserve">If you do not want to accept the decision, you can continue to the next level of the review process. </w:t>
      </w:r>
      <w:bookmarkStart w:id="1251" w:name="_Hlk70974972"/>
      <w:r w:rsidR="00104191">
        <w:t>T</w:t>
      </w:r>
      <w:r w:rsidR="00104191" w:rsidRPr="00052110">
        <w:t xml:space="preserve">he notice you get will tell you what to do </w:t>
      </w:r>
      <w:r w:rsidR="00104191">
        <w:t xml:space="preserve">for a Level 4 </w:t>
      </w:r>
      <w:r w:rsidR="005228C1">
        <w:t>appeal</w:t>
      </w:r>
      <w:r w:rsidR="00104191">
        <w:t xml:space="preserve">. </w:t>
      </w:r>
      <w:bookmarkEnd w:id="1251"/>
    </w:p>
    <w:p w14:paraId="4ADD9C42" w14:textId="31D61D61" w:rsidR="000F54FB" w:rsidRPr="00052110" w:rsidRDefault="000F54FB" w:rsidP="00503AF6">
      <w:pPr>
        <w:pStyle w:val="AppealBox"/>
        <w:tabs>
          <w:tab w:val="left" w:pos="2508"/>
        </w:tabs>
        <w:outlineLvl w:val="4"/>
      </w:pPr>
      <w:r w:rsidRPr="000F54FB">
        <w:rPr>
          <w:rStyle w:val="Strong"/>
        </w:rPr>
        <w:t xml:space="preserve">Level 4 </w:t>
      </w:r>
      <w:r w:rsidR="005228C1">
        <w:rPr>
          <w:rStyle w:val="Strong"/>
        </w:rPr>
        <w:t>appeal</w:t>
      </w:r>
      <w:r w:rsidRPr="000F54FB">
        <w:rPr>
          <w:rStyle w:val="Strong"/>
        </w:rPr>
        <w:tab/>
      </w:r>
      <w:r w:rsidRPr="00052110">
        <w:t xml:space="preserve">The </w:t>
      </w:r>
      <w:r w:rsidR="003F78FE" w:rsidRPr="00CD2C57">
        <w:rPr>
          <w:b/>
          <w:bCs/>
        </w:rPr>
        <w:t xml:space="preserve">Medicare </w:t>
      </w:r>
      <w:r w:rsidR="00304DAB">
        <w:rPr>
          <w:rStyle w:val="Strong"/>
        </w:rPr>
        <w:t>Ap</w:t>
      </w:r>
      <w:r w:rsidR="005228C1">
        <w:rPr>
          <w:rStyle w:val="Strong"/>
        </w:rPr>
        <w:t>peal</w:t>
      </w:r>
      <w:r w:rsidRPr="000F54FB">
        <w:rPr>
          <w:rStyle w:val="Strong"/>
        </w:rPr>
        <w:t>s Council</w:t>
      </w:r>
      <w:r w:rsidRPr="00052110">
        <w:t xml:space="preserve"> </w:t>
      </w:r>
      <w:r w:rsidR="003F78FE">
        <w:t xml:space="preserve">(Council) </w:t>
      </w:r>
      <w:r w:rsidRPr="00052110">
        <w:t xml:space="preserve">will review your appeal and give you an answer. The Council </w:t>
      </w:r>
      <w:r w:rsidR="003F78FE">
        <w:t xml:space="preserve">is part of </w:t>
      </w:r>
      <w:r w:rsidRPr="00052110">
        <w:t>the Federal government.</w:t>
      </w:r>
    </w:p>
    <w:p w14:paraId="32C0756E" w14:textId="2726CAB9" w:rsidR="00503AF6" w:rsidRDefault="00503AF6" w:rsidP="00503AF6">
      <w:pPr>
        <w:pStyle w:val="ListBullet"/>
      </w:pPr>
      <w:r w:rsidRPr="00CD2C57">
        <w:rPr>
          <w:b/>
          <w:bCs/>
        </w:rPr>
        <w:t>If the answer is yes, the appeals process is over</w:t>
      </w:r>
      <w:r w:rsidRPr="00052110">
        <w:t xml:space="preserve">. We must </w:t>
      </w:r>
      <w:r w:rsidRPr="00CD2C57">
        <w:rPr>
          <w:b/>
          <w:bCs/>
        </w:rPr>
        <w:t>authorize or</w:t>
      </w:r>
      <w:r w:rsidRPr="00052110">
        <w:t xml:space="preserve"> </w:t>
      </w:r>
      <w:r w:rsidRPr="00CD2C57">
        <w:rPr>
          <w:b/>
          <w:bCs/>
        </w:rPr>
        <w:t>provide the dru</w:t>
      </w:r>
      <w:r w:rsidRPr="00DE00A7">
        <w:rPr>
          <w:b/>
          <w:bCs/>
        </w:rPr>
        <w:t>g coverage</w:t>
      </w:r>
      <w:r w:rsidRPr="00052110">
        <w:t xml:space="preserve"> that was approved by the Council </w:t>
      </w:r>
      <w:r w:rsidRPr="00CD2C57">
        <w:rPr>
          <w:b/>
          <w:bCs/>
        </w:rPr>
        <w:t>within 72 hours (24 hours for expedited appeals) or make payment no later than 30 calendar days</w:t>
      </w:r>
      <w:r w:rsidRPr="00052110">
        <w:t xml:space="preserve"> after we receive the decision.</w:t>
      </w:r>
    </w:p>
    <w:p w14:paraId="1C65D48E" w14:textId="77777777" w:rsidR="00503AF6" w:rsidRPr="00503AF6" w:rsidRDefault="00503AF6" w:rsidP="00503AF6">
      <w:pPr>
        <w:pStyle w:val="ListBullet"/>
      </w:pPr>
      <w:r w:rsidRPr="00CD2C57">
        <w:rPr>
          <w:b/>
          <w:bCs/>
        </w:rPr>
        <w:t xml:space="preserve">If the answer is no, the appeals process </w:t>
      </w:r>
      <w:r w:rsidRPr="00DE00A7">
        <w:rPr>
          <w:b/>
          <w:bCs/>
          <w:i/>
          <w:iCs/>
        </w:rPr>
        <w:t>may</w:t>
      </w:r>
      <w:r w:rsidRPr="00CB6200">
        <w:rPr>
          <w:b/>
          <w:bCs/>
        </w:rPr>
        <w:t xml:space="preserve"> or </w:t>
      </w:r>
      <w:r w:rsidRPr="00CB6200">
        <w:rPr>
          <w:b/>
          <w:bCs/>
          <w:i/>
          <w:iCs/>
        </w:rPr>
        <w:t>may not</w:t>
      </w:r>
      <w:r w:rsidRPr="00CB6200">
        <w:rPr>
          <w:b/>
          <w:bCs/>
        </w:rPr>
        <w:t xml:space="preserve"> be over</w:t>
      </w:r>
      <w:r w:rsidRPr="00052110">
        <w:t>.</w:t>
      </w:r>
    </w:p>
    <w:p w14:paraId="09980C07" w14:textId="77777777" w:rsidR="003750D0" w:rsidRPr="00052110" w:rsidRDefault="003750D0" w:rsidP="00462360">
      <w:pPr>
        <w:pStyle w:val="ListBullet"/>
        <w:numPr>
          <w:ilvl w:val="1"/>
          <w:numId w:val="88"/>
        </w:numPr>
      </w:pPr>
      <w:r w:rsidRPr="00052110">
        <w:t xml:space="preserve">If you decide to accept this decision that turns down your appeal, the appeals process is over. </w:t>
      </w:r>
    </w:p>
    <w:p w14:paraId="2912241D" w14:textId="40ED6BEF" w:rsidR="003750D0" w:rsidRPr="00052110" w:rsidRDefault="003750D0" w:rsidP="00462360">
      <w:pPr>
        <w:pStyle w:val="ListBullet"/>
        <w:numPr>
          <w:ilvl w:val="1"/>
          <w:numId w:val="88"/>
        </w:numPr>
      </w:pPr>
      <w:r w:rsidRPr="00052110">
        <w:t xml:space="preserve">If you do not want to accept the decision, you </w:t>
      </w:r>
      <w:r w:rsidR="00104191">
        <w:t>may</w:t>
      </w:r>
      <w:r w:rsidRPr="00052110">
        <w:t xml:space="preserve"> be able to continue to the next level of the review process. </w:t>
      </w:r>
      <w:r w:rsidR="00335F87" w:rsidRPr="00052110">
        <w:t xml:space="preserve">If </w:t>
      </w:r>
      <w:r w:rsidR="00D109EE" w:rsidRPr="00052110">
        <w:t xml:space="preserve">the </w:t>
      </w:r>
      <w:r w:rsidR="00335F87" w:rsidRPr="00052110">
        <w:t xml:space="preserve">Council </w:t>
      </w:r>
      <w:r w:rsidRPr="00052110">
        <w:t>says no to your appeal</w:t>
      </w:r>
      <w:r w:rsidR="007A71C6" w:rsidRPr="00052110">
        <w:t xml:space="preserve"> or denies your request to review the appeal</w:t>
      </w:r>
      <w:r w:rsidRPr="00052110">
        <w:t xml:space="preserve">, the </w:t>
      </w:r>
      <w:r w:rsidR="00DB5106" w:rsidRPr="00052110">
        <w:t>notice will</w:t>
      </w:r>
      <w:r w:rsidRPr="00052110">
        <w:t xml:space="preserve"> tell you whether the rules allow you to go on to </w:t>
      </w:r>
      <w:r w:rsidR="002674E7">
        <w:t xml:space="preserve">a </w:t>
      </w:r>
      <w:r w:rsidR="00335F87" w:rsidRPr="00052110">
        <w:t xml:space="preserve">Level 5 </w:t>
      </w:r>
      <w:r w:rsidR="005228C1">
        <w:t>appeal</w:t>
      </w:r>
      <w:r w:rsidRPr="00052110">
        <w:t xml:space="preserve">. </w:t>
      </w:r>
      <w:r w:rsidR="00104191">
        <w:t>It</w:t>
      </w:r>
      <w:r w:rsidRPr="00052110">
        <w:t xml:space="preserve"> will also tell you who to contact and what to do next if you choose to continue with your appeal.</w:t>
      </w:r>
    </w:p>
    <w:p w14:paraId="38002F86" w14:textId="5D9809BD" w:rsidR="000F54FB" w:rsidRPr="00052110" w:rsidRDefault="000F54FB" w:rsidP="00503AF6">
      <w:pPr>
        <w:pStyle w:val="AppealBox"/>
        <w:outlineLvl w:val="4"/>
      </w:pPr>
      <w:r w:rsidRPr="000F54FB">
        <w:rPr>
          <w:rStyle w:val="Strong"/>
        </w:rPr>
        <w:t xml:space="preserve">Level 5 </w:t>
      </w:r>
      <w:r w:rsidR="005228C1">
        <w:rPr>
          <w:rStyle w:val="Strong"/>
        </w:rPr>
        <w:t>appeal</w:t>
      </w:r>
      <w:r w:rsidRPr="00CF1A59">
        <w:rPr>
          <w:b/>
          <w:szCs w:val="30"/>
        </w:rPr>
        <w:tab/>
      </w:r>
      <w:r w:rsidRPr="00052110">
        <w:t xml:space="preserve">A judge at the </w:t>
      </w:r>
      <w:r w:rsidRPr="000F54FB">
        <w:rPr>
          <w:rStyle w:val="Strong"/>
        </w:rPr>
        <w:t>Federal District Court</w:t>
      </w:r>
      <w:r w:rsidRPr="00052110">
        <w:t xml:space="preserve"> will review your appeal. </w:t>
      </w:r>
    </w:p>
    <w:p w14:paraId="7A2BE9FD" w14:textId="0B1F2A3C" w:rsidR="003750D0" w:rsidRPr="00052110" w:rsidRDefault="00104191" w:rsidP="00104191">
      <w:pPr>
        <w:pStyle w:val="ListBullet"/>
      </w:pPr>
      <w:bookmarkStart w:id="1252" w:name="_Hlk70975073"/>
      <w:r>
        <w:t xml:space="preserve">A judge will review all of the information and decide </w:t>
      </w:r>
      <w:r w:rsidRPr="00CD2C57">
        <w:rPr>
          <w:i/>
          <w:iCs/>
        </w:rPr>
        <w:t xml:space="preserve">yes </w:t>
      </w:r>
      <w:r>
        <w:t xml:space="preserve">or </w:t>
      </w:r>
      <w:r w:rsidRPr="00CD2C57">
        <w:rPr>
          <w:i/>
          <w:iCs/>
        </w:rPr>
        <w:t>no</w:t>
      </w:r>
      <w:r>
        <w:t xml:space="preserve"> to your request. This is a final answer. There are no more appeal levels after the Federal District Court. </w:t>
      </w:r>
      <w:bookmarkEnd w:id="1252"/>
    </w:p>
    <w:p w14:paraId="01BC859A" w14:textId="77777777" w:rsidR="003750D0" w:rsidRPr="00052110" w:rsidRDefault="003750D0" w:rsidP="000F54FB">
      <w:pPr>
        <w:pStyle w:val="Heading3Divider"/>
      </w:pPr>
      <w:bookmarkStart w:id="1253" w:name="_Toc377720954"/>
      <w:bookmarkStart w:id="1254" w:name="_Toc68442098"/>
      <w:r w:rsidRPr="00052110">
        <w:t>MAKING COMPLAINTS</w:t>
      </w:r>
      <w:bookmarkEnd w:id="1253"/>
      <w:bookmarkEnd w:id="1254"/>
      <w:r w:rsidRPr="00052110">
        <w:t xml:space="preserve"> </w:t>
      </w:r>
    </w:p>
    <w:p w14:paraId="385E0DA2" w14:textId="77777777" w:rsidR="003750D0" w:rsidRDefault="003750D0" w:rsidP="00E512E6">
      <w:pPr>
        <w:pStyle w:val="Heading3"/>
      </w:pPr>
      <w:bookmarkStart w:id="1255" w:name="_Toc228557729"/>
      <w:bookmarkStart w:id="1256" w:name="_Toc377720955"/>
      <w:bookmarkStart w:id="1257" w:name="_Toc68442099"/>
      <w:bookmarkStart w:id="1258" w:name="_Toc102342192"/>
      <w:bookmarkStart w:id="1259" w:name="_Toc109987372"/>
      <w:r w:rsidRPr="00052110">
        <w:t>SECTION 10</w:t>
      </w:r>
      <w:r w:rsidRPr="00052110">
        <w:tab/>
        <w:t>How to make a complaint about quality of care, waiting times, customer service, or other concerns</w:t>
      </w:r>
      <w:bookmarkEnd w:id="1255"/>
      <w:bookmarkEnd w:id="1256"/>
      <w:bookmarkEnd w:id="1257"/>
      <w:bookmarkEnd w:id="1258"/>
      <w:bookmarkEnd w:id="1259"/>
    </w:p>
    <w:p w14:paraId="5CB5FC6B" w14:textId="77777777" w:rsidR="003750D0" w:rsidRPr="00052110" w:rsidRDefault="003750D0" w:rsidP="000F54FB">
      <w:pPr>
        <w:pStyle w:val="Heading4"/>
      </w:pPr>
      <w:bookmarkStart w:id="1260" w:name="_Toc228557730"/>
      <w:bookmarkStart w:id="1261" w:name="_Toc377720956"/>
      <w:bookmarkStart w:id="1262" w:name="_Toc68442100"/>
      <w:r w:rsidRPr="00052110">
        <w:t>Section 10.1</w:t>
      </w:r>
      <w:r w:rsidRPr="00052110">
        <w:tab/>
        <w:t>What kinds of problems are handled by the complaint process?</w:t>
      </w:r>
      <w:bookmarkEnd w:id="1260"/>
      <w:bookmarkEnd w:id="1261"/>
      <w:bookmarkEnd w:id="1262"/>
    </w:p>
    <w:p w14:paraId="4CA170CF" w14:textId="4BFC66B4" w:rsidR="003750D0" w:rsidRDefault="003750D0" w:rsidP="003750D0">
      <w:pPr>
        <w:spacing w:before="240" w:beforeAutospacing="0" w:after="240" w:afterAutospacing="0"/>
        <w:rPr>
          <w:szCs w:val="26"/>
        </w:rPr>
      </w:pPr>
      <w:r w:rsidRPr="00052110">
        <w:rPr>
          <w:szCs w:val="26"/>
        </w:rPr>
        <w:t xml:space="preserve">The complaint process is </w:t>
      </w:r>
      <w:r w:rsidR="00F62106" w:rsidRPr="00733509">
        <w:rPr>
          <w:i/>
          <w:iCs/>
          <w:szCs w:val="26"/>
        </w:rPr>
        <w:t>only</w:t>
      </w:r>
      <w:r w:rsidR="00733509">
        <w:rPr>
          <w:szCs w:val="26"/>
        </w:rPr>
        <w:t xml:space="preserve"> </w:t>
      </w:r>
      <w:r w:rsidRPr="00052110">
        <w:rPr>
          <w:szCs w:val="26"/>
        </w:rPr>
        <w:t>used for certain types of problems</w:t>
      </w:r>
      <w:r w:rsidRPr="00052110">
        <w:rPr>
          <w:i/>
          <w:szCs w:val="26"/>
        </w:rPr>
        <w:t>.</w:t>
      </w:r>
      <w:r w:rsidRPr="00052110">
        <w:rPr>
          <w:szCs w:val="26"/>
        </w:rPr>
        <w:t xml:space="preserve"> This includes problems related to quality of care, waiting times, and the customer service. Here are examples of the kinds of problems handled by the complaint process.</w:t>
      </w:r>
    </w:p>
    <w:tbl>
      <w:tblPr>
        <w:tblW w:w="4942"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4A0" w:firstRow="1" w:lastRow="0" w:firstColumn="1" w:lastColumn="0" w:noHBand="0" w:noVBand="1"/>
        <w:tblDescription w:val="Types of complaints and examples of each complaint"/>
      </w:tblPr>
      <w:tblGrid>
        <w:gridCol w:w="2929"/>
        <w:gridCol w:w="6277"/>
      </w:tblGrid>
      <w:tr w:rsidR="00396634" w:rsidRPr="00B748A0" w14:paraId="1F02799E" w14:textId="77777777" w:rsidTr="7AA5F102">
        <w:trPr>
          <w:cantSplit/>
          <w:tblHeader/>
        </w:trPr>
        <w:tc>
          <w:tcPr>
            <w:tcW w:w="2929" w:type="dxa"/>
            <w:shd w:val="clear" w:color="auto" w:fill="D9D9D9" w:themeFill="background1" w:themeFillShade="D9"/>
          </w:tcPr>
          <w:p w14:paraId="66CE6CB5" w14:textId="77777777" w:rsidR="00396634" w:rsidRPr="00A9391A" w:rsidRDefault="00396634" w:rsidP="00CF1A59">
            <w:pPr>
              <w:pStyle w:val="TableHeaderSide"/>
              <w:keepNext/>
            </w:pPr>
            <w:r w:rsidRPr="00A9391A">
              <w:lastRenderedPageBreak/>
              <w:t>Complaint</w:t>
            </w:r>
          </w:p>
        </w:tc>
        <w:tc>
          <w:tcPr>
            <w:tcW w:w="6277" w:type="dxa"/>
            <w:shd w:val="clear" w:color="auto" w:fill="D9D9D9" w:themeFill="background1" w:themeFillShade="D9"/>
          </w:tcPr>
          <w:p w14:paraId="182D5AD6" w14:textId="77777777" w:rsidR="00396634" w:rsidRPr="00A9391A" w:rsidRDefault="00396634" w:rsidP="00CF1A59">
            <w:pPr>
              <w:pStyle w:val="TableHeaderSide"/>
              <w:keepNext/>
            </w:pPr>
            <w:r w:rsidRPr="00A9391A">
              <w:t>Example</w:t>
            </w:r>
          </w:p>
        </w:tc>
      </w:tr>
      <w:tr w:rsidR="00396634" w:rsidRPr="00CF1A59" w14:paraId="2B0F562F" w14:textId="77777777" w:rsidTr="7AA5F102">
        <w:trPr>
          <w:cantSplit/>
        </w:trPr>
        <w:tc>
          <w:tcPr>
            <w:tcW w:w="2929" w:type="dxa"/>
          </w:tcPr>
          <w:p w14:paraId="3D006CE1" w14:textId="77777777" w:rsidR="00396634" w:rsidRPr="004B7600" w:rsidRDefault="00396634" w:rsidP="004B7600">
            <w:pPr>
              <w:keepNext/>
              <w:spacing w:before="80" w:beforeAutospacing="0" w:after="80" w:afterAutospacing="0"/>
              <w:rPr>
                <w:b/>
                <w:bCs/>
              </w:rPr>
            </w:pPr>
            <w:r w:rsidRPr="00CD2C57">
              <w:rPr>
                <w:b/>
                <w:bCs/>
              </w:rPr>
              <w:t>Quality of your medical care</w:t>
            </w:r>
          </w:p>
        </w:tc>
        <w:tc>
          <w:tcPr>
            <w:tcW w:w="6277" w:type="dxa"/>
          </w:tcPr>
          <w:p w14:paraId="545DBC58" w14:textId="77777777" w:rsidR="00396634" w:rsidRPr="00A9391A" w:rsidRDefault="00396634" w:rsidP="004B7600">
            <w:pPr>
              <w:pStyle w:val="ListParagraph"/>
              <w:numPr>
                <w:ilvl w:val="0"/>
                <w:numId w:val="29"/>
              </w:numPr>
              <w:spacing w:before="80" w:beforeAutospacing="0" w:after="80" w:afterAutospacing="0"/>
              <w:ind w:left="414"/>
            </w:pPr>
            <w:r w:rsidRPr="00A9391A">
              <w:t>Are you unhappy with the quality of the care you have received (including care in the hospital)?</w:t>
            </w:r>
          </w:p>
        </w:tc>
      </w:tr>
      <w:tr w:rsidR="00396634" w:rsidRPr="00CF1A59" w14:paraId="269E31A9" w14:textId="77777777" w:rsidTr="7AA5F102">
        <w:trPr>
          <w:cantSplit/>
        </w:trPr>
        <w:tc>
          <w:tcPr>
            <w:tcW w:w="2929" w:type="dxa"/>
          </w:tcPr>
          <w:p w14:paraId="066A173A" w14:textId="77777777" w:rsidR="00396634" w:rsidRPr="004B7600" w:rsidRDefault="00396634" w:rsidP="004B7600">
            <w:pPr>
              <w:spacing w:before="80" w:beforeAutospacing="0" w:after="80" w:afterAutospacing="0"/>
              <w:rPr>
                <w:b/>
                <w:bCs/>
              </w:rPr>
            </w:pPr>
            <w:r w:rsidRPr="00CD2C57">
              <w:rPr>
                <w:b/>
                <w:bCs/>
              </w:rPr>
              <w:t>Respecting your privacy</w:t>
            </w:r>
          </w:p>
        </w:tc>
        <w:tc>
          <w:tcPr>
            <w:tcW w:w="6277" w:type="dxa"/>
          </w:tcPr>
          <w:p w14:paraId="2F09D0DB" w14:textId="40E42BD6" w:rsidR="00396634" w:rsidRPr="00A9391A" w:rsidRDefault="00104191" w:rsidP="004B7600">
            <w:pPr>
              <w:pStyle w:val="ListParagraph"/>
              <w:numPr>
                <w:ilvl w:val="0"/>
                <w:numId w:val="29"/>
              </w:numPr>
              <w:spacing w:before="80" w:beforeAutospacing="0" w:after="80" w:afterAutospacing="0"/>
              <w:ind w:left="414"/>
            </w:pPr>
            <w:r>
              <w:t xml:space="preserve">Did </w:t>
            </w:r>
            <w:r w:rsidR="00DB5106" w:rsidRPr="00A9391A">
              <w:t>someone not</w:t>
            </w:r>
            <w:r w:rsidR="00396634" w:rsidRPr="00A9391A">
              <w:t xml:space="preserve"> respect your right to privacy or share </w:t>
            </w:r>
            <w:r w:rsidRPr="00A9391A">
              <w:t>confidential</w:t>
            </w:r>
            <w:r>
              <w:t xml:space="preserve"> </w:t>
            </w:r>
            <w:r w:rsidR="00396634" w:rsidRPr="00A9391A">
              <w:t>information?</w:t>
            </w:r>
          </w:p>
        </w:tc>
      </w:tr>
      <w:tr w:rsidR="00396634" w:rsidRPr="00CF1A59" w14:paraId="52DDE099" w14:textId="77777777" w:rsidTr="7AA5F102">
        <w:trPr>
          <w:cantSplit/>
        </w:trPr>
        <w:tc>
          <w:tcPr>
            <w:tcW w:w="2929" w:type="dxa"/>
          </w:tcPr>
          <w:p w14:paraId="1DE3DA8B" w14:textId="77777777" w:rsidR="00396634" w:rsidRPr="004B7600" w:rsidRDefault="00396634" w:rsidP="004B7600">
            <w:pPr>
              <w:spacing w:before="80" w:beforeAutospacing="0" w:after="80" w:afterAutospacing="0"/>
              <w:rPr>
                <w:b/>
                <w:bCs/>
              </w:rPr>
            </w:pPr>
            <w:r w:rsidRPr="00CD2C57">
              <w:rPr>
                <w:b/>
                <w:bCs/>
              </w:rPr>
              <w:t>Disrespect, poor customer service, or other negative behaviors</w:t>
            </w:r>
          </w:p>
        </w:tc>
        <w:tc>
          <w:tcPr>
            <w:tcW w:w="6277" w:type="dxa"/>
          </w:tcPr>
          <w:p w14:paraId="4943B82C" w14:textId="77777777" w:rsidR="00396634" w:rsidRPr="00A9391A" w:rsidRDefault="00396634" w:rsidP="004B7600">
            <w:pPr>
              <w:pStyle w:val="ListParagraph"/>
              <w:numPr>
                <w:ilvl w:val="0"/>
                <w:numId w:val="29"/>
              </w:numPr>
              <w:spacing w:before="80" w:beforeAutospacing="0" w:after="80" w:afterAutospacing="0"/>
              <w:ind w:left="414"/>
            </w:pPr>
            <w:r w:rsidRPr="00A9391A">
              <w:t>Has someone been rude or disrespectful to you?</w:t>
            </w:r>
          </w:p>
          <w:p w14:paraId="45FD5A3C" w14:textId="66E840D1" w:rsidR="00396634" w:rsidRPr="00A9391A" w:rsidRDefault="00396634" w:rsidP="004B7600">
            <w:pPr>
              <w:pStyle w:val="ListParagraph"/>
              <w:numPr>
                <w:ilvl w:val="0"/>
                <w:numId w:val="29"/>
              </w:numPr>
              <w:spacing w:before="80" w:beforeAutospacing="0" w:after="80" w:afterAutospacing="0"/>
              <w:ind w:left="414"/>
            </w:pPr>
            <w:r w:rsidRPr="00A9391A">
              <w:t xml:space="preserve">Are you unhappy </w:t>
            </w:r>
            <w:r w:rsidR="00DB5106" w:rsidRPr="00A9391A">
              <w:t>with our</w:t>
            </w:r>
            <w:r w:rsidRPr="00A9391A">
              <w:t xml:space="preserve"> Member </w:t>
            </w:r>
            <w:r w:rsidR="002F4A8B" w:rsidRPr="00A9391A">
              <w:t>Services?</w:t>
            </w:r>
          </w:p>
          <w:p w14:paraId="237B7901" w14:textId="77777777" w:rsidR="00396634" w:rsidRPr="00A9391A" w:rsidRDefault="00396634" w:rsidP="004B7600">
            <w:pPr>
              <w:pStyle w:val="ListParagraph"/>
              <w:numPr>
                <w:ilvl w:val="0"/>
                <w:numId w:val="29"/>
              </w:numPr>
              <w:spacing w:before="80" w:beforeAutospacing="0" w:after="80" w:afterAutospacing="0"/>
              <w:ind w:left="414"/>
            </w:pPr>
            <w:r w:rsidRPr="00A9391A">
              <w:t>Do you feel you are bein</w:t>
            </w:r>
            <w:r w:rsidR="00E43797" w:rsidRPr="00A9391A">
              <w:t>g encouraged to leave the plan?</w:t>
            </w:r>
          </w:p>
        </w:tc>
      </w:tr>
      <w:tr w:rsidR="00396634" w:rsidRPr="00CF1A59" w14:paraId="2C6846E0" w14:textId="77777777" w:rsidTr="7AA5F102">
        <w:trPr>
          <w:cantSplit/>
        </w:trPr>
        <w:tc>
          <w:tcPr>
            <w:tcW w:w="2929" w:type="dxa"/>
          </w:tcPr>
          <w:p w14:paraId="24FE2121" w14:textId="77777777" w:rsidR="00396634" w:rsidRPr="004B7600" w:rsidRDefault="00396634" w:rsidP="004B7600">
            <w:pPr>
              <w:spacing w:before="80" w:beforeAutospacing="0" w:after="80" w:afterAutospacing="0"/>
              <w:rPr>
                <w:b/>
                <w:bCs/>
              </w:rPr>
            </w:pPr>
            <w:r w:rsidRPr="00CD2C57">
              <w:rPr>
                <w:b/>
                <w:bCs/>
              </w:rPr>
              <w:t>Waiting times</w:t>
            </w:r>
          </w:p>
        </w:tc>
        <w:tc>
          <w:tcPr>
            <w:tcW w:w="6277" w:type="dxa"/>
          </w:tcPr>
          <w:p w14:paraId="4449B6C5" w14:textId="77777777" w:rsidR="00396634" w:rsidRPr="00A9391A" w:rsidRDefault="00396634" w:rsidP="004B7600">
            <w:pPr>
              <w:pStyle w:val="ListParagraph"/>
              <w:numPr>
                <w:ilvl w:val="0"/>
                <w:numId w:val="29"/>
              </w:numPr>
              <w:spacing w:before="80" w:beforeAutospacing="0" w:after="80" w:afterAutospacing="0"/>
              <w:ind w:left="414"/>
            </w:pPr>
            <w:r w:rsidRPr="00A9391A">
              <w:t>Are you having trouble getting an appointment, or waiting too long to get it?</w:t>
            </w:r>
          </w:p>
          <w:p w14:paraId="5AF57DDB" w14:textId="77777777" w:rsidR="00396634" w:rsidRPr="00A9391A" w:rsidRDefault="00396634" w:rsidP="004B7600">
            <w:pPr>
              <w:pStyle w:val="ListParagraph"/>
              <w:numPr>
                <w:ilvl w:val="0"/>
                <w:numId w:val="29"/>
              </w:numPr>
              <w:spacing w:before="80" w:beforeAutospacing="0" w:after="80" w:afterAutospacing="0"/>
              <w:ind w:left="414"/>
            </w:pPr>
            <w:r w:rsidRPr="00A9391A">
              <w:t>Have you been kept waiting too long by doctors, pharmacists, or other health professionals? Or by our Member Services or other staff at the plan?</w:t>
            </w:r>
          </w:p>
          <w:p w14:paraId="16EA0FAE" w14:textId="7DA2F3F3" w:rsidR="00396634" w:rsidRPr="00A9391A" w:rsidRDefault="00396634" w:rsidP="004B7600">
            <w:pPr>
              <w:pStyle w:val="ListParagraph"/>
              <w:numPr>
                <w:ilvl w:val="1"/>
                <w:numId w:val="29"/>
              </w:numPr>
              <w:spacing w:before="80" w:beforeAutospacing="0" w:after="80" w:afterAutospacing="0"/>
              <w:ind w:left="864"/>
            </w:pPr>
            <w:r w:rsidRPr="00A9391A">
              <w:t xml:space="preserve">Examples include waiting too long on the phone, in the waiting </w:t>
            </w:r>
            <w:r w:rsidR="00104191">
              <w:t xml:space="preserve">or exam </w:t>
            </w:r>
            <w:r w:rsidRPr="00A9391A">
              <w:t xml:space="preserve">room, </w:t>
            </w:r>
            <w:r w:rsidR="00DB5106">
              <w:t xml:space="preserve">or </w:t>
            </w:r>
            <w:r w:rsidR="00DB5106" w:rsidRPr="00A9391A">
              <w:t>getting</w:t>
            </w:r>
            <w:r w:rsidRPr="00A9391A">
              <w:t xml:space="preserve"> a prescription.</w:t>
            </w:r>
          </w:p>
        </w:tc>
      </w:tr>
      <w:tr w:rsidR="00396634" w:rsidRPr="00CF1A59" w14:paraId="31CEFFBA" w14:textId="77777777" w:rsidTr="7AA5F102">
        <w:trPr>
          <w:cantSplit/>
        </w:trPr>
        <w:tc>
          <w:tcPr>
            <w:tcW w:w="2929" w:type="dxa"/>
          </w:tcPr>
          <w:p w14:paraId="3773CFD9" w14:textId="77777777" w:rsidR="00396634" w:rsidRPr="004B7600" w:rsidRDefault="00396634" w:rsidP="004B7600">
            <w:pPr>
              <w:spacing w:before="80" w:beforeAutospacing="0" w:after="80" w:afterAutospacing="0"/>
              <w:rPr>
                <w:b/>
                <w:bCs/>
              </w:rPr>
            </w:pPr>
            <w:r w:rsidRPr="00CD2C57">
              <w:rPr>
                <w:b/>
                <w:bCs/>
              </w:rPr>
              <w:t>Cleanliness</w:t>
            </w:r>
          </w:p>
        </w:tc>
        <w:tc>
          <w:tcPr>
            <w:tcW w:w="6277" w:type="dxa"/>
          </w:tcPr>
          <w:p w14:paraId="70F994D1" w14:textId="77777777" w:rsidR="00396634" w:rsidRPr="00A9391A" w:rsidRDefault="00396634" w:rsidP="004B7600">
            <w:pPr>
              <w:pStyle w:val="ListParagraph"/>
              <w:numPr>
                <w:ilvl w:val="0"/>
                <w:numId w:val="29"/>
              </w:numPr>
              <w:spacing w:before="80" w:beforeAutospacing="0" w:after="80" w:afterAutospacing="0"/>
              <w:ind w:left="414"/>
            </w:pPr>
            <w:r w:rsidRPr="00A9391A">
              <w:t>Are you unhappy with the cleanliness or condition of a clinic, hospital, or doctor’s office?</w:t>
            </w:r>
          </w:p>
        </w:tc>
      </w:tr>
      <w:tr w:rsidR="00396634" w:rsidRPr="00CF1A59" w14:paraId="4B16DB0D" w14:textId="77777777" w:rsidTr="7AA5F102">
        <w:trPr>
          <w:cantSplit/>
        </w:trPr>
        <w:tc>
          <w:tcPr>
            <w:tcW w:w="2929" w:type="dxa"/>
          </w:tcPr>
          <w:p w14:paraId="6D354853" w14:textId="77777777" w:rsidR="00396634" w:rsidRPr="004B7600" w:rsidRDefault="00396634" w:rsidP="004B7600">
            <w:pPr>
              <w:spacing w:before="80" w:beforeAutospacing="0" w:after="80" w:afterAutospacing="0"/>
              <w:rPr>
                <w:b/>
                <w:bCs/>
              </w:rPr>
            </w:pPr>
            <w:r w:rsidRPr="00CD2C57">
              <w:rPr>
                <w:b/>
                <w:bCs/>
              </w:rPr>
              <w:t>Information you get from us</w:t>
            </w:r>
          </w:p>
        </w:tc>
        <w:tc>
          <w:tcPr>
            <w:tcW w:w="6277" w:type="dxa"/>
          </w:tcPr>
          <w:p w14:paraId="30249C7A" w14:textId="702BFAE5" w:rsidR="00396634" w:rsidRPr="00A9391A" w:rsidRDefault="00396634" w:rsidP="004B7600">
            <w:pPr>
              <w:pStyle w:val="ListParagraph"/>
              <w:numPr>
                <w:ilvl w:val="0"/>
                <w:numId w:val="29"/>
              </w:numPr>
              <w:spacing w:before="80" w:beforeAutospacing="0" w:after="80" w:afterAutospacing="0"/>
              <w:ind w:left="414"/>
            </w:pPr>
            <w:r w:rsidRPr="00A9391A">
              <w:t>D</w:t>
            </w:r>
            <w:r w:rsidR="00104191">
              <w:t xml:space="preserve">id we fail to give </w:t>
            </w:r>
            <w:r w:rsidR="00DB5106">
              <w:t xml:space="preserve">you </w:t>
            </w:r>
            <w:r w:rsidR="00DB5106" w:rsidRPr="00A9391A">
              <w:t>a</w:t>
            </w:r>
            <w:r w:rsidRPr="00A9391A">
              <w:t xml:space="preserve"> </w:t>
            </w:r>
            <w:r w:rsidR="00104191" w:rsidRPr="00A9391A">
              <w:t>required</w:t>
            </w:r>
            <w:r w:rsidR="00104191">
              <w:t xml:space="preserve"> </w:t>
            </w:r>
            <w:r w:rsidRPr="00A9391A">
              <w:t>notice?</w:t>
            </w:r>
          </w:p>
          <w:p w14:paraId="0793C5C5" w14:textId="662A56BE" w:rsidR="00396634" w:rsidRPr="00A9391A" w:rsidRDefault="00C67AC8" w:rsidP="004B7600">
            <w:pPr>
              <w:pStyle w:val="ListParagraph"/>
              <w:numPr>
                <w:ilvl w:val="0"/>
                <w:numId w:val="29"/>
              </w:numPr>
              <w:spacing w:before="80" w:beforeAutospacing="0" w:after="80" w:afterAutospacing="0"/>
              <w:ind w:left="414"/>
            </w:pPr>
            <w:r>
              <w:t xml:space="preserve">Is </w:t>
            </w:r>
            <w:r w:rsidR="00DB5106">
              <w:t xml:space="preserve">our </w:t>
            </w:r>
            <w:r w:rsidR="00DB5106" w:rsidRPr="00A9391A">
              <w:t>written</w:t>
            </w:r>
            <w:r w:rsidR="00396634" w:rsidRPr="00A9391A">
              <w:t xml:space="preserve"> information hard to understand?</w:t>
            </w:r>
          </w:p>
        </w:tc>
      </w:tr>
      <w:tr w:rsidR="00396634" w:rsidRPr="00CF1A59" w14:paraId="0F0BE174" w14:textId="77777777" w:rsidTr="7AA5F102">
        <w:trPr>
          <w:cantSplit/>
        </w:trPr>
        <w:tc>
          <w:tcPr>
            <w:tcW w:w="2929" w:type="dxa"/>
          </w:tcPr>
          <w:p w14:paraId="46DE5C50" w14:textId="77777777" w:rsidR="00396634" w:rsidRPr="004B7600" w:rsidRDefault="00396634">
            <w:pPr>
              <w:pStyle w:val="4pointsbeforeandafter"/>
              <w:rPr>
                <w:b/>
                <w:bCs/>
              </w:rPr>
            </w:pPr>
            <w:r w:rsidRPr="00CD2C57">
              <w:rPr>
                <w:b/>
                <w:bCs/>
              </w:rPr>
              <w:t xml:space="preserve">Timeliness </w:t>
            </w:r>
            <w:r w:rsidR="00E43797" w:rsidRPr="00A9391A">
              <w:rPr>
                <w:b/>
              </w:rPr>
              <w:br/>
            </w:r>
            <w:r w:rsidRPr="00A9391A">
              <w:t>(These types of complaints are all related to the timeli</w:t>
            </w:r>
            <w:r w:rsidR="00A9391A">
              <w:softHyphen/>
            </w:r>
            <w:r w:rsidRPr="00A9391A">
              <w:t>ness of our actions related to coverage decisions and appeals)</w:t>
            </w:r>
          </w:p>
        </w:tc>
        <w:tc>
          <w:tcPr>
            <w:tcW w:w="6277" w:type="dxa"/>
          </w:tcPr>
          <w:p w14:paraId="1333E3D9" w14:textId="09FC7188" w:rsidR="00396634" w:rsidRPr="00A9391A" w:rsidRDefault="00104191" w:rsidP="00503AF6">
            <w:pPr>
              <w:pStyle w:val="4pointsbeforeandafter"/>
            </w:pPr>
            <w:r>
              <w:t>I</w:t>
            </w:r>
            <w:r w:rsidR="00396634" w:rsidRPr="00A9391A">
              <w:t xml:space="preserve">f you </w:t>
            </w:r>
            <w:r w:rsidR="00DB5106" w:rsidRPr="00A9391A">
              <w:t xml:space="preserve">have </w:t>
            </w:r>
            <w:r w:rsidR="000F1CA6" w:rsidRPr="00A9391A">
              <w:t>asked for</w:t>
            </w:r>
            <w:r w:rsidR="00396634" w:rsidRPr="00A9391A">
              <w:t xml:space="preserve"> a coverage decision or made an appeal, and you think that we are not responding quickly enough, you </w:t>
            </w:r>
            <w:r w:rsidR="00402530" w:rsidRPr="00A9391A">
              <w:t>can make</w:t>
            </w:r>
            <w:r w:rsidR="00396634" w:rsidRPr="00A9391A">
              <w:t xml:space="preserve"> a complaint about our slowness. Here are examples:</w:t>
            </w:r>
          </w:p>
          <w:p w14:paraId="48B8A771" w14:textId="7D0087D5" w:rsidR="00396634" w:rsidRPr="00A9391A" w:rsidRDefault="00104191" w:rsidP="004B7600">
            <w:pPr>
              <w:pStyle w:val="ListParagraph"/>
              <w:numPr>
                <w:ilvl w:val="0"/>
                <w:numId w:val="29"/>
              </w:numPr>
              <w:spacing w:before="80" w:beforeAutospacing="0" w:after="80" w:afterAutospacing="0"/>
              <w:ind w:left="414"/>
            </w:pPr>
            <w:r>
              <w:t>Y</w:t>
            </w:r>
            <w:r w:rsidR="00396634" w:rsidRPr="00A9391A">
              <w:t xml:space="preserve">ou asked us </w:t>
            </w:r>
            <w:r>
              <w:t>for</w:t>
            </w:r>
            <w:r w:rsidR="00396634" w:rsidRPr="00A9391A">
              <w:t xml:space="preserve"> a fast coverage decision or a fast appeal, and we have </w:t>
            </w:r>
            <w:r w:rsidR="00DB5106" w:rsidRPr="00A9391A">
              <w:t>said no</w:t>
            </w:r>
            <w:r>
              <w:t xml:space="preserve">; </w:t>
            </w:r>
            <w:r w:rsidR="00396634" w:rsidRPr="00A9391A">
              <w:t>you can make a complaint.</w:t>
            </w:r>
          </w:p>
          <w:p w14:paraId="6EFC68F3" w14:textId="14A87C7C" w:rsidR="00396634" w:rsidRPr="00A9391A" w:rsidRDefault="720C3BF1" w:rsidP="004B7600">
            <w:pPr>
              <w:pStyle w:val="ListParagraph"/>
              <w:numPr>
                <w:ilvl w:val="0"/>
                <w:numId w:val="29"/>
              </w:numPr>
              <w:spacing w:before="80" w:beforeAutospacing="0" w:after="80" w:afterAutospacing="0"/>
              <w:ind w:left="414"/>
            </w:pPr>
            <w:r>
              <w:t>Y</w:t>
            </w:r>
            <w:r w:rsidR="301B1596">
              <w:t xml:space="preserve">ou believe we are not meeting the deadlines </w:t>
            </w:r>
            <w:r w:rsidR="1E3F4127">
              <w:t>for coverage</w:t>
            </w:r>
            <w:r w:rsidR="301B1596">
              <w:t xml:space="preserve"> decision</w:t>
            </w:r>
            <w:r>
              <w:t>s</w:t>
            </w:r>
            <w:r w:rsidR="301B1596">
              <w:t xml:space="preserve"> </w:t>
            </w:r>
            <w:r w:rsidR="70C0803A">
              <w:t xml:space="preserve">or </w:t>
            </w:r>
            <w:r w:rsidR="1420C0EF">
              <w:t>appeals</w:t>
            </w:r>
            <w:r w:rsidR="00744F4C">
              <w:t xml:space="preserve">; </w:t>
            </w:r>
            <w:r w:rsidR="301B1596">
              <w:t>you can make a complaint.</w:t>
            </w:r>
          </w:p>
          <w:p w14:paraId="64531661" w14:textId="7AF64FEE" w:rsidR="00396634" w:rsidRPr="00A9391A" w:rsidRDefault="00104191" w:rsidP="004B7600">
            <w:pPr>
              <w:pStyle w:val="ListParagraph"/>
              <w:numPr>
                <w:ilvl w:val="0"/>
                <w:numId w:val="29"/>
              </w:numPr>
              <w:spacing w:before="80" w:beforeAutospacing="0" w:after="80" w:afterAutospacing="0"/>
              <w:ind w:left="414"/>
            </w:pPr>
            <w:r>
              <w:t xml:space="preserve">You believe we are not meeting deadlines for covering or </w:t>
            </w:r>
            <w:r w:rsidR="00396634" w:rsidRPr="00A9391A">
              <w:t>reimburs</w:t>
            </w:r>
            <w:r>
              <w:t>ing</w:t>
            </w:r>
            <w:r w:rsidR="00396634" w:rsidRPr="00A9391A">
              <w:t xml:space="preserve"> you for certain medical </w:t>
            </w:r>
            <w:r w:rsidR="008F37E7">
              <w:t xml:space="preserve">items or </w:t>
            </w:r>
            <w:r w:rsidR="00396634" w:rsidRPr="00A9391A">
              <w:t>services or drugs</w:t>
            </w:r>
            <w:r w:rsidR="001179C6">
              <w:t xml:space="preserve"> that were approved;</w:t>
            </w:r>
            <w:r w:rsidR="00396634" w:rsidRPr="00A9391A">
              <w:t xml:space="preserve"> you can make a complaint.</w:t>
            </w:r>
          </w:p>
          <w:p w14:paraId="628E7ADA" w14:textId="05DE854A" w:rsidR="00396634" w:rsidRPr="00A9391A" w:rsidRDefault="001179C6" w:rsidP="004B7600">
            <w:pPr>
              <w:pStyle w:val="ListParagraph"/>
              <w:numPr>
                <w:ilvl w:val="0"/>
                <w:numId w:val="29"/>
              </w:numPr>
              <w:spacing w:before="80" w:beforeAutospacing="0" w:after="80" w:afterAutospacing="0"/>
              <w:ind w:left="414"/>
            </w:pPr>
            <w:r>
              <w:t xml:space="preserve">You believe we failed to meet required deadlines for </w:t>
            </w:r>
            <w:r w:rsidR="00396634" w:rsidRPr="00A9391A">
              <w:t>forward</w:t>
            </w:r>
            <w:r>
              <w:t>ing</w:t>
            </w:r>
            <w:r w:rsidR="00396634" w:rsidRPr="00A9391A">
              <w:t xml:space="preserve"> your case to the </w:t>
            </w:r>
            <w:r w:rsidR="00BF017D">
              <w:t>independent review organization</w:t>
            </w:r>
            <w:r>
              <w:t>;</w:t>
            </w:r>
            <w:r w:rsidR="00396634" w:rsidRPr="00A9391A">
              <w:t xml:space="preserve"> you can make a complaint.</w:t>
            </w:r>
          </w:p>
        </w:tc>
      </w:tr>
    </w:tbl>
    <w:p w14:paraId="55D4D3F7" w14:textId="77777777" w:rsidR="00CF1A59" w:rsidRDefault="00CF1A59" w:rsidP="00CF1A59">
      <w:pPr>
        <w:pStyle w:val="NoSpacing"/>
      </w:pPr>
      <w:bookmarkStart w:id="1263" w:name="_Toc228557731"/>
      <w:bookmarkStart w:id="1264" w:name="_Toc377720957"/>
    </w:p>
    <w:p w14:paraId="60D486BE" w14:textId="182BBC82" w:rsidR="003750D0" w:rsidRDefault="003750D0" w:rsidP="00CF1A59">
      <w:pPr>
        <w:pStyle w:val="Heading4"/>
      </w:pPr>
      <w:bookmarkStart w:id="1265" w:name="_Toc68442101"/>
      <w:r w:rsidRPr="00052110">
        <w:lastRenderedPageBreak/>
        <w:t>Section 10.2</w:t>
      </w:r>
      <w:r w:rsidRPr="00052110">
        <w:tab/>
      </w:r>
      <w:bookmarkStart w:id="1266" w:name="_Hlk70975946"/>
      <w:bookmarkEnd w:id="1263"/>
      <w:bookmarkEnd w:id="1264"/>
      <w:bookmarkEnd w:id="1265"/>
      <w:r w:rsidR="001179C6" w:rsidRPr="001179C6">
        <w:t xml:space="preserve"> </w:t>
      </w:r>
      <w:r w:rsidR="001179C6">
        <w:t>How to make a complaint</w:t>
      </w:r>
      <w:bookmarkEnd w:id="1266"/>
    </w:p>
    <w:p w14:paraId="544202F6" w14:textId="77777777" w:rsidR="002B6AA7" w:rsidRPr="002B6AA7" w:rsidRDefault="002B6AA7" w:rsidP="00CF1A59">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2B6AA7" w:rsidRPr="00CA19B5" w14:paraId="3DE0F855" w14:textId="77777777" w:rsidTr="7AA5F102">
        <w:trPr>
          <w:cantSplit/>
          <w:tblHeader/>
          <w:jc w:val="center"/>
        </w:trPr>
        <w:tc>
          <w:tcPr>
            <w:tcW w:w="4435" w:type="dxa"/>
            <w:shd w:val="clear" w:color="auto" w:fill="auto"/>
          </w:tcPr>
          <w:p w14:paraId="03786C57" w14:textId="77777777" w:rsidR="002B6AA7" w:rsidRPr="004B7600" w:rsidRDefault="002B6AA7">
            <w:pPr>
              <w:keepNext/>
              <w:jc w:val="center"/>
              <w:rPr>
                <w:b/>
                <w:bCs/>
              </w:rPr>
            </w:pPr>
            <w:r w:rsidRPr="00CD2C57">
              <w:rPr>
                <w:b/>
                <w:bCs/>
              </w:rPr>
              <w:t>Legal Terms</w:t>
            </w:r>
          </w:p>
        </w:tc>
      </w:tr>
      <w:tr w:rsidR="002B6AA7" w14:paraId="0C11921A" w14:textId="77777777" w:rsidTr="7AA5F102">
        <w:trPr>
          <w:cantSplit/>
          <w:jc w:val="center"/>
        </w:trPr>
        <w:tc>
          <w:tcPr>
            <w:tcW w:w="4435" w:type="dxa"/>
            <w:shd w:val="clear" w:color="auto" w:fill="auto"/>
          </w:tcPr>
          <w:p w14:paraId="7AA3AD97" w14:textId="22322792" w:rsidR="002B6AA7" w:rsidRPr="00052110" w:rsidRDefault="001179C6" w:rsidP="004B7600">
            <w:pPr>
              <w:numPr>
                <w:ilvl w:val="0"/>
                <w:numId w:val="31"/>
              </w:numPr>
              <w:spacing w:before="120" w:beforeAutospacing="0" w:after="120" w:afterAutospacing="0"/>
            </w:pPr>
            <w:r>
              <w:t xml:space="preserve">A </w:t>
            </w:r>
            <w:r w:rsidRPr="00DE00A7">
              <w:rPr>
                <w:b/>
                <w:bCs/>
              </w:rPr>
              <w:t>C</w:t>
            </w:r>
            <w:r w:rsidR="002B6AA7" w:rsidRPr="00CB6200">
              <w:rPr>
                <w:b/>
                <w:bCs/>
              </w:rPr>
              <w:t xml:space="preserve">omplaint </w:t>
            </w:r>
            <w:r w:rsidR="002B6AA7" w:rsidRPr="00052110">
              <w:t xml:space="preserve">is also called a </w:t>
            </w:r>
            <w:r w:rsidR="002B6AA7" w:rsidRPr="00CD2C57">
              <w:rPr>
                <w:b/>
                <w:bCs/>
              </w:rPr>
              <w:t>grievance.</w:t>
            </w:r>
            <w:r w:rsidR="002B6AA7" w:rsidRPr="00052110">
              <w:t xml:space="preserve"> </w:t>
            </w:r>
          </w:p>
          <w:p w14:paraId="74477C74" w14:textId="20BDCE20" w:rsidR="002B6AA7" w:rsidRDefault="001179C6" w:rsidP="004B7600">
            <w:pPr>
              <w:numPr>
                <w:ilvl w:val="0"/>
                <w:numId w:val="31"/>
              </w:numPr>
              <w:spacing w:before="120" w:beforeAutospacing="0" w:after="120" w:afterAutospacing="0"/>
            </w:pPr>
            <w:r w:rsidRPr="00DE00A7">
              <w:rPr>
                <w:b/>
                <w:bCs/>
              </w:rPr>
              <w:t>M</w:t>
            </w:r>
            <w:r w:rsidR="002B6AA7" w:rsidRPr="00CB6200">
              <w:rPr>
                <w:b/>
                <w:bCs/>
              </w:rPr>
              <w:t>aking a complaint</w:t>
            </w:r>
            <w:r w:rsidR="002B6AA7" w:rsidRPr="00052110">
              <w:t xml:space="preserve"> is </w:t>
            </w:r>
            <w:r>
              <w:t xml:space="preserve">also called </w:t>
            </w:r>
            <w:r w:rsidR="002B6AA7" w:rsidRPr="00CD2C57">
              <w:rPr>
                <w:b/>
                <w:bCs/>
              </w:rPr>
              <w:t>filing a grievance.</w:t>
            </w:r>
            <w:r w:rsidR="002B6AA7" w:rsidRPr="00052110">
              <w:t xml:space="preserve"> </w:t>
            </w:r>
          </w:p>
          <w:p w14:paraId="2B96BA70" w14:textId="377EFEF5" w:rsidR="002B6AA7" w:rsidRPr="001179C6" w:rsidRDefault="001179C6" w:rsidP="004B7600">
            <w:pPr>
              <w:numPr>
                <w:ilvl w:val="0"/>
                <w:numId w:val="31"/>
              </w:numPr>
              <w:spacing w:before="120" w:beforeAutospacing="0" w:after="120" w:afterAutospacing="0"/>
            </w:pPr>
            <w:r w:rsidRPr="00CD2C57">
              <w:rPr>
                <w:b/>
                <w:bCs/>
              </w:rPr>
              <w:t>U</w:t>
            </w:r>
            <w:r w:rsidR="00396634" w:rsidRPr="00DE00A7">
              <w:rPr>
                <w:b/>
                <w:bCs/>
              </w:rPr>
              <w:t>sing the process for complaints</w:t>
            </w:r>
            <w:r w:rsidR="00396634" w:rsidRPr="00052110">
              <w:t xml:space="preserve"> is </w:t>
            </w:r>
            <w:r>
              <w:t xml:space="preserve">also called </w:t>
            </w:r>
            <w:r w:rsidR="00396634" w:rsidRPr="00CD2C57">
              <w:rPr>
                <w:b/>
                <w:bCs/>
              </w:rPr>
              <w:t>using the process for filing a grievance.</w:t>
            </w:r>
          </w:p>
          <w:p w14:paraId="757E5F0E" w14:textId="4BC20D83" w:rsidR="001179C6" w:rsidRDefault="001179C6" w:rsidP="004B7600">
            <w:pPr>
              <w:numPr>
                <w:ilvl w:val="0"/>
                <w:numId w:val="31"/>
              </w:numPr>
              <w:spacing w:before="120" w:beforeAutospacing="0" w:after="120" w:afterAutospacing="0"/>
            </w:pPr>
            <w:r>
              <w:t xml:space="preserve">A </w:t>
            </w:r>
            <w:r w:rsidRPr="00CD2C57">
              <w:rPr>
                <w:b/>
                <w:bCs/>
              </w:rPr>
              <w:t xml:space="preserve">fast complaint </w:t>
            </w:r>
            <w:r w:rsidRPr="00052110">
              <w:t xml:space="preserve">is also called an </w:t>
            </w:r>
            <w:r w:rsidRPr="00CD2C57">
              <w:rPr>
                <w:b/>
                <w:bCs/>
              </w:rPr>
              <w:t>expedited grievance.</w:t>
            </w:r>
          </w:p>
        </w:tc>
      </w:tr>
    </w:tbl>
    <w:p w14:paraId="191EA638" w14:textId="77777777" w:rsidR="003750D0" w:rsidRPr="005F4537" w:rsidDel="00A5614C" w:rsidRDefault="003750D0" w:rsidP="005F4537">
      <w:pPr>
        <w:pStyle w:val="NoSpacing"/>
      </w:pPr>
    </w:p>
    <w:p w14:paraId="47DB83B7" w14:textId="77777777" w:rsidR="003750D0" w:rsidRPr="00052110" w:rsidRDefault="003750D0" w:rsidP="002B6AA7">
      <w:pPr>
        <w:pStyle w:val="Heading4"/>
      </w:pPr>
      <w:bookmarkStart w:id="1267" w:name="_Toc228557732"/>
      <w:bookmarkStart w:id="1268" w:name="_Toc377720958"/>
      <w:bookmarkStart w:id="1269" w:name="_Toc68442102"/>
      <w:r w:rsidRPr="00052110">
        <w:t>Section 10.3</w:t>
      </w:r>
      <w:r w:rsidRPr="00052110">
        <w:tab/>
        <w:t>Step-by-step: Making a complaint</w:t>
      </w:r>
      <w:bookmarkEnd w:id="1267"/>
      <w:bookmarkEnd w:id="1268"/>
      <w:bookmarkEnd w:id="1269"/>
    </w:p>
    <w:p w14:paraId="4B58E75C" w14:textId="77777777" w:rsidR="003750D0" w:rsidRDefault="003750D0" w:rsidP="003750D0">
      <w:pPr>
        <w:pStyle w:val="StepHeading"/>
      </w:pPr>
      <w:r w:rsidRPr="00052110" w:rsidDel="00A5614C">
        <w:rPr>
          <w:u w:val="single"/>
        </w:rPr>
        <w:t>Step 1:</w:t>
      </w:r>
      <w:r w:rsidRPr="00052110">
        <w:t xml:space="preserve"> Contact us promptly – either by phone or in writing.</w:t>
      </w:r>
    </w:p>
    <w:p w14:paraId="2CB09322" w14:textId="73F1EBD0" w:rsidR="00503AF6" w:rsidRPr="00052110" w:rsidRDefault="00503AF6" w:rsidP="00503AF6">
      <w:pPr>
        <w:pStyle w:val="ListBullet"/>
      </w:pPr>
      <w:r w:rsidRPr="00CD2C57">
        <w:rPr>
          <w:b/>
          <w:bCs/>
        </w:rPr>
        <w:t>Usually, calling Member Services is the first step.</w:t>
      </w:r>
      <w:r w:rsidRPr="00052110">
        <w:t xml:space="preserve"> If there is anything else you need to do, Member Services will let you know. </w:t>
      </w:r>
    </w:p>
    <w:p w14:paraId="0D09499C" w14:textId="77777777" w:rsidR="003750D0" w:rsidRPr="00380399" w:rsidRDefault="00503AF6" w:rsidP="00503AF6">
      <w:pPr>
        <w:pStyle w:val="ListBullet"/>
      </w:pPr>
      <w:r w:rsidRPr="00CD2C57">
        <w:rPr>
          <w:b/>
          <w:bCs/>
        </w:rPr>
        <w:t>If you do not wish to call (or you called and were not satisfied), you can put your complaint in writing and send it to us.</w:t>
      </w:r>
      <w:r w:rsidRPr="00052110">
        <w:t xml:space="preserve"> If you put your complaint in writing, we will respond to your complaint in writing.</w:t>
      </w:r>
    </w:p>
    <w:p w14:paraId="38599960" w14:textId="77777777" w:rsidR="003750D0" w:rsidRPr="00052110" w:rsidRDefault="00503AF6" w:rsidP="00503AF6">
      <w:pPr>
        <w:pStyle w:val="ListBullet"/>
      </w:pPr>
      <w:r w:rsidRPr="00CD2C57">
        <w:rPr>
          <w:i/>
          <w:iCs/>
          <w:color w:val="0000FF"/>
        </w:rPr>
        <w:t>[Insert description of the procedures (including time frames) and instructions about what members need to do if they want to use the process for making a complaint. Describe expedited grievance time frames for grievances abou</w:t>
      </w:r>
      <w:r w:rsidRPr="00DE00A7">
        <w:rPr>
          <w:i/>
          <w:iCs/>
          <w:color w:val="0000FF"/>
        </w:rPr>
        <w:t>t decisions to not conduct expedited organization/coverage determinations or reconsiderations/redeterminations.]</w:t>
      </w:r>
    </w:p>
    <w:p w14:paraId="066C1763" w14:textId="078827CF" w:rsidR="00503AF6" w:rsidRPr="00052110" w:rsidRDefault="001179C6" w:rsidP="00503AF6">
      <w:pPr>
        <w:pStyle w:val="ListBullet"/>
      </w:pPr>
      <w:bookmarkStart w:id="1270" w:name="_Hlk70976112"/>
      <w:r>
        <w:t xml:space="preserve">The </w:t>
      </w:r>
      <w:r w:rsidRPr="00CD2C57">
        <w:rPr>
          <w:b/>
          <w:bCs/>
        </w:rPr>
        <w:t>deadline</w:t>
      </w:r>
      <w:r>
        <w:t xml:space="preserve"> for making a complaint</w:t>
      </w:r>
      <w:bookmarkEnd w:id="1270"/>
      <w:r>
        <w:t xml:space="preserve"> is </w:t>
      </w:r>
      <w:r w:rsidR="00503AF6" w:rsidRPr="00052110">
        <w:t xml:space="preserve">60 calendar days </w:t>
      </w:r>
      <w:r w:rsidR="00941C6D">
        <w:t>from the time</w:t>
      </w:r>
      <w:r w:rsidR="00503AF6" w:rsidRPr="00052110">
        <w:t xml:space="preserve"> you had the problem you want to complain about.</w:t>
      </w:r>
    </w:p>
    <w:p w14:paraId="0648523A" w14:textId="77777777" w:rsidR="003750D0" w:rsidRPr="00052110" w:rsidRDefault="003750D0" w:rsidP="003750D0">
      <w:pPr>
        <w:pStyle w:val="StepHeading"/>
      </w:pPr>
      <w:r w:rsidRPr="00052110" w:rsidDel="00A5614C">
        <w:rPr>
          <w:u w:val="single"/>
        </w:rPr>
        <w:t>Step 2:</w:t>
      </w:r>
      <w:r w:rsidRPr="00052110">
        <w:t xml:space="preserve"> We look into your complaint and give you our answer.</w:t>
      </w:r>
    </w:p>
    <w:p w14:paraId="1F8736DE" w14:textId="5988BC10" w:rsidR="003750D0" w:rsidRPr="00052110" w:rsidRDefault="003750D0" w:rsidP="00503AF6">
      <w:pPr>
        <w:pStyle w:val="ListBullet"/>
      </w:pPr>
      <w:r w:rsidRPr="00CD2C57">
        <w:rPr>
          <w:b/>
          <w:bCs/>
        </w:rPr>
        <w:t>If possible, we will answer you right away.</w:t>
      </w:r>
      <w:r w:rsidRPr="00052110">
        <w:t xml:space="preserve"> If you call us with a complaint, we may be able to give you an answer on the same phone call. </w:t>
      </w:r>
    </w:p>
    <w:p w14:paraId="2150942E" w14:textId="534E01F6" w:rsidR="003750D0" w:rsidRDefault="003750D0" w:rsidP="00503AF6">
      <w:pPr>
        <w:pStyle w:val="ListBullet"/>
      </w:pPr>
      <w:r w:rsidRPr="00CD2C57">
        <w:rPr>
          <w:b/>
          <w:bCs/>
        </w:rPr>
        <w:t xml:space="preserve">Most complaints are answered </w:t>
      </w:r>
      <w:r w:rsidR="002E7B05" w:rsidRPr="00DE00A7">
        <w:rPr>
          <w:b/>
          <w:bCs/>
        </w:rPr>
        <w:t>with</w:t>
      </w:r>
      <w:r w:rsidRPr="00CB6200">
        <w:rPr>
          <w:b/>
          <w:bCs/>
        </w:rPr>
        <w:t xml:space="preserve">in 30 calendar days. </w:t>
      </w:r>
      <w:r w:rsidRPr="00055D47">
        <w:t xml:space="preserve">If we need more information and the delay is in your best interest or if you ask for more time, we can take up to 14 more </w:t>
      </w:r>
      <w:r w:rsidR="00B80BB5" w:rsidRPr="00055D47">
        <w:t xml:space="preserve">calendar </w:t>
      </w:r>
      <w:r w:rsidRPr="00055D47">
        <w:t xml:space="preserve">days (44 </w:t>
      </w:r>
      <w:r w:rsidR="00B80BB5" w:rsidRPr="00055D47">
        <w:t xml:space="preserve">calendar </w:t>
      </w:r>
      <w:r w:rsidRPr="00055D47">
        <w:t xml:space="preserve">days total) to answer your complaint. </w:t>
      </w:r>
      <w:r w:rsidR="00055D47" w:rsidRPr="00FD181F">
        <w:t xml:space="preserve">If we decide to take extra days, we will tell you in writing. </w:t>
      </w:r>
    </w:p>
    <w:p w14:paraId="72AE176D" w14:textId="44231778" w:rsidR="001179C6" w:rsidRPr="00FD181F" w:rsidRDefault="001179C6" w:rsidP="001179C6">
      <w:pPr>
        <w:pStyle w:val="ListBullet"/>
      </w:pPr>
      <w:bookmarkStart w:id="1271" w:name="_Hlk70976163"/>
      <w:r w:rsidRPr="00CD2C57">
        <w:rPr>
          <w:b/>
          <w:bCs/>
        </w:rPr>
        <w:t xml:space="preserve">If you are making a complaint because we denied your request for a fast coverage decision or a fast appeal, we will automatically give you a fast complaint. </w:t>
      </w:r>
      <w:r w:rsidRPr="00052110">
        <w:t xml:space="preserve">If you have a fast complaint, it means we will give you </w:t>
      </w:r>
      <w:r w:rsidRPr="00CD2C57">
        <w:rPr>
          <w:b/>
          <w:bCs/>
        </w:rPr>
        <w:t>an answer within 24 hours</w:t>
      </w:r>
      <w:r w:rsidRPr="00052110">
        <w:t>.</w:t>
      </w:r>
      <w:bookmarkEnd w:id="1271"/>
    </w:p>
    <w:p w14:paraId="2B515EA9" w14:textId="22442973" w:rsidR="003750D0" w:rsidRPr="00052110" w:rsidRDefault="003750D0" w:rsidP="00503AF6">
      <w:pPr>
        <w:pStyle w:val="ListBullet"/>
      </w:pPr>
      <w:r w:rsidRPr="00CD2C57">
        <w:rPr>
          <w:b/>
          <w:bCs/>
        </w:rPr>
        <w:t>If we do</w:t>
      </w:r>
      <w:r w:rsidRPr="00DE00A7">
        <w:rPr>
          <w:b/>
          <w:bCs/>
        </w:rPr>
        <w:t xml:space="preserve"> not agree</w:t>
      </w:r>
      <w:r w:rsidRPr="00052110">
        <w:t xml:space="preserve"> with some or all of your complaint or don’t take responsibility for the problem you are complaining about, we will </w:t>
      </w:r>
      <w:bookmarkStart w:id="1272" w:name="_Hlk70976195"/>
      <w:r w:rsidR="001179C6">
        <w:t>include our reasons in our response to you.</w:t>
      </w:r>
      <w:bookmarkEnd w:id="1272"/>
      <w:r w:rsidR="001179C6">
        <w:t xml:space="preserve"> </w:t>
      </w:r>
    </w:p>
    <w:p w14:paraId="6BA94AD7" w14:textId="77777777" w:rsidR="003750D0" w:rsidRPr="00052110" w:rsidRDefault="003750D0" w:rsidP="002B6AA7">
      <w:pPr>
        <w:pStyle w:val="Heading4"/>
      </w:pPr>
      <w:bookmarkStart w:id="1273" w:name="_Toc228557733"/>
      <w:bookmarkStart w:id="1274" w:name="_Toc377720959"/>
      <w:bookmarkStart w:id="1275" w:name="_Toc68442103"/>
      <w:r w:rsidRPr="00052110">
        <w:lastRenderedPageBreak/>
        <w:t>Section 10.4</w:t>
      </w:r>
      <w:r w:rsidRPr="00052110">
        <w:tab/>
        <w:t>You can also make complaints about quality of care to the Quality Improvement Organization</w:t>
      </w:r>
      <w:bookmarkEnd w:id="1273"/>
      <w:bookmarkEnd w:id="1274"/>
      <w:bookmarkEnd w:id="1275"/>
    </w:p>
    <w:p w14:paraId="672FDF60" w14:textId="77777777" w:rsidR="003750D0" w:rsidRPr="00052110" w:rsidRDefault="003750D0" w:rsidP="00503AF6">
      <w:r w:rsidRPr="00052110">
        <w:t xml:space="preserve">When your complaint is about </w:t>
      </w:r>
      <w:r w:rsidRPr="00CD2C57">
        <w:rPr>
          <w:i/>
          <w:iCs/>
        </w:rPr>
        <w:t>quality of care</w:t>
      </w:r>
      <w:r w:rsidRPr="00052110">
        <w:t xml:space="preserve">, you also have two extra options: </w:t>
      </w:r>
    </w:p>
    <w:p w14:paraId="41BD0123" w14:textId="4B429096" w:rsidR="00411248" w:rsidRPr="00052110" w:rsidRDefault="003750D0" w:rsidP="00503AF6">
      <w:pPr>
        <w:pStyle w:val="ListBullet"/>
      </w:pPr>
      <w:r w:rsidRPr="33C550CA">
        <w:rPr>
          <w:b/>
          <w:bCs/>
        </w:rPr>
        <w:t xml:space="preserve">You can make your complaint </w:t>
      </w:r>
      <w:bookmarkStart w:id="1276" w:name="_Hlk71479543"/>
      <w:bookmarkStart w:id="1277" w:name="_Hlk70976279"/>
      <w:r w:rsidR="001179C6" w:rsidRPr="33C550CA">
        <w:rPr>
          <w:b/>
          <w:bCs/>
        </w:rPr>
        <w:t>directly</w:t>
      </w:r>
      <w:bookmarkEnd w:id="1276"/>
      <w:bookmarkEnd w:id="1277"/>
      <w:r w:rsidR="001179C6" w:rsidRPr="33C550CA">
        <w:rPr>
          <w:b/>
          <w:bCs/>
        </w:rPr>
        <w:t xml:space="preserve"> </w:t>
      </w:r>
      <w:r w:rsidRPr="33C550CA">
        <w:rPr>
          <w:b/>
          <w:bCs/>
        </w:rPr>
        <w:t>to the Quality Improvement Organization</w:t>
      </w:r>
      <w:r>
        <w:t>.</w:t>
      </w:r>
      <w:r w:rsidR="009B451E">
        <w:t xml:space="preserve"> </w:t>
      </w:r>
      <w:r w:rsidR="00411248">
        <w:t xml:space="preserve">The Quality Improvement Organization is a group of practicing doctors and other health care experts paid by the Federal government to check and improve the care given to Medicare patients. </w:t>
      </w:r>
      <w:r w:rsidR="00681394">
        <w:t>Chapter 2 has contact information.</w:t>
      </w:r>
    </w:p>
    <w:p w14:paraId="679FAF92" w14:textId="45877B40" w:rsidR="001179C6" w:rsidRPr="004B7600" w:rsidRDefault="001179C6">
      <w:pPr>
        <w:pStyle w:val="ListBullet"/>
        <w:numPr>
          <w:ilvl w:val="0"/>
          <w:numId w:val="0"/>
        </w:numPr>
        <w:ind w:left="720" w:hanging="360"/>
        <w:jc w:val="center"/>
        <w:rPr>
          <w:i/>
          <w:iCs/>
        </w:rPr>
      </w:pPr>
      <w:bookmarkStart w:id="1278" w:name="_Hlk71479592"/>
      <w:bookmarkStart w:id="1279" w:name="_Hlk70976395"/>
      <w:r w:rsidRPr="00CD2C57">
        <w:rPr>
          <w:i/>
          <w:iCs/>
        </w:rPr>
        <w:t>Or</w:t>
      </w:r>
    </w:p>
    <w:bookmarkEnd w:id="1278"/>
    <w:bookmarkEnd w:id="1279"/>
    <w:p w14:paraId="0556868C" w14:textId="74FB6489" w:rsidR="00BE3775" w:rsidRPr="00052110" w:rsidRDefault="001179C6" w:rsidP="00503AF6">
      <w:pPr>
        <w:pStyle w:val="ListBullet"/>
        <w:rPr>
          <w:b/>
          <w:bCs/>
        </w:rPr>
      </w:pPr>
      <w:r w:rsidRPr="00CD2C57">
        <w:rPr>
          <w:b/>
          <w:bCs/>
        </w:rPr>
        <w:t>Y</w:t>
      </w:r>
      <w:r w:rsidR="003750D0" w:rsidRPr="00DE00A7">
        <w:rPr>
          <w:b/>
          <w:bCs/>
        </w:rPr>
        <w:t>ou can</w:t>
      </w:r>
      <w:r w:rsidR="003750D0" w:rsidRPr="00CB6200">
        <w:rPr>
          <w:b/>
          <w:bCs/>
        </w:rPr>
        <w:t xml:space="preserve"> make your complaint to both </w:t>
      </w:r>
      <w:bookmarkStart w:id="1280" w:name="_Hlk70976480"/>
      <w:r w:rsidRPr="00CB6200">
        <w:rPr>
          <w:b/>
          <w:bCs/>
        </w:rPr>
        <w:t>t</w:t>
      </w:r>
      <w:bookmarkStart w:id="1281" w:name="_Hlk71479686"/>
      <w:r w:rsidRPr="00CB6200">
        <w:rPr>
          <w:b/>
          <w:bCs/>
        </w:rPr>
        <w:t>he Quality Improvement Organization and us</w:t>
      </w:r>
      <w:bookmarkEnd w:id="1280"/>
      <w:bookmarkEnd w:id="1281"/>
      <w:r w:rsidRPr="00CB6200">
        <w:rPr>
          <w:b/>
          <w:bCs/>
        </w:rPr>
        <w:t xml:space="preserve"> </w:t>
      </w:r>
      <w:r w:rsidR="003750D0" w:rsidRPr="00CB6200">
        <w:rPr>
          <w:b/>
          <w:bCs/>
        </w:rPr>
        <w:t>at the same time</w:t>
      </w:r>
      <w:r w:rsidR="003750D0" w:rsidRPr="00052110">
        <w:t xml:space="preserve">. </w:t>
      </w:r>
    </w:p>
    <w:p w14:paraId="637463C0" w14:textId="77777777" w:rsidR="00B53D39" w:rsidRPr="00052110" w:rsidRDefault="00B53D39" w:rsidP="002B6AA7">
      <w:pPr>
        <w:pStyle w:val="Heading4"/>
      </w:pPr>
      <w:bookmarkStart w:id="1282" w:name="_Toc228557734"/>
      <w:bookmarkStart w:id="1283" w:name="_Toc377720960"/>
      <w:bookmarkStart w:id="1284" w:name="_Toc68442104"/>
      <w:r w:rsidRPr="00052110">
        <w:t>Section 10.5</w:t>
      </w:r>
      <w:r w:rsidRPr="00052110">
        <w:tab/>
        <w:t>You can also tell Medicare about your complaint</w:t>
      </w:r>
      <w:bookmarkEnd w:id="1282"/>
      <w:bookmarkEnd w:id="1283"/>
      <w:bookmarkEnd w:id="1284"/>
    </w:p>
    <w:p w14:paraId="18FB3D5C" w14:textId="1290C2C2" w:rsidR="00BE3775" w:rsidRPr="00744F4C" w:rsidRDefault="005A6117" w:rsidP="00BE3775">
      <w:r>
        <w:t xml:space="preserve">You can submit a complaint about </w:t>
      </w:r>
      <w:r w:rsidRPr="7AA5F102">
        <w:rPr>
          <w:i/>
          <w:iCs/>
          <w:color w:val="0000FF"/>
        </w:rPr>
        <w:t xml:space="preserve">[insert </w:t>
      </w:r>
      <w:r w:rsidR="00DD49D8" w:rsidRPr="7AA5F102">
        <w:rPr>
          <w:i/>
          <w:iCs/>
          <w:color w:val="0000FF"/>
        </w:rPr>
        <w:t>2024</w:t>
      </w:r>
      <w:r w:rsidRPr="7AA5F102">
        <w:rPr>
          <w:i/>
          <w:iCs/>
          <w:color w:val="0000FF"/>
        </w:rPr>
        <w:t xml:space="preserve"> plan name]</w:t>
      </w:r>
      <w:r>
        <w:t xml:space="preserve"> directly to Medicare. To submit a complaint to Medicare, go to</w:t>
      </w:r>
      <w:r w:rsidR="001D3BB9">
        <w:t xml:space="preserve"> </w:t>
      </w:r>
      <w:hyperlink r:id="rId68">
        <w:r w:rsidR="001D3BB9" w:rsidRPr="33C550CA">
          <w:rPr>
            <w:rStyle w:val="Hyperlink"/>
          </w:rPr>
          <w:t>www.medicare.gov/MedicareComplaintForm/home.aspx</w:t>
        </w:r>
      </w:hyperlink>
      <w:r w:rsidR="00380399">
        <w:t>.</w:t>
      </w:r>
      <w:r>
        <w:t xml:space="preserve"> </w:t>
      </w:r>
      <w:bookmarkStart w:id="1285" w:name="_Hlk70976507"/>
      <w:r w:rsidR="001179C6">
        <w:t>You may also call</w:t>
      </w:r>
      <w:bookmarkEnd w:id="1285"/>
      <w:r w:rsidR="001179C6">
        <w:t xml:space="preserve"> </w:t>
      </w:r>
      <w:r w:rsidR="5D4FC2AB">
        <w:t>1-800-MEDICARE (1-800-633-4227). TTY/TDD users can call 1-877-486-2048.</w:t>
      </w:r>
    </w:p>
    <w:p w14:paraId="796DAB6E" w14:textId="77777777" w:rsidR="00BE3775" w:rsidRPr="00052110" w:rsidRDefault="00BE3775" w:rsidP="00C046BF">
      <w:pPr>
        <w:pStyle w:val="15paragraphafter15ptheading"/>
        <w:spacing w:before="180" w:beforeAutospacing="0" w:after="240" w:afterAutospacing="0"/>
        <w:rPr>
          <w:rFonts w:ascii="Arial" w:hAnsi="Arial"/>
          <w:b/>
          <w:u w:val="single"/>
        </w:rPr>
        <w:sectPr w:rsidR="00BE3775" w:rsidRPr="00052110" w:rsidSect="00EF3459">
          <w:headerReference w:type="even" r:id="rId69"/>
          <w:headerReference w:type="default" r:id="rId70"/>
          <w:footerReference w:type="even" r:id="rId71"/>
          <w:footerReference w:type="default" r:id="rId72"/>
          <w:headerReference w:type="first" r:id="rId73"/>
          <w:footerReference w:type="first" r:id="rId74"/>
          <w:endnotePr>
            <w:numFmt w:val="decimal"/>
          </w:endnotePr>
          <w:pgSz w:w="12240" w:h="15840" w:code="1"/>
          <w:pgMar w:top="1440" w:right="1440" w:bottom="1152" w:left="1440" w:header="619" w:footer="720" w:gutter="0"/>
          <w:cols w:space="720"/>
          <w:titlePg/>
          <w:docGrid w:linePitch="360"/>
        </w:sectPr>
      </w:pPr>
    </w:p>
    <w:p w14:paraId="7F5694AE" w14:textId="77777777" w:rsidR="00312C38" w:rsidRDefault="00312C38" w:rsidP="00312C38">
      <w:bookmarkStart w:id="1286" w:name="_Toc110591479"/>
      <w:bookmarkStart w:id="1287" w:name="_Toc377720961"/>
      <w:bookmarkStart w:id="1288" w:name="s10"/>
      <w:bookmarkEnd w:id="1069"/>
    </w:p>
    <w:p w14:paraId="14F1EB31" w14:textId="4044F542" w:rsidR="00312C38" w:rsidRPr="00BF0864" w:rsidRDefault="00312C38" w:rsidP="00241BB8">
      <w:pPr>
        <w:pStyle w:val="Heading2"/>
      </w:pPr>
      <w:bookmarkStart w:id="1289" w:name="_Toc102342193"/>
      <w:bookmarkStart w:id="1290" w:name="_Toc109987373"/>
      <w:r w:rsidRPr="00BF6EBD">
        <w:t>CHAPTER 1</w:t>
      </w:r>
      <w:r w:rsidR="00597012">
        <w:t>0</w:t>
      </w:r>
      <w:r w:rsidR="00FD7B8F">
        <w:t>:</w:t>
      </w:r>
      <w:r w:rsidR="00BF0864">
        <w:br/>
      </w:r>
      <w:r w:rsidR="00597012" w:rsidRPr="00CD2C57">
        <w:rPr>
          <w:i/>
          <w:sz w:val="56"/>
          <w:szCs w:val="56"/>
        </w:rPr>
        <w:t>Ending your membership in the plan</w:t>
      </w:r>
      <w:bookmarkEnd w:id="1289"/>
      <w:bookmarkEnd w:id="1290"/>
    </w:p>
    <w:p w14:paraId="1FD87897" w14:textId="77777777" w:rsidR="00312C38" w:rsidRDefault="00312C38" w:rsidP="00312C38">
      <w:pPr>
        <w:spacing w:before="0" w:beforeAutospacing="0" w:after="0" w:afterAutospacing="0"/>
        <w:rPr>
          <w:noProof/>
        </w:rPr>
      </w:pPr>
    </w:p>
    <w:p w14:paraId="40E3EED1" w14:textId="6790314A" w:rsidR="003750D0" w:rsidRPr="004B7600" w:rsidRDefault="003750D0">
      <w:pPr>
        <w:pStyle w:val="Heading3"/>
        <w:pageBreakBefore/>
        <w:rPr>
          <w:sz w:val="12"/>
          <w:szCs w:val="12"/>
        </w:rPr>
      </w:pPr>
      <w:bookmarkStart w:id="1291" w:name="_Toc109316903"/>
      <w:bookmarkStart w:id="1292" w:name="_Toc109472683"/>
      <w:bookmarkStart w:id="1293" w:name="_Toc228557864"/>
      <w:bookmarkStart w:id="1294" w:name="_Toc377720962"/>
      <w:bookmarkStart w:id="1295" w:name="_Toc68442105"/>
      <w:bookmarkStart w:id="1296" w:name="_Toc102342194"/>
      <w:bookmarkStart w:id="1297" w:name="_Toc109987374"/>
      <w:bookmarkEnd w:id="1286"/>
      <w:bookmarkEnd w:id="1287"/>
      <w:r w:rsidRPr="00052110">
        <w:lastRenderedPageBreak/>
        <w:t>SECTION 1</w:t>
      </w:r>
      <w:r w:rsidRPr="00052110">
        <w:tab/>
        <w:t>Introduction</w:t>
      </w:r>
      <w:bookmarkStart w:id="1298" w:name="_Hlk71017688"/>
      <w:bookmarkEnd w:id="1291"/>
      <w:bookmarkEnd w:id="1292"/>
      <w:bookmarkEnd w:id="1293"/>
      <w:bookmarkEnd w:id="1294"/>
      <w:bookmarkEnd w:id="1295"/>
      <w:r w:rsidR="00D65A91" w:rsidRPr="00D65A91">
        <w:t xml:space="preserve"> </w:t>
      </w:r>
      <w:r w:rsidR="00D65A91">
        <w:t>to ending your membership in our plan</w:t>
      </w:r>
      <w:bookmarkEnd w:id="1296"/>
      <w:bookmarkEnd w:id="1297"/>
      <w:bookmarkEnd w:id="1298"/>
    </w:p>
    <w:p w14:paraId="51D3E9F0" w14:textId="60610413" w:rsidR="003750D0" w:rsidRPr="00052110" w:rsidRDefault="003750D0" w:rsidP="00503AF6">
      <w:r w:rsidRPr="00052110">
        <w:t xml:space="preserve">Ending your membership in </w:t>
      </w:r>
      <w:r w:rsidRPr="00CD2C57">
        <w:rPr>
          <w:i/>
          <w:iCs/>
          <w:color w:val="0000FF"/>
        </w:rPr>
        <w:t>[</w:t>
      </w:r>
      <w:r w:rsidR="00363078" w:rsidRPr="00DE00A7">
        <w:rPr>
          <w:i/>
          <w:iCs/>
          <w:color w:val="0000FF"/>
        </w:rPr>
        <w:t xml:space="preserve">insert </w:t>
      </w:r>
      <w:r w:rsidR="00DD49D8" w:rsidRPr="00CB6200">
        <w:rPr>
          <w:i/>
          <w:iCs/>
          <w:color w:val="0000FF"/>
        </w:rPr>
        <w:t>2024</w:t>
      </w:r>
      <w:r w:rsidR="00363078" w:rsidRPr="00CB6200">
        <w:rPr>
          <w:i/>
          <w:iCs/>
          <w:color w:val="0000FF"/>
        </w:rPr>
        <w:t xml:space="preserve"> plan name</w:t>
      </w:r>
      <w:r w:rsidRPr="00CB6200">
        <w:rPr>
          <w:i/>
          <w:iCs/>
          <w:color w:val="0000FF"/>
        </w:rPr>
        <w:t>]</w:t>
      </w:r>
      <w:r w:rsidRPr="00052110">
        <w:t xml:space="preserve"> may be </w:t>
      </w:r>
      <w:r w:rsidRPr="00CD2C57">
        <w:rPr>
          <w:b/>
          <w:bCs/>
        </w:rPr>
        <w:t>voluntary</w:t>
      </w:r>
      <w:r w:rsidR="00B043CC">
        <w:t xml:space="preserve"> (your own choice) or </w:t>
      </w:r>
      <w:r w:rsidRPr="00CD2C57">
        <w:rPr>
          <w:b/>
          <w:bCs/>
        </w:rPr>
        <w:t>involuntary</w:t>
      </w:r>
      <w:r w:rsidRPr="00052110">
        <w:t xml:space="preserve"> (not your own choice):</w:t>
      </w:r>
    </w:p>
    <w:p w14:paraId="49C2817E" w14:textId="563208C6" w:rsidR="003750D0" w:rsidRPr="00052110" w:rsidRDefault="003750D0" w:rsidP="00D65A91">
      <w:pPr>
        <w:pStyle w:val="ListBullet"/>
      </w:pPr>
      <w:r>
        <w:t>You might leave our plan</w:t>
      </w:r>
      <w:r w:rsidRPr="7AA5F102">
        <w:rPr>
          <w:i/>
          <w:iCs/>
        </w:rPr>
        <w:t xml:space="preserve"> </w:t>
      </w:r>
      <w:r>
        <w:t xml:space="preserve">because you have decided that you </w:t>
      </w:r>
      <w:r w:rsidRPr="7AA5F102">
        <w:rPr>
          <w:i/>
          <w:iCs/>
        </w:rPr>
        <w:t>want</w:t>
      </w:r>
      <w:r>
        <w:t xml:space="preserve"> to leave. </w:t>
      </w:r>
      <w:bookmarkStart w:id="1299" w:name="_Hlk71017705"/>
      <w:r w:rsidR="00D65A91">
        <w:t xml:space="preserve">Sections 2 and 3 provide information on ending your membership voluntarily. </w:t>
      </w:r>
      <w:bookmarkEnd w:id="1299"/>
    </w:p>
    <w:p w14:paraId="0600ED33" w14:textId="09FEE04E" w:rsidR="003750D0" w:rsidRPr="00052110" w:rsidRDefault="003750D0" w:rsidP="00503AF6">
      <w:pPr>
        <w:pStyle w:val="ListBullet"/>
      </w:pPr>
      <w:r>
        <w:t xml:space="preserve">There are also limited situations </w:t>
      </w:r>
      <w:r w:rsidR="00DB5106">
        <w:t>where we</w:t>
      </w:r>
      <w:r>
        <w:t xml:space="preserve"> are required to end your membership. Section 5 tells you about situations when we must end your membership.</w:t>
      </w:r>
    </w:p>
    <w:p w14:paraId="6C98611E" w14:textId="25F1D183" w:rsidR="003750D0" w:rsidRPr="00052110" w:rsidRDefault="003750D0" w:rsidP="009E51F3">
      <w:r w:rsidRPr="00052110">
        <w:t xml:space="preserve">If you are leaving our plan, </w:t>
      </w:r>
      <w:r w:rsidR="00C059CF">
        <w:t xml:space="preserve">our plan must continue </w:t>
      </w:r>
      <w:r w:rsidR="00057196">
        <w:t>to</w:t>
      </w:r>
      <w:r w:rsidR="00C059CF">
        <w:t xml:space="preserve"> provide your medical care </w:t>
      </w:r>
      <w:r w:rsidR="00DC797A">
        <w:t xml:space="preserve">and </w:t>
      </w:r>
      <w:r w:rsidR="00944731">
        <w:t>prescription drugs</w:t>
      </w:r>
      <w:r w:rsidR="00C059CF">
        <w:t xml:space="preserve"> </w:t>
      </w:r>
      <w:r w:rsidR="00DC797A">
        <w:t>and you will</w:t>
      </w:r>
      <w:r w:rsidRPr="00052110" w:rsidDel="00C059CF">
        <w:t xml:space="preserve"> continue to </w:t>
      </w:r>
      <w:r w:rsidR="00DC797A">
        <w:t>pay your</w:t>
      </w:r>
      <w:r w:rsidR="002A19FE">
        <w:t xml:space="preserve"> cost share</w:t>
      </w:r>
      <w:r w:rsidR="00C059CF">
        <w:t xml:space="preserve"> </w:t>
      </w:r>
      <w:r w:rsidRPr="00052110">
        <w:t>until your membership ends.</w:t>
      </w:r>
      <w:r w:rsidR="00B258A2">
        <w:t xml:space="preserve"> </w:t>
      </w:r>
    </w:p>
    <w:p w14:paraId="2CD2A074" w14:textId="77777777" w:rsidR="003750D0" w:rsidRPr="004B7600" w:rsidRDefault="003750D0">
      <w:pPr>
        <w:pStyle w:val="Heading3"/>
        <w:rPr>
          <w:sz w:val="12"/>
          <w:szCs w:val="12"/>
        </w:rPr>
      </w:pPr>
      <w:bookmarkStart w:id="1300" w:name="_Toc109316905"/>
      <w:bookmarkStart w:id="1301" w:name="_Toc109472685"/>
      <w:bookmarkStart w:id="1302" w:name="_Toc228557866"/>
      <w:bookmarkStart w:id="1303" w:name="_Toc377720964"/>
      <w:bookmarkStart w:id="1304" w:name="_Toc68442107"/>
      <w:bookmarkStart w:id="1305" w:name="_Toc102342195"/>
      <w:bookmarkStart w:id="1306" w:name="_Toc109987375"/>
      <w:r w:rsidRPr="00052110">
        <w:t>SECTION 2</w:t>
      </w:r>
      <w:r w:rsidRPr="00052110">
        <w:tab/>
        <w:t>When can you end your membership in our plan?</w:t>
      </w:r>
      <w:bookmarkEnd w:id="1300"/>
      <w:bookmarkEnd w:id="1301"/>
      <w:bookmarkEnd w:id="1302"/>
      <w:bookmarkEnd w:id="1303"/>
      <w:bookmarkEnd w:id="1304"/>
      <w:bookmarkEnd w:id="1305"/>
      <w:bookmarkEnd w:id="1306"/>
    </w:p>
    <w:p w14:paraId="363A7112" w14:textId="6ADCFD95" w:rsidR="003750D0" w:rsidRPr="004B7600" w:rsidRDefault="003750D0">
      <w:pPr>
        <w:pStyle w:val="Heading4"/>
        <w:rPr>
          <w:sz w:val="12"/>
          <w:szCs w:val="12"/>
        </w:rPr>
      </w:pPr>
      <w:bookmarkStart w:id="1307" w:name="_Toc109316906"/>
      <w:bookmarkStart w:id="1308" w:name="_Toc109472686"/>
      <w:bookmarkStart w:id="1309" w:name="_Toc228557867"/>
      <w:bookmarkStart w:id="1310" w:name="_Toc377720965"/>
      <w:bookmarkStart w:id="1311" w:name="_Toc68442108"/>
      <w:r w:rsidRPr="00052110">
        <w:t>Section 2.1</w:t>
      </w:r>
      <w:r w:rsidRPr="00052110">
        <w:tab/>
        <w:t>You can end your membership during the Annual Enrollment Period</w:t>
      </w:r>
      <w:bookmarkEnd w:id="1307"/>
      <w:bookmarkEnd w:id="1308"/>
      <w:bookmarkEnd w:id="1309"/>
      <w:bookmarkEnd w:id="1310"/>
      <w:bookmarkEnd w:id="1311"/>
    </w:p>
    <w:p w14:paraId="7B10872B" w14:textId="16C2232B" w:rsidR="000E7C1D" w:rsidRPr="004B7600" w:rsidRDefault="003750D0">
      <w:pPr>
        <w:rPr>
          <w:b/>
          <w:bCs/>
        </w:rPr>
      </w:pPr>
      <w:r w:rsidRPr="00052110">
        <w:t>You</w:t>
      </w:r>
      <w:r w:rsidRPr="00CD2C57">
        <w:rPr>
          <w:i/>
          <w:iCs/>
        </w:rPr>
        <w:t xml:space="preserve"> </w:t>
      </w:r>
      <w:r w:rsidRPr="00052110">
        <w:t xml:space="preserve">can end your membership </w:t>
      </w:r>
      <w:bookmarkStart w:id="1312" w:name="_Hlk71017804"/>
      <w:r w:rsidR="00D65A91">
        <w:t>in our plan</w:t>
      </w:r>
      <w:bookmarkEnd w:id="1312"/>
      <w:r w:rsidR="00D65A91">
        <w:t xml:space="preserve"> </w:t>
      </w:r>
      <w:r w:rsidRPr="00052110">
        <w:t xml:space="preserve">during the </w:t>
      </w:r>
      <w:r w:rsidRPr="00CD2C57">
        <w:rPr>
          <w:b/>
          <w:bCs/>
        </w:rPr>
        <w:t>Annual Enrollment Period</w:t>
      </w:r>
      <w:r w:rsidRPr="00052110">
        <w:t xml:space="preserve"> (also known as the </w:t>
      </w:r>
      <w:r w:rsidRPr="006A564D">
        <w:rPr>
          <w:b/>
        </w:rPr>
        <w:t xml:space="preserve">Annual </w:t>
      </w:r>
      <w:r w:rsidR="008022C5" w:rsidRPr="006A564D">
        <w:rPr>
          <w:b/>
        </w:rPr>
        <w:t>Open Enrollment</w:t>
      </w:r>
      <w:r w:rsidRPr="006A564D">
        <w:rPr>
          <w:b/>
        </w:rPr>
        <w:t xml:space="preserve"> Period</w:t>
      </w:r>
      <w:r w:rsidRPr="00052110">
        <w:t xml:space="preserve">). </w:t>
      </w:r>
      <w:bookmarkStart w:id="1313" w:name="_Hlk71017827"/>
      <w:r w:rsidR="00D65A91">
        <w:t>During this time,</w:t>
      </w:r>
      <w:bookmarkEnd w:id="1313"/>
      <w:r w:rsidR="00D65A91">
        <w:t xml:space="preserve"> </w:t>
      </w:r>
      <w:r w:rsidRPr="00052110">
        <w:t xml:space="preserve">review your health and drug coverage and </w:t>
      </w:r>
      <w:r w:rsidR="00636A8C">
        <w:t xml:space="preserve">decide </w:t>
      </w:r>
      <w:r w:rsidR="00636A8C" w:rsidRPr="00052110">
        <w:t>about</w:t>
      </w:r>
      <w:r w:rsidRPr="00052110">
        <w:t xml:space="preserve"> coverage for the upcoming year.</w:t>
      </w:r>
    </w:p>
    <w:p w14:paraId="441E8657" w14:textId="0998B28E" w:rsidR="000D0868" w:rsidRPr="004B7600" w:rsidRDefault="002F4A8B">
      <w:pPr>
        <w:pStyle w:val="ListBullet"/>
        <w:rPr>
          <w:b/>
          <w:bCs/>
        </w:rPr>
      </w:pPr>
      <w:r w:rsidRPr="00CD2C57">
        <w:rPr>
          <w:b/>
          <w:bCs/>
        </w:rPr>
        <w:t>The Annual</w:t>
      </w:r>
      <w:r w:rsidR="000D0868" w:rsidRPr="00DE00A7">
        <w:rPr>
          <w:b/>
          <w:bCs/>
        </w:rPr>
        <w:t xml:space="preserve"> Enrollment Period</w:t>
      </w:r>
      <w:r w:rsidR="00D65A91" w:rsidRPr="00CB6200">
        <w:rPr>
          <w:b/>
          <w:bCs/>
        </w:rPr>
        <w:t xml:space="preserve"> </w:t>
      </w:r>
      <w:r w:rsidR="00D65A91" w:rsidRPr="00CB6200">
        <w:t xml:space="preserve">is </w:t>
      </w:r>
      <w:r w:rsidR="00402530" w:rsidRPr="00CB6200">
        <w:t>from</w:t>
      </w:r>
      <w:r w:rsidR="00402530" w:rsidRPr="00052110">
        <w:t xml:space="preserve"> </w:t>
      </w:r>
      <w:r w:rsidR="00402530" w:rsidRPr="00B464DA">
        <w:rPr>
          <w:b/>
          <w:bCs/>
        </w:rPr>
        <w:t>October</w:t>
      </w:r>
      <w:r w:rsidR="00503AF6" w:rsidRPr="00B464DA">
        <w:rPr>
          <w:b/>
          <w:bCs/>
        </w:rPr>
        <w:t xml:space="preserve"> 15 to December </w:t>
      </w:r>
      <w:r w:rsidR="000D0868" w:rsidRPr="00B464DA">
        <w:rPr>
          <w:b/>
          <w:bCs/>
        </w:rPr>
        <w:t>7</w:t>
      </w:r>
      <w:r w:rsidR="009A476F">
        <w:t>.</w:t>
      </w:r>
      <w:r w:rsidR="005330A1">
        <w:t xml:space="preserve"> </w:t>
      </w:r>
    </w:p>
    <w:p w14:paraId="494D9D66" w14:textId="56086CCB" w:rsidR="003750D0" w:rsidRPr="004B7600" w:rsidRDefault="00D65A91">
      <w:pPr>
        <w:pStyle w:val="ListBullet"/>
        <w:rPr>
          <w:b/>
          <w:bCs/>
        </w:rPr>
      </w:pPr>
      <w:r w:rsidRPr="00EA31E8">
        <w:rPr>
          <w:b/>
          <w:bCs/>
        </w:rPr>
        <w:t>C</w:t>
      </w:r>
      <w:r w:rsidR="003750D0" w:rsidRPr="00EA31E8">
        <w:rPr>
          <w:b/>
          <w:bCs/>
        </w:rPr>
        <w:t>hoose to keep your current coverage or make changes to your coverage for the upcoming year.</w:t>
      </w:r>
      <w:r w:rsidR="003750D0" w:rsidRPr="00052110">
        <w:t xml:space="preserve"> If you decide to change to a new plan, you can choose any of the following types of plans:</w:t>
      </w:r>
    </w:p>
    <w:p w14:paraId="419C2141" w14:textId="1C427EF7" w:rsidR="003750D0" w:rsidRPr="00052110" w:rsidRDefault="003750D0" w:rsidP="00462360">
      <w:pPr>
        <w:pStyle w:val="ListBullet"/>
        <w:numPr>
          <w:ilvl w:val="0"/>
          <w:numId w:val="67"/>
        </w:numPr>
        <w:ind w:left="1530"/>
      </w:pPr>
      <w:r w:rsidRPr="00052110">
        <w:t>Another Medicare health plan</w:t>
      </w:r>
      <w:bookmarkStart w:id="1314" w:name="_Hlk71017966"/>
      <w:r w:rsidR="00D65A91">
        <w:t>, with or without prescription drug coverage</w:t>
      </w:r>
      <w:bookmarkEnd w:id="1314"/>
      <w:r w:rsidRPr="00052110">
        <w:t xml:space="preserve">. </w:t>
      </w:r>
    </w:p>
    <w:p w14:paraId="2EC61CE9" w14:textId="688B3DD0" w:rsidR="00D65A91" w:rsidRPr="00052110" w:rsidRDefault="003750D0" w:rsidP="00462360">
      <w:pPr>
        <w:pStyle w:val="ListBullet2"/>
        <w:numPr>
          <w:ilvl w:val="0"/>
          <w:numId w:val="67"/>
        </w:numPr>
        <w:ind w:left="1530"/>
      </w:pPr>
      <w:r w:rsidRPr="00052110">
        <w:t xml:space="preserve">Original Medicare </w:t>
      </w:r>
      <w:r w:rsidRPr="00CD2C57">
        <w:rPr>
          <w:i/>
          <w:iCs/>
        </w:rPr>
        <w:t>with</w:t>
      </w:r>
      <w:r w:rsidRPr="00052110">
        <w:t xml:space="preserve"> a separate Medicare prescription drug plan. </w:t>
      </w:r>
    </w:p>
    <w:p w14:paraId="33A75834" w14:textId="7EB34A7C" w:rsidR="003750D0" w:rsidRPr="004B7600" w:rsidRDefault="003750D0" w:rsidP="00462360">
      <w:pPr>
        <w:pStyle w:val="ListBullet2"/>
        <w:numPr>
          <w:ilvl w:val="0"/>
          <w:numId w:val="67"/>
        </w:numPr>
        <w:ind w:left="1530"/>
        <w:rPr>
          <w:i/>
          <w:iCs/>
        </w:rPr>
      </w:pPr>
      <w:r w:rsidRPr="00052110">
        <w:t xml:space="preserve">Original Medicare </w:t>
      </w:r>
      <w:r w:rsidRPr="00CD2C57">
        <w:rPr>
          <w:i/>
          <w:iCs/>
        </w:rPr>
        <w:t>without</w:t>
      </w:r>
      <w:r w:rsidRPr="00052110">
        <w:t xml:space="preserve"> a separate Medicare prescription drug plan.</w:t>
      </w:r>
    </w:p>
    <w:p w14:paraId="35EF8248" w14:textId="122B2C75" w:rsidR="00503AF6" w:rsidRPr="00052110" w:rsidDel="00CE72DA" w:rsidRDefault="00503AF6" w:rsidP="00A25693">
      <w:pPr>
        <w:pStyle w:val="ListBullet3"/>
        <w:numPr>
          <w:ilvl w:val="0"/>
          <w:numId w:val="60"/>
        </w:numPr>
      </w:pPr>
      <w:r w:rsidRPr="00052110">
        <w:t xml:space="preserve">If you </w:t>
      </w:r>
      <w:r w:rsidR="004A2064">
        <w:t xml:space="preserve">choose </w:t>
      </w:r>
      <w:r w:rsidR="00466B85">
        <w:t>this option</w:t>
      </w:r>
      <w:r w:rsidR="00EE2626">
        <w:t>,</w:t>
      </w:r>
      <w:r w:rsidR="00466B85">
        <w:t xml:space="preserve"> Medica</w:t>
      </w:r>
      <w:r w:rsidR="001B317D">
        <w:t>r</w:t>
      </w:r>
      <w:r w:rsidR="00466B85">
        <w:t>e may enroll</w:t>
      </w:r>
      <w:r w:rsidR="00EE2626">
        <w:t xml:space="preserve"> you </w:t>
      </w:r>
      <w:r w:rsidR="007C60CB">
        <w:t>i</w:t>
      </w:r>
      <w:r w:rsidR="00EE2626">
        <w:t xml:space="preserve">n a </w:t>
      </w:r>
      <w:r w:rsidR="00FA57C9">
        <w:t xml:space="preserve">drug plan, unless you have opted out </w:t>
      </w:r>
      <w:r w:rsidR="007C60CB">
        <w:t>of automatic enrollment.</w:t>
      </w:r>
      <w:r w:rsidR="00466B85">
        <w:t xml:space="preserve"> </w:t>
      </w:r>
    </w:p>
    <w:p w14:paraId="4065D142" w14:textId="236C1AA9" w:rsidR="003750D0" w:rsidRPr="00052110" w:rsidRDefault="003750D0" w:rsidP="00096D73">
      <w:pPr>
        <w:pStyle w:val="ListBullet2"/>
        <w:ind w:left="720"/>
      </w:pPr>
      <w:r w:rsidRPr="00CD2C57">
        <w:rPr>
          <w:b/>
          <w:bCs/>
        </w:rPr>
        <w:t>Note:</w:t>
      </w:r>
      <w:r w:rsidRPr="00052110">
        <w:t xml:space="preserve"> If you disenroll from Medicare prescription drug coverage and go without creditable prescription drug coverage</w:t>
      </w:r>
      <w:r w:rsidR="00A00323">
        <w:t xml:space="preserve"> </w:t>
      </w:r>
      <w:r w:rsidR="001B71F7">
        <w:t>for 63 or more days</w:t>
      </w:r>
      <w:r w:rsidR="008C38C1">
        <w:t xml:space="preserve"> in a row</w:t>
      </w:r>
      <w:r w:rsidRPr="00052110">
        <w:t xml:space="preserve">, you may </w:t>
      </w:r>
      <w:r w:rsidR="005850A7">
        <w:t xml:space="preserve">have </w:t>
      </w:r>
      <w:r w:rsidRPr="00052110">
        <w:t xml:space="preserve">to pay a </w:t>
      </w:r>
      <w:r w:rsidR="00A611B7">
        <w:t xml:space="preserve">Part D </w:t>
      </w:r>
      <w:r w:rsidRPr="00052110">
        <w:t xml:space="preserve">late enrollment penalty if you join a Medicare drug plan later. </w:t>
      </w:r>
    </w:p>
    <w:p w14:paraId="1D19A74C" w14:textId="42FB4626" w:rsidR="00503AF6" w:rsidRPr="004B7600" w:rsidRDefault="00DB5106">
      <w:pPr>
        <w:pStyle w:val="ListBullet"/>
        <w:rPr>
          <w:b/>
          <w:bCs/>
        </w:rPr>
      </w:pPr>
      <w:r w:rsidRPr="00CD2C57">
        <w:rPr>
          <w:b/>
          <w:bCs/>
        </w:rPr>
        <w:t>Your membership</w:t>
      </w:r>
      <w:r w:rsidR="00D65A91" w:rsidRPr="00DE00A7">
        <w:rPr>
          <w:b/>
          <w:bCs/>
        </w:rPr>
        <w:t xml:space="preserve"> will</w:t>
      </w:r>
      <w:r w:rsidR="004124D4" w:rsidRPr="00CB6200">
        <w:rPr>
          <w:b/>
          <w:bCs/>
        </w:rPr>
        <w:t xml:space="preserve"> </w:t>
      </w:r>
      <w:r w:rsidR="002F4A8B" w:rsidRPr="00CB6200">
        <w:rPr>
          <w:b/>
          <w:bCs/>
        </w:rPr>
        <w:t xml:space="preserve">end </w:t>
      </w:r>
      <w:r w:rsidR="002F4A8B" w:rsidRPr="005C7846">
        <w:rPr>
          <w:b/>
          <w:bCs/>
        </w:rPr>
        <w:t>in</w:t>
      </w:r>
      <w:r w:rsidR="004124D4" w:rsidRPr="00995DC3">
        <w:rPr>
          <w:b/>
          <w:bCs/>
        </w:rPr>
        <w:t xml:space="preserve"> our plan</w:t>
      </w:r>
      <w:r w:rsidR="004124D4">
        <w:t xml:space="preserve"> </w:t>
      </w:r>
      <w:r w:rsidR="003750D0" w:rsidRPr="00052110">
        <w:t>when your new plan’s coverage begins on January 1.</w:t>
      </w:r>
    </w:p>
    <w:p w14:paraId="7C33CBAC" w14:textId="4BBA8DA4" w:rsidR="003750D0" w:rsidRDefault="003750D0" w:rsidP="00503AF6">
      <w:pPr>
        <w:autoSpaceDE w:val="0"/>
        <w:autoSpaceDN w:val="0"/>
        <w:adjustRightInd w:val="0"/>
        <w:rPr>
          <w:rFonts w:cs="Arial"/>
          <w:color w:val="0000FF"/>
        </w:rPr>
      </w:pPr>
      <w:r w:rsidRPr="00CD2C57">
        <w:rPr>
          <w:color w:val="0000FF"/>
        </w:rPr>
        <w:t>[</w:t>
      </w:r>
      <w:r w:rsidRPr="00DE00A7">
        <w:rPr>
          <w:i/>
          <w:iCs/>
          <w:color w:val="0000FF"/>
        </w:rPr>
        <w:t>I-SNPs</w:t>
      </w:r>
      <w:r w:rsidR="00D74FDB" w:rsidRPr="00CB6200">
        <w:rPr>
          <w:i/>
          <w:iCs/>
          <w:color w:val="0000FF"/>
        </w:rPr>
        <w:t xml:space="preserve"> </w:t>
      </w:r>
      <w:r w:rsidR="00F077F8" w:rsidRPr="00CB6200">
        <w:rPr>
          <w:i/>
          <w:iCs/>
          <w:color w:val="0000FF"/>
        </w:rPr>
        <w:t>serving individuals</w:t>
      </w:r>
      <w:r w:rsidR="00002BD0" w:rsidRPr="00CB6200">
        <w:rPr>
          <w:i/>
          <w:iCs/>
          <w:color w:val="0000FF"/>
        </w:rPr>
        <w:t xml:space="preserve"> who meet the definition of institutionalized</w:t>
      </w:r>
      <w:r w:rsidR="00B552EE">
        <w:rPr>
          <w:i/>
          <w:iCs/>
          <w:color w:val="0000FF"/>
        </w:rPr>
        <w:t>,</w:t>
      </w:r>
      <w:r w:rsidRPr="00CB6200">
        <w:rPr>
          <w:i/>
          <w:iCs/>
          <w:color w:val="0000FF"/>
        </w:rPr>
        <w:t xml:space="preserve"> </w:t>
      </w:r>
      <w:r w:rsidR="000034B7" w:rsidRPr="00CB6200">
        <w:rPr>
          <w:i/>
          <w:iCs/>
          <w:color w:val="0000FF"/>
        </w:rPr>
        <w:t xml:space="preserve">may </w:t>
      </w:r>
      <w:r w:rsidRPr="00CB6200">
        <w:rPr>
          <w:i/>
          <w:iCs/>
          <w:color w:val="0000FF"/>
        </w:rPr>
        <w:t xml:space="preserve">rename </w:t>
      </w:r>
      <w:r w:rsidR="002F418C" w:rsidRPr="00CB6200">
        <w:rPr>
          <w:i/>
          <w:iCs/>
          <w:color w:val="0000FF"/>
        </w:rPr>
        <w:t>S</w:t>
      </w:r>
      <w:r w:rsidRPr="00CB6200">
        <w:rPr>
          <w:i/>
          <w:iCs/>
          <w:color w:val="0000FF"/>
        </w:rPr>
        <w:t>ection 2.1</w:t>
      </w:r>
      <w:r w:rsidR="00B552EE">
        <w:rPr>
          <w:i/>
          <w:iCs/>
          <w:color w:val="0000FF"/>
        </w:rPr>
        <w:t>:</w:t>
      </w:r>
      <w:r w:rsidRPr="00CB6200">
        <w:rPr>
          <w:i/>
          <w:iCs/>
          <w:color w:val="0000FF"/>
        </w:rPr>
        <w:t xml:space="preserve"> </w:t>
      </w:r>
      <w:r w:rsidRPr="00B552EE">
        <w:rPr>
          <w:iCs/>
          <w:color w:val="0000FF"/>
        </w:rPr>
        <w:t>You can end your membership at any time</w:t>
      </w:r>
      <w:r w:rsidRPr="00CB6200">
        <w:rPr>
          <w:i/>
          <w:iCs/>
          <w:color w:val="0000FF"/>
        </w:rPr>
        <w:t xml:space="preserve"> and </w:t>
      </w:r>
      <w:r w:rsidR="0007468E" w:rsidRPr="00CB6200">
        <w:rPr>
          <w:i/>
          <w:iCs/>
          <w:color w:val="0000FF"/>
        </w:rPr>
        <w:t xml:space="preserve">may </w:t>
      </w:r>
      <w:r w:rsidRPr="00CB6200">
        <w:rPr>
          <w:i/>
          <w:iCs/>
          <w:color w:val="0000FF"/>
        </w:rPr>
        <w:t xml:space="preserve">replace the language in Section 2.1 with the following: </w:t>
      </w:r>
      <w:r w:rsidRPr="00052110">
        <w:rPr>
          <w:rFonts w:cs="Arial"/>
          <w:color w:val="0000FF"/>
        </w:rPr>
        <w:t>You</w:t>
      </w:r>
      <w:r w:rsidRPr="00CD2C57">
        <w:rPr>
          <w:rFonts w:cs="Arial"/>
          <w:i/>
          <w:iCs/>
          <w:color w:val="0000FF"/>
        </w:rPr>
        <w:t xml:space="preserve"> </w:t>
      </w:r>
      <w:r w:rsidRPr="00052110">
        <w:rPr>
          <w:rFonts w:cs="Arial"/>
          <w:color w:val="0000FF"/>
        </w:rPr>
        <w:t xml:space="preserve">can end your membership in </w:t>
      </w:r>
      <w:r w:rsidRPr="00CD2C57">
        <w:rPr>
          <w:rFonts w:cs="Arial"/>
          <w:i/>
          <w:iCs/>
          <w:color w:val="0000FF"/>
        </w:rPr>
        <w:t>[</w:t>
      </w:r>
      <w:r w:rsidR="00363078" w:rsidRPr="00DE00A7">
        <w:rPr>
          <w:rFonts w:cs="Arial"/>
          <w:i/>
          <w:iCs/>
          <w:color w:val="0000FF"/>
        </w:rPr>
        <w:t xml:space="preserve">insert </w:t>
      </w:r>
      <w:r w:rsidR="00DD49D8" w:rsidRPr="00CB6200">
        <w:rPr>
          <w:rFonts w:cs="Arial"/>
          <w:i/>
          <w:iCs/>
          <w:color w:val="0000FF"/>
        </w:rPr>
        <w:t>2024</w:t>
      </w:r>
      <w:r w:rsidR="00363078" w:rsidRPr="00CB6200">
        <w:rPr>
          <w:rFonts w:cs="Arial"/>
          <w:i/>
          <w:iCs/>
          <w:color w:val="0000FF"/>
        </w:rPr>
        <w:t xml:space="preserve"> plan name</w:t>
      </w:r>
      <w:r w:rsidRPr="00CB6200">
        <w:rPr>
          <w:rFonts w:cs="Arial"/>
          <w:i/>
          <w:iCs/>
          <w:color w:val="0000FF"/>
        </w:rPr>
        <w:t>]</w:t>
      </w:r>
      <w:r w:rsidRPr="00052110">
        <w:rPr>
          <w:rFonts w:cs="Arial"/>
          <w:color w:val="0000FF"/>
        </w:rPr>
        <w:t xml:space="preserve"> at any time.</w:t>
      </w:r>
    </w:p>
    <w:p w14:paraId="6A19871C" w14:textId="16AB84DA" w:rsidR="00503AF6" w:rsidRPr="00503AF6" w:rsidRDefault="004124D4" w:rsidP="00503AF6">
      <w:pPr>
        <w:pStyle w:val="ListBullet"/>
      </w:pPr>
      <w:bookmarkStart w:id="1315" w:name="_Hlk71018206"/>
      <w:r w:rsidRPr="00CD2C57">
        <w:rPr>
          <w:color w:val="0000FF"/>
        </w:rPr>
        <w:lastRenderedPageBreak/>
        <w:t xml:space="preserve">Because you live in a nursing home, </w:t>
      </w:r>
      <w:bookmarkEnd w:id="1315"/>
      <w:r>
        <w:rPr>
          <w:rFonts w:cs="Arial"/>
          <w:color w:val="0000FF"/>
        </w:rPr>
        <w:t>y</w:t>
      </w:r>
      <w:r w:rsidR="00503AF6" w:rsidRPr="00052110">
        <w:rPr>
          <w:rFonts w:cs="Arial"/>
          <w:color w:val="0000FF"/>
        </w:rPr>
        <w:t>ou</w:t>
      </w:r>
      <w:r w:rsidR="00503AF6" w:rsidRPr="00CD2C57">
        <w:rPr>
          <w:rFonts w:cs="Arial"/>
          <w:i/>
          <w:iCs/>
          <w:color w:val="0000FF"/>
        </w:rPr>
        <w:t xml:space="preserve"> </w:t>
      </w:r>
      <w:r w:rsidR="00503AF6" w:rsidRPr="00052110">
        <w:rPr>
          <w:rFonts w:cs="Arial"/>
          <w:color w:val="0000FF"/>
        </w:rPr>
        <w:t xml:space="preserve">can end your membership in </w:t>
      </w:r>
      <w:r w:rsidR="00503AF6" w:rsidRPr="00CD2C57">
        <w:rPr>
          <w:rFonts w:cs="Arial"/>
          <w:i/>
          <w:iCs/>
          <w:color w:val="0000FF"/>
        </w:rPr>
        <w:t xml:space="preserve">[insert </w:t>
      </w:r>
      <w:r w:rsidR="00DD49D8" w:rsidRPr="00DE00A7">
        <w:rPr>
          <w:rFonts w:cs="Arial"/>
          <w:i/>
          <w:iCs/>
          <w:color w:val="0000FF"/>
        </w:rPr>
        <w:t>2024</w:t>
      </w:r>
      <w:r w:rsidR="00503AF6" w:rsidRPr="00CB6200">
        <w:rPr>
          <w:rFonts w:cs="Arial"/>
          <w:i/>
          <w:iCs/>
          <w:color w:val="0000FF"/>
        </w:rPr>
        <w:t xml:space="preserve"> plan name]</w:t>
      </w:r>
      <w:r w:rsidR="00503AF6" w:rsidRPr="00052110">
        <w:rPr>
          <w:rFonts w:cs="Arial"/>
          <w:color w:val="0000FF"/>
        </w:rPr>
        <w:t xml:space="preserve"> at any time. </w:t>
      </w:r>
    </w:p>
    <w:p w14:paraId="7061204D" w14:textId="77777777" w:rsidR="00503AF6" w:rsidRPr="00503AF6" w:rsidRDefault="00503AF6" w:rsidP="00503AF6">
      <w:pPr>
        <w:pStyle w:val="ListBullet"/>
      </w:pPr>
      <w:r w:rsidRPr="00CD2C57">
        <w:rPr>
          <w:color w:val="0000FF"/>
        </w:rPr>
        <w:t xml:space="preserve">If you decide to change to </w:t>
      </w:r>
      <w:r w:rsidRPr="00DE00A7">
        <w:rPr>
          <w:color w:val="0000FF"/>
        </w:rPr>
        <w:t>a new plan, you can choose any of the following types of plans:</w:t>
      </w:r>
    </w:p>
    <w:p w14:paraId="59210FB9" w14:textId="0EE8F5A5" w:rsidR="00503AF6" w:rsidRPr="004940BB" w:rsidRDefault="00503AF6" w:rsidP="00462360">
      <w:pPr>
        <w:pStyle w:val="ListBullet"/>
        <w:numPr>
          <w:ilvl w:val="1"/>
          <w:numId w:val="88"/>
        </w:numPr>
        <w:rPr>
          <w:color w:val="0000FF"/>
        </w:rPr>
      </w:pPr>
      <w:r w:rsidRPr="33C550CA">
        <w:rPr>
          <w:color w:val="0000FF"/>
        </w:rPr>
        <w:t>Another Medicare health plan</w:t>
      </w:r>
      <w:bookmarkStart w:id="1316" w:name="_Hlk71018267"/>
      <w:r w:rsidR="004124D4" w:rsidRPr="33C550CA">
        <w:rPr>
          <w:color w:val="0000FF"/>
        </w:rPr>
        <w:t xml:space="preserve"> with or without prescription drug coverage</w:t>
      </w:r>
      <w:bookmarkEnd w:id="1316"/>
      <w:r w:rsidR="004124D4" w:rsidRPr="33C550CA">
        <w:rPr>
          <w:color w:val="0000FF"/>
        </w:rPr>
        <w:t xml:space="preserve">. </w:t>
      </w:r>
    </w:p>
    <w:p w14:paraId="64651FD2" w14:textId="360056B3" w:rsidR="00503AF6" w:rsidRPr="004940BB" w:rsidRDefault="00503AF6" w:rsidP="00462360">
      <w:pPr>
        <w:pStyle w:val="ListBullet"/>
        <w:numPr>
          <w:ilvl w:val="1"/>
          <w:numId w:val="88"/>
        </w:numPr>
        <w:rPr>
          <w:color w:val="0000FF"/>
        </w:rPr>
      </w:pPr>
      <w:r w:rsidRPr="004940BB">
        <w:rPr>
          <w:color w:val="0000FF"/>
        </w:rPr>
        <w:t xml:space="preserve">Original Medicare </w:t>
      </w:r>
      <w:r w:rsidRPr="00CD2C57">
        <w:rPr>
          <w:i/>
          <w:iCs/>
          <w:color w:val="0000FF"/>
        </w:rPr>
        <w:t>with</w:t>
      </w:r>
      <w:r w:rsidRPr="004940BB">
        <w:rPr>
          <w:color w:val="0000FF"/>
        </w:rPr>
        <w:t xml:space="preserve"> a separate Medicare prescription drug plan.</w:t>
      </w:r>
    </w:p>
    <w:p w14:paraId="16829F8C" w14:textId="28E42AE3" w:rsidR="00503AF6" w:rsidRPr="004940BB" w:rsidRDefault="00503AF6" w:rsidP="00462360">
      <w:pPr>
        <w:pStyle w:val="ListBullet"/>
        <w:numPr>
          <w:ilvl w:val="1"/>
          <w:numId w:val="88"/>
        </w:numPr>
        <w:rPr>
          <w:color w:val="0000FF"/>
        </w:rPr>
      </w:pPr>
      <w:r w:rsidRPr="33C550CA">
        <w:rPr>
          <w:color w:val="0000FF"/>
        </w:rPr>
        <w:t xml:space="preserve">Original Medicare </w:t>
      </w:r>
      <w:r w:rsidRPr="7AA5F102">
        <w:rPr>
          <w:i/>
          <w:iCs/>
          <w:color w:val="0000FF"/>
        </w:rPr>
        <w:t>without</w:t>
      </w:r>
      <w:r w:rsidRPr="33C550CA">
        <w:rPr>
          <w:color w:val="0000FF"/>
        </w:rPr>
        <w:t xml:space="preserve"> a separate Medicare prescription drug plan.</w:t>
      </w:r>
    </w:p>
    <w:p w14:paraId="2C2F72AF" w14:textId="1CEF8B88" w:rsidR="00503AF6" w:rsidRPr="00503AF6" w:rsidRDefault="00503AF6" w:rsidP="00A25693">
      <w:pPr>
        <w:pStyle w:val="ListBullet"/>
        <w:numPr>
          <w:ilvl w:val="1"/>
          <w:numId w:val="11"/>
        </w:numPr>
      </w:pPr>
      <w:r w:rsidRPr="00596D52">
        <w:rPr>
          <w:color w:val="0000FF"/>
        </w:rPr>
        <w:t xml:space="preserve">If you </w:t>
      </w:r>
      <w:r w:rsidR="006017AB">
        <w:rPr>
          <w:color w:val="0000FF"/>
        </w:rPr>
        <w:t xml:space="preserve">choose this option, Medicare </w:t>
      </w:r>
      <w:r w:rsidR="00476BBA">
        <w:rPr>
          <w:color w:val="0000FF"/>
        </w:rPr>
        <w:t xml:space="preserve">may enroll you in a drug plan, unless you have opted out of automatic enrollment. </w:t>
      </w:r>
    </w:p>
    <w:p w14:paraId="334F7F96" w14:textId="0ED61692" w:rsidR="00503AF6" w:rsidRPr="00052110" w:rsidRDefault="00503AF6" w:rsidP="00476BBA">
      <w:pPr>
        <w:pStyle w:val="ListBullet2"/>
        <w:ind w:left="720"/>
      </w:pPr>
      <w:r w:rsidRPr="00CD2C57">
        <w:rPr>
          <w:b/>
          <w:bCs/>
          <w:color w:val="0000FF"/>
        </w:rPr>
        <w:t xml:space="preserve">Note: </w:t>
      </w:r>
      <w:r w:rsidRPr="00052110">
        <w:rPr>
          <w:color w:val="0000FF"/>
        </w:rPr>
        <w:t>If you disenroll from Medicare prescription drug coverage and go without creditable prescription drug coverage</w:t>
      </w:r>
      <w:bookmarkStart w:id="1317" w:name="_Hlk27050863"/>
      <w:r w:rsidR="00366693">
        <w:rPr>
          <w:color w:val="0000FF"/>
        </w:rPr>
        <w:t xml:space="preserve"> </w:t>
      </w:r>
      <w:r w:rsidR="00DE48E8">
        <w:rPr>
          <w:color w:val="0000FF"/>
        </w:rPr>
        <w:t>for 63 days or more</w:t>
      </w:r>
      <w:bookmarkEnd w:id="1317"/>
      <w:r w:rsidR="00EE23EA">
        <w:rPr>
          <w:color w:val="0000FF"/>
        </w:rPr>
        <w:t xml:space="preserve"> in a row</w:t>
      </w:r>
      <w:r w:rsidRPr="00052110">
        <w:rPr>
          <w:color w:val="0000FF"/>
        </w:rPr>
        <w:t xml:space="preserve">, you may </w:t>
      </w:r>
      <w:r w:rsidR="005850A7">
        <w:rPr>
          <w:color w:val="0000FF"/>
        </w:rPr>
        <w:t xml:space="preserve">have </w:t>
      </w:r>
      <w:r w:rsidRPr="00052110">
        <w:rPr>
          <w:color w:val="0000FF"/>
        </w:rPr>
        <w:t xml:space="preserve">to pay a </w:t>
      </w:r>
      <w:r>
        <w:rPr>
          <w:color w:val="0000FF"/>
        </w:rPr>
        <w:t xml:space="preserve">Part D </w:t>
      </w:r>
      <w:r w:rsidRPr="00052110">
        <w:rPr>
          <w:color w:val="0000FF"/>
        </w:rPr>
        <w:t xml:space="preserve">late enrollment penalty if you join a Medicare drug plan later. </w:t>
      </w:r>
    </w:p>
    <w:p w14:paraId="0BDE796F" w14:textId="462C94C3" w:rsidR="003750D0" w:rsidRPr="00052110" w:rsidRDefault="00503AF6" w:rsidP="00503AF6">
      <w:pPr>
        <w:pStyle w:val="ListBullet"/>
      </w:pPr>
      <w:r w:rsidRPr="00CD2C57">
        <w:rPr>
          <w:color w:val="0000FF"/>
        </w:rPr>
        <w:t xml:space="preserve">Your </w:t>
      </w:r>
      <w:r w:rsidRPr="00DE00A7">
        <w:rPr>
          <w:b/>
          <w:bCs/>
          <w:color w:val="0000FF"/>
        </w:rPr>
        <w:t xml:space="preserve">membership will usually end </w:t>
      </w:r>
      <w:r w:rsidRPr="00CB6200">
        <w:rPr>
          <w:color w:val="0000FF"/>
        </w:rPr>
        <w:t>on the first day of the month after your request to change your plan is received.</w:t>
      </w:r>
      <w:r w:rsidR="0010032A" w:rsidRPr="00CB6200">
        <w:rPr>
          <w:color w:val="0000FF"/>
        </w:rPr>
        <w:t>]</w:t>
      </w:r>
    </w:p>
    <w:p w14:paraId="70E545ED" w14:textId="77777777" w:rsidR="003750D0" w:rsidRPr="00052110" w:rsidRDefault="003750D0" w:rsidP="7AA5F102">
      <w:pPr>
        <w:pStyle w:val="Heading4"/>
        <w:rPr>
          <w:szCs w:val="26"/>
        </w:rPr>
      </w:pPr>
      <w:bookmarkStart w:id="1318" w:name="_Toc109316907"/>
      <w:bookmarkStart w:id="1319" w:name="_Toc109472687"/>
      <w:bookmarkStart w:id="1320" w:name="_Toc228557868"/>
      <w:bookmarkStart w:id="1321" w:name="_Toc377720966"/>
      <w:bookmarkStart w:id="1322" w:name="_Toc68442109"/>
      <w:r w:rsidRPr="00052110">
        <w:t>Section 2.2</w:t>
      </w:r>
      <w:r w:rsidRPr="00052110">
        <w:tab/>
        <w:t>You can end your membership during the</w:t>
      </w:r>
      <w:r w:rsidR="00E65387" w:rsidRPr="00052110">
        <w:t xml:space="preserve"> </w:t>
      </w:r>
      <w:r w:rsidR="00D97EEB">
        <w:t xml:space="preserve">Medicare Advantage </w:t>
      </w:r>
      <w:r w:rsidR="000A67BF">
        <w:t>Open Enrollment Period</w:t>
      </w:r>
      <w:bookmarkEnd w:id="1318"/>
      <w:bookmarkEnd w:id="1319"/>
      <w:bookmarkEnd w:id="1320"/>
      <w:bookmarkEnd w:id="1321"/>
      <w:bookmarkEnd w:id="1322"/>
    </w:p>
    <w:p w14:paraId="26B8948D" w14:textId="6641C1E4" w:rsidR="003750D0" w:rsidRPr="004B7600" w:rsidRDefault="003750D0">
      <w:pPr>
        <w:rPr>
          <w:i/>
          <w:iCs/>
          <w:color w:val="0000FF"/>
        </w:rPr>
      </w:pPr>
      <w:r w:rsidRPr="00CD2C57">
        <w:rPr>
          <w:i/>
          <w:iCs/>
          <w:color w:val="0000FF"/>
        </w:rPr>
        <w:t>[I-SNPs</w:t>
      </w:r>
      <w:r w:rsidR="001E08F3" w:rsidRPr="00DE00A7">
        <w:rPr>
          <w:i/>
          <w:iCs/>
          <w:color w:val="0000FF"/>
        </w:rPr>
        <w:t xml:space="preserve"> </w:t>
      </w:r>
      <w:r w:rsidR="00E13BD3" w:rsidRPr="00CB6200">
        <w:rPr>
          <w:i/>
          <w:iCs/>
          <w:color w:val="0000FF"/>
        </w:rPr>
        <w:t>serving individuals</w:t>
      </w:r>
      <w:r w:rsidR="00D63008" w:rsidRPr="00CB6200">
        <w:rPr>
          <w:i/>
          <w:iCs/>
          <w:color w:val="0000FF"/>
        </w:rPr>
        <w:t xml:space="preserve"> who meet the definition of institutionalized</w:t>
      </w:r>
      <w:r w:rsidRPr="00CB6200">
        <w:rPr>
          <w:i/>
          <w:iCs/>
          <w:color w:val="0000FF"/>
        </w:rPr>
        <w:t xml:space="preserve">: </w:t>
      </w:r>
      <w:r w:rsidR="008F10B4" w:rsidRPr="00CB6200">
        <w:rPr>
          <w:i/>
          <w:iCs/>
          <w:color w:val="0000FF"/>
        </w:rPr>
        <w:t xml:space="preserve">may </w:t>
      </w:r>
      <w:r w:rsidRPr="00CB6200">
        <w:rPr>
          <w:i/>
          <w:iCs/>
          <w:color w:val="0000FF"/>
        </w:rPr>
        <w:t>delete Section</w:t>
      </w:r>
      <w:r w:rsidR="00FD6578" w:rsidRPr="00CB6200">
        <w:rPr>
          <w:i/>
          <w:iCs/>
          <w:color w:val="0000FF"/>
        </w:rPr>
        <w:t> </w:t>
      </w:r>
      <w:r w:rsidRPr="00CB6200">
        <w:rPr>
          <w:i/>
          <w:iCs/>
          <w:color w:val="0000FF"/>
        </w:rPr>
        <w:t>2.2]</w:t>
      </w:r>
    </w:p>
    <w:p w14:paraId="1227BE04" w14:textId="77777777" w:rsidR="003750D0" w:rsidRDefault="003750D0" w:rsidP="7AA5F102">
      <w:pPr>
        <w:rPr>
          <w:szCs w:val="26"/>
        </w:rPr>
      </w:pPr>
      <w:r w:rsidRPr="00CD2C57" w:rsidDel="00986999">
        <w:t>You</w:t>
      </w:r>
      <w:r w:rsidRPr="00DE00A7">
        <w:t xml:space="preserve"> have the opportunity to make </w:t>
      </w:r>
      <w:r w:rsidRPr="00CB6200">
        <w:rPr>
          <w:i/>
          <w:iCs/>
        </w:rPr>
        <w:t>one</w:t>
      </w:r>
      <w:r w:rsidRPr="00CB6200">
        <w:t xml:space="preserve"> change to your health coverage during the</w:t>
      </w:r>
      <w:r w:rsidR="00E65387" w:rsidRPr="00CB6200">
        <w:t xml:space="preserve"> </w:t>
      </w:r>
      <w:r w:rsidR="00927396" w:rsidRPr="00CB6200">
        <w:rPr>
          <w:b/>
          <w:bCs/>
        </w:rPr>
        <w:t>Medicare Advantage</w:t>
      </w:r>
      <w:r w:rsidR="00927396" w:rsidRPr="00CB6200">
        <w:t xml:space="preserve"> </w:t>
      </w:r>
      <w:r w:rsidR="000A67BF" w:rsidRPr="00CB6200">
        <w:rPr>
          <w:b/>
          <w:bCs/>
        </w:rPr>
        <w:t>Open Enrollment Period</w:t>
      </w:r>
      <w:r w:rsidR="000A67BF" w:rsidRPr="00CB6200">
        <w:t>.</w:t>
      </w:r>
      <w:r w:rsidRPr="00CB6200">
        <w:rPr>
          <w:b/>
          <w:bCs/>
        </w:rPr>
        <w:t xml:space="preserve"> </w:t>
      </w:r>
    </w:p>
    <w:p w14:paraId="19B15C4C" w14:textId="6646EDC7" w:rsidR="00503AF6" w:rsidRPr="00503AF6" w:rsidRDefault="004124D4" w:rsidP="00503AF6">
      <w:pPr>
        <w:pStyle w:val="ListBullet"/>
      </w:pPr>
      <w:r w:rsidRPr="00CD2C57">
        <w:rPr>
          <w:b/>
          <w:bCs/>
        </w:rPr>
        <w:t>The</w:t>
      </w:r>
      <w:r w:rsidR="00503AF6" w:rsidRPr="00DE00A7">
        <w:rPr>
          <w:b/>
          <w:bCs/>
        </w:rPr>
        <w:t xml:space="preserve"> </w:t>
      </w:r>
      <w:r w:rsidR="00927396" w:rsidRPr="00CB6200">
        <w:rPr>
          <w:b/>
          <w:bCs/>
        </w:rPr>
        <w:t xml:space="preserve">annual Medicare Advantage </w:t>
      </w:r>
      <w:r w:rsidR="000A67BF" w:rsidRPr="00CB6200">
        <w:rPr>
          <w:b/>
          <w:bCs/>
        </w:rPr>
        <w:t xml:space="preserve">Open Enrollment </w:t>
      </w:r>
      <w:r w:rsidR="00503AF6" w:rsidRPr="00CB6200">
        <w:rPr>
          <w:b/>
          <w:bCs/>
        </w:rPr>
        <w:t>Period</w:t>
      </w:r>
      <w:r w:rsidR="00C26F01" w:rsidRPr="00CB6200">
        <w:rPr>
          <w:b/>
          <w:bCs/>
        </w:rPr>
        <w:t xml:space="preserve"> </w:t>
      </w:r>
      <w:r w:rsidR="00C26F01" w:rsidRPr="00CB6200">
        <w:t>is</w:t>
      </w:r>
      <w:r w:rsidR="00503AF6" w:rsidRPr="00CB6200">
        <w:t xml:space="preserve"> from January 1 to </w:t>
      </w:r>
      <w:r w:rsidR="000A67BF" w:rsidRPr="00CB6200">
        <w:t>March 31</w:t>
      </w:r>
      <w:r w:rsidR="00503AF6" w:rsidRPr="00CB6200">
        <w:t>.</w:t>
      </w:r>
    </w:p>
    <w:p w14:paraId="442E95F8" w14:textId="20E0CCB3" w:rsidR="00922C84" w:rsidRPr="00922C84" w:rsidRDefault="004124D4" w:rsidP="00503AF6">
      <w:pPr>
        <w:pStyle w:val="ListBullet"/>
      </w:pPr>
      <w:r w:rsidRPr="00CD2C57">
        <w:rPr>
          <w:b/>
          <w:bCs/>
        </w:rPr>
        <w:t>D</w:t>
      </w:r>
      <w:r w:rsidR="00503AF6" w:rsidRPr="00DE00A7">
        <w:rPr>
          <w:b/>
          <w:bCs/>
        </w:rPr>
        <w:t xml:space="preserve">uring the </w:t>
      </w:r>
      <w:r w:rsidR="00927396" w:rsidRPr="00CB6200">
        <w:rPr>
          <w:b/>
          <w:bCs/>
        </w:rPr>
        <w:t xml:space="preserve">annual Medicare Advantage </w:t>
      </w:r>
      <w:r w:rsidR="000A67BF" w:rsidRPr="00CB6200">
        <w:rPr>
          <w:b/>
          <w:bCs/>
        </w:rPr>
        <w:t>Open Enrollment</w:t>
      </w:r>
      <w:r w:rsidR="00503AF6" w:rsidRPr="00CB6200">
        <w:rPr>
          <w:b/>
          <w:bCs/>
        </w:rPr>
        <w:t xml:space="preserve"> Period</w:t>
      </w:r>
      <w:r w:rsidR="00503AF6" w:rsidRPr="00CB6200">
        <w:t xml:space="preserve"> you can</w:t>
      </w:r>
      <w:r w:rsidR="00922C84" w:rsidRPr="00CB6200">
        <w:t>:</w:t>
      </w:r>
      <w:r w:rsidR="00503AF6" w:rsidRPr="00CB6200">
        <w:t xml:space="preserve"> </w:t>
      </w:r>
    </w:p>
    <w:p w14:paraId="4A3C1413" w14:textId="1F50C1FB" w:rsidR="00922C84" w:rsidRPr="00922C84" w:rsidRDefault="00922C84" w:rsidP="00A25693">
      <w:pPr>
        <w:pStyle w:val="ListBullet"/>
        <w:numPr>
          <w:ilvl w:val="1"/>
          <w:numId w:val="11"/>
        </w:numPr>
      </w:pPr>
      <w:r>
        <w:t>S</w:t>
      </w:r>
      <w:r w:rsidR="000A67BF">
        <w:t>witch to another</w:t>
      </w:r>
      <w:r w:rsidR="00503AF6" w:rsidRPr="00052110">
        <w:t xml:space="preserve"> Medicare Advantage Plan</w:t>
      </w:r>
      <w:bookmarkStart w:id="1323" w:name="_Hlk71018378"/>
      <w:r w:rsidR="004124D4" w:rsidRPr="00CD2C57">
        <w:t xml:space="preserve"> with or without prescription drug coverage</w:t>
      </w:r>
      <w:bookmarkEnd w:id="1323"/>
      <w:r w:rsidR="00F6170F">
        <w:t>.</w:t>
      </w:r>
      <w:r w:rsidR="00503AF6" w:rsidRPr="00052110">
        <w:t xml:space="preserve"> </w:t>
      </w:r>
    </w:p>
    <w:p w14:paraId="7DDAF397" w14:textId="68112475" w:rsidR="00503AF6" w:rsidRPr="00503AF6" w:rsidRDefault="00DD609C" w:rsidP="00A25693">
      <w:pPr>
        <w:pStyle w:val="ListBullet"/>
        <w:numPr>
          <w:ilvl w:val="1"/>
          <w:numId w:val="11"/>
        </w:numPr>
      </w:pPr>
      <w:r w:rsidRPr="00DD609C">
        <w:t>Disenroll from our plan and o</w:t>
      </w:r>
      <w:r>
        <w:t xml:space="preserve">btain coverage through </w:t>
      </w:r>
      <w:r w:rsidR="00503AF6" w:rsidRPr="00052110">
        <w:t xml:space="preserve">Original Medicare. If you choose to switch to Original Medicare during this period, you </w:t>
      </w:r>
      <w:r w:rsidR="00DE48E8">
        <w:t xml:space="preserve">can also </w:t>
      </w:r>
      <w:r w:rsidR="00503AF6" w:rsidRPr="00052110">
        <w:t xml:space="preserve">join a separate Medicare prescription drug plan </w:t>
      </w:r>
      <w:bookmarkStart w:id="1324" w:name="_Hlk27779009"/>
      <w:r w:rsidR="007F06CB">
        <w:t>at that time</w:t>
      </w:r>
      <w:bookmarkEnd w:id="1324"/>
      <w:r w:rsidR="00503AF6" w:rsidRPr="00052110">
        <w:t>.</w:t>
      </w:r>
    </w:p>
    <w:p w14:paraId="53BFEE20" w14:textId="2A511CA1" w:rsidR="00503AF6" w:rsidRPr="00052110" w:rsidRDefault="00503AF6" w:rsidP="00503AF6">
      <w:pPr>
        <w:pStyle w:val="ListBullet"/>
      </w:pPr>
      <w:r w:rsidRPr="00CD2C57">
        <w:rPr>
          <w:b/>
          <w:bCs/>
        </w:rPr>
        <w:t xml:space="preserve">Your membership will end </w:t>
      </w:r>
      <w:r w:rsidRPr="00DE00A7">
        <w:t xml:space="preserve">on the first day of the month after </w:t>
      </w:r>
      <w:r w:rsidR="00DD609C" w:rsidRPr="00CB6200">
        <w:t xml:space="preserve">you enroll in a different Medicare Advantage plan or </w:t>
      </w:r>
      <w:r w:rsidRPr="00CB6200">
        <w:t>we get your request to switch to Original Medicare. If you also choose to enroll in a Medicare prescription drug plan, your membership in the drug plan will begin the first day of the month after the drug plan gets your enrollment request</w:t>
      </w:r>
      <w:r w:rsidRPr="00052110">
        <w:t>.</w:t>
      </w:r>
    </w:p>
    <w:p w14:paraId="051F2EA6" w14:textId="77777777" w:rsidR="003750D0" w:rsidRPr="00052110" w:rsidRDefault="003750D0" w:rsidP="007D621D">
      <w:pPr>
        <w:pStyle w:val="Heading4"/>
        <w:rPr>
          <w:rFonts w:cs="Arial"/>
        </w:rPr>
      </w:pPr>
      <w:bookmarkStart w:id="1325" w:name="_Toc109316908"/>
      <w:bookmarkStart w:id="1326" w:name="_Toc109472688"/>
      <w:bookmarkStart w:id="1327" w:name="_Toc228557869"/>
      <w:bookmarkStart w:id="1328" w:name="_Toc377720967"/>
      <w:bookmarkStart w:id="1329" w:name="_Toc68442110"/>
      <w:r w:rsidRPr="00052110">
        <w:t>Section 2.3</w:t>
      </w:r>
      <w:r w:rsidRPr="00052110">
        <w:tab/>
        <w:t>In certain situations, you can end your membership during a Special Enrollment Period</w:t>
      </w:r>
      <w:bookmarkEnd w:id="1325"/>
      <w:bookmarkEnd w:id="1326"/>
      <w:bookmarkEnd w:id="1327"/>
      <w:bookmarkEnd w:id="1328"/>
      <w:bookmarkEnd w:id="1329"/>
    </w:p>
    <w:p w14:paraId="184D54CC" w14:textId="4F936066" w:rsidR="003750D0" w:rsidRPr="004B7600" w:rsidRDefault="003750D0">
      <w:pPr>
        <w:rPr>
          <w:i/>
          <w:iCs/>
          <w:color w:val="0000FF"/>
        </w:rPr>
      </w:pPr>
      <w:r w:rsidRPr="00CD2C57">
        <w:rPr>
          <w:i/>
          <w:iCs/>
          <w:color w:val="0000FF"/>
        </w:rPr>
        <w:t>[I-SNPs</w:t>
      </w:r>
      <w:r w:rsidR="008A414D" w:rsidRPr="00DE00A7">
        <w:rPr>
          <w:i/>
          <w:iCs/>
          <w:color w:val="0000FF"/>
        </w:rPr>
        <w:t xml:space="preserve"> </w:t>
      </w:r>
      <w:r w:rsidR="00E13BD3" w:rsidRPr="00CB6200">
        <w:rPr>
          <w:i/>
          <w:iCs/>
          <w:color w:val="0000FF"/>
        </w:rPr>
        <w:t>serving individuals</w:t>
      </w:r>
      <w:r w:rsidR="005F434F" w:rsidRPr="00CB6200">
        <w:rPr>
          <w:i/>
          <w:iCs/>
          <w:color w:val="0000FF"/>
        </w:rPr>
        <w:t xml:space="preserve"> who meet the definition of institutionalized</w:t>
      </w:r>
      <w:r w:rsidR="00B552EE">
        <w:rPr>
          <w:i/>
          <w:iCs/>
          <w:color w:val="0000FF"/>
        </w:rPr>
        <w:t>,</w:t>
      </w:r>
      <w:r w:rsidRPr="00CB6200">
        <w:rPr>
          <w:i/>
          <w:iCs/>
          <w:color w:val="0000FF"/>
        </w:rPr>
        <w:t xml:space="preserve"> </w:t>
      </w:r>
      <w:r w:rsidR="008F10B4" w:rsidRPr="00CB6200">
        <w:rPr>
          <w:i/>
          <w:iCs/>
          <w:color w:val="0000FF"/>
        </w:rPr>
        <w:t xml:space="preserve">may </w:t>
      </w:r>
      <w:r w:rsidRPr="00CB6200">
        <w:rPr>
          <w:i/>
          <w:iCs/>
          <w:color w:val="0000FF"/>
        </w:rPr>
        <w:t>delete Section</w:t>
      </w:r>
      <w:r w:rsidR="00FD6578" w:rsidRPr="00CB6200">
        <w:rPr>
          <w:i/>
          <w:iCs/>
          <w:color w:val="0000FF"/>
        </w:rPr>
        <w:t> </w:t>
      </w:r>
      <w:r w:rsidRPr="00CB6200">
        <w:rPr>
          <w:i/>
          <w:iCs/>
          <w:color w:val="0000FF"/>
        </w:rPr>
        <w:t>2.3]</w:t>
      </w:r>
    </w:p>
    <w:p w14:paraId="69BADC51" w14:textId="23EA51A9" w:rsidR="003750D0" w:rsidRPr="00052110" w:rsidRDefault="003750D0" w:rsidP="009E51F3">
      <w:pPr>
        <w:rPr>
          <w:rFonts w:cs="Arial"/>
        </w:rPr>
      </w:pPr>
      <w:r w:rsidRPr="00052110">
        <w:rPr>
          <w:rFonts w:cs="Arial"/>
        </w:rPr>
        <w:lastRenderedPageBreak/>
        <w:t xml:space="preserve">In certain situations, members of </w:t>
      </w:r>
      <w:r w:rsidRPr="00CD2C57">
        <w:rPr>
          <w:rFonts w:cs="Arial"/>
          <w:i/>
          <w:iCs/>
          <w:color w:val="0000FF"/>
        </w:rPr>
        <w:t>[</w:t>
      </w:r>
      <w:r w:rsidR="00363078" w:rsidRPr="00DE00A7">
        <w:rPr>
          <w:rFonts w:cs="Arial"/>
          <w:i/>
          <w:iCs/>
          <w:color w:val="0000FF"/>
        </w:rPr>
        <w:t xml:space="preserve">insert </w:t>
      </w:r>
      <w:r w:rsidR="00DD49D8" w:rsidRPr="00CB6200">
        <w:rPr>
          <w:rFonts w:cs="Arial"/>
          <w:i/>
          <w:iCs/>
          <w:color w:val="0000FF"/>
        </w:rPr>
        <w:t>2024</w:t>
      </w:r>
      <w:r w:rsidR="00363078" w:rsidRPr="00CB6200">
        <w:rPr>
          <w:rFonts w:cs="Arial"/>
          <w:i/>
          <w:iCs/>
          <w:color w:val="0000FF"/>
        </w:rPr>
        <w:t xml:space="preserve"> plan name</w:t>
      </w:r>
      <w:r w:rsidRPr="00CB6200">
        <w:rPr>
          <w:rFonts w:cs="Arial"/>
          <w:i/>
          <w:iCs/>
          <w:color w:val="0000FF"/>
        </w:rPr>
        <w:t>]</w:t>
      </w:r>
      <w:r w:rsidRPr="00052110">
        <w:rPr>
          <w:rFonts w:cs="Arial"/>
          <w:color w:val="0000FF"/>
        </w:rPr>
        <w:t xml:space="preserve"> </w:t>
      </w:r>
      <w:r w:rsidRPr="00052110">
        <w:rPr>
          <w:rFonts w:cs="Arial"/>
        </w:rPr>
        <w:t xml:space="preserve">may be eligible to end their membership at other times of the year. This is known as a </w:t>
      </w:r>
      <w:r w:rsidRPr="00CD2C57">
        <w:rPr>
          <w:rFonts w:cs="Arial"/>
          <w:b/>
          <w:bCs/>
        </w:rPr>
        <w:t xml:space="preserve">Special </w:t>
      </w:r>
      <w:r w:rsidRPr="00DE00A7">
        <w:rPr>
          <w:rFonts w:cs="Arial"/>
          <w:b/>
          <w:bCs/>
        </w:rPr>
        <w:t>Enrollment Period</w:t>
      </w:r>
      <w:r w:rsidRPr="00052110">
        <w:rPr>
          <w:rFonts w:cs="Arial"/>
        </w:rPr>
        <w:t>.</w:t>
      </w:r>
    </w:p>
    <w:p w14:paraId="40A2F0D5" w14:textId="17B7E28B" w:rsidR="003750D0" w:rsidRPr="00052110" w:rsidRDefault="004124D4" w:rsidP="00CD46C8">
      <w:pPr>
        <w:pStyle w:val="ListBullet"/>
        <w:numPr>
          <w:ilvl w:val="0"/>
          <w:numId w:val="0"/>
        </w:numPr>
      </w:pPr>
      <w:r w:rsidRPr="00C5697E">
        <w:rPr>
          <w:b/>
          <w:bCs/>
        </w:rPr>
        <w:t>Y</w:t>
      </w:r>
      <w:r w:rsidR="003750D0" w:rsidRPr="00C5697E">
        <w:rPr>
          <w:b/>
          <w:bCs/>
        </w:rPr>
        <w:t xml:space="preserve">ou </w:t>
      </w:r>
      <w:r w:rsidR="00A85EBF" w:rsidRPr="00C5697E">
        <w:rPr>
          <w:b/>
          <w:bCs/>
        </w:rPr>
        <w:t xml:space="preserve">may be </w:t>
      </w:r>
      <w:r w:rsidR="003750D0" w:rsidRPr="00C5697E">
        <w:rPr>
          <w:b/>
          <w:bCs/>
        </w:rPr>
        <w:t>eligible to end your membership during a Special Enrollment Period</w:t>
      </w:r>
      <w:bookmarkStart w:id="1330" w:name="_Hlk71018681"/>
      <w:r w:rsidRPr="00C5697E">
        <w:rPr>
          <w:b/>
          <w:bCs/>
        </w:rPr>
        <w:t xml:space="preserve"> </w:t>
      </w:r>
      <w:r>
        <w:t>if any of the following situations apply to you</w:t>
      </w:r>
      <w:bookmarkEnd w:id="1330"/>
      <w:r w:rsidR="003750D0" w:rsidRPr="00052110">
        <w:t xml:space="preserve">. These are just examples, for the full list you can contact the plan, call </w:t>
      </w:r>
      <w:r w:rsidR="003750D0" w:rsidRPr="00052110" w:rsidDel="00686530">
        <w:t>Medicare</w:t>
      </w:r>
      <w:r w:rsidR="003750D0" w:rsidRPr="00052110">
        <w:t xml:space="preserve">, or visit the Medicare </w:t>
      </w:r>
      <w:r w:rsidR="008F1E89" w:rsidRPr="00052110">
        <w:t>web</w:t>
      </w:r>
      <w:r w:rsidR="0097789F" w:rsidRPr="00052110">
        <w:t>site</w:t>
      </w:r>
      <w:r w:rsidR="003750D0" w:rsidRPr="00052110">
        <w:t xml:space="preserve"> (</w:t>
      </w:r>
      <w:hyperlink r:id="rId75" w:history="1">
        <w:r w:rsidR="0089782B" w:rsidRPr="00CD2C57">
          <w:rPr>
            <w:rStyle w:val="Hyperlink"/>
          </w:rPr>
          <w:t>www.medicare.gov</w:t>
        </w:r>
      </w:hyperlink>
      <w:r w:rsidR="003750D0" w:rsidRPr="00052110">
        <w:t>):</w:t>
      </w:r>
      <w:r w:rsidR="004D1DEF">
        <w:t xml:space="preserve"> </w:t>
      </w:r>
    </w:p>
    <w:p w14:paraId="45FDFA50" w14:textId="77777777" w:rsidR="003750D0" w:rsidRPr="00052110" w:rsidRDefault="003750D0" w:rsidP="00462360">
      <w:pPr>
        <w:pStyle w:val="ListBullet"/>
        <w:numPr>
          <w:ilvl w:val="0"/>
          <w:numId w:val="63"/>
        </w:numPr>
        <w:ind w:left="720"/>
      </w:pPr>
      <w:r w:rsidRPr="00052110">
        <w:t>Usually, when you have moved.</w:t>
      </w:r>
    </w:p>
    <w:p w14:paraId="3B78AE39" w14:textId="77777777" w:rsidR="003750D0" w:rsidRPr="00052110" w:rsidRDefault="003E6958" w:rsidP="00462360">
      <w:pPr>
        <w:pStyle w:val="ListBullet2"/>
        <w:numPr>
          <w:ilvl w:val="0"/>
          <w:numId w:val="63"/>
        </w:numPr>
        <w:ind w:left="720"/>
      </w:pPr>
      <w:r w:rsidRPr="00CD2C57">
        <w:rPr>
          <w:i/>
          <w:iCs/>
          <w:color w:val="0000FF"/>
        </w:rPr>
        <w:t>[Revise bullet to use sta</w:t>
      </w:r>
      <w:r w:rsidR="002F4322" w:rsidRPr="00DE00A7">
        <w:rPr>
          <w:i/>
          <w:iCs/>
          <w:color w:val="0000FF"/>
        </w:rPr>
        <w:t>te-specific name, if applicable</w:t>
      </w:r>
      <w:r w:rsidRPr="00CB6200">
        <w:rPr>
          <w:i/>
          <w:iCs/>
          <w:color w:val="0000FF"/>
        </w:rPr>
        <w:t xml:space="preserve">] </w:t>
      </w:r>
      <w:r w:rsidR="003750D0" w:rsidRPr="00052110">
        <w:t>If you have Medicaid.</w:t>
      </w:r>
    </w:p>
    <w:p w14:paraId="1FC08E69" w14:textId="77777777" w:rsidR="003750D0" w:rsidRPr="00052110" w:rsidRDefault="003750D0" w:rsidP="00462360">
      <w:pPr>
        <w:pStyle w:val="ListBullet2"/>
        <w:numPr>
          <w:ilvl w:val="0"/>
          <w:numId w:val="63"/>
        </w:numPr>
        <w:ind w:left="720"/>
      </w:pPr>
      <w:r w:rsidRPr="00052110">
        <w:t>If you are eligible for</w:t>
      </w:r>
      <w:r w:rsidR="007A75A0" w:rsidRPr="00052110">
        <w:t xml:space="preserve"> “Extra Help”</w:t>
      </w:r>
      <w:r w:rsidRPr="00052110">
        <w:t xml:space="preserve"> with paying for your Medicare prescriptions. </w:t>
      </w:r>
    </w:p>
    <w:p w14:paraId="3924137C" w14:textId="77777777" w:rsidR="00B24287" w:rsidRPr="00052110" w:rsidRDefault="00B24287" w:rsidP="00462360">
      <w:pPr>
        <w:pStyle w:val="ListBullet2"/>
        <w:numPr>
          <w:ilvl w:val="0"/>
          <w:numId w:val="63"/>
        </w:numPr>
        <w:ind w:left="720"/>
      </w:pPr>
      <w:r w:rsidRPr="00052110">
        <w:t>If we violate our contract with you.</w:t>
      </w:r>
    </w:p>
    <w:p w14:paraId="380C3E82" w14:textId="23E0B461" w:rsidR="003750D0" w:rsidRPr="00052110" w:rsidRDefault="003750D0" w:rsidP="00462360">
      <w:pPr>
        <w:pStyle w:val="ListBullet2"/>
        <w:numPr>
          <w:ilvl w:val="0"/>
          <w:numId w:val="63"/>
        </w:numPr>
        <w:ind w:left="720"/>
      </w:pPr>
      <w:r w:rsidRPr="00052110">
        <w:t xml:space="preserve">If </w:t>
      </w:r>
      <w:r w:rsidR="00D248DC">
        <w:t>you are</w:t>
      </w:r>
      <w:r w:rsidR="001B4E69">
        <w:t xml:space="preserve"> getting </w:t>
      </w:r>
      <w:r w:rsidRPr="00052110">
        <w:t>care in an institution, such as a nursing home or long-term care</w:t>
      </w:r>
      <w:r w:rsidR="002A2897" w:rsidRPr="00052110">
        <w:t xml:space="preserve"> (LTC)</w:t>
      </w:r>
      <w:r w:rsidRPr="00052110">
        <w:t xml:space="preserve"> hospital.</w:t>
      </w:r>
    </w:p>
    <w:p w14:paraId="48C6DF7C" w14:textId="138272EB" w:rsidR="00862E94" w:rsidRPr="00FD6578" w:rsidRDefault="003750D0" w:rsidP="00462360">
      <w:pPr>
        <w:pStyle w:val="ListBullet2"/>
        <w:numPr>
          <w:ilvl w:val="0"/>
          <w:numId w:val="63"/>
        </w:numPr>
        <w:ind w:left="720"/>
        <w:rPr>
          <w:color w:val="0000FF"/>
        </w:rPr>
      </w:pPr>
      <w:r w:rsidRPr="00735E5B">
        <w:rPr>
          <w:color w:val="0000FF"/>
        </w:rPr>
        <w:t>[</w:t>
      </w:r>
      <w:r w:rsidRPr="00735E5B">
        <w:rPr>
          <w:i/>
          <w:iCs/>
          <w:color w:val="0000FF"/>
        </w:rPr>
        <w:t>Plans in</w:t>
      </w:r>
      <w:r w:rsidRPr="00735E5B">
        <w:rPr>
          <w:color w:val="0000FF"/>
        </w:rPr>
        <w:t xml:space="preserve"> </w:t>
      </w:r>
      <w:r w:rsidRPr="00735E5B">
        <w:rPr>
          <w:i/>
          <w:iCs/>
          <w:color w:val="0000FF"/>
        </w:rPr>
        <w:t>states with PACE, insert:</w:t>
      </w:r>
      <w:r w:rsidRPr="00735E5B">
        <w:rPr>
          <w:color w:val="0000FF"/>
        </w:rPr>
        <w:t xml:space="preserve"> If you enroll in </w:t>
      </w:r>
      <w:r w:rsidRPr="00735E5B">
        <w:rPr>
          <w:rFonts w:eastAsia="Calibri"/>
          <w:color w:val="0000FF"/>
        </w:rPr>
        <w:t>the Program of All-inclusive Care for the Elderly (PACE).]</w:t>
      </w:r>
    </w:p>
    <w:p w14:paraId="13D8C070" w14:textId="4FE492AB" w:rsidR="00FD6578" w:rsidRPr="00735E5B" w:rsidRDefault="00FD6578" w:rsidP="00462360">
      <w:pPr>
        <w:pStyle w:val="ListBullet2"/>
        <w:numPr>
          <w:ilvl w:val="0"/>
          <w:numId w:val="63"/>
        </w:numPr>
        <w:ind w:left="720"/>
        <w:rPr>
          <w:color w:val="0000FF"/>
        </w:rPr>
      </w:pPr>
      <w:r w:rsidRPr="00735E5B">
        <w:rPr>
          <w:color w:val="0000FF"/>
        </w:rPr>
        <w:t>[</w:t>
      </w:r>
      <w:r w:rsidRPr="00735E5B">
        <w:rPr>
          <w:b/>
          <w:bCs/>
          <w:color w:val="0000FF"/>
        </w:rPr>
        <w:t>Note:</w:t>
      </w:r>
      <w:r w:rsidRPr="00735E5B">
        <w:rPr>
          <w:color w:val="0000FF"/>
        </w:rPr>
        <w:t xml:space="preserve"> If you’re in a drug management program, you may not be able to change plans.</w:t>
      </w:r>
      <w:r w:rsidRPr="00735E5B">
        <w:rPr>
          <w:b/>
          <w:bCs/>
          <w:color w:val="0000FF"/>
        </w:rPr>
        <w:t xml:space="preserve"> </w:t>
      </w:r>
      <w:bookmarkStart w:id="1331" w:name="_Hlk533785010"/>
      <w:r w:rsidRPr="00735E5B">
        <w:rPr>
          <w:color w:val="0000FF"/>
        </w:rPr>
        <w:t>Chapter 5, Section 10 tells you more about drug management programs.]</w:t>
      </w:r>
      <w:bookmarkEnd w:id="1331"/>
    </w:p>
    <w:p w14:paraId="7A9B81C4" w14:textId="5DC8E131" w:rsidR="003750D0" w:rsidRPr="00052110" w:rsidRDefault="003750D0" w:rsidP="006C0A41">
      <w:pPr>
        <w:pStyle w:val="ListBullet"/>
        <w:numPr>
          <w:ilvl w:val="0"/>
          <w:numId w:val="0"/>
        </w:numPr>
      </w:pPr>
      <w:r w:rsidRPr="00995DC3">
        <w:rPr>
          <w:b/>
          <w:bCs/>
        </w:rPr>
        <w:t xml:space="preserve">The </w:t>
      </w:r>
      <w:r w:rsidR="00DB5106" w:rsidRPr="00995DC3">
        <w:rPr>
          <w:b/>
          <w:bCs/>
        </w:rPr>
        <w:t xml:space="preserve">enrollment </w:t>
      </w:r>
      <w:r w:rsidR="005A0E54">
        <w:rPr>
          <w:b/>
          <w:bCs/>
        </w:rPr>
        <w:t xml:space="preserve">time </w:t>
      </w:r>
      <w:r w:rsidR="00DB5106" w:rsidRPr="00995DC3">
        <w:rPr>
          <w:b/>
          <w:bCs/>
        </w:rPr>
        <w:t>periods</w:t>
      </w:r>
      <w:r w:rsidRPr="00995DC3">
        <w:rPr>
          <w:b/>
          <w:bCs/>
        </w:rPr>
        <w:t xml:space="preserve"> vary</w:t>
      </w:r>
      <w:r w:rsidRPr="00052110">
        <w:t xml:space="preserve"> depending on your situation. </w:t>
      </w:r>
    </w:p>
    <w:p w14:paraId="3ACE46E5" w14:textId="35B287B0" w:rsidR="003750D0" w:rsidRPr="004B7600" w:rsidRDefault="001B7131">
      <w:pPr>
        <w:pStyle w:val="ListBullet"/>
        <w:numPr>
          <w:ilvl w:val="0"/>
          <w:numId w:val="0"/>
        </w:numPr>
        <w:rPr>
          <w:b/>
          <w:bCs/>
        </w:rPr>
      </w:pPr>
      <w:r w:rsidRPr="00995DC3">
        <w:rPr>
          <w:b/>
          <w:bCs/>
        </w:rPr>
        <w:t>To find out if you are eligible for a Special Enrollment Period</w:t>
      </w:r>
      <w:r w:rsidRPr="00052110">
        <w:t xml:space="preserve">, please call Medicare at 1-800-MEDICARE (1-800-633-4227), 24 hours a day, 7 days a week. TTY users call 1-877-486-2048. </w:t>
      </w:r>
      <w:r w:rsidR="003750D0" w:rsidRPr="00052110">
        <w:t>If you are eligible to end your membership because of a special situation, you can choose to change both your Medicare health coverage and prescription drug coverag</w:t>
      </w:r>
      <w:r w:rsidR="0004787C">
        <w:t>e. Y</w:t>
      </w:r>
      <w:r w:rsidR="003750D0" w:rsidRPr="00052110">
        <w:t>ou can choose</w:t>
      </w:r>
      <w:r w:rsidR="0004787C">
        <w:t>:</w:t>
      </w:r>
      <w:r w:rsidR="003750D0" w:rsidRPr="00052110">
        <w:t xml:space="preserve"> </w:t>
      </w:r>
    </w:p>
    <w:p w14:paraId="22B0D41D" w14:textId="4EF0CA9B" w:rsidR="00FE6A81" w:rsidRPr="004B7600" w:rsidRDefault="003750D0" w:rsidP="7AA5F102">
      <w:pPr>
        <w:pStyle w:val="ListBullet"/>
        <w:rPr>
          <w:i/>
          <w:iCs/>
        </w:rPr>
      </w:pPr>
      <w:r w:rsidRPr="00052110">
        <w:t xml:space="preserve">Another Medicare health </w:t>
      </w:r>
      <w:r w:rsidR="00DB5106" w:rsidRPr="00052110">
        <w:t>plan</w:t>
      </w:r>
      <w:r w:rsidR="00FE6A81">
        <w:t xml:space="preserve"> with or without prescription drug coverage.</w:t>
      </w:r>
    </w:p>
    <w:p w14:paraId="2C778B18" w14:textId="645B6EA6" w:rsidR="003750D0" w:rsidRPr="004B7600" w:rsidRDefault="003750D0" w:rsidP="7AA5F102">
      <w:pPr>
        <w:pStyle w:val="ListBullet"/>
        <w:rPr>
          <w:i/>
          <w:iCs/>
        </w:rPr>
      </w:pPr>
      <w:r w:rsidRPr="00052110">
        <w:t xml:space="preserve">Original Medicare </w:t>
      </w:r>
      <w:r w:rsidRPr="00CD2C57">
        <w:rPr>
          <w:i/>
          <w:iCs/>
        </w:rPr>
        <w:t>with</w:t>
      </w:r>
      <w:r w:rsidRPr="00052110">
        <w:t xml:space="preserve"> a separate Medicare prescription drug plan.</w:t>
      </w:r>
    </w:p>
    <w:p w14:paraId="011FEFEA" w14:textId="77777777" w:rsidR="003750D0" w:rsidRPr="00503AF6" w:rsidRDefault="003750D0" w:rsidP="00DC4D5B">
      <w:pPr>
        <w:pStyle w:val="ListBullet"/>
      </w:pPr>
      <w:r w:rsidRPr="00CD2C57">
        <w:rPr>
          <w:i/>
          <w:iCs/>
        </w:rPr>
        <w:t>– or –</w:t>
      </w:r>
      <w:r w:rsidRPr="00052110">
        <w:t xml:space="preserve"> Original Medicare </w:t>
      </w:r>
      <w:r w:rsidRPr="00CD2C57">
        <w:rPr>
          <w:i/>
          <w:iCs/>
        </w:rPr>
        <w:t>without</w:t>
      </w:r>
      <w:r w:rsidRPr="00052110">
        <w:t xml:space="preserve"> a separate Medicare prescription drug plan.</w:t>
      </w:r>
    </w:p>
    <w:p w14:paraId="32F04FDF" w14:textId="77777777" w:rsidR="00CF4F26" w:rsidRDefault="00CF4F26" w:rsidP="00213E85">
      <w:pPr>
        <w:pStyle w:val="ListBullet"/>
        <w:numPr>
          <w:ilvl w:val="0"/>
          <w:numId w:val="0"/>
        </w:numPr>
        <w:ind w:left="720"/>
      </w:pPr>
      <w:r w:rsidRPr="00CD2C57">
        <w:rPr>
          <w:b/>
          <w:bCs/>
        </w:rPr>
        <w:t>Note:</w:t>
      </w:r>
      <w:r w:rsidRPr="00052110">
        <w:t xml:space="preserve"> If you disenroll from Medicare prescription drug coverage and go without creditable prescription drug coverage</w:t>
      </w:r>
      <w:r>
        <w:t xml:space="preserve"> for 63 days or more</w:t>
      </w:r>
      <w:r w:rsidRPr="00C26F01">
        <w:t xml:space="preserve"> </w:t>
      </w:r>
      <w:r>
        <w:t>in a row</w:t>
      </w:r>
      <w:r w:rsidRPr="00052110">
        <w:t xml:space="preserve">, you may </w:t>
      </w:r>
      <w:r>
        <w:t>have</w:t>
      </w:r>
      <w:r w:rsidRPr="00052110">
        <w:t xml:space="preserve"> to pay a</w:t>
      </w:r>
      <w:r>
        <w:t xml:space="preserve"> Part D </w:t>
      </w:r>
      <w:r w:rsidRPr="00052110">
        <w:t xml:space="preserve">late enrollment penalty if you join a Medicare drug plan later. </w:t>
      </w:r>
    </w:p>
    <w:p w14:paraId="54D2D265" w14:textId="05088559" w:rsidR="003750D0" w:rsidRDefault="003750D0" w:rsidP="00F71D9F">
      <w:pPr>
        <w:pStyle w:val="ListBullet"/>
        <w:numPr>
          <w:ilvl w:val="0"/>
          <w:numId w:val="0"/>
        </w:numPr>
      </w:pPr>
      <w:r w:rsidRPr="00995DC3">
        <w:rPr>
          <w:b/>
          <w:bCs/>
        </w:rPr>
        <w:t xml:space="preserve">Your membership will usually end </w:t>
      </w:r>
      <w:r w:rsidRPr="00052110">
        <w:t>on the first day of the month after your request to change your plan</w:t>
      </w:r>
      <w:r w:rsidR="00072D48" w:rsidRPr="00052110">
        <w:t xml:space="preserve"> is received</w:t>
      </w:r>
      <w:r w:rsidRPr="00052110">
        <w:t>.</w:t>
      </w:r>
    </w:p>
    <w:p w14:paraId="60747D4A" w14:textId="79775563" w:rsidR="007A47E7" w:rsidRDefault="007A47E7" w:rsidP="00F71D9F">
      <w:pPr>
        <w:pStyle w:val="ListBullet"/>
        <w:numPr>
          <w:ilvl w:val="0"/>
          <w:numId w:val="0"/>
        </w:numPr>
      </w:pPr>
      <w:r w:rsidRPr="00CD2C57">
        <w:rPr>
          <w:b/>
          <w:bCs/>
        </w:rPr>
        <w:t>If you receive “Extra Help” from Medicare to pay for your prescription drug</w:t>
      </w:r>
      <w:r w:rsidRPr="00DE00A7">
        <w:rPr>
          <w:b/>
          <w:bCs/>
        </w:rPr>
        <w:t>s:</w:t>
      </w:r>
      <w:r w:rsidRPr="00052110">
        <w:t xml:space="preserve"> If you switch to Original Medicare and do not enroll in a separate Medicare prescription drug plan, Medicare may enroll you in a drug plan, </w:t>
      </w:r>
      <w:r w:rsidRPr="00CD2C57">
        <w:t>unless you have opted out of automatic enrollment</w:t>
      </w:r>
      <w:r w:rsidRPr="00052110">
        <w:t>.</w:t>
      </w:r>
    </w:p>
    <w:p w14:paraId="36DE578A" w14:textId="77777777" w:rsidR="003750D0" w:rsidRPr="00052110" w:rsidRDefault="003750D0" w:rsidP="7AA5F102">
      <w:pPr>
        <w:pStyle w:val="Heading4"/>
        <w:rPr>
          <w:szCs w:val="26"/>
        </w:rPr>
      </w:pPr>
      <w:bookmarkStart w:id="1332" w:name="_Toc109316909"/>
      <w:bookmarkStart w:id="1333" w:name="_Toc109472689"/>
      <w:bookmarkStart w:id="1334" w:name="_Toc228557870"/>
      <w:bookmarkStart w:id="1335" w:name="_Toc377720968"/>
      <w:bookmarkStart w:id="1336" w:name="_Toc68442111"/>
      <w:r w:rsidRPr="00052110">
        <w:t>Section 2.4</w:t>
      </w:r>
      <w:r w:rsidRPr="00052110">
        <w:tab/>
        <w:t>Where can you get more information about when you can end your membership?</w:t>
      </w:r>
      <w:bookmarkEnd w:id="1332"/>
      <w:bookmarkEnd w:id="1333"/>
      <w:bookmarkEnd w:id="1334"/>
      <w:bookmarkEnd w:id="1335"/>
      <w:bookmarkEnd w:id="1336"/>
    </w:p>
    <w:p w14:paraId="0AD123BA" w14:textId="2D869F60" w:rsidR="003750D0" w:rsidRPr="004B7600" w:rsidRDefault="003750D0">
      <w:pPr>
        <w:rPr>
          <w:i/>
          <w:iCs/>
        </w:rPr>
      </w:pPr>
      <w:r w:rsidRPr="00CD2C57">
        <w:rPr>
          <w:i/>
          <w:iCs/>
          <w:color w:val="0000FF"/>
        </w:rPr>
        <w:t>[I-SNPs</w:t>
      </w:r>
      <w:r w:rsidR="00617E5E" w:rsidRPr="00DE00A7">
        <w:rPr>
          <w:i/>
          <w:iCs/>
          <w:color w:val="0000FF"/>
        </w:rPr>
        <w:t xml:space="preserve"> </w:t>
      </w:r>
      <w:r w:rsidR="00E13BD3" w:rsidRPr="00CB6200">
        <w:rPr>
          <w:i/>
          <w:iCs/>
          <w:color w:val="0000FF"/>
        </w:rPr>
        <w:t>serving individuals</w:t>
      </w:r>
      <w:r w:rsidR="00CB5848" w:rsidRPr="00CB6200">
        <w:rPr>
          <w:i/>
          <w:iCs/>
          <w:color w:val="0000FF"/>
        </w:rPr>
        <w:t xml:space="preserve"> who meet the definition of institutionalized</w:t>
      </w:r>
      <w:r w:rsidR="00B552EE">
        <w:rPr>
          <w:i/>
          <w:iCs/>
          <w:color w:val="0000FF"/>
        </w:rPr>
        <w:t>,</w:t>
      </w:r>
      <w:r w:rsidRPr="00CB6200">
        <w:rPr>
          <w:i/>
          <w:iCs/>
          <w:color w:val="0000FF"/>
        </w:rPr>
        <w:t xml:space="preserve"> </w:t>
      </w:r>
      <w:r w:rsidR="008F10B4" w:rsidRPr="00CB6200">
        <w:rPr>
          <w:i/>
          <w:iCs/>
          <w:color w:val="0000FF"/>
        </w:rPr>
        <w:t xml:space="preserve">may </w:t>
      </w:r>
      <w:r w:rsidRPr="00CB6200">
        <w:rPr>
          <w:i/>
          <w:iCs/>
          <w:color w:val="0000FF"/>
        </w:rPr>
        <w:t>renumber Section 2.4 as Section 2.2.]</w:t>
      </w:r>
    </w:p>
    <w:p w14:paraId="14543AD7" w14:textId="712926E5" w:rsidR="003750D0" w:rsidRPr="00052110" w:rsidRDefault="003750D0" w:rsidP="009E51F3">
      <w:r w:rsidRPr="00052110">
        <w:lastRenderedPageBreak/>
        <w:t xml:space="preserve">If you have any questions </w:t>
      </w:r>
      <w:bookmarkStart w:id="1337" w:name="_Hlk71018923"/>
      <w:r w:rsidR="00992815">
        <w:t xml:space="preserve">about ending your membership you </w:t>
      </w:r>
      <w:bookmarkEnd w:id="1337"/>
      <w:r w:rsidRPr="00052110" w:rsidDel="00992815">
        <w:t>can</w:t>
      </w:r>
      <w:r w:rsidRPr="00052110">
        <w:t>:</w:t>
      </w:r>
    </w:p>
    <w:p w14:paraId="7E61FA48" w14:textId="428348C8" w:rsidR="003750D0" w:rsidRPr="00052110" w:rsidRDefault="00C26F01" w:rsidP="00503AF6">
      <w:pPr>
        <w:pStyle w:val="ListBullet"/>
      </w:pPr>
      <w:r w:rsidRPr="00CD2C57">
        <w:rPr>
          <w:b/>
          <w:bCs/>
        </w:rPr>
        <w:t>C</w:t>
      </w:r>
      <w:r w:rsidR="003750D0" w:rsidRPr="00DE00A7">
        <w:rPr>
          <w:b/>
          <w:bCs/>
        </w:rPr>
        <w:t>all Member Services</w:t>
      </w:r>
      <w:r w:rsidR="003750D0" w:rsidRPr="00052110">
        <w:t>.</w:t>
      </w:r>
    </w:p>
    <w:p w14:paraId="0FCB947F" w14:textId="48EF80CC" w:rsidR="003750D0" w:rsidRPr="00052110" w:rsidRDefault="00051A55" w:rsidP="00BD7C07">
      <w:pPr>
        <w:pStyle w:val="ListBullet"/>
      </w:pPr>
      <w:r>
        <w:t>F</w:t>
      </w:r>
      <w:r w:rsidR="003750D0" w:rsidRPr="00052110">
        <w:t xml:space="preserve">ind the information in the </w:t>
      </w:r>
      <w:r w:rsidR="003750D0" w:rsidRPr="00CD2C57">
        <w:rPr>
          <w:b/>
          <w:bCs/>
          <w:i/>
          <w:iCs/>
        </w:rPr>
        <w:t>Medicare &amp; You</w:t>
      </w:r>
      <w:r w:rsidR="003750D0" w:rsidRPr="00DE00A7">
        <w:rPr>
          <w:b/>
          <w:bCs/>
        </w:rPr>
        <w:t xml:space="preserve"> </w:t>
      </w:r>
      <w:r w:rsidR="00DD49D8" w:rsidRPr="00CB6200">
        <w:rPr>
          <w:b/>
          <w:bCs/>
          <w:i/>
          <w:iCs/>
        </w:rPr>
        <w:t>2024</w:t>
      </w:r>
      <w:r w:rsidR="003750D0" w:rsidRPr="00CB6200">
        <w:t xml:space="preserve"> </w:t>
      </w:r>
      <w:r w:rsidR="007A3FAF" w:rsidRPr="00CB6200">
        <w:t>h</w:t>
      </w:r>
      <w:r w:rsidR="003750D0" w:rsidRPr="00CB6200">
        <w:t xml:space="preserve">andbook. </w:t>
      </w:r>
    </w:p>
    <w:p w14:paraId="696317E3" w14:textId="586A96A1" w:rsidR="003750D0" w:rsidRPr="00052110" w:rsidRDefault="00992815" w:rsidP="00BD7C07">
      <w:pPr>
        <w:pStyle w:val="ListBullet"/>
      </w:pPr>
      <w:r>
        <w:t>C</w:t>
      </w:r>
      <w:r w:rsidR="003750D0" w:rsidRPr="00052110">
        <w:t xml:space="preserve">ontact </w:t>
      </w:r>
      <w:r w:rsidR="003750D0" w:rsidRPr="00CD2C57">
        <w:rPr>
          <w:b/>
          <w:bCs/>
        </w:rPr>
        <w:t xml:space="preserve">Medicare </w:t>
      </w:r>
      <w:r w:rsidR="003750D0" w:rsidRPr="00052110">
        <w:t>at 1-800-MEDICARE (1-800-633-4227), 24 hours a day, 7</w:t>
      </w:r>
      <w:r w:rsidR="009E51F3">
        <w:t> </w:t>
      </w:r>
      <w:r w:rsidR="003750D0" w:rsidRPr="00052110">
        <w:t xml:space="preserve">days a week </w:t>
      </w:r>
      <w:r>
        <w:t>(</w:t>
      </w:r>
      <w:r w:rsidR="003750D0" w:rsidRPr="00052110">
        <w:t>TTY 1-877-486-2048</w:t>
      </w:r>
      <w:r>
        <w:t>)</w:t>
      </w:r>
      <w:r w:rsidR="003750D0" w:rsidRPr="00052110">
        <w:t xml:space="preserve">. </w:t>
      </w:r>
    </w:p>
    <w:p w14:paraId="19984479" w14:textId="5D5D7BA0" w:rsidR="003750D0" w:rsidRPr="004B7600" w:rsidRDefault="003750D0">
      <w:pPr>
        <w:pStyle w:val="Heading3"/>
        <w:rPr>
          <w:sz w:val="12"/>
          <w:szCs w:val="12"/>
        </w:rPr>
      </w:pPr>
      <w:bookmarkStart w:id="1338" w:name="_Toc109316910"/>
      <w:bookmarkStart w:id="1339" w:name="_Toc109472690"/>
      <w:bookmarkStart w:id="1340" w:name="_Toc228557871"/>
      <w:bookmarkStart w:id="1341" w:name="_Toc377720969"/>
      <w:bookmarkStart w:id="1342" w:name="_Toc68442112"/>
      <w:bookmarkStart w:id="1343" w:name="_Toc102342196"/>
      <w:bookmarkStart w:id="1344" w:name="_Toc109987376"/>
      <w:r w:rsidRPr="00052110">
        <w:t>SECTION 3</w:t>
      </w:r>
      <w:r w:rsidRPr="00052110">
        <w:tab/>
        <w:t>How do you end your membership in our plan?</w:t>
      </w:r>
      <w:bookmarkEnd w:id="1338"/>
      <w:bookmarkEnd w:id="1339"/>
      <w:bookmarkEnd w:id="1340"/>
      <w:bookmarkEnd w:id="1341"/>
      <w:bookmarkEnd w:id="1342"/>
      <w:bookmarkEnd w:id="1343"/>
      <w:bookmarkEnd w:id="1344"/>
    </w:p>
    <w:p w14:paraId="52EF2126" w14:textId="4334813A" w:rsidR="00E512E6" w:rsidRDefault="003750D0" w:rsidP="00503AF6">
      <w:pPr>
        <w:keepNext/>
      </w:pPr>
      <w:r w:rsidRPr="00052110">
        <w:t>The table below explains how you should end your membership in our plan.</w:t>
      </w:r>
    </w:p>
    <w:tbl>
      <w:tblPr>
        <w:tblW w:w="4900" w:type="pct"/>
        <w:tblLayout w:type="fixed"/>
        <w:tblCellMar>
          <w:top w:w="58" w:type="dxa"/>
          <w:left w:w="115" w:type="dxa"/>
          <w:bottom w:w="58" w:type="dxa"/>
          <w:right w:w="115" w:type="dxa"/>
        </w:tblCellMar>
        <w:tblLook w:val="04A0" w:firstRow="1" w:lastRow="0" w:firstColumn="1" w:lastColumn="0" w:noHBand="0" w:noVBand="1"/>
        <w:tblDescription w:val="What you should do to end your membership "/>
      </w:tblPr>
      <w:tblGrid>
        <w:gridCol w:w="3217"/>
        <w:gridCol w:w="5911"/>
      </w:tblGrid>
      <w:tr w:rsidR="00992815" w:rsidRPr="00052110" w14:paraId="2E9809FF" w14:textId="77777777" w:rsidTr="004B7600">
        <w:trPr>
          <w:cantSplit/>
          <w:tblHeader/>
        </w:trPr>
        <w:tc>
          <w:tcPr>
            <w:tcW w:w="3217" w:type="dxa"/>
            <w:tcBorders>
              <w:top w:val="single" w:sz="18" w:space="0" w:color="A6A6A6" w:themeColor="background1" w:themeShade="A6"/>
              <w:left w:val="single" w:sz="18" w:space="0" w:color="A6A6A6" w:themeColor="background1" w:themeShade="A6"/>
              <w:bottom w:val="single" w:sz="18" w:space="0" w:color="A6A6A6" w:themeColor="background1" w:themeShade="A6"/>
            </w:tcBorders>
            <w:shd w:val="clear" w:color="auto" w:fill="F2F2F2" w:themeFill="background1" w:themeFillShade="F2"/>
          </w:tcPr>
          <w:p w14:paraId="050190D8" w14:textId="77777777" w:rsidR="00992815" w:rsidRPr="00052110" w:rsidRDefault="00992815" w:rsidP="7AA5F102">
            <w:pPr>
              <w:pStyle w:val="TableHeaderSide"/>
              <w:rPr>
                <w:szCs w:val="22"/>
              </w:rPr>
            </w:pPr>
            <w:bookmarkStart w:id="1345" w:name="_Hlk71019310"/>
            <w:bookmarkStart w:id="1346" w:name="_Hlk71480343"/>
            <w:r w:rsidRPr="00052110">
              <w:t>If you would like to switch from our plan to:</w:t>
            </w:r>
          </w:p>
        </w:tc>
        <w:tc>
          <w:tcPr>
            <w:tcW w:w="5911"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shd w:val="clear" w:color="auto" w:fill="F2F2F2" w:themeFill="background1" w:themeFillShade="F2"/>
          </w:tcPr>
          <w:p w14:paraId="281E5462" w14:textId="4BC1A503" w:rsidR="00992815" w:rsidRPr="00052110" w:rsidRDefault="00EA2BA2" w:rsidP="7AA5F102">
            <w:pPr>
              <w:pStyle w:val="TableHeaderSide"/>
              <w:rPr>
                <w:szCs w:val="22"/>
              </w:rPr>
            </w:pPr>
            <w:r>
              <w:t xml:space="preserve">        </w:t>
            </w:r>
            <w:r w:rsidR="00992815" w:rsidRPr="00052110">
              <w:t>This is what you should do:</w:t>
            </w:r>
          </w:p>
        </w:tc>
      </w:tr>
      <w:tr w:rsidR="00992815" w:rsidRPr="00052110" w14:paraId="52125D7B" w14:textId="77777777" w:rsidTr="004B7600">
        <w:trPr>
          <w:cantSplit/>
        </w:trPr>
        <w:tc>
          <w:tcPr>
            <w:tcW w:w="3217"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19C43FAD" w14:textId="34AE1C0F" w:rsidR="00992815" w:rsidRPr="00052110" w:rsidRDefault="00992815" w:rsidP="000A2812">
            <w:pPr>
              <w:pStyle w:val="4pointsbullet"/>
              <w:numPr>
                <w:ilvl w:val="0"/>
                <w:numId w:val="104"/>
              </w:numPr>
              <w:spacing w:before="0" w:after="0"/>
              <w:contextualSpacing w:val="0"/>
            </w:pPr>
            <w:r w:rsidRPr="00052110">
              <w:t>Another Medicare health</w:t>
            </w:r>
            <w:r w:rsidR="000A2812">
              <w:t xml:space="preserve"> </w:t>
            </w:r>
            <w:r w:rsidRPr="00052110">
              <w:t>plan.</w:t>
            </w:r>
          </w:p>
        </w:tc>
        <w:tc>
          <w:tcPr>
            <w:tcW w:w="5911"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68C23047" w14:textId="77777777" w:rsidR="00D97398" w:rsidRPr="00D97398" w:rsidRDefault="00992815" w:rsidP="000A2812">
            <w:pPr>
              <w:pStyle w:val="4pointsbullet"/>
              <w:numPr>
                <w:ilvl w:val="0"/>
                <w:numId w:val="104"/>
              </w:numPr>
              <w:contextualSpacing w:val="0"/>
            </w:pPr>
            <w:r w:rsidRPr="00052110">
              <w:t xml:space="preserve">Enroll in the new Medicare health plan. </w:t>
            </w:r>
          </w:p>
          <w:p w14:paraId="18CB80A1" w14:textId="1099B007" w:rsidR="00992815" w:rsidRPr="00052110" w:rsidRDefault="00992815" w:rsidP="000A2812">
            <w:pPr>
              <w:pStyle w:val="4pointsbullet"/>
              <w:numPr>
                <w:ilvl w:val="0"/>
                <w:numId w:val="104"/>
              </w:numPr>
              <w:contextualSpacing w:val="0"/>
            </w:pPr>
            <w:r w:rsidRPr="00052110">
              <w:t xml:space="preserve">You will automatically be disenrolled from </w:t>
            </w:r>
            <w:r w:rsidRPr="00CD2C57">
              <w:rPr>
                <w:i/>
                <w:iCs/>
                <w:color w:val="0000FF"/>
              </w:rPr>
              <w:t xml:space="preserve">[insert </w:t>
            </w:r>
            <w:r w:rsidR="00DD49D8" w:rsidRPr="00DE00A7">
              <w:rPr>
                <w:i/>
                <w:iCs/>
                <w:color w:val="0000FF"/>
              </w:rPr>
              <w:t>2024</w:t>
            </w:r>
            <w:r w:rsidRPr="00CB6200">
              <w:rPr>
                <w:i/>
                <w:iCs/>
                <w:color w:val="0000FF"/>
              </w:rPr>
              <w:t xml:space="preserve"> plan name]</w:t>
            </w:r>
            <w:r w:rsidRPr="00052110">
              <w:t xml:space="preserve"> when your new plan’s coverage begins.</w:t>
            </w:r>
          </w:p>
        </w:tc>
      </w:tr>
      <w:tr w:rsidR="00992815" w:rsidRPr="00052110" w14:paraId="6D3E1449" w14:textId="77777777" w:rsidTr="004B7600">
        <w:trPr>
          <w:cantSplit/>
        </w:trPr>
        <w:tc>
          <w:tcPr>
            <w:tcW w:w="3217"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25990BFB" w14:textId="67C2448A" w:rsidR="00992815" w:rsidRPr="00052110" w:rsidRDefault="00992815" w:rsidP="000A2812">
            <w:pPr>
              <w:pStyle w:val="4pointsbullet"/>
              <w:numPr>
                <w:ilvl w:val="0"/>
                <w:numId w:val="103"/>
              </w:numPr>
              <w:contextualSpacing w:val="0"/>
            </w:pPr>
            <w:r w:rsidRPr="00052110">
              <w:t xml:space="preserve">Original Medicare </w:t>
            </w:r>
            <w:r w:rsidRPr="00CD2C57">
              <w:rPr>
                <w:i/>
                <w:iCs/>
              </w:rPr>
              <w:t>with</w:t>
            </w:r>
            <w:r w:rsidRPr="00052110">
              <w:t xml:space="preserve"> a</w:t>
            </w:r>
            <w:r w:rsidR="000A2812">
              <w:t xml:space="preserve"> s</w:t>
            </w:r>
            <w:r w:rsidRPr="00052110">
              <w:t xml:space="preserve">eparate Medicare </w:t>
            </w:r>
            <w:r w:rsidR="000A2812">
              <w:t>p</w:t>
            </w:r>
            <w:r w:rsidRPr="00052110">
              <w:t>rescription drug plan.</w:t>
            </w:r>
          </w:p>
        </w:tc>
        <w:tc>
          <w:tcPr>
            <w:tcW w:w="5911"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7B6D5CEB" w14:textId="77777777" w:rsidR="00992815" w:rsidRPr="00CD2C57" w:rsidRDefault="00992815" w:rsidP="000A2812">
            <w:pPr>
              <w:pStyle w:val="4pointsbullet"/>
              <w:numPr>
                <w:ilvl w:val="0"/>
                <w:numId w:val="103"/>
              </w:numPr>
              <w:contextualSpacing w:val="0"/>
              <w:rPr>
                <w:rFonts w:cs="Arial"/>
              </w:rPr>
            </w:pPr>
            <w:r w:rsidRPr="00052110">
              <w:t xml:space="preserve">Enroll in the new Medicare prescription drug plan. </w:t>
            </w:r>
          </w:p>
          <w:p w14:paraId="2D92A12D" w14:textId="4B60A7E2" w:rsidR="00992815" w:rsidRPr="00CD2C57" w:rsidRDefault="00992815" w:rsidP="000A2812">
            <w:pPr>
              <w:pStyle w:val="4pointsbullet"/>
              <w:numPr>
                <w:ilvl w:val="0"/>
                <w:numId w:val="103"/>
              </w:numPr>
              <w:rPr>
                <w:rFonts w:cs="Arial"/>
              </w:rPr>
            </w:pPr>
            <w:r w:rsidRPr="00052110">
              <w:t xml:space="preserve">You will automatically be disenrolled from </w:t>
            </w:r>
            <w:r w:rsidRPr="00CD2C57">
              <w:rPr>
                <w:i/>
                <w:iCs/>
                <w:color w:val="0000FF"/>
              </w:rPr>
              <w:t xml:space="preserve">[insert </w:t>
            </w:r>
            <w:r w:rsidR="00DD49D8" w:rsidRPr="00DE00A7">
              <w:rPr>
                <w:i/>
                <w:iCs/>
                <w:color w:val="0000FF"/>
              </w:rPr>
              <w:t>2024</w:t>
            </w:r>
            <w:r w:rsidRPr="00CB6200">
              <w:rPr>
                <w:i/>
                <w:iCs/>
                <w:color w:val="0000FF"/>
              </w:rPr>
              <w:t xml:space="preserve"> plan name</w:t>
            </w:r>
            <w:r w:rsidRPr="00CB6200">
              <w:rPr>
                <w:i/>
                <w:iCs/>
              </w:rPr>
              <w:t>]</w:t>
            </w:r>
            <w:r w:rsidRPr="00052110">
              <w:t xml:space="preserve"> when your new plan’s coverage begins.</w:t>
            </w:r>
          </w:p>
        </w:tc>
      </w:tr>
      <w:tr w:rsidR="00992815" w:rsidRPr="00052110" w14:paraId="6AA70C68" w14:textId="77777777" w:rsidTr="004B7600">
        <w:trPr>
          <w:cantSplit/>
        </w:trPr>
        <w:tc>
          <w:tcPr>
            <w:tcW w:w="3217"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04BAA907" w14:textId="0E6F6C3D" w:rsidR="00992815" w:rsidRPr="00052110" w:rsidRDefault="00992815">
            <w:pPr>
              <w:pStyle w:val="4pointsbullet"/>
              <w:contextualSpacing w:val="0"/>
            </w:pPr>
            <w:r w:rsidRPr="00052110">
              <w:t xml:space="preserve">Original Medicare </w:t>
            </w:r>
            <w:r w:rsidRPr="00CD2C57">
              <w:rPr>
                <w:i/>
                <w:iCs/>
              </w:rPr>
              <w:t>without</w:t>
            </w:r>
            <w:r w:rsidRPr="00052110">
              <w:t xml:space="preserve"> a separate Medicare prescription drug plan.</w:t>
            </w:r>
          </w:p>
        </w:tc>
        <w:tc>
          <w:tcPr>
            <w:tcW w:w="5911"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07F322DA" w14:textId="0751A9C1" w:rsidR="00992815" w:rsidRPr="00052110" w:rsidRDefault="00992815">
            <w:pPr>
              <w:pStyle w:val="4pointsbullet"/>
              <w:contextualSpacing w:val="0"/>
            </w:pPr>
            <w:r w:rsidRPr="00CD2C57">
              <w:rPr>
                <w:b/>
                <w:bCs/>
              </w:rPr>
              <w:t>Send us a written request to disenroll</w:t>
            </w:r>
            <w:r w:rsidR="00355D55" w:rsidRPr="00DE00A7">
              <w:rPr>
                <w:b/>
                <w:bCs/>
              </w:rPr>
              <w:t xml:space="preserve"> </w:t>
            </w:r>
            <w:r w:rsidR="0004595D" w:rsidRPr="00CB6200">
              <w:rPr>
                <w:i/>
                <w:iCs/>
                <w:color w:val="0000FF"/>
              </w:rPr>
              <w:t>[</w:t>
            </w:r>
            <w:r w:rsidR="00A31DFE" w:rsidRPr="00CB6200">
              <w:rPr>
                <w:i/>
                <w:iCs/>
                <w:color w:val="0000FF"/>
              </w:rPr>
              <w:t>insert if organization has complied with CMS guidelines for online disenrollment</w:t>
            </w:r>
            <w:r w:rsidR="00174593" w:rsidRPr="00CB6200">
              <w:rPr>
                <w:i/>
                <w:iCs/>
                <w:color w:val="0000FF"/>
              </w:rPr>
              <w:t>:</w:t>
            </w:r>
            <w:r w:rsidR="00A31DFE" w:rsidRPr="00CB6200">
              <w:rPr>
                <w:color w:val="0000FF"/>
              </w:rPr>
              <w:t xml:space="preserve"> or visit our website to disenroll online</w:t>
            </w:r>
            <w:r w:rsidR="00174593" w:rsidRPr="00CB6200">
              <w:rPr>
                <w:color w:val="0000FF"/>
              </w:rPr>
              <w:t>]</w:t>
            </w:r>
            <w:r w:rsidRPr="00CB6200">
              <w:rPr>
                <w:b/>
                <w:bCs/>
              </w:rPr>
              <w:t xml:space="preserve">. </w:t>
            </w:r>
            <w:r w:rsidRPr="00052110">
              <w:t>Contact Member Services if you need more information on how to do this.</w:t>
            </w:r>
          </w:p>
          <w:p w14:paraId="158CB1BD" w14:textId="77777777" w:rsidR="00992815" w:rsidRPr="00052110" w:rsidRDefault="00992815" w:rsidP="00FD6578">
            <w:pPr>
              <w:pStyle w:val="4pointsbullet"/>
              <w:contextualSpacing w:val="0"/>
            </w:pPr>
            <w:r w:rsidRPr="00052110">
              <w:t xml:space="preserve">You can also contact </w:t>
            </w:r>
            <w:r w:rsidRPr="00CD2C57">
              <w:rPr>
                <w:b/>
                <w:bCs/>
              </w:rPr>
              <w:t>Medicare</w:t>
            </w:r>
            <w:r w:rsidRPr="00052110">
              <w:t>, at 1-800-MEDICARE (1-800-633-4227), 24 hours a day, 7 days a week, and ask to be disenrolled. TTY users should call 1-877-486-2048.</w:t>
            </w:r>
          </w:p>
          <w:p w14:paraId="518B5E22" w14:textId="0BE39BD9" w:rsidR="00992815" w:rsidRPr="00CD2C57" w:rsidRDefault="00992815">
            <w:pPr>
              <w:pStyle w:val="4pointsbullet"/>
              <w:contextualSpacing w:val="0"/>
              <w:rPr>
                <w:rFonts w:cs="Arial"/>
              </w:rPr>
            </w:pPr>
            <w:r w:rsidRPr="00052110">
              <w:t xml:space="preserve">You will be disenrolled from </w:t>
            </w:r>
            <w:r w:rsidRPr="00CD2C57">
              <w:rPr>
                <w:i/>
                <w:iCs/>
                <w:color w:val="0000FF"/>
              </w:rPr>
              <w:t xml:space="preserve">[insert </w:t>
            </w:r>
            <w:r w:rsidR="00DD49D8" w:rsidRPr="00DE00A7">
              <w:rPr>
                <w:i/>
                <w:iCs/>
                <w:color w:val="0000FF"/>
              </w:rPr>
              <w:t>2024</w:t>
            </w:r>
            <w:r w:rsidRPr="00CB6200">
              <w:rPr>
                <w:i/>
                <w:iCs/>
                <w:color w:val="0000FF"/>
              </w:rPr>
              <w:t xml:space="preserve"> plan name] </w:t>
            </w:r>
            <w:r w:rsidRPr="00052110">
              <w:t>when your coverage in Original Medicare begins.</w:t>
            </w:r>
          </w:p>
        </w:tc>
      </w:tr>
    </w:tbl>
    <w:p w14:paraId="41EF79A0" w14:textId="71FD162C" w:rsidR="003750D0" w:rsidRPr="004B7600" w:rsidRDefault="003750D0">
      <w:pPr>
        <w:pStyle w:val="Heading3"/>
        <w:rPr>
          <w:sz w:val="12"/>
          <w:szCs w:val="12"/>
        </w:rPr>
      </w:pPr>
      <w:bookmarkStart w:id="1347" w:name="_Toc109316912"/>
      <w:bookmarkStart w:id="1348" w:name="_Toc109472692"/>
      <w:bookmarkStart w:id="1349" w:name="_Toc228557873"/>
      <w:bookmarkStart w:id="1350" w:name="_Toc377720971"/>
      <w:bookmarkStart w:id="1351" w:name="_Toc68442114"/>
      <w:bookmarkStart w:id="1352" w:name="_Toc102342197"/>
      <w:bookmarkStart w:id="1353" w:name="_Toc109987377"/>
      <w:bookmarkEnd w:id="1345"/>
      <w:bookmarkEnd w:id="1346"/>
      <w:r w:rsidRPr="00052110">
        <w:lastRenderedPageBreak/>
        <w:t>SECTION 4</w:t>
      </w:r>
      <w:r w:rsidRPr="00052110">
        <w:tab/>
        <w:t xml:space="preserve">Until your membership ends, you </w:t>
      </w:r>
      <w:r w:rsidRPr="00052110" w:rsidDel="00AF03AD">
        <w:t>must keep getting your</w:t>
      </w:r>
      <w:r w:rsidRPr="00052110">
        <w:t xml:space="preserve"> medical </w:t>
      </w:r>
      <w:r w:rsidR="00C73F5D">
        <w:t xml:space="preserve">items, </w:t>
      </w:r>
      <w:r w:rsidRPr="00052110">
        <w:t>services and drugs</w:t>
      </w:r>
      <w:r w:rsidRPr="00052110">
        <w:rPr>
          <w:color w:val="0000FF"/>
        </w:rPr>
        <w:t xml:space="preserve"> </w:t>
      </w:r>
      <w:r w:rsidRPr="00052110" w:rsidDel="00BF7F96">
        <w:t>through ou</w:t>
      </w:r>
      <w:r w:rsidRPr="00052110" w:rsidDel="00AF03AD">
        <w:t>r plan</w:t>
      </w:r>
      <w:bookmarkEnd w:id="1347"/>
      <w:bookmarkEnd w:id="1348"/>
      <w:bookmarkEnd w:id="1349"/>
      <w:bookmarkEnd w:id="1350"/>
      <w:bookmarkEnd w:id="1351"/>
      <w:bookmarkEnd w:id="1352"/>
      <w:bookmarkEnd w:id="1353"/>
    </w:p>
    <w:p w14:paraId="47E915C6" w14:textId="05794307" w:rsidR="003750D0" w:rsidRDefault="00992815" w:rsidP="009E51F3">
      <w:bookmarkStart w:id="1354" w:name="_Hlk71019404"/>
      <w:r>
        <w:t>Until your members</w:t>
      </w:r>
      <w:r w:rsidR="002831A9">
        <w:t>hip</w:t>
      </w:r>
      <w:bookmarkEnd w:id="1354"/>
      <w:r>
        <w:t xml:space="preserve"> </w:t>
      </w:r>
      <w:r w:rsidRPr="00A82916">
        <w:t>ends,</w:t>
      </w:r>
      <w:r w:rsidR="003750D0" w:rsidRPr="00CD2C57">
        <w:t xml:space="preserve"> and your new Medica</w:t>
      </w:r>
      <w:r w:rsidR="003750D0" w:rsidRPr="00DE00A7">
        <w:t xml:space="preserve">re coverage </w:t>
      </w:r>
      <w:r w:rsidR="003750D0" w:rsidRPr="00052110" w:rsidDel="00992815">
        <w:t>begins</w:t>
      </w:r>
      <w:r w:rsidR="003750D0" w:rsidRPr="00052110">
        <w:t xml:space="preserve">, </w:t>
      </w:r>
      <w:r w:rsidR="003750D0" w:rsidRPr="00052110" w:rsidDel="005413A6">
        <w:t xml:space="preserve">you must continue to get your medical </w:t>
      </w:r>
      <w:r w:rsidR="00C73F5D">
        <w:t>services, items</w:t>
      </w:r>
      <w:r w:rsidR="003750D0" w:rsidRPr="00052110" w:rsidDel="005413A6">
        <w:t xml:space="preserve"> and prescription drugs through our plan. </w:t>
      </w:r>
    </w:p>
    <w:p w14:paraId="75AB0448" w14:textId="49148715" w:rsidR="00992815" w:rsidRDefault="00992815" w:rsidP="00296533">
      <w:pPr>
        <w:pStyle w:val="ListBullet"/>
      </w:pPr>
      <w:bookmarkStart w:id="1355" w:name="_Hlk71019520"/>
      <w:r w:rsidRPr="00CD2C57">
        <w:rPr>
          <w:b/>
          <w:bCs/>
        </w:rPr>
        <w:t>Continue to use our network providers to receive medical care.</w:t>
      </w:r>
      <w:bookmarkEnd w:id="1355"/>
    </w:p>
    <w:p w14:paraId="53F5195B" w14:textId="64C37A2E" w:rsidR="00FF5AFF" w:rsidRPr="00FF5AFF" w:rsidRDefault="00992815" w:rsidP="00FF5AFF">
      <w:pPr>
        <w:pStyle w:val="ListBullet"/>
      </w:pPr>
      <w:r w:rsidRPr="00CD2C57">
        <w:rPr>
          <w:b/>
          <w:bCs/>
        </w:rPr>
        <w:t>C</w:t>
      </w:r>
      <w:r w:rsidR="00FF5AFF" w:rsidRPr="00DE00A7">
        <w:rPr>
          <w:b/>
          <w:bCs/>
        </w:rPr>
        <w:t xml:space="preserve">ontinue to use our network pharmacies </w:t>
      </w:r>
      <w:r w:rsidR="00F94469" w:rsidRPr="00CB6200">
        <w:rPr>
          <w:i/>
          <w:iCs/>
          <w:color w:val="0000FF"/>
        </w:rPr>
        <w:t xml:space="preserve">[insert if appropriate </w:t>
      </w:r>
      <w:r w:rsidR="00F94469" w:rsidRPr="00CB6200">
        <w:rPr>
          <w:b/>
          <w:bCs/>
          <w:i/>
          <w:iCs/>
          <w:color w:val="0000FF"/>
        </w:rPr>
        <w:t>or mail order</w:t>
      </w:r>
      <w:r w:rsidR="00F94469" w:rsidRPr="00CB6200">
        <w:rPr>
          <w:i/>
          <w:iCs/>
          <w:color w:val="0000FF"/>
        </w:rPr>
        <w:t>]</w:t>
      </w:r>
      <w:r w:rsidR="00F94469">
        <w:t xml:space="preserve"> </w:t>
      </w:r>
      <w:r w:rsidR="00FF5AFF" w:rsidRPr="00CD2C57">
        <w:rPr>
          <w:b/>
          <w:bCs/>
        </w:rPr>
        <w:t>to get your</w:t>
      </w:r>
      <w:r w:rsidR="00FF5AFF" w:rsidRPr="00DE00A7">
        <w:rPr>
          <w:b/>
          <w:bCs/>
        </w:rPr>
        <w:t xml:space="preserve"> prescriptions filled</w:t>
      </w:r>
      <w:r w:rsidR="0010032A" w:rsidRPr="0010032A">
        <w:t>.</w:t>
      </w:r>
    </w:p>
    <w:p w14:paraId="7CDA9C62" w14:textId="5CEBAE24" w:rsidR="00FF5AFF" w:rsidRPr="00052110" w:rsidRDefault="00FF5AFF" w:rsidP="00FF5AFF">
      <w:pPr>
        <w:pStyle w:val="ListBullet"/>
      </w:pPr>
      <w:r w:rsidRPr="00CD2C57">
        <w:rPr>
          <w:b/>
          <w:bCs/>
        </w:rPr>
        <w:t xml:space="preserve">If you are hospitalized on the day that your membership ends, your hospital stay </w:t>
      </w:r>
      <w:r w:rsidR="0095621B" w:rsidRPr="00DE00A7">
        <w:rPr>
          <w:b/>
          <w:bCs/>
        </w:rPr>
        <w:t>will be</w:t>
      </w:r>
      <w:r w:rsidRPr="00CB6200">
        <w:rPr>
          <w:b/>
          <w:bCs/>
        </w:rPr>
        <w:t xml:space="preserve"> covered by our plan until you are discharged</w:t>
      </w:r>
      <w:r w:rsidRPr="00052110">
        <w:t xml:space="preserve"> (even if you are discharged after your new health coverage begins).</w:t>
      </w:r>
    </w:p>
    <w:p w14:paraId="69AE641E" w14:textId="379A551C" w:rsidR="003750D0" w:rsidRPr="004B7600" w:rsidRDefault="003750D0">
      <w:pPr>
        <w:pStyle w:val="Heading3"/>
        <w:rPr>
          <w:sz w:val="12"/>
          <w:szCs w:val="12"/>
        </w:rPr>
      </w:pPr>
      <w:bookmarkStart w:id="1356" w:name="_Toc109316914"/>
      <w:bookmarkStart w:id="1357" w:name="_Toc109472694"/>
      <w:bookmarkStart w:id="1358" w:name="_Toc228557875"/>
      <w:bookmarkStart w:id="1359" w:name="_Toc377720973"/>
      <w:bookmarkStart w:id="1360" w:name="_Toc68442116"/>
      <w:bookmarkStart w:id="1361" w:name="_Toc102342198"/>
      <w:bookmarkStart w:id="1362" w:name="_Toc109987378"/>
      <w:r w:rsidRPr="00052110">
        <w:t>SECTION 5</w:t>
      </w:r>
      <w:r w:rsidRPr="00052110">
        <w:tab/>
      </w:r>
      <w:r w:rsidRPr="00CD2C57">
        <w:rPr>
          <w:i/>
          <w:iCs/>
          <w:color w:val="0000FF"/>
        </w:rPr>
        <w:t>[</w:t>
      </w:r>
      <w:r w:rsidR="00363078" w:rsidRPr="00DE00A7">
        <w:rPr>
          <w:i/>
          <w:iCs/>
          <w:color w:val="0000FF"/>
        </w:rPr>
        <w:t xml:space="preserve">Insert </w:t>
      </w:r>
      <w:r w:rsidR="00DD49D8" w:rsidRPr="00CB6200">
        <w:rPr>
          <w:i/>
          <w:iCs/>
          <w:color w:val="0000FF"/>
        </w:rPr>
        <w:t>2024</w:t>
      </w:r>
      <w:r w:rsidR="00363078" w:rsidRPr="00CB6200">
        <w:rPr>
          <w:i/>
          <w:iCs/>
          <w:color w:val="0000FF"/>
        </w:rPr>
        <w:t xml:space="preserve"> plan name</w:t>
      </w:r>
      <w:r w:rsidRPr="00CB6200">
        <w:rPr>
          <w:i/>
          <w:iCs/>
          <w:color w:val="0000FF"/>
        </w:rPr>
        <w:t>]</w:t>
      </w:r>
      <w:r w:rsidRPr="00052110">
        <w:t xml:space="preserve"> must end your membership in the plan</w:t>
      </w:r>
      <w:bookmarkEnd w:id="1356"/>
      <w:bookmarkEnd w:id="1357"/>
      <w:r w:rsidRPr="00052110">
        <w:t xml:space="preserve"> in certain situations</w:t>
      </w:r>
      <w:bookmarkEnd w:id="1358"/>
      <w:bookmarkEnd w:id="1359"/>
      <w:bookmarkEnd w:id="1360"/>
      <w:bookmarkEnd w:id="1361"/>
      <w:bookmarkEnd w:id="1362"/>
    </w:p>
    <w:p w14:paraId="6243D14D" w14:textId="77777777" w:rsidR="003750D0" w:rsidRPr="00052110" w:rsidRDefault="003750D0" w:rsidP="7AA5F102">
      <w:pPr>
        <w:pStyle w:val="Heading4"/>
        <w:rPr>
          <w:szCs w:val="26"/>
        </w:rPr>
      </w:pPr>
      <w:bookmarkStart w:id="1363" w:name="_Toc109316915"/>
      <w:bookmarkStart w:id="1364" w:name="_Toc109472695"/>
      <w:bookmarkStart w:id="1365" w:name="_Toc228557876"/>
      <w:bookmarkStart w:id="1366" w:name="_Toc377720974"/>
      <w:bookmarkStart w:id="1367" w:name="_Toc68442117"/>
      <w:r w:rsidRPr="00052110">
        <w:t>Section 5.1</w:t>
      </w:r>
      <w:r w:rsidRPr="00052110">
        <w:tab/>
        <w:t>When must we end your membership in the plan?</w:t>
      </w:r>
      <w:bookmarkEnd w:id="1363"/>
      <w:bookmarkEnd w:id="1364"/>
      <w:bookmarkEnd w:id="1365"/>
      <w:bookmarkEnd w:id="1366"/>
      <w:bookmarkEnd w:id="1367"/>
    </w:p>
    <w:p w14:paraId="5EC16138" w14:textId="7B19E796" w:rsidR="003750D0" w:rsidRPr="004B7600" w:rsidRDefault="003750D0">
      <w:pPr>
        <w:rPr>
          <w:rFonts w:cs="Arial"/>
          <w:b/>
          <w:bCs/>
        </w:rPr>
      </w:pPr>
      <w:r w:rsidRPr="00CD2C57">
        <w:rPr>
          <w:rFonts w:cs="Arial"/>
          <w:b/>
          <w:bCs/>
          <w:i/>
          <w:iCs/>
          <w:color w:val="0000FF"/>
        </w:rPr>
        <w:t>[</w:t>
      </w:r>
      <w:r w:rsidR="00363078" w:rsidRPr="00DE00A7">
        <w:rPr>
          <w:rFonts w:cs="Arial"/>
          <w:b/>
          <w:bCs/>
          <w:i/>
          <w:iCs/>
          <w:color w:val="0000FF"/>
        </w:rPr>
        <w:t xml:space="preserve">Insert </w:t>
      </w:r>
      <w:r w:rsidR="00DD49D8" w:rsidRPr="00CB6200">
        <w:rPr>
          <w:rFonts w:cs="Arial"/>
          <w:b/>
          <w:bCs/>
          <w:i/>
          <w:iCs/>
          <w:color w:val="0000FF"/>
        </w:rPr>
        <w:t>2024</w:t>
      </w:r>
      <w:r w:rsidR="00363078" w:rsidRPr="00CB6200">
        <w:rPr>
          <w:rFonts w:cs="Arial"/>
          <w:b/>
          <w:bCs/>
          <w:i/>
          <w:iCs/>
          <w:color w:val="0000FF"/>
        </w:rPr>
        <w:t xml:space="preserve"> plan name</w:t>
      </w:r>
      <w:r w:rsidRPr="00CB6200">
        <w:rPr>
          <w:rFonts w:cs="Arial"/>
          <w:b/>
          <w:bCs/>
          <w:i/>
          <w:iCs/>
          <w:color w:val="0000FF"/>
        </w:rPr>
        <w:t>]</w:t>
      </w:r>
      <w:r w:rsidRPr="00CB6200">
        <w:rPr>
          <w:rFonts w:cs="Arial"/>
          <w:b/>
          <w:bCs/>
        </w:rPr>
        <w:t xml:space="preserve"> must end your membership in the plan if any of the following happen:</w:t>
      </w:r>
    </w:p>
    <w:p w14:paraId="3BBB90EA" w14:textId="77777777" w:rsidR="003750D0" w:rsidRPr="00052110" w:rsidRDefault="003750D0" w:rsidP="00FF5AFF">
      <w:pPr>
        <w:pStyle w:val="ListBullet"/>
        <w:rPr>
          <w:color w:val="000000"/>
        </w:rPr>
      </w:pPr>
      <w:r w:rsidRPr="00052110">
        <w:t xml:space="preserve">If you </w:t>
      </w:r>
      <w:r w:rsidR="003B174F">
        <w:t xml:space="preserve">no longer have </w:t>
      </w:r>
      <w:r w:rsidRPr="00052110">
        <w:t xml:space="preserve">Medicare Part A and </w:t>
      </w:r>
      <w:r w:rsidRPr="00052110">
        <w:rPr>
          <w:color w:val="000000"/>
        </w:rPr>
        <w:t>Part B.</w:t>
      </w:r>
    </w:p>
    <w:p w14:paraId="25B3263E" w14:textId="77777777" w:rsidR="00053A48" w:rsidRPr="00052110" w:rsidRDefault="003750D0" w:rsidP="00FF5AFF">
      <w:pPr>
        <w:pStyle w:val="ListBullet"/>
      </w:pPr>
      <w:r w:rsidRPr="00052110">
        <w:t>If you move out of our service area</w:t>
      </w:r>
      <w:r w:rsidR="00053A48" w:rsidRPr="00052110">
        <w:t>.</w:t>
      </w:r>
    </w:p>
    <w:p w14:paraId="64CEEC11" w14:textId="77777777" w:rsidR="003750D0" w:rsidRPr="00052110" w:rsidRDefault="00053A48" w:rsidP="00FF5AFF">
      <w:pPr>
        <w:pStyle w:val="ListBullet"/>
      </w:pPr>
      <w:r w:rsidRPr="00052110">
        <w:t>If you are away from our service area</w:t>
      </w:r>
      <w:r w:rsidR="003750D0" w:rsidRPr="00052110">
        <w:t xml:space="preserve"> for more </w:t>
      </w:r>
      <w:r w:rsidR="003750D0" w:rsidRPr="00052110">
        <w:rPr>
          <w:color w:val="000000"/>
        </w:rPr>
        <w:t xml:space="preserve">than six months. </w:t>
      </w:r>
      <w:r w:rsidR="003750D0" w:rsidRPr="00CD2C57">
        <w:rPr>
          <w:i/>
          <w:iCs/>
          <w:color w:val="0000FF"/>
        </w:rPr>
        <w:t>[Plans with visitor/traveler benefits should revise this bullet to indicate when members must be disenrolled from the plan</w:t>
      </w:r>
      <w:r w:rsidR="003750D0" w:rsidRPr="0010032A">
        <w:rPr>
          <w:color w:val="0000FF"/>
        </w:rPr>
        <w:t>.</w:t>
      </w:r>
      <w:r w:rsidR="003750D0" w:rsidRPr="00CD2C57">
        <w:rPr>
          <w:i/>
          <w:iCs/>
          <w:color w:val="0000FF"/>
        </w:rPr>
        <w:t>]</w:t>
      </w:r>
    </w:p>
    <w:p w14:paraId="71433651" w14:textId="4BA1D7EA" w:rsidR="003750D0" w:rsidRDefault="003750D0" w:rsidP="00462360">
      <w:pPr>
        <w:pStyle w:val="ListBullet"/>
        <w:numPr>
          <w:ilvl w:val="1"/>
          <w:numId w:val="88"/>
        </w:numPr>
      </w:pPr>
      <w:r w:rsidRPr="00052110">
        <w:t xml:space="preserve">If you move or take a long trip, call Member Services to find out if the place you are moving or traveling to is in our plan’s area. </w:t>
      </w:r>
    </w:p>
    <w:p w14:paraId="052D4E77" w14:textId="24BCCFDF" w:rsidR="00FF5AFF" w:rsidRPr="002931D4" w:rsidRDefault="00FF5AFF" w:rsidP="00462360">
      <w:pPr>
        <w:pStyle w:val="ListBullet"/>
        <w:numPr>
          <w:ilvl w:val="1"/>
          <w:numId w:val="88"/>
        </w:numPr>
        <w:rPr>
          <w:color w:val="0000FF"/>
        </w:rPr>
      </w:pPr>
      <w:r w:rsidRPr="002931D4">
        <w:rPr>
          <w:color w:val="0000FF"/>
        </w:rPr>
        <w:t>[</w:t>
      </w:r>
      <w:r w:rsidRPr="00CD2C57">
        <w:rPr>
          <w:i/>
          <w:iCs/>
          <w:color w:val="0000FF"/>
        </w:rPr>
        <w:t xml:space="preserve">Plans with grandfathered members who were outside of area prior to January 1999, insert: </w:t>
      </w:r>
      <w:r w:rsidRPr="002931D4">
        <w:rPr>
          <w:color w:val="0000FF"/>
        </w:rPr>
        <w:t xml:space="preserve">If you have been a member of our plan continuously </w:t>
      </w:r>
      <w:r w:rsidR="00FA3AB9" w:rsidRPr="002931D4">
        <w:rPr>
          <w:color w:val="0000FF"/>
        </w:rPr>
        <w:t xml:space="preserve">prior </w:t>
      </w:r>
      <w:r w:rsidR="00F94469" w:rsidRPr="002931D4">
        <w:rPr>
          <w:color w:val="0000FF"/>
        </w:rPr>
        <w:t xml:space="preserve">to </w:t>
      </w:r>
      <w:r w:rsidRPr="002931D4">
        <w:rPr>
          <w:color w:val="0000FF"/>
        </w:rPr>
        <w:t xml:space="preserve">January 1999 </w:t>
      </w:r>
      <w:r w:rsidRPr="00CD2C57">
        <w:rPr>
          <w:i/>
          <w:iCs/>
          <w:color w:val="0000FF"/>
        </w:rPr>
        <w:t>and</w:t>
      </w:r>
      <w:r w:rsidRPr="002931D4">
        <w:rPr>
          <w:color w:val="0000FF"/>
        </w:rPr>
        <w:t xml:space="preserve"> you were living outside of our service area before January 1999, you are still eligible as long as you have not moved since before January 1999. However, if you move and your move is to another location that is outside of our service area, you will be disenrolled from our plan.]</w:t>
      </w:r>
    </w:p>
    <w:p w14:paraId="3627CC80" w14:textId="0A7ABEA9" w:rsidR="003750D0" w:rsidRPr="00FF5AFF" w:rsidRDefault="00FF5AFF" w:rsidP="00FF5AFF">
      <w:pPr>
        <w:pStyle w:val="ListBullet"/>
      </w:pPr>
      <w:r w:rsidRPr="00052110">
        <w:rPr>
          <w:color w:val="0000FF"/>
        </w:rPr>
        <w:t>[</w:t>
      </w:r>
      <w:r w:rsidRPr="00CD2C57">
        <w:rPr>
          <w:i/>
          <w:iCs/>
          <w:color w:val="0000FF"/>
        </w:rPr>
        <w:t>I-SNPs and C-SNPs insert:</w:t>
      </w:r>
      <w:r w:rsidRPr="00052110">
        <w:rPr>
          <w:color w:val="0000FF"/>
        </w:rPr>
        <w:t xml:space="preserve"> You do not meet the plan’s special eligibility requirements</w:t>
      </w:r>
      <w:r w:rsidR="00FA3AB9">
        <w:rPr>
          <w:color w:val="0000FF"/>
        </w:rPr>
        <w:t>.</w:t>
      </w:r>
      <w:r w:rsidRPr="00052110">
        <w:rPr>
          <w:color w:val="0000FF"/>
        </w:rPr>
        <w:t xml:space="preserve"> </w:t>
      </w:r>
    </w:p>
    <w:p w14:paraId="2FDD16DA" w14:textId="77777777" w:rsidR="00FF5AFF" w:rsidRPr="004B7600" w:rsidRDefault="00FF5AFF" w:rsidP="00462360">
      <w:pPr>
        <w:pStyle w:val="ListBullet"/>
        <w:numPr>
          <w:ilvl w:val="1"/>
          <w:numId w:val="88"/>
        </w:numPr>
        <w:rPr>
          <w:i/>
          <w:iCs/>
          <w:color w:val="0000FF"/>
        </w:rPr>
      </w:pPr>
      <w:r w:rsidRPr="7AA5F102">
        <w:rPr>
          <w:i/>
          <w:iCs/>
          <w:color w:val="0000FF"/>
        </w:rPr>
        <w:t>[I-SNPs and C-SNPs: Insert rules for members who no longer meet special eligibility requirements.]</w:t>
      </w:r>
    </w:p>
    <w:p w14:paraId="4FC2868E" w14:textId="77777777" w:rsidR="003750D0" w:rsidRDefault="003750D0" w:rsidP="00FF5AFF">
      <w:pPr>
        <w:pStyle w:val="ListBullet"/>
      </w:pPr>
      <w:r w:rsidRPr="00052110">
        <w:t xml:space="preserve">If you become incarcerated (go to prison). </w:t>
      </w:r>
    </w:p>
    <w:p w14:paraId="74B0DBDC" w14:textId="0F9F557D" w:rsidR="001720F5" w:rsidRPr="00052110" w:rsidRDefault="001720F5" w:rsidP="00FF5AFF">
      <w:pPr>
        <w:pStyle w:val="ListBullet"/>
      </w:pPr>
      <w:r>
        <w:t xml:space="preserve">If you are </w:t>
      </w:r>
      <w:r w:rsidR="00C7361F">
        <w:t xml:space="preserve">no longer a </w:t>
      </w:r>
      <w:r>
        <w:t>United States citizen or lawfully present in the United States.</w:t>
      </w:r>
    </w:p>
    <w:p w14:paraId="3FEF84CD" w14:textId="180BD0EB" w:rsidR="003750D0" w:rsidRPr="00052110" w:rsidRDefault="003750D0" w:rsidP="00FF5AFF">
      <w:pPr>
        <w:pStyle w:val="ListBullet"/>
      </w:pPr>
      <w:r w:rsidRPr="00052110">
        <w:lastRenderedPageBreak/>
        <w:t xml:space="preserve">If you </w:t>
      </w:r>
      <w:r w:rsidR="0095621B" w:rsidRPr="00052110">
        <w:t>lie or</w:t>
      </w:r>
      <w:r w:rsidRPr="00052110">
        <w:t xml:space="preserve"> withhold information about other insurance you have that provides prescription drug coverage.</w:t>
      </w:r>
    </w:p>
    <w:p w14:paraId="62C68C4E" w14:textId="77777777" w:rsidR="003750D0" w:rsidRPr="00052110" w:rsidRDefault="003750D0" w:rsidP="00FF5AFF">
      <w:pPr>
        <w:pStyle w:val="ListBullet"/>
      </w:pPr>
      <w:r w:rsidRPr="00CD2C57">
        <w:rPr>
          <w:i/>
          <w:iCs/>
          <w:color w:val="0000FF"/>
        </w:rPr>
        <w:t>[Omit if not applicable]</w:t>
      </w:r>
      <w:r w:rsidRPr="00DE00A7">
        <w:rPr>
          <w:i/>
          <w:iCs/>
        </w:rPr>
        <w:t xml:space="preserve"> </w:t>
      </w:r>
      <w:r w:rsidRPr="00052110">
        <w:t>If you intentionally give us incorrect information when you are enrolling in our plan and that information affects your eligibility for our plan.</w:t>
      </w:r>
      <w:r w:rsidR="00590E18" w:rsidRPr="00052110">
        <w:t xml:space="preserve"> (We cannot make you leave our plan for this reason unless we get permission from Medicare first.)</w:t>
      </w:r>
      <w:r w:rsidRPr="00052110">
        <w:t xml:space="preserve"> </w:t>
      </w:r>
    </w:p>
    <w:p w14:paraId="76017263" w14:textId="77777777" w:rsidR="003750D0" w:rsidRPr="00052110" w:rsidRDefault="003750D0" w:rsidP="00FF5AFF">
      <w:pPr>
        <w:pStyle w:val="ListBullet"/>
      </w:pPr>
      <w:r w:rsidRPr="00CD2C57">
        <w:rPr>
          <w:i/>
          <w:iCs/>
          <w:color w:val="0000FF"/>
        </w:rPr>
        <w:t>[Omit bullet and s</w:t>
      </w:r>
      <w:r w:rsidRPr="00DE00A7">
        <w:rPr>
          <w:i/>
          <w:iCs/>
          <w:color w:val="0000FF"/>
        </w:rPr>
        <w:t>ub-</w:t>
      </w:r>
      <w:r w:rsidRPr="00CB6200">
        <w:rPr>
          <w:i/>
          <w:iCs/>
          <w:color w:val="0000FF"/>
        </w:rPr>
        <w:t>bullet if not applicable]</w:t>
      </w:r>
      <w:r w:rsidRPr="00CB6200">
        <w:rPr>
          <w:i/>
          <w:iCs/>
        </w:rPr>
        <w:t xml:space="preserve"> </w:t>
      </w:r>
      <w:r w:rsidRPr="00052110">
        <w:t>If you continuously behave in a way that is disruptive and makes it difficult for us to provide medical care for you and other members of our plan.</w:t>
      </w:r>
      <w:r w:rsidR="00590E18" w:rsidRPr="00052110">
        <w:t xml:space="preserve"> (We cannot make you leave our plan for this reason unless we get permission from Medicare first.)</w:t>
      </w:r>
    </w:p>
    <w:p w14:paraId="308E28F1" w14:textId="77777777" w:rsidR="003750D0" w:rsidRPr="00052110" w:rsidRDefault="003750D0" w:rsidP="00FF5AFF">
      <w:pPr>
        <w:pStyle w:val="ListBullet"/>
      </w:pPr>
      <w:r w:rsidRPr="00CD2C57">
        <w:rPr>
          <w:i/>
          <w:iCs/>
          <w:color w:val="0000FF"/>
        </w:rPr>
        <w:t>[Omit bullet and sub-bullet if not applicable]</w:t>
      </w:r>
      <w:r w:rsidRPr="00DE00A7">
        <w:rPr>
          <w:i/>
          <w:iCs/>
        </w:rPr>
        <w:t xml:space="preserve"> </w:t>
      </w:r>
      <w:r w:rsidRPr="00052110">
        <w:t>If you let someone else use your membership card to get medical care.</w:t>
      </w:r>
      <w:r w:rsidR="00590E18" w:rsidRPr="00052110">
        <w:t xml:space="preserve"> (We cannot make you leave our plan for this reason unless we get permission from Medicare first.)</w:t>
      </w:r>
    </w:p>
    <w:p w14:paraId="58C56B75" w14:textId="77777777" w:rsidR="003750D0" w:rsidRDefault="003750D0" w:rsidP="00462360">
      <w:pPr>
        <w:pStyle w:val="ListBullet"/>
        <w:numPr>
          <w:ilvl w:val="1"/>
          <w:numId w:val="88"/>
        </w:numPr>
      </w:pPr>
      <w:r w:rsidRPr="00052110">
        <w:t>If we end your membership because of this reason, Medicare may have your case investigated by the Inspector General.</w:t>
      </w:r>
    </w:p>
    <w:p w14:paraId="28B85367" w14:textId="77777777" w:rsidR="00FF5AFF" w:rsidRPr="00052110" w:rsidRDefault="00FF5AFF" w:rsidP="00FF5AFF">
      <w:pPr>
        <w:pStyle w:val="ListBullet"/>
      </w:pPr>
      <w:r w:rsidRPr="00CD2C57">
        <w:rPr>
          <w:i/>
          <w:iCs/>
          <w:color w:val="0000FF"/>
        </w:rPr>
        <w:t xml:space="preserve">[Omit bullet and sub-bullet if not applicable. Plans with different disenrollment policies for dual eligible members and/or members with LIS who do not pay plan </w:t>
      </w:r>
      <w:r w:rsidRPr="00DE00A7">
        <w:rPr>
          <w:i/>
          <w:iCs/>
          <w:color w:val="0000FF"/>
        </w:rPr>
        <w:t>pre</w:t>
      </w:r>
      <w:r w:rsidRPr="00CB6200">
        <w:rPr>
          <w:i/>
          <w:iCs/>
          <w:color w:val="0000FF"/>
        </w:rPr>
        <w:t>miums must edit these bullets as necessary to reflect their policies. Plans with different disenrollment policies must be very clear as to which population is excluded from the policy to disenroll for failure to pay plan premiums.]</w:t>
      </w:r>
      <w:r w:rsidRPr="00CB6200">
        <w:rPr>
          <w:i/>
          <w:iCs/>
        </w:rPr>
        <w:t xml:space="preserve"> </w:t>
      </w:r>
      <w:r w:rsidRPr="00CB6200">
        <w:t xml:space="preserve">If you do not pay the plan premiums for </w:t>
      </w:r>
      <w:r w:rsidRPr="00CB6200">
        <w:rPr>
          <w:i/>
          <w:iCs/>
          <w:color w:val="0000FF"/>
        </w:rPr>
        <w:t>[insert length of grace period, which cannot be less than 2 calendar months]</w:t>
      </w:r>
      <w:r w:rsidRPr="00CB6200">
        <w:rPr>
          <w:i/>
          <w:iCs/>
        </w:rPr>
        <w:t>.</w:t>
      </w:r>
    </w:p>
    <w:p w14:paraId="6F444DA0" w14:textId="05C92FCC" w:rsidR="007F1481" w:rsidRPr="00F61F63" w:rsidRDefault="003750D0" w:rsidP="00462360">
      <w:pPr>
        <w:pStyle w:val="ListBullet"/>
        <w:numPr>
          <w:ilvl w:val="1"/>
          <w:numId w:val="88"/>
        </w:numPr>
      </w:pPr>
      <w:r w:rsidRPr="00052110">
        <w:t xml:space="preserve">We must notify you in writing that you have </w:t>
      </w:r>
      <w:r w:rsidRPr="00CD2C57">
        <w:rPr>
          <w:i/>
          <w:iCs/>
          <w:color w:val="0000FF"/>
        </w:rPr>
        <w:t>[insert length of grace period, which cannot be less than 2 calendar months]</w:t>
      </w:r>
      <w:r w:rsidRPr="00DE00A7">
        <w:rPr>
          <w:i/>
          <w:iCs/>
        </w:rPr>
        <w:t xml:space="preserve"> </w:t>
      </w:r>
      <w:r w:rsidRPr="00052110">
        <w:t>to pay the plan premium before we end your membership.</w:t>
      </w:r>
    </w:p>
    <w:p w14:paraId="1FAF829F" w14:textId="77777777" w:rsidR="00373A39" w:rsidRPr="004B7600" w:rsidRDefault="00373A39">
      <w:pPr>
        <w:pStyle w:val="ListBullet"/>
        <w:rPr>
          <w:b/>
          <w:bCs/>
        </w:rPr>
      </w:pPr>
      <w:r w:rsidRPr="00052110">
        <w:t xml:space="preserve">If you are required to pay the extra </w:t>
      </w:r>
      <w:r w:rsidR="00B54082" w:rsidRPr="00052110">
        <w:t xml:space="preserve">Part D </w:t>
      </w:r>
      <w:r w:rsidRPr="00052110">
        <w:t xml:space="preserve">amount because of your income and you do not pay it, Medicare will disenroll </w:t>
      </w:r>
      <w:r w:rsidR="00174244" w:rsidRPr="00052110">
        <w:t xml:space="preserve">you </w:t>
      </w:r>
      <w:r w:rsidRPr="00052110">
        <w:t xml:space="preserve">from our plan and you </w:t>
      </w:r>
      <w:r w:rsidRPr="00D543BC">
        <w:rPr>
          <w:u w:val="single"/>
        </w:rPr>
        <w:t>will</w:t>
      </w:r>
      <w:r w:rsidRPr="00052110">
        <w:t xml:space="preserve"> lose prescription drug coverage.</w:t>
      </w:r>
      <w:r w:rsidR="00B258A2">
        <w:t xml:space="preserve"> </w:t>
      </w:r>
    </w:p>
    <w:p w14:paraId="2B32C330" w14:textId="77777777" w:rsidR="003750D0" w:rsidRPr="00052110" w:rsidRDefault="003750D0" w:rsidP="00F53210">
      <w:pPr>
        <w:pStyle w:val="subheading"/>
        <w:outlineLvl w:val="4"/>
      </w:pPr>
      <w:r w:rsidRPr="00052110">
        <w:t>Where can you get more information?</w:t>
      </w:r>
    </w:p>
    <w:p w14:paraId="5576CF78" w14:textId="0ACB4670" w:rsidR="003750D0" w:rsidRPr="00052110" w:rsidRDefault="003750D0" w:rsidP="00FF5AFF">
      <w:pPr>
        <w:keepNext/>
      </w:pPr>
      <w:r w:rsidRPr="00052110">
        <w:t>If you have questions or would like more information on when we can end your membership</w:t>
      </w:r>
      <w:bookmarkStart w:id="1368" w:name="_Hlk71480928"/>
      <w:bookmarkStart w:id="1369" w:name="_Hlk71019694"/>
      <w:r w:rsidR="00FA3AB9" w:rsidRPr="00FA3AB9">
        <w:t xml:space="preserve"> </w:t>
      </w:r>
      <w:r w:rsidR="00FA3AB9">
        <w:t>call Member Services.</w:t>
      </w:r>
      <w:bookmarkEnd w:id="1368"/>
      <w:bookmarkEnd w:id="1369"/>
    </w:p>
    <w:p w14:paraId="4C29CF10" w14:textId="56550E65" w:rsidR="003750D0" w:rsidRPr="00052110" w:rsidRDefault="003750D0" w:rsidP="007D621D">
      <w:pPr>
        <w:pStyle w:val="Heading4"/>
        <w:rPr>
          <w:rFonts w:cs="Arial"/>
        </w:rPr>
      </w:pPr>
      <w:bookmarkStart w:id="1370" w:name="_Toc109316916"/>
      <w:bookmarkStart w:id="1371" w:name="_Toc109472696"/>
      <w:bookmarkStart w:id="1372" w:name="_Toc228557877"/>
      <w:bookmarkStart w:id="1373" w:name="_Toc377720975"/>
      <w:bookmarkStart w:id="1374" w:name="_Toc68442118"/>
      <w:r w:rsidRPr="00052110">
        <w:t>Section 5.2</w:t>
      </w:r>
      <w:r w:rsidRPr="00052110">
        <w:tab/>
        <w:t>We</w:t>
      </w:r>
      <w:r w:rsidRPr="00CD2C57">
        <w:rPr>
          <w:i/>
          <w:iCs/>
        </w:rPr>
        <w:t xml:space="preserve"> </w:t>
      </w:r>
      <w:r w:rsidRPr="00052110">
        <w:rPr>
          <w:u w:val="single"/>
        </w:rPr>
        <w:t>cannot</w:t>
      </w:r>
      <w:r w:rsidRPr="00052110">
        <w:t xml:space="preserve"> ask you to leave our plan for any </w:t>
      </w:r>
      <w:bookmarkStart w:id="1375" w:name="_Hlk71019729"/>
      <w:r w:rsidR="00FA3AB9">
        <w:t>health</w:t>
      </w:r>
      <w:r w:rsidR="00C5697E">
        <w:t>-</w:t>
      </w:r>
      <w:r w:rsidR="00FA3AB9">
        <w:t>related</w:t>
      </w:r>
      <w:bookmarkEnd w:id="1375"/>
      <w:r w:rsidR="00FA3AB9">
        <w:t xml:space="preserve"> </w:t>
      </w:r>
      <w:r w:rsidRPr="00052110">
        <w:t xml:space="preserve">reason </w:t>
      </w:r>
      <w:bookmarkEnd w:id="1370"/>
      <w:bookmarkEnd w:id="1371"/>
      <w:bookmarkEnd w:id="1372"/>
      <w:bookmarkEnd w:id="1373"/>
      <w:bookmarkEnd w:id="1374"/>
    </w:p>
    <w:p w14:paraId="7AF97C17" w14:textId="5BE86552" w:rsidR="0056404C" w:rsidRPr="004B7600" w:rsidRDefault="0056404C" w:rsidP="004B7600">
      <w:pPr>
        <w:spacing w:before="240" w:beforeAutospacing="0" w:after="0" w:afterAutospacing="0"/>
        <w:rPr>
          <w:rFonts w:cs="Arial"/>
          <w:i/>
          <w:iCs/>
          <w:color w:val="0000FF"/>
        </w:rPr>
      </w:pPr>
      <w:r w:rsidRPr="00001EED">
        <w:rPr>
          <w:rFonts w:cs="Arial"/>
          <w:color w:val="0000FF"/>
        </w:rPr>
        <w:t>[</w:t>
      </w:r>
      <w:r w:rsidRPr="00CD2C57">
        <w:rPr>
          <w:rFonts w:cs="Arial"/>
          <w:i/>
          <w:iCs/>
          <w:color w:val="0000FF"/>
        </w:rPr>
        <w:t xml:space="preserve">Chronic care SNPs should use the following title for this section instead: </w:t>
      </w:r>
      <w:r w:rsidRPr="00052110">
        <w:rPr>
          <w:rFonts w:cs="Arial"/>
          <w:color w:val="0000FF"/>
        </w:rPr>
        <w:t xml:space="preserve">We </w:t>
      </w:r>
      <w:r w:rsidRPr="00052110">
        <w:rPr>
          <w:rFonts w:cs="Arial"/>
          <w:color w:val="0000FF"/>
          <w:u w:val="single"/>
        </w:rPr>
        <w:t>cannot</w:t>
      </w:r>
      <w:r w:rsidRPr="00052110">
        <w:rPr>
          <w:rFonts w:cs="Arial"/>
          <w:color w:val="0000FF"/>
        </w:rPr>
        <w:t xml:space="preserve"> ask you to leave our plan for any </w:t>
      </w:r>
      <w:bookmarkStart w:id="1376" w:name="_Hlk71019749"/>
      <w:r w:rsidR="00FA3AB9">
        <w:rPr>
          <w:rFonts w:cs="Arial"/>
          <w:color w:val="0000FF"/>
        </w:rPr>
        <w:t>health</w:t>
      </w:r>
      <w:r w:rsidR="005E7BBC">
        <w:rPr>
          <w:rFonts w:cs="Arial"/>
          <w:color w:val="0000FF"/>
        </w:rPr>
        <w:t>-</w:t>
      </w:r>
      <w:r w:rsidR="00FA3AB9">
        <w:rPr>
          <w:rFonts w:cs="Arial"/>
          <w:color w:val="0000FF"/>
        </w:rPr>
        <w:t>related</w:t>
      </w:r>
      <w:bookmarkEnd w:id="1376"/>
      <w:r w:rsidR="00FA3AB9">
        <w:rPr>
          <w:rFonts w:cs="Arial"/>
          <w:color w:val="0000FF"/>
        </w:rPr>
        <w:t xml:space="preserve"> </w:t>
      </w:r>
      <w:r w:rsidR="0095621B" w:rsidRPr="00052110">
        <w:rPr>
          <w:rFonts w:cs="Arial"/>
          <w:color w:val="0000FF"/>
        </w:rPr>
        <w:t>reason,</w:t>
      </w:r>
      <w:r w:rsidRPr="00052110">
        <w:rPr>
          <w:rFonts w:cs="Arial"/>
          <w:color w:val="0000FF"/>
        </w:rPr>
        <w:t xml:space="preserve"> unless you no longer have a medical condition required for enrollment in </w:t>
      </w:r>
      <w:r w:rsidRPr="00CD2C57">
        <w:rPr>
          <w:rFonts w:cs="Arial"/>
          <w:i/>
          <w:iCs/>
          <w:color w:val="0000FF"/>
        </w:rPr>
        <w:t xml:space="preserve">[insert </w:t>
      </w:r>
      <w:r w:rsidR="00DD49D8" w:rsidRPr="00DE00A7">
        <w:rPr>
          <w:rFonts w:cs="Arial"/>
          <w:i/>
          <w:iCs/>
          <w:color w:val="0000FF"/>
        </w:rPr>
        <w:t>2024</w:t>
      </w:r>
      <w:r w:rsidRPr="00CB6200">
        <w:rPr>
          <w:rFonts w:cs="Arial"/>
          <w:i/>
          <w:iCs/>
          <w:color w:val="0000FF"/>
        </w:rPr>
        <w:t xml:space="preserve"> plan name].</w:t>
      </w:r>
      <w:r w:rsidRPr="00001EED">
        <w:rPr>
          <w:rFonts w:cs="Arial"/>
          <w:color w:val="0000FF"/>
        </w:rPr>
        <w:t>]</w:t>
      </w:r>
    </w:p>
    <w:p w14:paraId="501A720B" w14:textId="4A0D21C8" w:rsidR="0056404C" w:rsidRPr="00052110" w:rsidRDefault="0056404C" w:rsidP="004B7600">
      <w:pPr>
        <w:spacing w:before="240" w:beforeAutospacing="0" w:after="0" w:afterAutospacing="0"/>
        <w:rPr>
          <w:rFonts w:cs="Arial"/>
        </w:rPr>
      </w:pPr>
      <w:r w:rsidRPr="00CD2C57">
        <w:rPr>
          <w:rFonts w:cs="Arial"/>
          <w:i/>
          <w:iCs/>
          <w:color w:val="0000FF"/>
        </w:rPr>
        <w:t xml:space="preserve">[Insert </w:t>
      </w:r>
      <w:r w:rsidR="00DD49D8" w:rsidRPr="00DE00A7">
        <w:rPr>
          <w:rFonts w:cs="Arial"/>
          <w:i/>
          <w:iCs/>
          <w:color w:val="0000FF"/>
        </w:rPr>
        <w:t>2024</w:t>
      </w:r>
      <w:r w:rsidRPr="00CB6200">
        <w:rPr>
          <w:rFonts w:cs="Arial"/>
          <w:i/>
          <w:iCs/>
          <w:color w:val="0000FF"/>
        </w:rPr>
        <w:t xml:space="preserve"> plan name] </w:t>
      </w:r>
      <w:r w:rsidRPr="00052110">
        <w:rPr>
          <w:rFonts w:cs="Arial"/>
        </w:rPr>
        <w:t xml:space="preserve">is not allowed to ask you to leave our plan for any </w:t>
      </w:r>
      <w:bookmarkStart w:id="1377" w:name="_Hlk71019776"/>
      <w:r w:rsidR="00FA3AB9">
        <w:rPr>
          <w:rFonts w:cs="Arial"/>
        </w:rPr>
        <w:t>health</w:t>
      </w:r>
      <w:r w:rsidR="005E7BBC">
        <w:rPr>
          <w:rFonts w:cs="Arial"/>
        </w:rPr>
        <w:t>-</w:t>
      </w:r>
      <w:r w:rsidR="00FA3AB9">
        <w:rPr>
          <w:rFonts w:cs="Arial"/>
        </w:rPr>
        <w:t>related</w:t>
      </w:r>
      <w:bookmarkEnd w:id="1377"/>
      <w:r w:rsidR="00FA3AB9">
        <w:rPr>
          <w:rFonts w:cs="Arial"/>
        </w:rPr>
        <w:t xml:space="preserve"> </w:t>
      </w:r>
      <w:r w:rsidRPr="00052110">
        <w:rPr>
          <w:rFonts w:cs="Arial"/>
        </w:rPr>
        <w:t xml:space="preserve">reason. </w:t>
      </w:r>
    </w:p>
    <w:p w14:paraId="2195FB38" w14:textId="5415F31B" w:rsidR="0056404C" w:rsidRPr="00052110" w:rsidRDefault="0056404C" w:rsidP="004B7600">
      <w:pPr>
        <w:spacing w:before="240" w:beforeAutospacing="0" w:after="0" w:afterAutospacing="0"/>
        <w:rPr>
          <w:rFonts w:cs="Arial"/>
          <w:color w:val="0000FF"/>
        </w:rPr>
      </w:pPr>
      <w:r w:rsidRPr="00001EED">
        <w:rPr>
          <w:rFonts w:cs="Arial"/>
          <w:color w:val="0000FF"/>
        </w:rPr>
        <w:t>[</w:t>
      </w:r>
      <w:r w:rsidRPr="00CD2C57">
        <w:rPr>
          <w:rFonts w:cs="Arial"/>
          <w:i/>
          <w:iCs/>
          <w:color w:val="0000FF"/>
        </w:rPr>
        <w:t xml:space="preserve">Chronic care SNPs replace sentence above with: </w:t>
      </w:r>
      <w:r w:rsidRPr="00052110">
        <w:rPr>
          <w:rFonts w:cs="Arial"/>
          <w:color w:val="0000FF"/>
        </w:rPr>
        <w:t>In most cases,</w:t>
      </w:r>
      <w:r w:rsidRPr="00CD2C57">
        <w:rPr>
          <w:rFonts w:cs="Arial"/>
          <w:i/>
          <w:iCs/>
          <w:color w:val="0000FF"/>
        </w:rPr>
        <w:t xml:space="preserve"> [insert </w:t>
      </w:r>
      <w:r w:rsidR="00DD49D8" w:rsidRPr="00DE00A7">
        <w:rPr>
          <w:rFonts w:cs="Arial"/>
          <w:i/>
          <w:iCs/>
          <w:color w:val="0000FF"/>
        </w:rPr>
        <w:t>2024</w:t>
      </w:r>
      <w:r w:rsidRPr="00CB6200">
        <w:rPr>
          <w:rFonts w:cs="Arial"/>
          <w:i/>
          <w:iCs/>
          <w:color w:val="0000FF"/>
        </w:rPr>
        <w:t xml:space="preserve"> plan name] </w:t>
      </w:r>
      <w:r w:rsidRPr="00052110">
        <w:rPr>
          <w:rFonts w:cs="Arial"/>
          <w:color w:val="0000FF"/>
        </w:rPr>
        <w:t xml:space="preserve">cannot ask you to leave our plan for any </w:t>
      </w:r>
      <w:r w:rsidR="00FA3AB9">
        <w:rPr>
          <w:rFonts w:cs="Arial"/>
          <w:color w:val="0000FF"/>
        </w:rPr>
        <w:t>health</w:t>
      </w:r>
      <w:r w:rsidR="005E7BBC">
        <w:rPr>
          <w:rFonts w:cs="Arial"/>
          <w:color w:val="0000FF"/>
        </w:rPr>
        <w:t>-</w:t>
      </w:r>
      <w:r w:rsidR="00FA3AB9">
        <w:rPr>
          <w:rFonts w:cs="Arial"/>
          <w:color w:val="0000FF"/>
        </w:rPr>
        <w:t xml:space="preserve">related </w:t>
      </w:r>
      <w:r w:rsidR="0095621B" w:rsidRPr="00052110">
        <w:rPr>
          <w:rFonts w:cs="Arial"/>
          <w:color w:val="0000FF"/>
        </w:rPr>
        <w:t>reason.</w:t>
      </w:r>
      <w:r w:rsidRPr="00052110">
        <w:rPr>
          <w:rFonts w:cs="Arial"/>
          <w:color w:val="0000FF"/>
        </w:rPr>
        <w:t xml:space="preserve"> The only time we are allowed to do this </w:t>
      </w:r>
      <w:r w:rsidRPr="00052110">
        <w:rPr>
          <w:rFonts w:cs="Arial"/>
          <w:color w:val="0000FF"/>
        </w:rPr>
        <w:lastRenderedPageBreak/>
        <w:t xml:space="preserve">is if you no longer have </w:t>
      </w:r>
      <w:r w:rsidRPr="00001EED">
        <w:rPr>
          <w:rFonts w:cs="Arial"/>
          <w:color w:val="0000FF"/>
        </w:rPr>
        <w:t>[</w:t>
      </w:r>
      <w:r w:rsidRPr="00CD2C57">
        <w:rPr>
          <w:rFonts w:cs="Arial"/>
          <w:i/>
          <w:iCs/>
          <w:color w:val="0000FF"/>
        </w:rPr>
        <w:t>insert as applicable:</w:t>
      </w:r>
      <w:r w:rsidRPr="00052110">
        <w:rPr>
          <w:rFonts w:cs="Arial"/>
          <w:color w:val="0000FF"/>
        </w:rPr>
        <w:t xml:space="preserve"> the medical condition </w:t>
      </w:r>
      <w:r w:rsidRPr="00CD2C57">
        <w:rPr>
          <w:rFonts w:cs="Arial"/>
          <w:i/>
          <w:iCs/>
          <w:color w:val="0000FF"/>
        </w:rPr>
        <w:t>OR</w:t>
      </w:r>
      <w:r w:rsidRPr="00052110">
        <w:rPr>
          <w:rFonts w:cs="Arial"/>
          <w:color w:val="0000FF"/>
        </w:rPr>
        <w:t xml:space="preserve"> both of the medical conditions </w:t>
      </w:r>
      <w:r w:rsidRPr="00CD2C57">
        <w:rPr>
          <w:rFonts w:cs="Arial"/>
          <w:i/>
          <w:iCs/>
          <w:color w:val="0000FF"/>
        </w:rPr>
        <w:t>OR</w:t>
      </w:r>
      <w:r w:rsidRPr="00052110">
        <w:rPr>
          <w:rFonts w:cs="Arial"/>
          <w:color w:val="0000FF"/>
        </w:rPr>
        <w:t xml:space="preserve"> all of the medical conditions] required for enrollment in </w:t>
      </w:r>
      <w:r w:rsidRPr="00CD2C57">
        <w:rPr>
          <w:rFonts w:cs="Arial"/>
          <w:i/>
          <w:iCs/>
          <w:color w:val="0000FF"/>
        </w:rPr>
        <w:t xml:space="preserve">[insert </w:t>
      </w:r>
      <w:r w:rsidR="00DD49D8" w:rsidRPr="00DE00A7">
        <w:rPr>
          <w:rFonts w:cs="Arial"/>
          <w:i/>
          <w:iCs/>
          <w:color w:val="0000FF"/>
        </w:rPr>
        <w:t>2024</w:t>
      </w:r>
      <w:r w:rsidRPr="00CB6200">
        <w:rPr>
          <w:rFonts w:cs="Arial"/>
          <w:i/>
          <w:iCs/>
          <w:color w:val="0000FF"/>
        </w:rPr>
        <w:t xml:space="preserve"> plan name]. </w:t>
      </w:r>
    </w:p>
    <w:p w14:paraId="11D36A6A" w14:textId="77777777" w:rsidR="003750D0" w:rsidRPr="00052110" w:rsidRDefault="003750D0" w:rsidP="00F53210">
      <w:pPr>
        <w:pStyle w:val="subheading"/>
        <w:outlineLvl w:val="4"/>
      </w:pPr>
      <w:bookmarkStart w:id="1378" w:name="_Toc377720976"/>
      <w:r w:rsidRPr="00052110">
        <w:t>What should you do if this happens?</w:t>
      </w:r>
      <w:bookmarkEnd w:id="1378"/>
    </w:p>
    <w:p w14:paraId="76A61A87" w14:textId="18C7E441" w:rsidR="003750D0" w:rsidRPr="00052110" w:rsidRDefault="003750D0" w:rsidP="004B7600">
      <w:pPr>
        <w:spacing w:before="240" w:beforeAutospacing="0" w:after="0" w:afterAutospacing="0"/>
        <w:rPr>
          <w:szCs w:val="26"/>
        </w:rPr>
      </w:pPr>
      <w:r w:rsidRPr="00CD2C57">
        <w:t xml:space="preserve">If you feel that you are being asked to leave our plan because of a health-related </w:t>
      </w:r>
      <w:r w:rsidR="00F05BEE" w:rsidRPr="00DE00A7">
        <w:t>re</w:t>
      </w:r>
      <w:r w:rsidR="00F05BEE" w:rsidRPr="00CB6200">
        <w:t>ason, call</w:t>
      </w:r>
      <w:r w:rsidRPr="00CB6200">
        <w:t xml:space="preserve"> Medicare</w:t>
      </w:r>
      <w:r w:rsidRPr="00CB6200">
        <w:rPr>
          <w:b/>
          <w:bCs/>
        </w:rPr>
        <w:t xml:space="preserve"> </w:t>
      </w:r>
      <w:r w:rsidRPr="00CB6200">
        <w:t>at 1-800-MEDICARE (1-800-633-4227)</w:t>
      </w:r>
      <w:bookmarkStart w:id="1379" w:name="_Hlk71481025"/>
      <w:bookmarkStart w:id="1380" w:name="_Hlk71019884"/>
      <w:r w:rsidR="00FA3AB9" w:rsidRPr="00CB6200">
        <w:t xml:space="preserve"> 24 hours a day, 7 days a week</w:t>
      </w:r>
      <w:bookmarkEnd w:id="1379"/>
      <w:r w:rsidR="00FA3AB9" w:rsidRPr="00CB6200">
        <w:t>.</w:t>
      </w:r>
      <w:bookmarkEnd w:id="1380"/>
      <w:r w:rsidR="00FA3AB9" w:rsidRPr="00CB6200">
        <w:t xml:space="preserve"> (</w:t>
      </w:r>
      <w:r w:rsidRPr="00CB6200">
        <w:t>TTY 1-877-486-2048</w:t>
      </w:r>
      <w:r w:rsidR="00FA3AB9" w:rsidRPr="00CB6200">
        <w:t>)</w:t>
      </w:r>
      <w:r w:rsidRPr="00CB6200">
        <w:t xml:space="preserve">. </w:t>
      </w:r>
    </w:p>
    <w:p w14:paraId="5D54ABD2" w14:textId="77777777" w:rsidR="003750D0" w:rsidRPr="00052110" w:rsidRDefault="003750D0" w:rsidP="7AA5F102">
      <w:pPr>
        <w:pStyle w:val="Heading4"/>
        <w:rPr>
          <w:szCs w:val="26"/>
        </w:rPr>
      </w:pPr>
      <w:bookmarkStart w:id="1381" w:name="_Toc109316917"/>
      <w:bookmarkStart w:id="1382" w:name="_Toc109472697"/>
      <w:bookmarkStart w:id="1383" w:name="_Toc228557878"/>
      <w:bookmarkStart w:id="1384" w:name="_Toc377720977"/>
      <w:bookmarkStart w:id="1385" w:name="_Toc68442119"/>
      <w:r w:rsidRPr="00052110">
        <w:t>Section 5.3</w:t>
      </w:r>
      <w:r w:rsidRPr="00052110">
        <w:tab/>
        <w:t>You have the right to make a complaint if we end your membership in our plan</w:t>
      </w:r>
      <w:bookmarkEnd w:id="1381"/>
      <w:bookmarkEnd w:id="1382"/>
      <w:bookmarkEnd w:id="1383"/>
      <w:bookmarkEnd w:id="1384"/>
      <w:bookmarkEnd w:id="1385"/>
    </w:p>
    <w:p w14:paraId="14507E05" w14:textId="3BC0815D" w:rsidR="003750D0" w:rsidRPr="00052110" w:rsidRDefault="003750D0" w:rsidP="004B7600">
      <w:pPr>
        <w:spacing w:before="240" w:beforeAutospacing="0" w:after="0" w:afterAutospacing="0"/>
      </w:pPr>
      <w:r w:rsidRPr="00052110">
        <w:t xml:space="preserve">If we end your membership in our plan, we must tell you our reasons in writing for ending your membership. We must also explain how you can </w:t>
      </w:r>
      <w:r w:rsidR="00366DA5">
        <w:t xml:space="preserve">file a grievance or </w:t>
      </w:r>
      <w:r w:rsidRPr="00052110">
        <w:t xml:space="preserve">make a complaint about our decision to end your membership. </w:t>
      </w:r>
    </w:p>
    <w:p w14:paraId="6EFF3A6A" w14:textId="77777777" w:rsidR="003750D0" w:rsidRPr="00052110" w:rsidRDefault="003750D0" w:rsidP="003750D0">
      <w:pPr>
        <w:spacing w:after="120"/>
        <w:rPr>
          <w:szCs w:val="26"/>
        </w:rPr>
        <w:sectPr w:rsidR="003750D0" w:rsidRPr="00052110" w:rsidSect="00EF3459">
          <w:headerReference w:type="default" r:id="rId76"/>
          <w:headerReference w:type="first" r:id="rId77"/>
          <w:endnotePr>
            <w:numFmt w:val="decimal"/>
          </w:endnotePr>
          <w:pgSz w:w="12240" w:h="15840" w:code="1"/>
          <w:pgMar w:top="1440" w:right="1440" w:bottom="1152" w:left="1440" w:header="619" w:footer="720" w:gutter="0"/>
          <w:cols w:space="720"/>
          <w:titlePg/>
          <w:docGrid w:linePitch="360"/>
        </w:sectPr>
      </w:pPr>
    </w:p>
    <w:p w14:paraId="1AC434C9" w14:textId="4C90F263" w:rsidR="00FC1FE9" w:rsidRDefault="00FC1FE9" w:rsidP="00312C38">
      <w:bookmarkStart w:id="1386" w:name="_Toc110591480"/>
      <w:bookmarkStart w:id="1387" w:name="_Toc377720978"/>
      <w:bookmarkStart w:id="1388" w:name="s11"/>
      <w:bookmarkEnd w:id="1288"/>
    </w:p>
    <w:p w14:paraId="5070E1FA" w14:textId="45D30C70" w:rsidR="00312C38" w:rsidRDefault="00312C38" w:rsidP="00312C38"/>
    <w:p w14:paraId="543884FA" w14:textId="1296DE22" w:rsidR="00312C38" w:rsidRPr="00BF0864" w:rsidRDefault="00312C38" w:rsidP="00241BB8">
      <w:pPr>
        <w:pStyle w:val="Heading2"/>
      </w:pPr>
      <w:bookmarkStart w:id="1389" w:name="_Toc102342199"/>
      <w:bookmarkStart w:id="1390" w:name="_Toc109987379"/>
      <w:r w:rsidRPr="00BF6EBD">
        <w:t xml:space="preserve">CHAPTER </w:t>
      </w:r>
      <w:r w:rsidR="00597012">
        <w:t>11</w:t>
      </w:r>
      <w:r w:rsidR="00BF0864">
        <w:t>:</w:t>
      </w:r>
      <w:r w:rsidR="00BF0864">
        <w:br/>
      </w:r>
      <w:r w:rsidR="00597012" w:rsidRPr="00CD2C57">
        <w:rPr>
          <w:i/>
          <w:sz w:val="56"/>
          <w:szCs w:val="56"/>
        </w:rPr>
        <w:t>Legal notices</w:t>
      </w:r>
      <w:bookmarkEnd w:id="1389"/>
      <w:bookmarkEnd w:id="1390"/>
    </w:p>
    <w:p w14:paraId="17524A5B" w14:textId="77777777" w:rsidR="00312C38" w:rsidRDefault="00312C38" w:rsidP="00312C38">
      <w:pPr>
        <w:spacing w:before="0" w:beforeAutospacing="0" w:after="0" w:afterAutospacing="0"/>
        <w:rPr>
          <w:noProof/>
        </w:rPr>
      </w:pPr>
    </w:p>
    <w:bookmarkEnd w:id="1386"/>
    <w:bookmarkEnd w:id="1387"/>
    <w:p w14:paraId="712B7E59" w14:textId="06A7E644" w:rsidR="003750D0" w:rsidRDefault="003750D0" w:rsidP="007D621D"/>
    <w:p w14:paraId="550D0C3E" w14:textId="77777777" w:rsidR="003750D0" w:rsidRPr="00052110" w:rsidRDefault="007D621D" w:rsidP="007D621D">
      <w:pPr>
        <w:pStyle w:val="Heading3"/>
      </w:pPr>
      <w:r>
        <w:br w:type="page"/>
      </w:r>
      <w:bookmarkStart w:id="1391" w:name="_Toc109316970"/>
      <w:bookmarkStart w:id="1392" w:name="_Toc228557909"/>
      <w:bookmarkStart w:id="1393" w:name="_Toc377720979"/>
      <w:bookmarkStart w:id="1394" w:name="_Toc68442120"/>
      <w:bookmarkStart w:id="1395" w:name="_Toc102342200"/>
      <w:bookmarkStart w:id="1396" w:name="_Toc109987380"/>
      <w:r w:rsidR="003750D0" w:rsidRPr="00052110">
        <w:lastRenderedPageBreak/>
        <w:t>SECTION 1</w:t>
      </w:r>
      <w:r w:rsidR="003750D0" w:rsidRPr="00052110">
        <w:tab/>
        <w:t>Notice about governing law</w:t>
      </w:r>
      <w:bookmarkEnd w:id="1391"/>
      <w:bookmarkEnd w:id="1392"/>
      <w:bookmarkEnd w:id="1393"/>
      <w:bookmarkEnd w:id="1394"/>
      <w:bookmarkEnd w:id="1395"/>
      <w:bookmarkEnd w:id="1396"/>
    </w:p>
    <w:p w14:paraId="709B76FE" w14:textId="12F22D94" w:rsidR="003750D0" w:rsidRPr="00052110" w:rsidRDefault="003750D0" w:rsidP="7AA5F102">
      <w:pPr>
        <w:rPr>
          <w:szCs w:val="26"/>
        </w:rPr>
      </w:pPr>
      <w:r w:rsidRPr="00052110">
        <w:t xml:space="preserve">The principal law that applies to this </w:t>
      </w:r>
      <w:bookmarkStart w:id="1397" w:name="_Hlk71019972"/>
      <w:r w:rsidR="00FA3AB9" w:rsidRPr="00CD2C57">
        <w:rPr>
          <w:i/>
          <w:iCs/>
        </w:rPr>
        <w:t>Eviden</w:t>
      </w:r>
      <w:r w:rsidR="00536B86" w:rsidRPr="00DE00A7">
        <w:rPr>
          <w:i/>
          <w:iCs/>
        </w:rPr>
        <w:t>ce</w:t>
      </w:r>
      <w:r w:rsidR="00FA3AB9" w:rsidRPr="00CB6200">
        <w:rPr>
          <w:i/>
          <w:iCs/>
        </w:rPr>
        <w:t xml:space="preserve"> of Coverage</w:t>
      </w:r>
      <w:bookmarkEnd w:id="1397"/>
      <w:r w:rsidR="00FA3AB9" w:rsidRPr="00CB6200">
        <w:rPr>
          <w:i/>
          <w:iCs/>
        </w:rPr>
        <w:t xml:space="preserve"> </w:t>
      </w:r>
      <w:r w:rsidRPr="00052110">
        <w:t>document is Title XVIII of the Social Security Act and the regulations created under the Social Security Act by the Centers for Medicare &amp; Medicaid Services, or CMS. In addition, other Federal laws may apply and, under certain circumstances, the laws of the state you live in.</w:t>
      </w:r>
      <w:bookmarkStart w:id="1398" w:name="_Hlk71019981"/>
      <w:r w:rsidR="00FA3AB9" w:rsidRPr="00FA3AB9">
        <w:t xml:space="preserve"> </w:t>
      </w:r>
      <w:r w:rsidR="00FA3AB9" w:rsidRPr="00052110">
        <w:t>This may affect your rights and responsibilities even if the laws are not included or explained in this document.</w:t>
      </w:r>
      <w:bookmarkEnd w:id="1398"/>
    </w:p>
    <w:p w14:paraId="1730F1A0" w14:textId="77777777" w:rsidR="003750D0" w:rsidRPr="00052110" w:rsidRDefault="003750D0" w:rsidP="007D621D">
      <w:pPr>
        <w:pStyle w:val="Heading3"/>
      </w:pPr>
      <w:bookmarkStart w:id="1399" w:name="_Toc109316971"/>
      <w:bookmarkStart w:id="1400" w:name="_Toc228557910"/>
      <w:bookmarkStart w:id="1401" w:name="_Toc377720980"/>
      <w:bookmarkStart w:id="1402" w:name="_Toc68442121"/>
      <w:bookmarkStart w:id="1403" w:name="_Toc102342201"/>
      <w:bookmarkStart w:id="1404" w:name="_Toc109987381"/>
      <w:r w:rsidRPr="00052110">
        <w:t>SECTION 2</w:t>
      </w:r>
      <w:r w:rsidRPr="00052110">
        <w:tab/>
        <w:t>Notice about nondiscrimination</w:t>
      </w:r>
      <w:bookmarkEnd w:id="1399"/>
      <w:bookmarkEnd w:id="1400"/>
      <w:bookmarkEnd w:id="1401"/>
      <w:bookmarkEnd w:id="1402"/>
      <w:bookmarkEnd w:id="1403"/>
      <w:bookmarkEnd w:id="1404"/>
    </w:p>
    <w:p w14:paraId="4BB24AA3" w14:textId="1A738A3B" w:rsidR="003750D0" w:rsidRDefault="00AB2F15" w:rsidP="009E51F3">
      <w:r w:rsidRPr="00CD2C57">
        <w:rPr>
          <w:i/>
          <w:iCs/>
          <w:color w:val="0000FF"/>
        </w:rPr>
        <w:t>[Plans may add language describing additional categories covered under state human rights la</w:t>
      </w:r>
      <w:r w:rsidRPr="00DE00A7">
        <w:rPr>
          <w:i/>
          <w:iCs/>
          <w:color w:val="0000FF"/>
        </w:rPr>
        <w:t>ws.]</w:t>
      </w:r>
      <w:r w:rsidRPr="00A246D3">
        <w:rPr>
          <w:rFonts w:ascii="Lucida Grande" w:hAnsi="Lucida Grande" w:cs="Lucida Grande"/>
          <w:color w:val="000000"/>
        </w:rPr>
        <w:t xml:space="preserve"> </w:t>
      </w:r>
      <w:r w:rsidR="00A11675" w:rsidRPr="00CD2C57">
        <w:rPr>
          <w:b/>
          <w:bCs/>
        </w:rPr>
        <w:t xml:space="preserve">We don’t discriminate </w:t>
      </w:r>
      <w:r w:rsidR="00A11675">
        <w:t xml:space="preserve">based on race, ethnicity, national origin, color, religion, sex, gender, age, </w:t>
      </w:r>
      <w:r w:rsidR="001903F0">
        <w:t>sexual orientation,</w:t>
      </w:r>
      <w:r w:rsidR="00571E39">
        <w:t xml:space="preserve"> </w:t>
      </w:r>
      <w:r w:rsidR="00A11675">
        <w:t>mental or physical disability, health status, claims experience, medical history, genetic information, evidence of insurability, or geographic location</w:t>
      </w:r>
      <w:r w:rsidR="00EE3BA3">
        <w:t xml:space="preserve"> within the service area</w:t>
      </w:r>
      <w:r w:rsidR="00A11675">
        <w:t>.</w:t>
      </w:r>
      <w:r w:rsidR="003750D0" w:rsidRPr="00052110">
        <w:t xml:space="preserve"> All organizations that provide Medicare Advantage </w:t>
      </w:r>
      <w:r w:rsidR="00A11675">
        <w:t>p</w:t>
      </w:r>
      <w:r w:rsidR="003750D0" w:rsidRPr="00052110">
        <w:t xml:space="preserve">lans, like our plan, must obey Federal laws against discrimination, including Title VI of the Civil Rights Act of 1964, the Rehabilitation Act of 1973, the Age Discrimination Act of 1975, the Americans with Disabilities Act, </w:t>
      </w:r>
      <w:r w:rsidR="00A11675">
        <w:t xml:space="preserve">Section 1557 of the Affordable Care Act, </w:t>
      </w:r>
      <w:r w:rsidR="003750D0" w:rsidRPr="00052110">
        <w:t>all other laws that apply to organizations that get Federal funding, and any other laws and rules that apply for any other reason.</w:t>
      </w:r>
    </w:p>
    <w:p w14:paraId="11E61BF2" w14:textId="4C7908C8" w:rsidR="003A54FC" w:rsidRDefault="003A54FC" w:rsidP="003A54FC">
      <w:r w:rsidRPr="00052110" w:rsidDel="003A54FC">
        <w:t xml:space="preserve">If you want more information or have concerns about discrimination or unfair treatment, please call the Department of Health and Human Services’ </w:t>
      </w:r>
      <w:r w:rsidRPr="00CD2C57" w:rsidDel="003A54FC">
        <w:rPr>
          <w:b/>
          <w:bCs/>
        </w:rPr>
        <w:t>Office for Civil Rights</w:t>
      </w:r>
      <w:r w:rsidRPr="00052110" w:rsidDel="003A54FC">
        <w:t xml:space="preserve"> </w:t>
      </w:r>
      <w:r w:rsidDel="003A54FC">
        <w:t xml:space="preserve">at </w:t>
      </w:r>
      <w:r w:rsidRPr="00052110" w:rsidDel="003A54FC">
        <w:t>1-800-368-1019 (TTY 1-800-537-7697) or your local Office for Civil Rights.</w:t>
      </w:r>
      <w:r w:rsidR="00DA38CE" w:rsidRPr="00DA38CE">
        <w:t xml:space="preserve"> </w:t>
      </w:r>
      <w:r w:rsidR="00DA38CE">
        <w:t>You can also review information from the</w:t>
      </w:r>
      <w:r w:rsidR="00DA38CE" w:rsidRPr="004A05F7">
        <w:t xml:space="preserve"> Department of Health and Human Services’ Office for Civil Rights</w:t>
      </w:r>
      <w:r w:rsidR="00DA38CE">
        <w:t xml:space="preserve"> at</w:t>
      </w:r>
      <w:r w:rsidR="003D2D2A" w:rsidRPr="003D2D2A">
        <w:rPr>
          <w:rStyle w:val="Hyperlink"/>
        </w:rPr>
        <w:t>https://www.hhs.gov/ocr/index.html</w:t>
      </w:r>
      <w:r w:rsidR="00DA38CE">
        <w:t>.</w:t>
      </w:r>
    </w:p>
    <w:p w14:paraId="7C7EA745" w14:textId="77BD5A07" w:rsidR="00833457" w:rsidDel="003A54FC" w:rsidRDefault="00833457" w:rsidP="003A54FC">
      <w:r w:rsidRPr="00833457">
        <w:t>If you have a disability and need help with access to care, please call us at Member Services. If you have a complaint, such as a problem with wheelchair access, Member Services can help.</w:t>
      </w:r>
    </w:p>
    <w:p w14:paraId="3D1E2564" w14:textId="1F8CD97C" w:rsidR="00525841" w:rsidRPr="00052110" w:rsidRDefault="00525841" w:rsidP="007D621D">
      <w:pPr>
        <w:pStyle w:val="Heading3"/>
      </w:pPr>
      <w:bookmarkStart w:id="1405" w:name="_Toc228557911"/>
      <w:bookmarkStart w:id="1406" w:name="_Toc377720981"/>
      <w:bookmarkStart w:id="1407" w:name="_Toc68442122"/>
      <w:bookmarkStart w:id="1408" w:name="_Toc102342202"/>
      <w:bookmarkStart w:id="1409" w:name="_Toc109987382"/>
      <w:r w:rsidRPr="00052110">
        <w:t>SECTION 3</w:t>
      </w:r>
      <w:r w:rsidRPr="00052110">
        <w:tab/>
        <w:t>Notice about Medicare Secondary Payer subrogation rights</w:t>
      </w:r>
      <w:bookmarkEnd w:id="1405"/>
      <w:bookmarkEnd w:id="1406"/>
      <w:bookmarkEnd w:id="1407"/>
      <w:bookmarkEnd w:id="1408"/>
      <w:bookmarkEnd w:id="1409"/>
      <w:r w:rsidRPr="00052110">
        <w:t xml:space="preserve"> </w:t>
      </w:r>
    </w:p>
    <w:p w14:paraId="488D3B8E" w14:textId="7CA9C2C7" w:rsidR="00525841" w:rsidRPr="004B7600" w:rsidRDefault="00525841">
      <w:pPr>
        <w:rPr>
          <w:i/>
          <w:iCs/>
          <w:color w:val="0000FF"/>
        </w:rPr>
      </w:pPr>
      <w:r w:rsidRPr="00052110">
        <w:t xml:space="preserve">We have the right and responsibility to collect for covered Medicare services for which Medicare is not the primary payer. According to CMS regulations at 42 CFR sections 422.108 and 423.462, </w:t>
      </w:r>
      <w:r w:rsidRPr="00CD2C57">
        <w:rPr>
          <w:i/>
          <w:iCs/>
          <w:color w:val="0000FF"/>
        </w:rPr>
        <w:t xml:space="preserve">[insert </w:t>
      </w:r>
      <w:r w:rsidR="00DD49D8" w:rsidRPr="00DE00A7">
        <w:rPr>
          <w:i/>
          <w:iCs/>
          <w:color w:val="0000FF"/>
        </w:rPr>
        <w:t>2024</w:t>
      </w:r>
      <w:r w:rsidR="001F7963" w:rsidRPr="00CB6200">
        <w:rPr>
          <w:i/>
          <w:iCs/>
          <w:color w:val="0000FF"/>
        </w:rPr>
        <w:t xml:space="preserve"> </w:t>
      </w:r>
      <w:r w:rsidRPr="00CB6200">
        <w:rPr>
          <w:i/>
          <w:iCs/>
          <w:color w:val="0000FF"/>
        </w:rPr>
        <w:t>plan name]</w:t>
      </w:r>
      <w:r w:rsidRPr="00052110">
        <w:t>, as a Medicare Advantage Organization, will exercise the same rights of recovery that the Secretary exercises under CMS regulations in subparts B through D of part 411 of 42 CFR and the rules established in this section supersede any State laws.</w:t>
      </w:r>
    </w:p>
    <w:p w14:paraId="6D328256" w14:textId="7F8F3299" w:rsidR="003750D0" w:rsidRPr="004B7600" w:rsidRDefault="003750D0" w:rsidP="004B7600">
      <w:pPr>
        <w:spacing w:before="360" w:beforeAutospacing="0" w:after="0" w:afterAutospacing="0"/>
        <w:rPr>
          <w:i/>
          <w:iCs/>
          <w:color w:val="0000FF"/>
        </w:rPr>
      </w:pPr>
      <w:r w:rsidRPr="00CD2C57">
        <w:rPr>
          <w:i/>
          <w:iCs/>
          <w:color w:val="0000FF"/>
        </w:rPr>
        <w:t>[</w:t>
      </w:r>
      <w:r w:rsidRPr="00DE00A7">
        <w:rPr>
          <w:b/>
          <w:bCs/>
          <w:i/>
          <w:iCs/>
          <w:color w:val="0000FF"/>
        </w:rPr>
        <w:t>Note:</w:t>
      </w:r>
      <w:r w:rsidRPr="00CB6200">
        <w:rPr>
          <w:i/>
          <w:iCs/>
          <w:color w:val="0000FF"/>
        </w:rPr>
        <w:t xml:space="preserve"> You may include other legal notices, such as a notice of member non-liability</w:t>
      </w:r>
      <w:r w:rsidR="005F3225" w:rsidRPr="00CB6200">
        <w:rPr>
          <w:i/>
          <w:iCs/>
          <w:color w:val="0000FF"/>
        </w:rPr>
        <w:t xml:space="preserve"> </w:t>
      </w:r>
      <w:r w:rsidR="00BE6FF7" w:rsidRPr="00CB6200">
        <w:rPr>
          <w:i/>
          <w:iCs/>
          <w:color w:val="0000FF"/>
        </w:rPr>
        <w:t>or</w:t>
      </w:r>
      <w:r w:rsidRPr="00CB6200">
        <w:rPr>
          <w:i/>
          <w:iCs/>
          <w:color w:val="0000FF"/>
        </w:rPr>
        <w:t xml:space="preserve"> a notice about third-party liability</w:t>
      </w:r>
      <w:r w:rsidR="002954CC" w:rsidRPr="00CB6200">
        <w:rPr>
          <w:i/>
          <w:iCs/>
          <w:color w:val="0000FF"/>
        </w:rPr>
        <w:t xml:space="preserve"> or a nondiscrimination notice under Section 1557 of the Affordable Care Act</w:t>
      </w:r>
      <w:r w:rsidRPr="00CB6200">
        <w:rPr>
          <w:i/>
          <w:iCs/>
          <w:color w:val="0000FF"/>
        </w:rPr>
        <w:t>. These notices may only be added if they conform to Medicare laws and regulations.</w:t>
      </w:r>
      <w:r w:rsidR="001C1643" w:rsidRPr="00CB6200">
        <w:rPr>
          <w:i/>
          <w:iCs/>
          <w:color w:val="0000FF"/>
        </w:rPr>
        <w:t xml:space="preserve"> </w:t>
      </w:r>
      <w:r w:rsidR="00BE6FF7" w:rsidRPr="00CB6200">
        <w:rPr>
          <w:i/>
          <w:iCs/>
          <w:color w:val="0000FF"/>
        </w:rPr>
        <w:t>Plans may also include Medicaid-related legal notices.</w:t>
      </w:r>
      <w:r w:rsidRPr="00CB6200">
        <w:rPr>
          <w:i/>
          <w:iCs/>
          <w:color w:val="0000FF"/>
        </w:rPr>
        <w:t>]</w:t>
      </w:r>
    </w:p>
    <w:p w14:paraId="45BF0F95" w14:textId="77777777" w:rsidR="003750D0" w:rsidRPr="00052110" w:rsidRDefault="003750D0" w:rsidP="003750D0">
      <w:pPr>
        <w:spacing w:before="360" w:beforeAutospacing="0" w:after="0" w:afterAutospacing="0"/>
        <w:rPr>
          <w:i/>
          <w:color w:val="0000FF"/>
          <w:szCs w:val="26"/>
        </w:rPr>
        <w:sectPr w:rsidR="003750D0" w:rsidRPr="00052110" w:rsidSect="00EF3459">
          <w:headerReference w:type="default" r:id="rId78"/>
          <w:footerReference w:type="even" r:id="rId79"/>
          <w:footerReference w:type="default" r:id="rId80"/>
          <w:headerReference w:type="first" r:id="rId81"/>
          <w:endnotePr>
            <w:numFmt w:val="decimal"/>
          </w:endnotePr>
          <w:pgSz w:w="12240" w:h="15840" w:code="1"/>
          <w:pgMar w:top="1440" w:right="1440" w:bottom="1152" w:left="1440" w:header="619" w:footer="720" w:gutter="0"/>
          <w:cols w:space="720"/>
          <w:titlePg/>
          <w:docGrid w:linePitch="360"/>
        </w:sectPr>
      </w:pPr>
    </w:p>
    <w:p w14:paraId="4DC5A829" w14:textId="77777777" w:rsidR="00312C38" w:rsidRDefault="00312C38" w:rsidP="00312C38">
      <w:bookmarkStart w:id="1410" w:name="_Toc110591481"/>
      <w:bookmarkStart w:id="1411" w:name="_Toc377720982"/>
      <w:bookmarkEnd w:id="1388"/>
    </w:p>
    <w:p w14:paraId="1946BD19" w14:textId="2EFCE376" w:rsidR="00312C38" w:rsidRDefault="00312C38" w:rsidP="00241BB8">
      <w:pPr>
        <w:pStyle w:val="Heading2"/>
      </w:pPr>
      <w:bookmarkStart w:id="1412" w:name="_Toc102342203"/>
      <w:bookmarkStart w:id="1413" w:name="_Toc109987383"/>
      <w:r w:rsidRPr="00BF6EBD">
        <w:t>CHAPTER 1</w:t>
      </w:r>
      <w:r>
        <w:t>2</w:t>
      </w:r>
      <w:r w:rsidR="00BF0864">
        <w:t>:</w:t>
      </w:r>
      <w:r w:rsidR="00BF0864">
        <w:br/>
      </w:r>
      <w:r w:rsidR="00597012" w:rsidRPr="00CD2C57">
        <w:rPr>
          <w:i/>
          <w:sz w:val="56"/>
          <w:szCs w:val="56"/>
        </w:rPr>
        <w:t>Definitions of important words</w:t>
      </w:r>
      <w:bookmarkEnd w:id="1412"/>
      <w:bookmarkEnd w:id="1413"/>
    </w:p>
    <w:p w14:paraId="49D133E9" w14:textId="77777777" w:rsidR="00312C38" w:rsidRDefault="00312C38" w:rsidP="00312C38">
      <w:pPr>
        <w:spacing w:before="0" w:beforeAutospacing="0" w:after="0" w:afterAutospacing="0"/>
        <w:rPr>
          <w:noProof/>
        </w:rPr>
      </w:pPr>
    </w:p>
    <w:bookmarkEnd w:id="1410"/>
    <w:bookmarkEnd w:id="1411"/>
    <w:p w14:paraId="03CBC5B0" w14:textId="77777777" w:rsidR="00E570DB" w:rsidRDefault="00E570DB">
      <w:pPr>
        <w:spacing w:before="0" w:beforeAutospacing="0" w:after="0" w:afterAutospacing="0"/>
        <w:rPr>
          <w:i/>
          <w:color w:val="0000FF"/>
        </w:rPr>
      </w:pPr>
      <w:r>
        <w:rPr>
          <w:i/>
          <w:color w:val="0000FF"/>
        </w:rPr>
        <w:br w:type="page"/>
      </w:r>
    </w:p>
    <w:p w14:paraId="0671319F" w14:textId="60FA779E" w:rsidR="003750D0" w:rsidRPr="004B7600" w:rsidRDefault="003750D0">
      <w:pPr>
        <w:rPr>
          <w:i/>
          <w:iCs/>
          <w:color w:val="0000FF"/>
        </w:rPr>
      </w:pPr>
      <w:r w:rsidRPr="00CD2C57">
        <w:rPr>
          <w:i/>
          <w:iCs/>
          <w:color w:val="0000FF"/>
        </w:rPr>
        <w:lastRenderedPageBreak/>
        <w:t xml:space="preserve">[Plans should insert definitions as appropriate to the plan type </w:t>
      </w:r>
      <w:r w:rsidRPr="00DE00A7">
        <w:rPr>
          <w:i/>
          <w:iCs/>
          <w:color w:val="0000FF"/>
        </w:rPr>
        <w:t>described in the</w:t>
      </w:r>
      <w:r w:rsidRPr="00CB6200">
        <w:rPr>
          <w:i/>
          <w:iCs/>
          <w:color w:val="0000FF"/>
        </w:rPr>
        <w:t xml:space="preserve"> EOC. You may insert definitions not included in this model and exclude model definitions not applicable to your plan, or to your contractual obligations with CMS or enrolled Medicare beneficiaries.]</w:t>
      </w:r>
    </w:p>
    <w:p w14:paraId="3F894F71" w14:textId="0DC5EA29" w:rsidR="00BD7DF2" w:rsidRPr="004B7600" w:rsidRDefault="00BD7DF2">
      <w:pPr>
        <w:rPr>
          <w:i/>
          <w:iCs/>
          <w:color w:val="0000FF"/>
        </w:rPr>
      </w:pPr>
      <w:r w:rsidRPr="00CD2C57">
        <w:rPr>
          <w:i/>
          <w:iCs/>
          <w:color w:val="0000FF"/>
        </w:rPr>
        <w:t>[If allowable revisions to terminology (</w:t>
      </w:r>
      <w:r w:rsidRPr="00DE00A7">
        <w:rPr>
          <w:i/>
          <w:iCs/>
          <w:color w:val="0000FF"/>
        </w:rPr>
        <w:t xml:space="preserve">e.g., changing </w:t>
      </w:r>
      <w:r w:rsidRPr="00CB6200">
        <w:rPr>
          <w:i/>
          <w:iCs/>
          <w:color w:val="0000FF"/>
        </w:rPr>
        <w:t>Member Services to Customer Service) affect glossary terms, plans should re-label the term and alphabetize it within the glossary.]</w:t>
      </w:r>
    </w:p>
    <w:p w14:paraId="11B9821D" w14:textId="77777777" w:rsidR="003750D0" w:rsidRPr="004B7600" w:rsidRDefault="003750D0">
      <w:pPr>
        <w:rPr>
          <w:i/>
          <w:iCs/>
          <w:color w:val="0000FF"/>
        </w:rPr>
      </w:pPr>
      <w:r w:rsidRPr="00CD2C57">
        <w:rPr>
          <w:i/>
          <w:iCs/>
          <w:color w:val="0000FF"/>
        </w:rPr>
        <w:t>[If you use any of the following terms in your EOC, you must add a definition of the term to the first se</w:t>
      </w:r>
      <w:r w:rsidRPr="00DE00A7">
        <w:rPr>
          <w:i/>
          <w:iCs/>
          <w:color w:val="0000FF"/>
        </w:rPr>
        <w:t>ction where you</w:t>
      </w:r>
      <w:r w:rsidRPr="00CB6200">
        <w:rPr>
          <w:i/>
          <w:iCs/>
          <w:color w:val="0000FF"/>
        </w:rPr>
        <w:t xml:space="preserve"> use it and here in Chapter 12 with a reference from the </w:t>
      </w:r>
      <w:r w:rsidR="0052164B" w:rsidRPr="00CB6200">
        <w:rPr>
          <w:i/>
          <w:iCs/>
          <w:color w:val="0000FF"/>
        </w:rPr>
        <w:t>section where you use it:</w:t>
      </w:r>
      <w:r w:rsidRPr="00CB6200">
        <w:rPr>
          <w:i/>
          <w:iCs/>
          <w:color w:val="0000FF"/>
        </w:rPr>
        <w:t xml:space="preserve"> IPA, network, PHO, plan medical group, Point of Service.]</w:t>
      </w:r>
    </w:p>
    <w:p w14:paraId="14C140C5" w14:textId="77777777" w:rsidR="003750D0" w:rsidRPr="004B7600" w:rsidRDefault="003750D0">
      <w:pPr>
        <w:rPr>
          <w:i/>
          <w:iCs/>
          <w:color w:val="0000FF"/>
        </w:rPr>
      </w:pPr>
      <w:r w:rsidRPr="00CD2C57">
        <w:rPr>
          <w:i/>
          <w:iCs/>
          <w:color w:val="0000FF"/>
        </w:rPr>
        <w:t>[Plans with a POS option: Provide definitions of: allowed amount, balance billing, coinsurance and m</w:t>
      </w:r>
      <w:r w:rsidRPr="00DE00A7">
        <w:rPr>
          <w:i/>
          <w:iCs/>
          <w:color w:val="0000FF"/>
        </w:rPr>
        <w:t xml:space="preserve">aximum charge, </w:t>
      </w:r>
      <w:r w:rsidRPr="00CB6200">
        <w:rPr>
          <w:i/>
          <w:iCs/>
          <w:color w:val="0000FF"/>
        </w:rPr>
        <w:t>and prescription drug benefit manager.]</w:t>
      </w:r>
    </w:p>
    <w:p w14:paraId="54DE7BD0" w14:textId="77777777" w:rsidR="00E53384" w:rsidRPr="00052110" w:rsidRDefault="00E53384" w:rsidP="009E51F3">
      <w:pPr>
        <w:rPr>
          <w:color w:val="000000"/>
        </w:rPr>
      </w:pPr>
      <w:r w:rsidRPr="00CD2C57">
        <w:rPr>
          <w:b/>
          <w:bCs/>
        </w:rPr>
        <w:t>Ambulatory Surgical Center</w:t>
      </w:r>
      <w:r w:rsidRPr="00052110">
        <w:t xml:space="preserve"> – An </w:t>
      </w:r>
      <w:r w:rsidRPr="00052110">
        <w:rPr>
          <w:color w:val="000000"/>
        </w:rPr>
        <w:t>Ambulatory Surgical Center is an entity that operates exclusively for the purpose of furnishing outpatient surgical services to patients not requiring hospitalization and whose expected stay in the center does not exceed 24 hours.</w:t>
      </w:r>
    </w:p>
    <w:p w14:paraId="7640C7E1" w14:textId="0C2444C9" w:rsidR="004B59DA" w:rsidRPr="00052110" w:rsidRDefault="4D95DCAA" w:rsidP="009E51F3">
      <w:r w:rsidRPr="0D1202D5">
        <w:rPr>
          <w:b/>
          <w:bCs/>
        </w:rPr>
        <w:t xml:space="preserve">Annual Enrollment Period – </w:t>
      </w:r>
      <w:bookmarkStart w:id="1414" w:name="_Hlk71020042"/>
      <w:r w:rsidR="278BD4A8">
        <w:t xml:space="preserve">The time period of October 15 until December 7 </w:t>
      </w:r>
      <w:bookmarkEnd w:id="1414"/>
      <w:r w:rsidR="08F99378">
        <w:t xml:space="preserve">of </w:t>
      </w:r>
      <w:r w:rsidR="008FF73F">
        <w:t>each year</w:t>
      </w:r>
      <w:r w:rsidR="278BD4A8">
        <w:t xml:space="preserve"> </w:t>
      </w:r>
      <w:r>
        <w:t xml:space="preserve">when members can change their health or drug plans or switch to Original Medicare. </w:t>
      </w:r>
    </w:p>
    <w:p w14:paraId="2E410377" w14:textId="647371EC" w:rsidR="003750D0" w:rsidRPr="00052110" w:rsidRDefault="005228C1" w:rsidP="009E51F3">
      <w:r w:rsidRPr="00CD2C57">
        <w:rPr>
          <w:b/>
          <w:bCs/>
        </w:rPr>
        <w:t>Appeal</w:t>
      </w:r>
      <w:r w:rsidR="003750D0" w:rsidRPr="00052110">
        <w:t xml:space="preserve"> – </w:t>
      </w:r>
      <w:r w:rsidR="003750D0" w:rsidRPr="00052110">
        <w:rPr>
          <w:color w:val="000000"/>
        </w:rPr>
        <w:t xml:space="preserve">An appeal is something you do if you disagree with </w:t>
      </w:r>
      <w:r w:rsidR="006B5323" w:rsidRPr="00052110">
        <w:rPr>
          <w:color w:val="000000"/>
        </w:rPr>
        <w:t xml:space="preserve">our </w:t>
      </w:r>
      <w:r w:rsidR="003750D0" w:rsidRPr="00052110">
        <w:rPr>
          <w:color w:val="000000"/>
        </w:rPr>
        <w:t xml:space="preserve">decision to deny a request for </w:t>
      </w:r>
      <w:r w:rsidR="00A47078" w:rsidRPr="00052110">
        <w:rPr>
          <w:color w:val="000000"/>
        </w:rPr>
        <w:t xml:space="preserve">coverage of </w:t>
      </w:r>
      <w:r w:rsidR="003750D0" w:rsidRPr="00052110">
        <w:rPr>
          <w:color w:val="000000"/>
        </w:rPr>
        <w:t xml:space="preserve">health care services or prescription drugs or payment </w:t>
      </w:r>
      <w:r w:rsidR="003750D0" w:rsidRPr="00052110">
        <w:t xml:space="preserve">for services or drugs you already received. You may also make an appeal if you disagree with </w:t>
      </w:r>
      <w:r w:rsidR="006B5323" w:rsidRPr="00052110">
        <w:t>our</w:t>
      </w:r>
      <w:r w:rsidR="003750D0" w:rsidRPr="00052110">
        <w:t xml:space="preserve"> decision to stop services that you are receiving. </w:t>
      </w:r>
    </w:p>
    <w:p w14:paraId="0F2EC878" w14:textId="1CE632FA" w:rsidR="00F511A6" w:rsidRPr="004B7600" w:rsidRDefault="00F511A6">
      <w:pPr>
        <w:rPr>
          <w:b/>
          <w:bCs/>
        </w:rPr>
      </w:pPr>
      <w:r w:rsidRPr="00CD2C57">
        <w:rPr>
          <w:b/>
          <w:bCs/>
        </w:rPr>
        <w:t xml:space="preserve">Balance Billing – </w:t>
      </w:r>
      <w:r w:rsidR="00125519" w:rsidRPr="00DE00A7">
        <w:t xml:space="preserve">When a provider (such as a doctor or hospital) bills a patient more than the plan’s allowed </w:t>
      </w:r>
      <w:r w:rsidR="00263FAC" w:rsidRPr="00CB6200">
        <w:t>cost-sharing</w:t>
      </w:r>
      <w:r w:rsidR="00125519" w:rsidRPr="00CB6200">
        <w:t xml:space="preserve"> amount. As a member of </w:t>
      </w:r>
      <w:r w:rsidR="00125519" w:rsidRPr="00CB6200">
        <w:rPr>
          <w:i/>
          <w:iCs/>
          <w:color w:val="0000FF"/>
        </w:rPr>
        <w:t xml:space="preserve">[insert </w:t>
      </w:r>
      <w:r w:rsidR="00DD49D8" w:rsidRPr="00CB6200">
        <w:rPr>
          <w:i/>
          <w:iCs/>
          <w:color w:val="0000FF"/>
        </w:rPr>
        <w:t>2024</w:t>
      </w:r>
      <w:r w:rsidR="00125519" w:rsidRPr="00CB6200">
        <w:rPr>
          <w:i/>
          <w:iCs/>
          <w:color w:val="0000FF"/>
        </w:rPr>
        <w:t xml:space="preserve"> plan name]</w:t>
      </w:r>
      <w:r w:rsidR="00125519" w:rsidRPr="00CB6200">
        <w:t xml:space="preserve">, you only have to pay our plan’s </w:t>
      </w:r>
      <w:r w:rsidR="00263FAC" w:rsidRPr="00CB6200">
        <w:t>cost-sharing</w:t>
      </w:r>
      <w:r w:rsidR="00125519" w:rsidRPr="00CB6200">
        <w:t xml:space="preserve"> amounts when you get services covered by our plan. We do not allow providers to </w:t>
      </w:r>
      <w:r w:rsidR="00125519" w:rsidRPr="00346B0D">
        <w:rPr>
          <w:b/>
        </w:rPr>
        <w:t>balance bill</w:t>
      </w:r>
      <w:r w:rsidR="00125519" w:rsidRPr="00CB6200">
        <w:t xml:space="preserve"> or otherwise charge you more than the amount of </w:t>
      </w:r>
      <w:r w:rsidR="00263FAC" w:rsidRPr="00CB6200">
        <w:t>cost</w:t>
      </w:r>
      <w:r w:rsidR="00F73B34" w:rsidRPr="00CB6200">
        <w:t xml:space="preserve"> </w:t>
      </w:r>
      <w:r w:rsidR="00263FAC" w:rsidRPr="00CB6200">
        <w:t>sharing</w:t>
      </w:r>
      <w:r w:rsidR="00125519" w:rsidRPr="00CB6200">
        <w:t xml:space="preserve"> your plan says you must pay.</w:t>
      </w:r>
    </w:p>
    <w:p w14:paraId="10CD6E13" w14:textId="32393102" w:rsidR="003750D0" w:rsidRDefault="003750D0" w:rsidP="009E51F3">
      <w:r w:rsidRPr="00CD2C57">
        <w:rPr>
          <w:b/>
          <w:bCs/>
        </w:rPr>
        <w:t xml:space="preserve">Benefit Period </w:t>
      </w:r>
      <w:r w:rsidRPr="00052110">
        <w:t xml:space="preserve">– </w:t>
      </w:r>
      <w:r w:rsidR="00E02B98" w:rsidRPr="00CD2C57">
        <w:rPr>
          <w:i/>
          <w:iCs/>
          <w:color w:val="0000FF"/>
        </w:rPr>
        <w:t xml:space="preserve">[Modify definition as needed if plan uses benefit periods for </w:t>
      </w:r>
      <w:r w:rsidR="00E02B98" w:rsidRPr="00DE00A7">
        <w:rPr>
          <w:i/>
          <w:iCs/>
          <w:color w:val="0000FF"/>
        </w:rPr>
        <w:t>SNF stays but not for inpatient hospital stay</w:t>
      </w:r>
      <w:r w:rsidR="00DA2B7B" w:rsidRPr="00CB6200">
        <w:rPr>
          <w:i/>
          <w:iCs/>
          <w:color w:val="0000FF"/>
        </w:rPr>
        <w:t>s</w:t>
      </w:r>
      <w:r w:rsidR="00E02B98" w:rsidRPr="00CB6200">
        <w:rPr>
          <w:i/>
          <w:iCs/>
          <w:color w:val="0000FF"/>
        </w:rPr>
        <w:t xml:space="preserve">.] </w:t>
      </w:r>
      <w:r w:rsidRPr="00052110">
        <w:t xml:space="preserve">The way that </w:t>
      </w:r>
      <w:r w:rsidRPr="00052110">
        <w:rPr>
          <w:color w:val="0000FF"/>
        </w:rPr>
        <w:t>[</w:t>
      </w:r>
      <w:r w:rsidRPr="00CD2C57">
        <w:rPr>
          <w:i/>
          <w:iCs/>
          <w:color w:val="0000FF"/>
        </w:rPr>
        <w:t>insert if applicable:</w:t>
      </w:r>
      <w:r w:rsidRPr="00052110">
        <w:rPr>
          <w:color w:val="0000FF"/>
        </w:rPr>
        <w:t xml:space="preserve"> both our plan and]</w:t>
      </w:r>
      <w:r w:rsidRPr="00052110">
        <w:t xml:space="preserve"> Original Medicare measures your use of hospital and skilled nursing facility (SNF) services. </w:t>
      </w:r>
      <w:r w:rsidRPr="00CD2C57">
        <w:rPr>
          <w:rStyle w:val="2instructions"/>
          <w:i/>
          <w:iCs/>
          <w:color w:val="0000FF"/>
          <w:shd w:val="clear" w:color="auto" w:fill="auto"/>
        </w:rPr>
        <w:t>[</w:t>
      </w:r>
      <w:r w:rsidRPr="00DE00A7">
        <w:rPr>
          <w:rStyle w:val="2instructions"/>
          <w:i/>
          <w:iCs/>
          <w:smallCaps w:val="0"/>
          <w:color w:val="0000FF"/>
          <w:shd w:val="clear" w:color="auto" w:fill="auto"/>
        </w:rPr>
        <w:t>Plans that</w:t>
      </w:r>
      <w:r w:rsidRPr="00CB6200">
        <w:rPr>
          <w:i/>
          <w:iCs/>
          <w:color w:val="0000FF"/>
        </w:rPr>
        <w:t xml:space="preserve"> offer a more generous benefit period, revise the following sentences to reflect the plan’s benefit period.]</w:t>
      </w:r>
      <w:r w:rsidRPr="7AA5F102">
        <w:rPr>
          <w:i/>
          <w:iCs/>
          <w:color w:val="333399"/>
        </w:rPr>
        <w:t xml:space="preserve"> </w:t>
      </w:r>
      <w:r w:rsidRPr="00052110">
        <w:t>A benefit period begins the day you go into a hospital or skilled nursing facility. The benefit period ends when you have</w:t>
      </w:r>
      <w:r w:rsidR="00C26F01">
        <w:t xml:space="preserve"> not</w:t>
      </w:r>
      <w:r w:rsidRPr="00052110">
        <w:t xml:space="preserve"> received any inpatient hospital care (or skilled care in a SNF) for 60 days in a row. If you go into a hospital or a skilled nursing facility after one benefit period has ended, a new benefit period begins. </w:t>
      </w:r>
      <w:r w:rsidR="000A12BA" w:rsidRPr="00052110">
        <w:rPr>
          <w:color w:val="0000FF"/>
        </w:rPr>
        <w:t>[</w:t>
      </w:r>
      <w:r w:rsidR="000A12BA" w:rsidRPr="00CD2C57">
        <w:rPr>
          <w:i/>
          <w:iCs/>
          <w:color w:val="0000FF"/>
        </w:rPr>
        <w:t xml:space="preserve">Insert if applicable: </w:t>
      </w:r>
      <w:r w:rsidR="000A12BA" w:rsidRPr="00052110">
        <w:rPr>
          <w:color w:val="0000FF"/>
        </w:rPr>
        <w:t xml:space="preserve">You must pay the inpatient hospital deductible for each benefit period.] </w:t>
      </w:r>
      <w:r w:rsidRPr="00052110">
        <w:t xml:space="preserve">There is no limit to the number of benefit periods. </w:t>
      </w:r>
    </w:p>
    <w:p w14:paraId="167FD76F" w14:textId="4A09D905" w:rsidR="008A0021" w:rsidRDefault="008A0021" w:rsidP="008A0021">
      <w:bookmarkStart w:id="1415" w:name="_Hlk134686023"/>
      <w:r>
        <w:rPr>
          <w:b/>
          <w:bCs/>
        </w:rPr>
        <w:t xml:space="preserve">Biological Product </w:t>
      </w:r>
      <w:r w:rsidRPr="00052110">
        <w:t>–</w:t>
      </w:r>
      <w:r>
        <w:t xml:space="preserve"> A prescription drug that is made from natural and living sources like animal cells, plant cells, bacteria, or yeast. Biological products are more complex than other drugs and cannot be copied exactly, so alternative forms are called biosimilars. Biosimilars generally work just as well, and are as safe, as the original biological products.</w:t>
      </w:r>
    </w:p>
    <w:p w14:paraId="76D781D6" w14:textId="77777777" w:rsidR="008A0021" w:rsidRDefault="008A0021" w:rsidP="008A0021"/>
    <w:p w14:paraId="41786F3A" w14:textId="77777777" w:rsidR="008A0021" w:rsidRDefault="008A0021" w:rsidP="008A0021">
      <w:pPr>
        <w:rPr>
          <w:b/>
          <w:bCs/>
        </w:rPr>
      </w:pPr>
      <w:r w:rsidRPr="00CD2C57">
        <w:rPr>
          <w:i/>
          <w:iCs/>
          <w:color w:val="0000FF"/>
        </w:rPr>
        <w:t>[De</w:t>
      </w:r>
      <w:r w:rsidRPr="00DE00A7">
        <w:rPr>
          <w:i/>
          <w:iCs/>
          <w:color w:val="0000FF"/>
        </w:rPr>
        <w:t xml:space="preserve">lete if plan does not </w:t>
      </w:r>
      <w:r>
        <w:rPr>
          <w:i/>
          <w:iCs/>
          <w:color w:val="0000FF"/>
        </w:rPr>
        <w:t>include biosimilars on the formulary</w:t>
      </w:r>
      <w:r w:rsidRPr="00CB6200">
        <w:rPr>
          <w:i/>
          <w:iCs/>
          <w:color w:val="0000FF"/>
        </w:rPr>
        <w:t xml:space="preserve">] </w:t>
      </w:r>
      <w:r w:rsidRPr="000C10B6">
        <w:rPr>
          <w:b/>
        </w:rPr>
        <w:t>Biosimilar</w:t>
      </w:r>
      <w:r>
        <w:t xml:space="preserve"> </w:t>
      </w:r>
      <w:r w:rsidRPr="00052110">
        <w:t>–</w:t>
      </w:r>
      <w:r>
        <w:t xml:space="preserve"> A prescription drug that is considered to be very similar, but not identical, to the original biological product. Biosimilars generally work just as well, and are as safe, as the original biological product; however, biosimilars generally require a new prescription to substitute for the original biological product. </w:t>
      </w:r>
      <w:r w:rsidRPr="004011CF">
        <w:rPr>
          <w:i/>
          <w:color w:val="0000FF"/>
        </w:rPr>
        <w:t xml:space="preserve">[Insert if </w:t>
      </w:r>
      <w:r>
        <w:rPr>
          <w:i/>
          <w:color w:val="0000FF"/>
        </w:rPr>
        <w:t xml:space="preserve">the </w:t>
      </w:r>
      <w:r w:rsidRPr="004011CF">
        <w:rPr>
          <w:i/>
          <w:color w:val="0000FF"/>
        </w:rPr>
        <w:t xml:space="preserve">formulary includes interchangeable biosimilars: </w:t>
      </w:r>
      <w:r w:rsidRPr="004011CF">
        <w:rPr>
          <w:color w:val="0000FF"/>
        </w:rPr>
        <w:t>Interchangeable biosimilars have met additional requirements that allow them to be substituted for the original biological product at the pharmacy without a new prescription, subject to state laws.</w:t>
      </w:r>
      <w:r>
        <w:rPr>
          <w:color w:val="0000FF"/>
        </w:rPr>
        <w:t>]</w:t>
      </w:r>
      <w:r w:rsidRPr="004011CF">
        <w:rPr>
          <w:color w:val="0000FF"/>
        </w:rPr>
        <w:t xml:space="preserve"> </w:t>
      </w:r>
    </w:p>
    <w:bookmarkEnd w:id="1415"/>
    <w:p w14:paraId="34049782" w14:textId="77777777" w:rsidR="003750D0" w:rsidRPr="00052110" w:rsidRDefault="003750D0" w:rsidP="009E51F3">
      <w:r w:rsidRPr="00CD2C57">
        <w:rPr>
          <w:b/>
          <w:bCs/>
        </w:rPr>
        <w:t>Brand Name Drug</w:t>
      </w:r>
      <w:r w:rsidRPr="00052110">
        <w:t xml:space="preserve"> – A prescription drug that is manufactured and sold by the pharmaceutical company that originally researched and developed the drug. Brand name drugs have the same active-ingredient formula as the generic version of the drug. However, generic drugs are manufactured and sold by other drug manufacturers and are generally not available until after the patent on the brand name drug has expired.</w:t>
      </w:r>
    </w:p>
    <w:p w14:paraId="0FF5A4E8" w14:textId="6F79F4F2" w:rsidR="00A643B0" w:rsidRPr="00052110" w:rsidRDefault="003750D0" w:rsidP="00A643B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CD2C57">
        <w:rPr>
          <w:b/>
          <w:bCs/>
        </w:rPr>
        <w:t>Catastrophic Coverage Stage</w:t>
      </w:r>
      <w:r w:rsidRPr="00052110">
        <w:t xml:space="preserve"> – The stage in the Part D Drug Benefit </w:t>
      </w:r>
      <w:r w:rsidR="00A179AC">
        <w:t>that begins</w:t>
      </w:r>
      <w:r w:rsidRPr="00052110">
        <w:t xml:space="preserve"> </w:t>
      </w:r>
      <w:r w:rsidR="00A179AC">
        <w:t>when you (</w:t>
      </w:r>
      <w:r w:rsidRPr="00052110">
        <w:t>or other qualified parties on your behalf</w:t>
      </w:r>
      <w:r w:rsidR="00A179AC">
        <w:t>)</w:t>
      </w:r>
      <w:r w:rsidRPr="00052110">
        <w:t xml:space="preserve"> have </w:t>
      </w:r>
      <w:r w:rsidRPr="00052110">
        <w:rPr>
          <w:color w:val="000000"/>
        </w:rPr>
        <w:t xml:space="preserve">spent </w:t>
      </w:r>
      <w:r w:rsidR="00551253" w:rsidRPr="00052110">
        <w:t>$</w:t>
      </w:r>
      <w:r w:rsidR="00726F27" w:rsidRPr="00CD2C57">
        <w:rPr>
          <w:i/>
          <w:iCs/>
          <w:color w:val="0000FF"/>
        </w:rPr>
        <w:t xml:space="preserve">[insert </w:t>
      </w:r>
      <w:r w:rsidR="00DD49D8" w:rsidRPr="00DE00A7">
        <w:rPr>
          <w:i/>
          <w:iCs/>
          <w:color w:val="0000FF"/>
        </w:rPr>
        <w:t>2024</w:t>
      </w:r>
      <w:r w:rsidR="00726F27" w:rsidRPr="00CB6200">
        <w:rPr>
          <w:i/>
          <w:iCs/>
          <w:color w:val="0000FF"/>
        </w:rPr>
        <w:t xml:space="preserve"> out-of-pocket threshold]</w:t>
      </w:r>
      <w:r w:rsidR="0002124A" w:rsidRPr="00052110">
        <w:rPr>
          <w:color w:val="0000FF"/>
        </w:rPr>
        <w:t xml:space="preserve"> </w:t>
      </w:r>
      <w:r w:rsidR="00A179AC" w:rsidRPr="00A179AC">
        <w:t xml:space="preserve">for </w:t>
      </w:r>
      <w:r w:rsidR="00A179AC">
        <w:rPr>
          <w:color w:val="000000"/>
        </w:rPr>
        <w:t>Part D</w:t>
      </w:r>
      <w:r w:rsidRPr="00052110">
        <w:rPr>
          <w:color w:val="000000"/>
        </w:rPr>
        <w:t xml:space="preserve"> covered drugs during the covered year. </w:t>
      </w:r>
      <w:r w:rsidR="00A643B0">
        <w:rPr>
          <w:color w:val="000000"/>
        </w:rPr>
        <w:t>During this payment stage, the plan pays the full cost for your covered Part D drugs.</w:t>
      </w:r>
      <w:r w:rsidR="00A179AC" w:rsidRPr="00A179AC">
        <w:rPr>
          <w:color w:val="000000"/>
        </w:rPr>
        <w:t xml:space="preserve"> </w:t>
      </w:r>
      <w:r w:rsidR="00A179AC">
        <w:rPr>
          <w:color w:val="000000"/>
        </w:rPr>
        <w:t>You pay nothing.</w:t>
      </w:r>
    </w:p>
    <w:p w14:paraId="26902D34" w14:textId="2C98D73F"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CD2C57">
        <w:rPr>
          <w:b/>
          <w:bCs/>
          <w:color w:val="000000"/>
        </w:rPr>
        <w:t>Centers for</w:t>
      </w:r>
      <w:r w:rsidRPr="00DE00A7">
        <w:rPr>
          <w:b/>
          <w:bCs/>
          <w:color w:val="000000"/>
        </w:rPr>
        <w:t xml:space="preserve"> Medicare &amp; Medicaid Services (CMS)</w:t>
      </w:r>
      <w:r w:rsidRPr="00052110">
        <w:rPr>
          <w:color w:val="000000"/>
        </w:rPr>
        <w:t xml:space="preserve"> – The Federal agency that administers Medicare. </w:t>
      </w:r>
    </w:p>
    <w:p w14:paraId="79734E38" w14:textId="4BAE29A1" w:rsidR="00661AE5" w:rsidRPr="004B7600" w:rsidRDefault="00661AE5">
      <w:pPr>
        <w:rPr>
          <w:b/>
          <w:bCs/>
          <w:color w:val="000000"/>
        </w:rPr>
      </w:pPr>
      <w:r w:rsidRPr="00CD2C57">
        <w:rPr>
          <w:b/>
          <w:bCs/>
          <w:color w:val="000000"/>
        </w:rPr>
        <w:t xml:space="preserve">Chronic-Care Special Needs Plan </w:t>
      </w:r>
      <w:r w:rsidR="00F652C7" w:rsidRPr="00A40D58">
        <w:rPr>
          <w:color w:val="000000"/>
        </w:rPr>
        <w:t>–</w:t>
      </w:r>
      <w:r w:rsidRPr="00CD2C57">
        <w:rPr>
          <w:b/>
          <w:bCs/>
          <w:color w:val="000000"/>
        </w:rPr>
        <w:t xml:space="preserve"> </w:t>
      </w:r>
      <w:r>
        <w:rPr>
          <w:color w:val="000000"/>
        </w:rPr>
        <w:t xml:space="preserve">C-SNPs are SNPs that restrict enrollment to </w:t>
      </w:r>
      <w:r w:rsidR="0046129C" w:rsidRPr="0047317D">
        <w:rPr>
          <w:color w:val="000000"/>
        </w:rPr>
        <w:t>MA eligible individuals who have one or more severe or disabling chronic conditions, as defined under</w:t>
      </w:r>
      <w:r w:rsidR="0046129C">
        <w:rPr>
          <w:color w:val="000000"/>
        </w:rPr>
        <w:t xml:space="preserve"> 42 CFR 422.2</w:t>
      </w:r>
      <w:r w:rsidR="0046129C" w:rsidRPr="0047317D">
        <w:rPr>
          <w:color w:val="000000"/>
        </w:rPr>
        <w:t xml:space="preserve">, including restricting enrollment based on the multiple commonly co-morbid and clinically-linked condition groupings specified in </w:t>
      </w:r>
      <w:r w:rsidR="0046129C">
        <w:rPr>
          <w:color w:val="000000"/>
        </w:rPr>
        <w:t xml:space="preserve">42 CFR </w:t>
      </w:r>
      <w:r w:rsidR="0046129C" w:rsidRPr="0047317D">
        <w:rPr>
          <w:color w:val="000000"/>
        </w:rPr>
        <w:t>422.4(a)(1)(iv)</w:t>
      </w:r>
      <w:r w:rsidR="0046129C">
        <w:rPr>
          <w:color w:val="000000"/>
        </w:rPr>
        <w:t>.</w:t>
      </w:r>
      <w:r w:rsidR="0046129C" w:rsidRPr="0047317D">
        <w:rPr>
          <w:color w:val="000000"/>
        </w:rPr>
        <w:t xml:space="preserve"> </w:t>
      </w:r>
    </w:p>
    <w:p w14:paraId="0422E8AE" w14:textId="442F17F2" w:rsidR="003750D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CD2C57">
        <w:rPr>
          <w:b/>
          <w:bCs/>
        </w:rPr>
        <w:t>Coinsurance</w:t>
      </w:r>
      <w:r w:rsidRPr="00052110">
        <w:t xml:space="preserve"> – An amount you may be required to pay</w:t>
      </w:r>
      <w:bookmarkStart w:id="1416" w:name="_Hlk71020208"/>
      <w:r w:rsidR="00FA3AB9">
        <w:t xml:space="preserve">, </w:t>
      </w:r>
      <w:r w:rsidR="009B3AFD">
        <w:t xml:space="preserve">expressed as </w:t>
      </w:r>
      <w:r w:rsidR="00FA3AB9">
        <w:t>a percentage (for example 20%)</w:t>
      </w:r>
      <w:r w:rsidR="00FA3AB9" w:rsidRPr="00052110">
        <w:t xml:space="preserve"> </w:t>
      </w:r>
      <w:bookmarkEnd w:id="1416"/>
      <w:r w:rsidRPr="00052110">
        <w:t xml:space="preserve">as your share of the cost for services </w:t>
      </w:r>
      <w:r w:rsidR="003B7642" w:rsidRPr="00052110">
        <w:t xml:space="preserve">or prescription drugs </w:t>
      </w:r>
      <w:r w:rsidR="003B7642" w:rsidRPr="00052110">
        <w:rPr>
          <w:color w:val="0000FF"/>
        </w:rPr>
        <w:t>[</w:t>
      </w:r>
      <w:r w:rsidR="003B7642" w:rsidRPr="00CD2C57">
        <w:rPr>
          <w:i/>
          <w:iCs/>
          <w:color w:val="0000FF"/>
        </w:rPr>
        <w:t>insert if applicable:</w:t>
      </w:r>
      <w:r w:rsidR="003B7642" w:rsidRPr="00052110">
        <w:rPr>
          <w:color w:val="0000FF"/>
        </w:rPr>
        <w:t xml:space="preserve"> </w:t>
      </w:r>
      <w:r w:rsidRPr="00052110">
        <w:rPr>
          <w:color w:val="0000FF"/>
        </w:rPr>
        <w:t>after you pay any deductibles</w:t>
      </w:r>
      <w:r w:rsidR="003B7642" w:rsidRPr="00052110">
        <w:rPr>
          <w:color w:val="0000FF"/>
        </w:rPr>
        <w:t>]</w:t>
      </w:r>
      <w:r w:rsidRPr="00052110">
        <w:t xml:space="preserve">. </w:t>
      </w:r>
    </w:p>
    <w:p w14:paraId="4A4504F2" w14:textId="6964826A" w:rsidR="006E2E4F" w:rsidRPr="00052110" w:rsidRDefault="006E2E4F" w:rsidP="006E2E4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CD2C57">
        <w:rPr>
          <w:b/>
          <w:bCs/>
        </w:rPr>
        <w:t>Complaint</w:t>
      </w:r>
      <w:r w:rsidR="00C640A1">
        <w:t xml:space="preserve"> - </w:t>
      </w:r>
      <w:r>
        <w:t xml:space="preserve">The formal name for making a complaint is </w:t>
      </w:r>
      <w:r w:rsidRPr="00975409">
        <w:rPr>
          <w:b/>
        </w:rPr>
        <w:t>filing a grievance</w:t>
      </w:r>
      <w:r>
        <w:t xml:space="preserve">. </w:t>
      </w:r>
      <w:r w:rsidRPr="00CD2C57">
        <w:t xml:space="preserve">The complaint process is used </w:t>
      </w:r>
      <w:r w:rsidR="009257AE" w:rsidRPr="00DE00A7">
        <w:rPr>
          <w:i/>
          <w:iCs/>
        </w:rPr>
        <w:t xml:space="preserve">only </w:t>
      </w:r>
      <w:r w:rsidRPr="00CB6200">
        <w:t xml:space="preserve">for certain types of </w:t>
      </w:r>
      <w:r w:rsidR="0092333A" w:rsidRPr="00CB6200">
        <w:t>problems.</w:t>
      </w:r>
      <w:r w:rsidRPr="00CB6200">
        <w:t xml:space="preserve"> This includes problems related to quality of care, waiting times, and the customer service you receive.</w:t>
      </w:r>
      <w:r w:rsidR="00C91B9A" w:rsidRPr="00CB6200">
        <w:t xml:space="preserve"> It also includes complaints if your plan does not follow the time periods in the appeal process.</w:t>
      </w:r>
      <w:r w:rsidRPr="00CB6200">
        <w:t xml:space="preserve"> </w:t>
      </w:r>
    </w:p>
    <w:p w14:paraId="54DB986C" w14:textId="68898093" w:rsidR="003750D0" w:rsidRPr="004B7600" w:rsidRDefault="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rPr>
      </w:pPr>
      <w:r w:rsidRPr="00CD2C57">
        <w:rPr>
          <w:b/>
          <w:bCs/>
          <w:color w:val="000000"/>
        </w:rPr>
        <w:t>Comprehensive Outpatient Rehabilitation Facility</w:t>
      </w:r>
      <w:r w:rsidRPr="00052110">
        <w:rPr>
          <w:color w:val="000000"/>
        </w:rPr>
        <w:t xml:space="preserve"> </w:t>
      </w:r>
      <w:r w:rsidRPr="00CD2C57">
        <w:rPr>
          <w:b/>
          <w:bCs/>
          <w:color w:val="000000"/>
        </w:rPr>
        <w:t>(CORF)</w:t>
      </w:r>
      <w:r w:rsidRPr="00052110">
        <w:rPr>
          <w:color w:val="000000"/>
        </w:rPr>
        <w:t xml:space="preserve"> – A facility that mainly provides rehabilitation services after an illness or injury, including </w:t>
      </w:r>
      <w:r w:rsidR="007044F3" w:rsidRPr="00052110">
        <w:rPr>
          <w:color w:val="000000"/>
        </w:rPr>
        <w:t>physical therapy, social or psychological services, respiratory therapy, occupational therapy and speech-language pathology services, and home environment evaluation services</w:t>
      </w:r>
      <w:r w:rsidRPr="00052110">
        <w:rPr>
          <w:color w:val="000000"/>
        </w:rPr>
        <w:t>.</w:t>
      </w:r>
    </w:p>
    <w:p w14:paraId="07733F47" w14:textId="2AB8419C" w:rsidR="003750D0" w:rsidRPr="00052110" w:rsidRDefault="003750D0" w:rsidP="009E51F3">
      <w:r w:rsidRPr="00CD2C57">
        <w:rPr>
          <w:b/>
          <w:bCs/>
        </w:rPr>
        <w:t>Copayment</w:t>
      </w:r>
      <w:r w:rsidRPr="00052110">
        <w:t xml:space="preserve"> </w:t>
      </w:r>
      <w:r w:rsidR="008D6C39" w:rsidRPr="00CD2C57">
        <w:rPr>
          <w:b/>
          <w:bCs/>
        </w:rPr>
        <w:t>(or copay)</w:t>
      </w:r>
      <w:r w:rsidR="008D6C39">
        <w:t xml:space="preserve"> </w:t>
      </w:r>
      <w:r w:rsidRPr="00052110">
        <w:t>– An amount you may be required to pay as your share of the cost for a medical service or supply, like a doctor’s visit, hospital outpatient visit, or a prescription</w:t>
      </w:r>
      <w:r w:rsidR="00CF140C" w:rsidRPr="00052110">
        <w:t xml:space="preserve"> drug</w:t>
      </w:r>
      <w:r w:rsidRPr="00052110">
        <w:t>. A copayment is a set amount</w:t>
      </w:r>
      <w:bookmarkStart w:id="1417" w:name="_Hlk71020259"/>
      <w:bookmarkStart w:id="1418" w:name="_Hlk71481591"/>
      <w:r w:rsidR="00FA3AB9">
        <w:t xml:space="preserve"> (for example $10)</w:t>
      </w:r>
      <w:bookmarkEnd w:id="1417"/>
      <w:bookmarkEnd w:id="1418"/>
      <w:r w:rsidRPr="00052110">
        <w:t xml:space="preserve">, rather than a percentage. </w:t>
      </w:r>
    </w:p>
    <w:p w14:paraId="6B4F4AAD" w14:textId="34406D62" w:rsidR="003750D0" w:rsidRPr="004B7600" w:rsidRDefault="00263FAC">
      <w:pPr>
        <w:autoSpaceDE w:val="0"/>
        <w:autoSpaceDN w:val="0"/>
        <w:adjustRightInd w:val="0"/>
        <w:rPr>
          <w:rFonts w:ascii="Courier New" w:hAnsi="Courier New" w:cs="Courier New"/>
          <w:color w:val="000000"/>
        </w:rPr>
      </w:pPr>
      <w:r w:rsidRPr="00CD2C57">
        <w:rPr>
          <w:b/>
          <w:bCs/>
          <w:color w:val="000000"/>
        </w:rPr>
        <w:lastRenderedPageBreak/>
        <w:t>Cost</w:t>
      </w:r>
      <w:r w:rsidR="00F73B34" w:rsidRPr="00DE00A7">
        <w:rPr>
          <w:b/>
          <w:bCs/>
          <w:color w:val="000000"/>
        </w:rPr>
        <w:t xml:space="preserve"> S</w:t>
      </w:r>
      <w:r w:rsidRPr="00CB6200">
        <w:rPr>
          <w:b/>
          <w:bCs/>
          <w:color w:val="000000"/>
        </w:rPr>
        <w:t>haring</w:t>
      </w:r>
      <w:r w:rsidR="003750D0" w:rsidRPr="00052110">
        <w:rPr>
          <w:color w:val="000000"/>
        </w:rPr>
        <w:t xml:space="preserve"> –</w:t>
      </w:r>
      <w:r w:rsidR="003750D0" w:rsidRPr="00CD2C57">
        <w:rPr>
          <w:color w:val="000000"/>
        </w:rPr>
        <w:t xml:space="preserve"> </w:t>
      </w:r>
      <w:r w:rsidRPr="00DE00A7">
        <w:t>Cost</w:t>
      </w:r>
      <w:r w:rsidR="00F73B34" w:rsidRPr="00CB6200">
        <w:t xml:space="preserve"> </w:t>
      </w:r>
      <w:r w:rsidRPr="00CB6200">
        <w:t>sharing</w:t>
      </w:r>
      <w:r w:rsidR="003750D0" w:rsidRPr="00CB6200">
        <w:t xml:space="preserve"> refers to amounts that a member has to pay when </w:t>
      </w:r>
      <w:r w:rsidR="003750D0" w:rsidRPr="00CB6200">
        <w:rPr>
          <w:color w:val="000000"/>
        </w:rPr>
        <w:t>services or drugs</w:t>
      </w:r>
      <w:r w:rsidR="003750D0" w:rsidRPr="00CB6200">
        <w:rPr>
          <w:color w:val="0000FF"/>
        </w:rPr>
        <w:t xml:space="preserve"> </w:t>
      </w:r>
      <w:r w:rsidR="003750D0" w:rsidRPr="00CB6200">
        <w:t>are received.</w:t>
      </w:r>
      <w:r w:rsidR="00995785" w:rsidRPr="00CB6200">
        <w:t xml:space="preserve"> </w:t>
      </w:r>
      <w:r w:rsidR="00995785" w:rsidRPr="00CB6200">
        <w:rPr>
          <w:color w:val="0000FF"/>
        </w:rPr>
        <w:t>[</w:t>
      </w:r>
      <w:r w:rsidR="00995785" w:rsidRPr="00CB6200">
        <w:rPr>
          <w:i/>
          <w:iCs/>
          <w:color w:val="0000FF"/>
        </w:rPr>
        <w:t>Insert if plan has a premium:</w:t>
      </w:r>
      <w:r w:rsidR="00995785" w:rsidRPr="00CB6200">
        <w:rPr>
          <w:color w:val="0000FF"/>
        </w:rPr>
        <w:t xml:space="preserve"> (This is in addition to the plan’s monthly premium.)]</w:t>
      </w:r>
      <w:r w:rsidR="003750D0" w:rsidRPr="00CB6200">
        <w:t xml:space="preserve"> </w:t>
      </w:r>
      <w:r w:rsidRPr="00CB6200">
        <w:t>Cost</w:t>
      </w:r>
      <w:r w:rsidR="00F73B34" w:rsidRPr="00CB6200">
        <w:t xml:space="preserve"> </w:t>
      </w:r>
      <w:r w:rsidRPr="00CB6200">
        <w:t>sharing</w:t>
      </w:r>
      <w:r w:rsidR="003750D0" w:rsidRPr="00CB6200">
        <w:t xml:space="preserve"> includes any combination of the following three types of payments: (1) any deductible amount a plan may impose before services or drugs are covered; (2) any fixed copayment amount that a plan requires when a specific service or drug is received; or (3) any coinsurance amount, a percentage of the total amount paid for a service or drug, that a plan requires when a specific service or drug is received.</w:t>
      </w:r>
      <w:r w:rsidR="00735AFC" w:rsidRPr="00052110">
        <w:t xml:space="preserve"> </w:t>
      </w:r>
    </w:p>
    <w:p w14:paraId="5BF0BE6A"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CD2C57">
        <w:rPr>
          <w:i/>
          <w:iCs/>
          <w:color w:val="0000FF"/>
        </w:rPr>
        <w:t>[De</w:t>
      </w:r>
      <w:r w:rsidR="00B043CC" w:rsidRPr="00DE00A7">
        <w:rPr>
          <w:i/>
          <w:iCs/>
          <w:color w:val="0000FF"/>
        </w:rPr>
        <w:t>lete if plan does not use tiers</w:t>
      </w:r>
      <w:r w:rsidRPr="00CB6200">
        <w:rPr>
          <w:i/>
          <w:iCs/>
          <w:color w:val="0000FF"/>
        </w:rPr>
        <w:t xml:space="preserve">] </w:t>
      </w:r>
      <w:r w:rsidRPr="00CB6200">
        <w:rPr>
          <w:b/>
          <w:bCs/>
        </w:rPr>
        <w:t>Cost-Sharing Tier</w:t>
      </w:r>
      <w:r w:rsidRPr="00052110">
        <w:t xml:space="preserve"> – </w:t>
      </w:r>
      <w:r w:rsidRPr="00052110">
        <w:rPr>
          <w:color w:val="000000"/>
        </w:rPr>
        <w:t xml:space="preserve">Every drug on the list of covered drugs is in one of </w:t>
      </w:r>
      <w:r w:rsidRPr="00CD2C57">
        <w:rPr>
          <w:i/>
          <w:iCs/>
          <w:color w:val="0000FF"/>
        </w:rPr>
        <w:t>[insert number of tiers]</w:t>
      </w:r>
      <w:r w:rsidRPr="00052110">
        <w:rPr>
          <w:color w:val="000000"/>
        </w:rPr>
        <w:t xml:space="preserve"> </w:t>
      </w:r>
      <w:r w:rsidRPr="00052110">
        <w:t>cost-sharing tiers</w:t>
      </w:r>
      <w:r w:rsidRPr="00052110">
        <w:rPr>
          <w:color w:val="000000"/>
        </w:rPr>
        <w:t xml:space="preserve">. In general, the higher the </w:t>
      </w:r>
      <w:r w:rsidRPr="00052110">
        <w:t>cost-sharing tier</w:t>
      </w:r>
      <w:r w:rsidRPr="00052110">
        <w:rPr>
          <w:color w:val="000000"/>
        </w:rPr>
        <w:t>, the higher your cost for the drug.</w:t>
      </w:r>
    </w:p>
    <w:p w14:paraId="3DC5D42E" w14:textId="7207E2CD" w:rsidR="003750D0" w:rsidRPr="00052110" w:rsidRDefault="003750D0" w:rsidP="009E51F3">
      <w:pPr>
        <w:autoSpaceDE w:val="0"/>
        <w:autoSpaceDN w:val="0"/>
        <w:adjustRightInd w:val="0"/>
        <w:rPr>
          <w:color w:val="000000"/>
        </w:rPr>
      </w:pPr>
      <w:r w:rsidRPr="00CD2C57">
        <w:rPr>
          <w:b/>
          <w:bCs/>
        </w:rPr>
        <w:t>Coverage Determination</w:t>
      </w:r>
      <w:r w:rsidRPr="00052110">
        <w:t xml:space="preserve"> </w:t>
      </w:r>
      <w:r w:rsidRPr="00CD2C57">
        <w:rPr>
          <w:b/>
          <w:bCs/>
        </w:rPr>
        <w:t xml:space="preserve">– </w:t>
      </w:r>
      <w:r w:rsidRPr="00052110">
        <w:t>A decision about whether a drug prescribed for you is covered by the plan and the amount, if any, you are required to pay for the prescription. In general, if you bring your prescription to a pharmacy and the pharmacy tells you the prescription isn’t covered under your plan, that isn’t a coverage determination. You need to call or write to your plan to ask for a formal decision about the coverage.</w:t>
      </w:r>
      <w:r w:rsidR="00EF76AD" w:rsidRPr="00052110">
        <w:t xml:space="preserve"> Coverage determinations are called </w:t>
      </w:r>
      <w:r w:rsidR="00EF76AD" w:rsidRPr="00124AD0">
        <w:rPr>
          <w:b/>
        </w:rPr>
        <w:t>coverage decisions</w:t>
      </w:r>
      <w:r w:rsidR="00EF76AD" w:rsidRPr="00052110">
        <w:t xml:space="preserve"> in this </w:t>
      </w:r>
      <w:r w:rsidR="00FA3AB9">
        <w:t>document</w:t>
      </w:r>
      <w:r w:rsidR="00EF76AD" w:rsidRPr="00052110">
        <w:t xml:space="preserve">. </w:t>
      </w:r>
    </w:p>
    <w:p w14:paraId="6969C339" w14:textId="77777777" w:rsidR="003750D0" w:rsidRPr="00052110" w:rsidRDefault="003750D0" w:rsidP="009E51F3">
      <w:pPr>
        <w:autoSpaceDE w:val="0"/>
        <w:autoSpaceDN w:val="0"/>
        <w:adjustRightInd w:val="0"/>
      </w:pPr>
      <w:r w:rsidRPr="00CD2C57">
        <w:rPr>
          <w:b/>
          <w:bCs/>
        </w:rPr>
        <w:t>Covered Drugs</w:t>
      </w:r>
      <w:r w:rsidRPr="00052110">
        <w:t xml:space="preserve"> – The term we use to mean all of the prescription drugs covered by our plan. </w:t>
      </w:r>
    </w:p>
    <w:p w14:paraId="19734BBC" w14:textId="04B4F550" w:rsidR="003750D0" w:rsidRPr="00052110" w:rsidRDefault="003750D0" w:rsidP="009E51F3">
      <w:r w:rsidRPr="00CD2C57">
        <w:rPr>
          <w:b/>
          <w:bCs/>
        </w:rPr>
        <w:t>Covered Services</w:t>
      </w:r>
      <w:r w:rsidRPr="00052110">
        <w:t xml:space="preserve"> – </w:t>
      </w:r>
      <w:r w:rsidR="0092333A" w:rsidRPr="00052110">
        <w:t>The term</w:t>
      </w:r>
      <w:r w:rsidRPr="00052110">
        <w:t xml:space="preserve"> we use to mean all of the health care services and supplies that are covered by our plan. </w:t>
      </w:r>
    </w:p>
    <w:p w14:paraId="772D1F98" w14:textId="77777777" w:rsidR="003750D0" w:rsidRPr="00052110" w:rsidRDefault="003750D0" w:rsidP="009E51F3">
      <w:pPr>
        <w:rPr>
          <w:color w:val="000000"/>
        </w:rPr>
      </w:pPr>
      <w:r w:rsidRPr="00CD2C57">
        <w:rPr>
          <w:b/>
          <w:bCs/>
          <w:color w:val="000000"/>
        </w:rPr>
        <w:t xml:space="preserve">Creditable Prescription Drug Coverage </w:t>
      </w:r>
      <w:r w:rsidRPr="00052110">
        <w:rPr>
          <w:color w:val="000000"/>
        </w:rPr>
        <w:t xml:space="preserve">– Prescription drug coverage (for example, from an employer or union) that is expected to </w:t>
      </w:r>
      <w:r w:rsidR="005315DD" w:rsidRPr="00052110">
        <w:rPr>
          <w:color w:val="000000"/>
        </w:rPr>
        <w:t>pay</w:t>
      </w:r>
      <w:r w:rsidRPr="00052110">
        <w:rPr>
          <w:color w:val="000000"/>
        </w:rPr>
        <w:t xml:space="preserve">, on average, at least as much as Medicare’s standard prescription drug coverage. People who have this kind of coverage when they become eligible for Medicare can generally keep that coverage without paying a penalty, if they decide to enroll in Medicare prescription drug coverage later. </w:t>
      </w:r>
    </w:p>
    <w:p w14:paraId="1922022F" w14:textId="114D516C" w:rsidR="003750D0" w:rsidRPr="00052110" w:rsidRDefault="003750D0" w:rsidP="009E51F3">
      <w:r w:rsidRPr="00CD2C57">
        <w:rPr>
          <w:b/>
          <w:bCs/>
        </w:rPr>
        <w:t>Custodial Care</w:t>
      </w:r>
      <w:r w:rsidRPr="00052110">
        <w:t xml:space="preserve"> –</w:t>
      </w:r>
      <w:r w:rsidR="00F52154" w:rsidRPr="00052110">
        <w:t xml:space="preserve"> Custodial care is personal care provided in a nursing home, hospice, or other facility setting when you do not need </w:t>
      </w:r>
      <w:r w:rsidR="007A5F63" w:rsidRPr="00052110">
        <w:t xml:space="preserve">skilled </w:t>
      </w:r>
      <w:r w:rsidR="00F52154" w:rsidRPr="00052110">
        <w:t xml:space="preserve">medical care or skilled nursing care. </w:t>
      </w:r>
      <w:r w:rsidR="00C63E91" w:rsidRPr="00052110">
        <w:rPr>
          <w:color w:val="000000"/>
        </w:rPr>
        <w:t>Custodial care</w:t>
      </w:r>
      <w:r w:rsidR="001E79E2">
        <w:rPr>
          <w:color w:val="000000"/>
        </w:rPr>
        <w:t>,</w:t>
      </w:r>
      <w:r w:rsidR="00C63E91" w:rsidRPr="00052110">
        <w:rPr>
          <w:color w:val="000000"/>
        </w:rPr>
        <w:t xml:space="preserve"> provided by people who do</w:t>
      </w:r>
      <w:r w:rsidR="001E79E2">
        <w:rPr>
          <w:color w:val="000000"/>
        </w:rPr>
        <w:t xml:space="preserve"> not</w:t>
      </w:r>
      <w:r w:rsidR="00C63E91" w:rsidRPr="00052110">
        <w:rPr>
          <w:color w:val="000000"/>
        </w:rPr>
        <w:t xml:space="preserve"> have professional skills or training,</w:t>
      </w:r>
      <w:bookmarkStart w:id="1419" w:name="_Hlk71020413"/>
      <w:bookmarkStart w:id="1420" w:name="_Hlk71481794"/>
      <w:r w:rsidR="001E79E2" w:rsidRPr="001E79E2">
        <w:rPr>
          <w:color w:val="000000"/>
        </w:rPr>
        <w:t xml:space="preserve"> </w:t>
      </w:r>
      <w:bookmarkEnd w:id="1419"/>
      <w:bookmarkEnd w:id="1420"/>
      <w:r w:rsidR="0092333A">
        <w:rPr>
          <w:color w:val="000000"/>
        </w:rPr>
        <w:t>includes</w:t>
      </w:r>
      <w:r w:rsidR="0092333A" w:rsidRPr="00052110">
        <w:rPr>
          <w:color w:val="000000"/>
        </w:rPr>
        <w:t xml:space="preserve"> </w:t>
      </w:r>
      <w:r w:rsidR="0092333A" w:rsidRPr="00052110">
        <w:t>help</w:t>
      </w:r>
      <w:r w:rsidRPr="00052110">
        <w:t xml:space="preserve"> with activities of daily living like bathing, dressing, eating, getting in or out of a bed or chair, moving around, and using the bathroom. It may also include the kind of health-related care that most people do themselves, like using eye drops. Medicare doesn’t pay for custodial care.</w:t>
      </w:r>
    </w:p>
    <w:p w14:paraId="48BA7135" w14:textId="053FFEE9" w:rsidR="00805D3B" w:rsidRPr="00052110" w:rsidRDefault="00805D3B" w:rsidP="009E51F3">
      <w:r w:rsidRPr="00CD2C57">
        <w:rPr>
          <w:b/>
          <w:bCs/>
        </w:rPr>
        <w:t>Daily cost-sharing rate</w:t>
      </w:r>
      <w:r w:rsidRPr="00052110">
        <w:t xml:space="preserve"> – A daily cost-sharing rate may apply when your doctor prescribes less than a full month’s supply of certain drugs for you and y</w:t>
      </w:r>
      <w:r w:rsidR="0052164B">
        <w:t>ou are required to pay a copay</w:t>
      </w:r>
      <w:r w:rsidR="0010361C">
        <w:t>ment</w:t>
      </w:r>
      <w:r w:rsidR="0052164B">
        <w:t>.</w:t>
      </w:r>
      <w:r w:rsidRPr="00052110">
        <w:t xml:space="preserve"> A daily </w:t>
      </w:r>
      <w:r w:rsidR="00263FAC" w:rsidRPr="00052110">
        <w:t>cost-sharing</w:t>
      </w:r>
      <w:r w:rsidRPr="00052110">
        <w:t xml:space="preserve"> rate is the copay</w:t>
      </w:r>
      <w:r w:rsidR="0010361C">
        <w:t>ment</w:t>
      </w:r>
      <w:r w:rsidRPr="00052110">
        <w:t xml:space="preserve"> divided by the number of days in a month’s supply. Here is an example: If your copay</w:t>
      </w:r>
      <w:r w:rsidR="0010361C">
        <w:t>ment</w:t>
      </w:r>
      <w:r w:rsidRPr="00052110">
        <w:t xml:space="preserve"> for a one-month supply of a drug is $30, and a one-month’s supply in your plan is 30 days, then your daily cost-sharing rate</w:t>
      </w:r>
      <w:r w:rsidR="00D60EBE">
        <w:t xml:space="preserve"> </w:t>
      </w:r>
      <w:r w:rsidRPr="00052110">
        <w:t xml:space="preserve">is $1 per day. </w:t>
      </w:r>
    </w:p>
    <w:p w14:paraId="3395D792" w14:textId="4A9523E9" w:rsidR="003750D0" w:rsidRPr="00052110" w:rsidRDefault="003750D0" w:rsidP="009E51F3">
      <w:pPr>
        <w:rPr>
          <w:color w:val="211D1E"/>
        </w:rPr>
      </w:pPr>
      <w:r w:rsidRPr="00CD2C57">
        <w:rPr>
          <w:b/>
          <w:bCs/>
        </w:rPr>
        <w:t>Deductible</w:t>
      </w:r>
      <w:r w:rsidRPr="00DE00A7">
        <w:rPr>
          <w:b/>
          <w:bCs/>
          <w:smallCaps/>
        </w:rPr>
        <w:t xml:space="preserve"> </w:t>
      </w:r>
      <w:r w:rsidRPr="00052110">
        <w:t xml:space="preserve">– The amount you must pay </w:t>
      </w:r>
      <w:r w:rsidR="009B3999" w:rsidRPr="00052110">
        <w:rPr>
          <w:color w:val="211D1E"/>
        </w:rPr>
        <w:t>for health care or prescriptions</w:t>
      </w:r>
      <w:r w:rsidR="009B3999" w:rsidRPr="00052110">
        <w:t xml:space="preserve"> </w:t>
      </w:r>
      <w:r w:rsidRPr="00052110">
        <w:t>before our plan pay</w:t>
      </w:r>
      <w:r w:rsidR="001E79E2">
        <w:t>s</w:t>
      </w:r>
      <w:r w:rsidRPr="00052110">
        <w:t>.</w:t>
      </w:r>
      <w:r w:rsidR="009B3999" w:rsidRPr="00052110">
        <w:t xml:space="preserve"> </w:t>
      </w:r>
    </w:p>
    <w:p w14:paraId="167BC34C" w14:textId="547741D5" w:rsidR="003750D0" w:rsidRPr="00052110" w:rsidRDefault="003750D0" w:rsidP="009E51F3">
      <w:pPr>
        <w:autoSpaceDE w:val="0"/>
        <w:autoSpaceDN w:val="0"/>
        <w:adjustRightInd w:val="0"/>
        <w:rPr>
          <w:color w:val="000000"/>
        </w:rPr>
      </w:pPr>
      <w:r w:rsidRPr="00CD2C57">
        <w:rPr>
          <w:b/>
          <w:bCs/>
          <w:color w:val="000000"/>
        </w:rPr>
        <w:t>Disenroll</w:t>
      </w:r>
      <w:r w:rsidRPr="00052110">
        <w:rPr>
          <w:color w:val="000000"/>
        </w:rPr>
        <w:t xml:space="preserve"> or </w:t>
      </w:r>
      <w:r w:rsidRPr="00CD2C57">
        <w:rPr>
          <w:b/>
          <w:bCs/>
          <w:color w:val="000000"/>
        </w:rPr>
        <w:t>Disenrollment</w:t>
      </w:r>
      <w:r w:rsidRPr="00052110">
        <w:rPr>
          <w:color w:val="000000"/>
        </w:rPr>
        <w:t xml:space="preserve"> – The process of ending your membership in our plan. </w:t>
      </w:r>
    </w:p>
    <w:p w14:paraId="25000A7C" w14:textId="28E88D9C" w:rsidR="003122F1" w:rsidRPr="004B7600" w:rsidRDefault="003122F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rPr>
      </w:pPr>
      <w:r w:rsidRPr="00CD2C57">
        <w:rPr>
          <w:b/>
          <w:bCs/>
        </w:rPr>
        <w:lastRenderedPageBreak/>
        <w:t xml:space="preserve">Dispensing Fee – </w:t>
      </w:r>
      <w:r w:rsidR="00B3519F" w:rsidRPr="00052110">
        <w:t>A fee charged each time a covered drug is dispensed to pay for the cost of</w:t>
      </w:r>
      <w:r w:rsidR="00B3519F" w:rsidRPr="00052110">
        <w:rPr>
          <w:color w:val="211D1E"/>
        </w:rPr>
        <w:t xml:space="preserve"> filling a prescription</w:t>
      </w:r>
      <w:bookmarkStart w:id="1421" w:name="_Hlk71020472"/>
      <w:r w:rsidR="001E79E2">
        <w:rPr>
          <w:color w:val="211D1E"/>
        </w:rPr>
        <w:t>, such as the</w:t>
      </w:r>
      <w:bookmarkEnd w:id="1421"/>
      <w:r w:rsidR="00B3519F" w:rsidRPr="00052110">
        <w:rPr>
          <w:color w:val="211D1E"/>
        </w:rPr>
        <w:t xml:space="preserve"> pharmacist’s time to prepare and package the prescription.</w:t>
      </w:r>
    </w:p>
    <w:p w14:paraId="7F72B26E" w14:textId="3A9966EF" w:rsidR="00DF0AED" w:rsidRPr="00AB14C7" w:rsidRDefault="00DF0AED"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CD2C57">
        <w:rPr>
          <w:b/>
          <w:bCs/>
        </w:rPr>
        <w:t xml:space="preserve">Dual Eligible Special Needs Plans (D-SNP) – </w:t>
      </w:r>
      <w:r>
        <w:t>D-SNPs enroll individuals who are entitled to both Medicare (title XVIII of the Social Security Act) and medical assistance from a state plan under Medicaid (title XIX). States cover some Medicare costs, depending on the state and the individual’s eligibility.</w:t>
      </w:r>
    </w:p>
    <w:p w14:paraId="0D9F02A7" w14:textId="2BAB596C" w:rsidR="003750D0" w:rsidRPr="00052110" w:rsidRDefault="003750D0" w:rsidP="5B1C06F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rPr>
      </w:pPr>
      <w:r w:rsidRPr="5B1C06F4">
        <w:rPr>
          <w:b/>
          <w:bCs/>
        </w:rPr>
        <w:t xml:space="preserve">Durable Medical Equipment </w:t>
      </w:r>
      <w:r w:rsidR="00A45951" w:rsidRPr="5B1C06F4">
        <w:rPr>
          <w:b/>
          <w:bCs/>
        </w:rPr>
        <w:t xml:space="preserve">(DME) </w:t>
      </w:r>
      <w:r>
        <w:t xml:space="preserve">– Certain medical equipment that is ordered by your doctor for </w:t>
      </w:r>
      <w:r w:rsidR="001B66BF">
        <w:t>medical reasons</w:t>
      </w:r>
      <w:r>
        <w:t xml:space="preserve">. Examples </w:t>
      </w:r>
      <w:r w:rsidR="00A45951">
        <w:t>include</w:t>
      </w:r>
      <w:r w:rsidR="00F37010">
        <w:t>:</w:t>
      </w:r>
      <w:r w:rsidR="00A45951">
        <w:t xml:space="preserve"> </w:t>
      </w:r>
      <w:r>
        <w:t xml:space="preserve">walkers, wheelchairs, </w:t>
      </w:r>
      <w:r w:rsidR="00A45951">
        <w:t xml:space="preserve">crutches, powered mattress systems, diabetic supplies, IV infusion pumps, speech generating devices, oxygen equipment, nebulizers, </w:t>
      </w:r>
      <w:r>
        <w:t>or hospital beds</w:t>
      </w:r>
      <w:r w:rsidR="00A45951">
        <w:t xml:space="preserve"> ordered by a provider for use in the home</w:t>
      </w:r>
      <w:r>
        <w:t xml:space="preserve">. </w:t>
      </w:r>
    </w:p>
    <w:p w14:paraId="28357EB6" w14:textId="6C931DD0" w:rsidR="004A09AA" w:rsidRPr="004B7600" w:rsidRDefault="004A09A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rPr>
      </w:pPr>
      <w:r w:rsidRPr="00CD2C57">
        <w:rPr>
          <w:b/>
          <w:bCs/>
        </w:rPr>
        <w:t xml:space="preserve">Emergency </w:t>
      </w:r>
      <w:r w:rsidRPr="00052110">
        <w:t xml:space="preserve">– </w:t>
      </w:r>
      <w:r w:rsidR="00ED6544" w:rsidRPr="00052110">
        <w:t>A</w:t>
      </w:r>
      <w:r w:rsidR="00ED6544" w:rsidRPr="00052110">
        <w:rPr>
          <w:b/>
          <w:bCs/>
        </w:rPr>
        <w:t xml:space="preserve"> </w:t>
      </w:r>
      <w:r w:rsidR="00ED6544" w:rsidRPr="00CD2C57">
        <w:t>medical emergency</w:t>
      </w:r>
      <w:r w:rsidR="00ED6544" w:rsidRPr="00052110">
        <w:rPr>
          <w:b/>
          <w:bCs/>
        </w:rPr>
        <w:t xml:space="preserve"> </w:t>
      </w:r>
      <w:r w:rsidR="00ED6544" w:rsidRPr="00052110">
        <w:t>is when you, or any other prudent layperson with an average knowledge of health and medicine, believe that you have medical symptoms that require immediate medical attention to prevent loss of life</w:t>
      </w:r>
      <w:r w:rsidR="002E712C">
        <w:t xml:space="preserve"> (and, if you are a pregnant woman</w:t>
      </w:r>
      <w:r w:rsidR="00ED6544" w:rsidRPr="00052110">
        <w:t xml:space="preserve">, loss of </w:t>
      </w:r>
      <w:r w:rsidR="0056717E">
        <w:t>a</w:t>
      </w:r>
      <w:r w:rsidR="00980304">
        <w:t>n unborn child</w:t>
      </w:r>
      <w:r w:rsidR="002E712C">
        <w:t>)</w:t>
      </w:r>
      <w:r w:rsidR="00ED6544" w:rsidRPr="00052110">
        <w:t>, loss of a limb, or loss of function of a limb</w:t>
      </w:r>
      <w:r w:rsidR="002E712C">
        <w:t>, or loss of or serious impairment to a bodily function</w:t>
      </w:r>
      <w:r w:rsidR="00ED6544" w:rsidRPr="00052110">
        <w:t>. The medical symptoms may be an illness, injury, severe pain, or a medical condition that is quickly getting worse.</w:t>
      </w:r>
    </w:p>
    <w:p w14:paraId="274ACEE1" w14:textId="68F93A48"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CD2C57">
        <w:rPr>
          <w:b/>
          <w:bCs/>
        </w:rPr>
        <w:t>Emergency Care</w:t>
      </w:r>
      <w:r w:rsidRPr="00052110">
        <w:t xml:space="preserve"> – Covered services that are: 1) </w:t>
      </w:r>
      <w:r w:rsidR="001E79E2">
        <w:t>provided</w:t>
      </w:r>
      <w:r w:rsidRPr="00052110">
        <w:t xml:space="preserve"> by a provider qualified to furnish emergency services; and 2) needed to </w:t>
      </w:r>
      <w:r w:rsidR="00B97C9A" w:rsidRPr="00052110">
        <w:t xml:space="preserve">treat, </w:t>
      </w:r>
      <w:r w:rsidRPr="00052110">
        <w:t>evaluate</w:t>
      </w:r>
      <w:r w:rsidR="00B97C9A" w:rsidRPr="00052110">
        <w:t>,</w:t>
      </w:r>
      <w:r w:rsidRPr="00052110">
        <w:t xml:space="preserve"> or stabilize an emergency medical condition. </w:t>
      </w:r>
    </w:p>
    <w:p w14:paraId="7BEF6181"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CD2C57">
        <w:rPr>
          <w:b/>
          <w:bCs/>
          <w:color w:val="000000"/>
        </w:rPr>
        <w:t>Evidence of Coverage (EOC) and Disclosure I</w:t>
      </w:r>
      <w:r w:rsidRPr="00DE00A7">
        <w:rPr>
          <w:b/>
          <w:bCs/>
          <w:color w:val="000000"/>
        </w:rPr>
        <w:t xml:space="preserve">nformation </w:t>
      </w:r>
      <w:r w:rsidRPr="00052110">
        <w:rPr>
          <w:color w:val="000000"/>
        </w:rPr>
        <w:t>– This document, along with your enrollment form and any other attachments, riders, or other optional coverage selected,</w:t>
      </w:r>
      <w:r w:rsidRPr="00CD2C57">
        <w:rPr>
          <w:i/>
          <w:iCs/>
          <w:color w:val="000000"/>
        </w:rPr>
        <w:t xml:space="preserve"> </w:t>
      </w:r>
      <w:r w:rsidRPr="00052110">
        <w:rPr>
          <w:color w:val="000000"/>
        </w:rPr>
        <w:t xml:space="preserve">which explains your coverage, what we must do, your rights, and what you have to do as a member of our plan. </w:t>
      </w:r>
    </w:p>
    <w:p w14:paraId="297C94EA" w14:textId="6115BC15"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CD2C57">
        <w:rPr>
          <w:b/>
          <w:bCs/>
        </w:rPr>
        <w:t>Exception</w:t>
      </w:r>
      <w:r w:rsidRPr="00052110">
        <w:t xml:space="preserve"> – A type of </w:t>
      </w:r>
      <w:r w:rsidR="00AD4410" w:rsidRPr="00754A56">
        <w:t>coverage</w:t>
      </w:r>
      <w:r w:rsidR="00AD4410" w:rsidRPr="00052110" w:rsidDel="00997743">
        <w:t xml:space="preserve"> </w:t>
      </w:r>
      <w:bookmarkStart w:id="1422" w:name="_Hlk27923135"/>
      <w:bookmarkStart w:id="1423" w:name="_Hlk27923364"/>
      <w:r w:rsidR="00997743">
        <w:t>decision</w:t>
      </w:r>
      <w:bookmarkEnd w:id="1422"/>
      <w:r w:rsidRPr="00052110">
        <w:t xml:space="preserve"> </w:t>
      </w:r>
      <w:bookmarkEnd w:id="1423"/>
      <w:r w:rsidRPr="00052110">
        <w:t xml:space="preserve">that, if approved, allows you to get a drug that is </w:t>
      </w:r>
      <w:r w:rsidRPr="00052110">
        <w:rPr>
          <w:color w:val="000000"/>
        </w:rPr>
        <w:t xml:space="preserve">not on </w:t>
      </w:r>
      <w:r w:rsidR="001E79E2">
        <w:rPr>
          <w:color w:val="000000"/>
        </w:rPr>
        <w:t>our</w:t>
      </w:r>
      <w:r w:rsidRPr="00052110">
        <w:rPr>
          <w:color w:val="000000"/>
        </w:rPr>
        <w:t xml:space="preserve"> formulary (a formulary exception), or get a non-preferred drug at </w:t>
      </w:r>
      <w:r w:rsidR="00CE26BB" w:rsidRPr="00052110">
        <w:rPr>
          <w:color w:val="000000"/>
        </w:rPr>
        <w:t xml:space="preserve">a lower </w:t>
      </w:r>
      <w:r w:rsidRPr="00052110">
        <w:rPr>
          <w:color w:val="000000"/>
        </w:rPr>
        <w:t xml:space="preserve">cost-sharing level (a tiering exception). You may also request an exception if </w:t>
      </w:r>
      <w:r w:rsidR="001E79E2">
        <w:rPr>
          <w:color w:val="000000"/>
        </w:rPr>
        <w:t>our</w:t>
      </w:r>
      <w:r w:rsidRPr="00052110">
        <w:rPr>
          <w:color w:val="000000"/>
        </w:rPr>
        <w:t xml:space="preserve"> </w:t>
      </w:r>
      <w:r w:rsidR="0092333A" w:rsidRPr="00052110">
        <w:rPr>
          <w:color w:val="000000"/>
        </w:rPr>
        <w:t>plan requires</w:t>
      </w:r>
      <w:r w:rsidRPr="00052110">
        <w:rPr>
          <w:color w:val="000000"/>
        </w:rPr>
        <w:t xml:space="preserve"> you to try another drug before receiving the drug you are requesting, or </w:t>
      </w:r>
      <w:r w:rsidR="001E79E2">
        <w:rPr>
          <w:color w:val="000000"/>
        </w:rPr>
        <w:t>if our</w:t>
      </w:r>
      <w:r w:rsidRPr="00052110">
        <w:rPr>
          <w:color w:val="000000"/>
        </w:rPr>
        <w:t xml:space="preserve"> plan limits the quantity or dosage of the drug you are requesting (a formulary exception).</w:t>
      </w:r>
    </w:p>
    <w:p w14:paraId="2B69A302" w14:textId="38D0E189" w:rsidR="003750D0" w:rsidRPr="00052110" w:rsidRDefault="009D110E" w:rsidP="009E51F3">
      <w:r>
        <w:rPr>
          <w:b/>
          <w:bCs/>
        </w:rPr>
        <w:t>“</w:t>
      </w:r>
      <w:r w:rsidR="003750D0" w:rsidRPr="00CD2C57">
        <w:rPr>
          <w:b/>
          <w:bCs/>
        </w:rPr>
        <w:t>Extra Help</w:t>
      </w:r>
      <w:r>
        <w:rPr>
          <w:b/>
          <w:bCs/>
        </w:rPr>
        <w:t>”</w:t>
      </w:r>
      <w:r w:rsidR="003750D0" w:rsidRPr="00052110">
        <w:t xml:space="preserve"> – A Medicare </w:t>
      </w:r>
      <w:r w:rsidR="00FF55D1">
        <w:t>or a State</w:t>
      </w:r>
      <w:r w:rsidR="004C156A">
        <w:t xml:space="preserve"> </w:t>
      </w:r>
      <w:r w:rsidR="003750D0" w:rsidRPr="00052110">
        <w:t xml:space="preserve">program to help people with limited income and resources pay Medicare prescription drug program costs, such as premiums, deductibles, and coinsurance. </w:t>
      </w:r>
    </w:p>
    <w:p w14:paraId="0E9F60F1" w14:textId="2F473F57" w:rsidR="003750D0" w:rsidRPr="00052110" w:rsidRDefault="003750D0" w:rsidP="009E51F3">
      <w:pPr>
        <w:rPr>
          <w:color w:val="000000"/>
        </w:rPr>
      </w:pPr>
      <w:r w:rsidRPr="00CD2C57">
        <w:rPr>
          <w:b/>
          <w:bCs/>
        </w:rPr>
        <w:t>Generic Drug</w:t>
      </w:r>
      <w:r w:rsidRPr="00052110">
        <w:t xml:space="preserve"> – A prescription drug that is approved by the Food and Drug Administration </w:t>
      </w:r>
      <w:r w:rsidRPr="00052110">
        <w:rPr>
          <w:color w:val="000000"/>
        </w:rPr>
        <w:t xml:space="preserve">(FDA) as having the same active ingredient(s) as the brand name drug. </w:t>
      </w:r>
      <w:r w:rsidR="002412D3" w:rsidRPr="00CD2C57">
        <w:t>Generally, a generic</w:t>
      </w:r>
      <w:r w:rsidR="00D60EBE">
        <w:t xml:space="preserve"> </w:t>
      </w:r>
      <w:r w:rsidR="002412D3" w:rsidRPr="00CD2C57">
        <w:t>drug works the same as a brand name drug and usually costs less.</w:t>
      </w:r>
    </w:p>
    <w:p w14:paraId="1356AF88" w14:textId="60D7A641" w:rsidR="003750D0" w:rsidRPr="00052110" w:rsidRDefault="003750D0" w:rsidP="009E51F3">
      <w:r w:rsidRPr="00CD2C57">
        <w:rPr>
          <w:b/>
          <w:bCs/>
        </w:rPr>
        <w:t>Grievance</w:t>
      </w:r>
      <w:r w:rsidRPr="00052110">
        <w:t xml:space="preserve"> - A type of complaint you make </w:t>
      </w:r>
      <w:bookmarkStart w:id="1424" w:name="_Hlk71020729"/>
      <w:r w:rsidR="0092333A" w:rsidRPr="00052110">
        <w:t xml:space="preserve">about </w:t>
      </w:r>
      <w:r w:rsidR="0092333A" w:rsidRPr="001E79E2">
        <w:t>our</w:t>
      </w:r>
      <w:r w:rsidR="001E79E2">
        <w:t xml:space="preserve"> plan, providers</w:t>
      </w:r>
      <w:bookmarkEnd w:id="1424"/>
      <w:r w:rsidR="001E79E2">
        <w:t xml:space="preserve">, </w:t>
      </w:r>
      <w:r w:rsidRPr="00052110">
        <w:t xml:space="preserve">or pharmacies, including a complaint concerning the quality of your care. </w:t>
      </w:r>
      <w:r w:rsidR="0092333A" w:rsidRPr="00052110">
        <w:t>This does</w:t>
      </w:r>
      <w:r w:rsidRPr="00052110">
        <w:t xml:space="preserve"> not involve coverage or payment disputes. </w:t>
      </w:r>
    </w:p>
    <w:p w14:paraId="7F98ADCC" w14:textId="0F61F144" w:rsidR="00210B24" w:rsidRPr="00052110" w:rsidRDefault="00210B24"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CD2C57">
        <w:rPr>
          <w:b/>
          <w:bCs/>
          <w:color w:val="000000"/>
        </w:rPr>
        <w:lastRenderedPageBreak/>
        <w:t>Home Health Aide</w:t>
      </w:r>
      <w:r w:rsidRPr="00052110">
        <w:rPr>
          <w:color w:val="000000"/>
        </w:rPr>
        <w:t xml:space="preserve"> – A </w:t>
      </w:r>
      <w:bookmarkStart w:id="1425" w:name="_Hlk71020650"/>
      <w:r w:rsidR="001E79E2">
        <w:rPr>
          <w:color w:val="000000"/>
        </w:rPr>
        <w:t xml:space="preserve">person </w:t>
      </w:r>
      <w:bookmarkEnd w:id="1425"/>
      <w:r w:rsidR="0092333A">
        <w:rPr>
          <w:color w:val="000000"/>
        </w:rPr>
        <w:t xml:space="preserve">who </w:t>
      </w:r>
      <w:r w:rsidR="0092333A" w:rsidRPr="00052110">
        <w:rPr>
          <w:color w:val="000000"/>
        </w:rPr>
        <w:t>provides</w:t>
      </w:r>
      <w:r w:rsidRPr="00052110">
        <w:rPr>
          <w:color w:val="000000"/>
        </w:rPr>
        <w:t xml:space="preserve"> services that do</w:t>
      </w:r>
      <w:r w:rsidR="001E79E2">
        <w:rPr>
          <w:color w:val="000000"/>
        </w:rPr>
        <w:t xml:space="preserve"> not</w:t>
      </w:r>
      <w:r w:rsidRPr="00052110">
        <w:rPr>
          <w:color w:val="000000"/>
        </w:rPr>
        <w:t xml:space="preserve"> need the skills of a licensed nurse or therapist, such as help with personal care (e.g., bathing, using the toilet, dressing, or carrying out the prescribed exercises). </w:t>
      </w:r>
    </w:p>
    <w:p w14:paraId="1F50708F" w14:textId="707DEAA0" w:rsidR="00CB5464" w:rsidRPr="004B7600" w:rsidRDefault="00CB5464">
      <w:pPr>
        <w:rPr>
          <w:b/>
          <w:bCs/>
        </w:rPr>
      </w:pPr>
      <w:r w:rsidRPr="00CD2C57">
        <w:rPr>
          <w:b/>
          <w:bCs/>
          <w:color w:val="000000"/>
        </w:rPr>
        <w:t>Hospice</w:t>
      </w:r>
      <w:r w:rsidRPr="00052110">
        <w:rPr>
          <w:color w:val="000000"/>
        </w:rPr>
        <w:t xml:space="preserve"> - </w:t>
      </w:r>
      <w:bookmarkStart w:id="1426" w:name="_Hlk71037640"/>
      <w:r w:rsidR="001E79E2">
        <w:rPr>
          <w:color w:val="000000"/>
        </w:rPr>
        <w:t xml:space="preserve">A </w:t>
      </w:r>
      <w:bookmarkStart w:id="1427" w:name="_Hlk71482149"/>
      <w:r w:rsidR="001E79E2">
        <w:rPr>
          <w:color w:val="000000"/>
        </w:rPr>
        <w:t xml:space="preserve">benefit that provides special treatment for </w:t>
      </w:r>
      <w:bookmarkEnd w:id="1426"/>
      <w:bookmarkEnd w:id="1427"/>
      <w:r w:rsidR="0092333A">
        <w:rPr>
          <w:color w:val="000000"/>
        </w:rPr>
        <w:t>a</w:t>
      </w:r>
      <w:r w:rsidR="0092333A" w:rsidRPr="00052110">
        <w:rPr>
          <w:color w:val="000000"/>
        </w:rPr>
        <w:t xml:space="preserve"> member</w:t>
      </w:r>
      <w:r w:rsidRPr="00052110">
        <w:rPr>
          <w:color w:val="000000"/>
        </w:rPr>
        <w:t xml:space="preserve"> who has</w:t>
      </w:r>
      <w:r w:rsidR="005D5921" w:rsidRPr="005D5921">
        <w:t xml:space="preserve"> </w:t>
      </w:r>
      <w:r w:rsidR="005D5921" w:rsidRPr="005D5921">
        <w:rPr>
          <w:color w:val="000000"/>
        </w:rPr>
        <w:t>been medically certified as terminally ill, meaning having a life expectancy of 6 months or less</w:t>
      </w:r>
      <w:r w:rsidRPr="00052110">
        <w:rPr>
          <w:color w:val="000000"/>
        </w:rPr>
        <w:t xml:space="preserve">. We, your plan, must provide you with a list of hospices in your geographic area. If you elect hospice and continue to pay premiums you are still a member of our plan. You can still obtain all medically necessary services as well as the supplemental benefits we offer. </w:t>
      </w:r>
    </w:p>
    <w:p w14:paraId="6BFAE4C1" w14:textId="03A820BB" w:rsidR="00D60A55" w:rsidRPr="00052110" w:rsidRDefault="00D60A55" w:rsidP="009E51F3">
      <w:pPr>
        <w:rPr>
          <w:color w:val="000000"/>
        </w:rPr>
      </w:pPr>
      <w:r w:rsidRPr="00CD2C57">
        <w:rPr>
          <w:b/>
          <w:bCs/>
        </w:rPr>
        <w:t xml:space="preserve">Hospital Inpatient Stay – </w:t>
      </w:r>
      <w:r w:rsidRPr="00052110">
        <w:t>A hospital stay when</w:t>
      </w:r>
      <w:r w:rsidRPr="00CD2C57">
        <w:rPr>
          <w:b/>
          <w:bCs/>
        </w:rPr>
        <w:t xml:space="preserve"> </w:t>
      </w:r>
      <w:r w:rsidRPr="00052110">
        <w:t>you have been formally admitted to the hospital for skilled medical services.</w:t>
      </w:r>
      <w:r w:rsidRPr="00052110">
        <w:rPr>
          <w:color w:val="000000"/>
        </w:rPr>
        <w:t xml:space="preserve"> Even if you stay in the hospital overnight, you might still be considered an outpatient.</w:t>
      </w:r>
    </w:p>
    <w:p w14:paraId="1326B2E8" w14:textId="431B9D46" w:rsidR="006809D1" w:rsidRPr="00052110" w:rsidRDefault="006809D1" w:rsidP="009E51F3">
      <w:r w:rsidRPr="00CD2C57">
        <w:rPr>
          <w:b/>
          <w:bCs/>
        </w:rPr>
        <w:t xml:space="preserve">Income Related Monthly Adjustment Amount (IRMAA) </w:t>
      </w:r>
      <w:bookmarkStart w:id="1428" w:name="_Hlk18404898"/>
      <w:r w:rsidRPr="00052110">
        <w:t xml:space="preserve">– </w:t>
      </w:r>
      <w:bookmarkStart w:id="1429" w:name="_Hlk18405513"/>
      <w:bookmarkStart w:id="1430" w:name="_Hlk18404709"/>
      <w:r w:rsidR="00434752" w:rsidRPr="00184817">
        <w:t>If your modified adjusted gross income as reported on your IRS tax return from 2 years ago is above a certain amount, you’ll pay the standard premium amount and an Income Related Monthly Adjustment Amount, also known as IRMAA. IRMAA is an extra charge added to your premium.</w:t>
      </w:r>
      <w:bookmarkEnd w:id="1429"/>
      <w:r w:rsidR="00434752">
        <w:t xml:space="preserve"> </w:t>
      </w:r>
      <w:bookmarkEnd w:id="1428"/>
      <w:bookmarkEnd w:id="1430"/>
      <w:r w:rsidRPr="00052110">
        <w:t>Less than 5</w:t>
      </w:r>
      <w:r w:rsidR="009C013C">
        <w:t>%</w:t>
      </w:r>
      <w:r w:rsidRPr="00052110">
        <w:t xml:space="preserve"> of people with Medicare are affected, so most people will not pay a higher premium.</w:t>
      </w:r>
    </w:p>
    <w:p w14:paraId="4EAA2C3F"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CD2C57">
        <w:rPr>
          <w:b/>
          <w:bCs/>
        </w:rPr>
        <w:t>Initial Coverage Limit</w:t>
      </w:r>
      <w:r w:rsidRPr="00052110">
        <w:t xml:space="preserve"> – The maximum limit of coverage under the Initial Coverage Stage. </w:t>
      </w:r>
    </w:p>
    <w:p w14:paraId="71704F0A" w14:textId="7696E6A2" w:rsidR="003308B5" w:rsidRPr="00052110" w:rsidRDefault="003750D0" w:rsidP="009E51F3">
      <w:pPr>
        <w:rPr>
          <w:color w:val="000000"/>
        </w:rPr>
      </w:pPr>
      <w:r w:rsidRPr="00CD2C57">
        <w:rPr>
          <w:b/>
          <w:bCs/>
        </w:rPr>
        <w:t>Initial Coverage Stage</w:t>
      </w:r>
      <w:r w:rsidRPr="00052110">
        <w:t xml:space="preserve"> </w:t>
      </w:r>
      <w:r w:rsidRPr="00052110">
        <w:rPr>
          <w:color w:val="000000"/>
        </w:rPr>
        <w:t>–</w:t>
      </w:r>
      <w:r w:rsidR="0087724D">
        <w:rPr>
          <w:color w:val="000000"/>
        </w:rPr>
        <w:t xml:space="preserve"> </w:t>
      </w:r>
      <w:r w:rsidR="003308B5" w:rsidRPr="00052110">
        <w:rPr>
          <w:color w:val="000000"/>
        </w:rPr>
        <w:t xml:space="preserve">This is the stage before your </w:t>
      </w:r>
      <w:r w:rsidR="003308B5" w:rsidRPr="00CD2C57">
        <w:rPr>
          <w:color w:val="0000FF"/>
        </w:rPr>
        <w:t>[</w:t>
      </w:r>
      <w:r w:rsidR="003308B5" w:rsidRPr="7AA5F102">
        <w:rPr>
          <w:i/>
          <w:iCs/>
          <w:color w:val="0000FF"/>
        </w:rPr>
        <w:t>insert as applicable:</w:t>
      </w:r>
      <w:r w:rsidR="00C1366B" w:rsidRPr="00052110">
        <w:rPr>
          <w:color w:val="0000FF"/>
        </w:rPr>
        <w:t xml:space="preserve"> </w:t>
      </w:r>
      <w:r w:rsidR="003308B5" w:rsidRPr="00052110">
        <w:rPr>
          <w:color w:val="0000FF"/>
        </w:rPr>
        <w:t>total drug costs including amounts you have paid and what you</w:t>
      </w:r>
      <w:r w:rsidR="00C1366B" w:rsidRPr="00052110">
        <w:rPr>
          <w:color w:val="0000FF"/>
        </w:rPr>
        <w:t xml:space="preserve">r plan has paid on your behalf OR </w:t>
      </w:r>
      <w:r w:rsidR="003308B5" w:rsidRPr="00052110">
        <w:rPr>
          <w:color w:val="0000FF"/>
        </w:rPr>
        <w:t>out-of-pocket costs</w:t>
      </w:r>
      <w:r w:rsidR="003308B5" w:rsidRPr="00726701">
        <w:rPr>
          <w:color w:val="0000FF"/>
        </w:rPr>
        <w:t>]</w:t>
      </w:r>
      <w:r w:rsidR="003308B5" w:rsidRPr="00052110">
        <w:rPr>
          <w:color w:val="000000"/>
        </w:rPr>
        <w:t xml:space="preserve"> for the year have reached </w:t>
      </w:r>
      <w:r w:rsidR="003308B5" w:rsidRPr="00CD2C57">
        <w:rPr>
          <w:color w:val="0000FF"/>
        </w:rPr>
        <w:t>[</w:t>
      </w:r>
      <w:r w:rsidR="003308B5" w:rsidRPr="7AA5F102">
        <w:rPr>
          <w:i/>
          <w:iCs/>
          <w:color w:val="0000FF"/>
        </w:rPr>
        <w:t xml:space="preserve">insert as applicable: [insert </w:t>
      </w:r>
      <w:r w:rsidR="00DD49D8" w:rsidRPr="7AA5F102">
        <w:rPr>
          <w:i/>
          <w:iCs/>
          <w:color w:val="0000FF"/>
        </w:rPr>
        <w:t>2024</w:t>
      </w:r>
      <w:r w:rsidR="003308B5" w:rsidRPr="7AA5F102">
        <w:rPr>
          <w:i/>
          <w:iCs/>
          <w:color w:val="0000FF"/>
        </w:rPr>
        <w:t xml:space="preserve"> initial coverage limit] OR [insert </w:t>
      </w:r>
      <w:r w:rsidR="00DD49D8" w:rsidRPr="7AA5F102">
        <w:rPr>
          <w:i/>
          <w:iCs/>
          <w:color w:val="0000FF"/>
        </w:rPr>
        <w:t>2024</w:t>
      </w:r>
      <w:r w:rsidR="003308B5" w:rsidRPr="7AA5F102">
        <w:rPr>
          <w:i/>
          <w:iCs/>
          <w:color w:val="0000FF"/>
        </w:rPr>
        <w:t xml:space="preserve"> out-of-pocket threshold]</w:t>
      </w:r>
      <w:r w:rsidR="00C1366B" w:rsidRPr="00CD2C57">
        <w:rPr>
          <w:color w:val="0000FF"/>
        </w:rPr>
        <w:t>]</w:t>
      </w:r>
      <w:r w:rsidR="003308B5" w:rsidRPr="00DE00A7">
        <w:rPr>
          <w:color w:val="000000"/>
        </w:rPr>
        <w:t>.</w:t>
      </w:r>
      <w:r w:rsidR="00B258A2">
        <w:rPr>
          <w:b/>
          <w:bCs/>
        </w:rPr>
        <w:t xml:space="preserve"> </w:t>
      </w:r>
    </w:p>
    <w:p w14:paraId="7C9530E2" w14:textId="60FE4C01" w:rsidR="003750D0" w:rsidRPr="004B7600" w:rsidRDefault="003750D0">
      <w:pPr>
        <w:rPr>
          <w:rFonts w:cs="Minion Pro"/>
          <w:color w:val="000000"/>
        </w:rPr>
      </w:pPr>
      <w:r w:rsidRPr="00CD2C57">
        <w:rPr>
          <w:rFonts w:cs="Myriad Pro"/>
          <w:b/>
          <w:bCs/>
          <w:color w:val="000000"/>
        </w:rPr>
        <w:t xml:space="preserve">Initial Enrollment Period – </w:t>
      </w:r>
      <w:r w:rsidRPr="00DE00A7">
        <w:rPr>
          <w:rFonts w:cs="Minion Pro"/>
          <w:color w:val="000000"/>
        </w:rPr>
        <w:t xml:space="preserve">When you are first eligible for Medicare, the period of time when you can sign up for Medicare </w:t>
      </w:r>
      <w:r w:rsidR="00EA7ED6" w:rsidRPr="00CB6200">
        <w:rPr>
          <w:rFonts w:cs="Minion Pro"/>
          <w:color w:val="000000"/>
        </w:rPr>
        <w:t xml:space="preserve">Part A and </w:t>
      </w:r>
      <w:r w:rsidRPr="00CB6200">
        <w:rPr>
          <w:rFonts w:cs="Minion Pro"/>
          <w:color w:val="000000"/>
        </w:rPr>
        <w:t xml:space="preserve">Part B. </w:t>
      </w:r>
      <w:r w:rsidR="001E79E2" w:rsidRPr="00CB6200">
        <w:rPr>
          <w:rFonts w:cs="Minion Pro"/>
          <w:color w:val="000000"/>
        </w:rPr>
        <w:t>I</w:t>
      </w:r>
      <w:r w:rsidRPr="00CB6200">
        <w:rPr>
          <w:rFonts w:cs="Minion Pro"/>
          <w:color w:val="000000"/>
        </w:rPr>
        <w:t xml:space="preserve">f you’re eligible for </w:t>
      </w:r>
      <w:r w:rsidR="00EA7ED6" w:rsidRPr="00CB6200">
        <w:rPr>
          <w:rFonts w:cs="Minion Pro"/>
          <w:color w:val="000000"/>
        </w:rPr>
        <w:t>Medicare</w:t>
      </w:r>
      <w:r w:rsidRPr="00CB6200">
        <w:rPr>
          <w:rFonts w:cs="Minion Pro"/>
          <w:color w:val="000000"/>
        </w:rPr>
        <w:t xml:space="preserve"> when you turn 65, your Initial Enrollment Period is the 7-month period that begins 3 months before the month you turn 65, includes the month you turn 65, and ends 3 months after the month you turn 65.</w:t>
      </w:r>
    </w:p>
    <w:p w14:paraId="028150DB" w14:textId="64C48EBB" w:rsidR="00DB0D77" w:rsidRPr="00481D47" w:rsidRDefault="00DB0D77" w:rsidP="004B7600">
      <w:pPr>
        <w:spacing w:before="0" w:beforeAutospacing="0" w:after="0" w:afterAutospacing="0"/>
      </w:pPr>
      <w:r w:rsidRPr="00CD2C57">
        <w:rPr>
          <w:b/>
          <w:bCs/>
          <w:color w:val="000000"/>
        </w:rPr>
        <w:t>Institutional Special Needs Plan (SNP)</w:t>
      </w:r>
      <w:r w:rsidRPr="00052110">
        <w:rPr>
          <w:color w:val="000000"/>
        </w:rPr>
        <w:t xml:space="preserve"> – A </w:t>
      </w:r>
      <w:r w:rsidR="001E79E2">
        <w:rPr>
          <w:color w:val="000000"/>
        </w:rPr>
        <w:t>p</w:t>
      </w:r>
      <w:r w:rsidRPr="00052110">
        <w:rPr>
          <w:color w:val="000000"/>
        </w:rPr>
        <w:t xml:space="preserve">lan that enrolls eligible individuals who continuously reside or are expected to continuously reside for 90 days or longer in a long-term care (LTC) facility. </w:t>
      </w:r>
      <w:r w:rsidR="0092333A" w:rsidRPr="00052110">
        <w:rPr>
          <w:color w:val="000000"/>
        </w:rPr>
        <w:t>These facilities</w:t>
      </w:r>
      <w:r w:rsidRPr="00052110">
        <w:rPr>
          <w:color w:val="000000"/>
        </w:rPr>
        <w:t xml:space="preserve"> may include a skilled nursing facility (SNF)</w:t>
      </w:r>
      <w:r w:rsidR="009C12F9">
        <w:rPr>
          <w:color w:val="000000"/>
        </w:rPr>
        <w:t>,</w:t>
      </w:r>
      <w:r w:rsidRPr="00052110">
        <w:rPr>
          <w:color w:val="000000"/>
        </w:rPr>
        <w:t xml:space="preserve"> nursing facility (NF)</w:t>
      </w:r>
      <w:r w:rsidR="009C12F9">
        <w:rPr>
          <w:color w:val="000000"/>
        </w:rPr>
        <w:t>,</w:t>
      </w:r>
      <w:r w:rsidRPr="00052110">
        <w:rPr>
          <w:color w:val="000000"/>
        </w:rPr>
        <w:t xml:space="preserve"> (SNF/NF)</w:t>
      </w:r>
      <w:r w:rsidR="009C12F9">
        <w:rPr>
          <w:color w:val="000000"/>
        </w:rPr>
        <w:t>,</w:t>
      </w:r>
      <w:r w:rsidRPr="00052110">
        <w:rPr>
          <w:color w:val="000000"/>
        </w:rPr>
        <w:t xml:space="preserve"> </w:t>
      </w:r>
      <w:r w:rsidR="00A969C8">
        <w:rPr>
          <w:color w:val="000000"/>
        </w:rPr>
        <w:t>an</w:t>
      </w:r>
      <w:r w:rsidR="00B36E6F">
        <w:rPr>
          <w:color w:val="000000"/>
        </w:rPr>
        <w:t xml:space="preserve"> </w:t>
      </w:r>
      <w:r w:rsidR="007A45E9">
        <w:rPr>
          <w:color w:val="000000"/>
        </w:rPr>
        <w:t>Intermediate Care Facility for Individuals with Intellectual Disabilities (ICF/IID</w:t>
      </w:r>
      <w:r w:rsidR="004971D5">
        <w:rPr>
          <w:color w:val="000000"/>
        </w:rPr>
        <w:t>),</w:t>
      </w:r>
      <w:r w:rsidR="004971D5" w:rsidRPr="00052110">
        <w:rPr>
          <w:color w:val="000000"/>
        </w:rPr>
        <w:t xml:space="preserve"> an</w:t>
      </w:r>
      <w:r w:rsidRPr="00052110">
        <w:rPr>
          <w:color w:val="000000"/>
        </w:rPr>
        <w:t xml:space="preserve"> inpatient psychiatric facility</w:t>
      </w:r>
      <w:r w:rsidR="00632970">
        <w:rPr>
          <w:color w:val="000000"/>
        </w:rPr>
        <w:t>, and/or facilities approved by CMS that furnishes similar long-term, healthcare services that are covered under Medicare Part A, Medicare Part B, or Medicaid; and whose residents have similar needs and healthcare status to the other named facility types</w:t>
      </w:r>
      <w:r w:rsidRPr="00052110">
        <w:rPr>
          <w:color w:val="000000"/>
        </w:rPr>
        <w:t xml:space="preserve">. An institutional Special Needs </w:t>
      </w:r>
      <w:r w:rsidR="0092333A" w:rsidRPr="00052110">
        <w:rPr>
          <w:color w:val="000000"/>
        </w:rPr>
        <w:t>Plan must</w:t>
      </w:r>
      <w:r w:rsidRPr="00052110">
        <w:rPr>
          <w:color w:val="000000"/>
        </w:rPr>
        <w:t xml:space="preserve"> have a contractual arrangement with (or own and operate) the specific LTC facility(</w:t>
      </w:r>
      <w:proofErr w:type="spellStart"/>
      <w:r w:rsidRPr="00052110">
        <w:rPr>
          <w:color w:val="000000"/>
        </w:rPr>
        <w:t>ies</w:t>
      </w:r>
      <w:proofErr w:type="spellEnd"/>
      <w:r w:rsidRPr="00052110">
        <w:rPr>
          <w:color w:val="000000"/>
        </w:rPr>
        <w:t>).</w:t>
      </w:r>
      <w:r w:rsidR="00B258A2">
        <w:rPr>
          <w:color w:val="000000"/>
        </w:rPr>
        <w:t xml:space="preserve"> </w:t>
      </w:r>
    </w:p>
    <w:p w14:paraId="360793B0" w14:textId="2F8958BA" w:rsidR="00DB0D77" w:rsidRPr="00052110" w:rsidRDefault="00DB0D77" w:rsidP="009E51F3">
      <w:pPr>
        <w:rPr>
          <w:color w:val="000000"/>
        </w:rPr>
      </w:pPr>
      <w:r w:rsidRPr="00CD2C57">
        <w:rPr>
          <w:b/>
          <w:bCs/>
          <w:color w:val="000000"/>
        </w:rPr>
        <w:t>Institutional Equivalent Special Needs Plan (SNP)</w:t>
      </w:r>
      <w:r w:rsidRPr="00052110">
        <w:rPr>
          <w:color w:val="000000"/>
        </w:rPr>
        <w:t xml:space="preserve"> –</w:t>
      </w:r>
      <w:r w:rsidR="001E79E2">
        <w:rPr>
          <w:color w:val="000000"/>
        </w:rPr>
        <w:t xml:space="preserve"> A plan </w:t>
      </w:r>
      <w:r w:rsidRPr="00052110">
        <w:rPr>
          <w:color w:val="000000"/>
        </w:rPr>
        <w:t xml:space="preserve">that enrolls eligible individuals living in the community but requiring an institutional level of care based on the State assessment. The assessment must be performed using the same respective State level of care assessment tool and administered by an entity other than the organization offering the plan. This type of Special </w:t>
      </w:r>
      <w:r w:rsidRPr="00052110">
        <w:rPr>
          <w:color w:val="000000"/>
        </w:rPr>
        <w:lastRenderedPageBreak/>
        <w:t>Needs Plan may restrict enrollment to individuals that reside in a contracted assisted living facility (ALF) if necessary to ensure uniform delivery of specialized care.</w:t>
      </w:r>
      <w:r w:rsidR="00B258A2">
        <w:rPr>
          <w:color w:val="000000"/>
        </w:rPr>
        <w:t xml:space="preserve"> </w:t>
      </w:r>
    </w:p>
    <w:p w14:paraId="5BB98E45" w14:textId="4DBAA5A4"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CD2C57">
        <w:rPr>
          <w:b/>
          <w:bCs/>
        </w:rPr>
        <w:t>List of Covered Drugs (Formulary or “Drug List”)</w:t>
      </w:r>
      <w:r w:rsidRPr="00052110">
        <w:t xml:space="preserve"> – A list of prescription drugs covered by the plan. </w:t>
      </w:r>
    </w:p>
    <w:p w14:paraId="7893DAE8" w14:textId="77777777" w:rsidR="003750D0" w:rsidRPr="004B7600" w:rsidRDefault="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color w:val="000000"/>
        </w:rPr>
      </w:pPr>
      <w:r w:rsidRPr="00CD2C57">
        <w:rPr>
          <w:b/>
          <w:bCs/>
          <w:color w:val="000000"/>
        </w:rPr>
        <w:t xml:space="preserve">Low Income Subsidy </w:t>
      </w:r>
      <w:r w:rsidR="00053650" w:rsidRPr="00DE00A7">
        <w:rPr>
          <w:b/>
          <w:bCs/>
          <w:color w:val="000000"/>
        </w:rPr>
        <w:t xml:space="preserve">(LIS) </w:t>
      </w:r>
      <w:r w:rsidRPr="00052110">
        <w:t>– See “Extra Help.”</w:t>
      </w:r>
    </w:p>
    <w:p w14:paraId="5B42016C" w14:textId="1AFB759A" w:rsidR="003750D0" w:rsidRPr="004B7600" w:rsidRDefault="005F62FD">
      <w:pPr>
        <w:rPr>
          <w:i/>
          <w:iCs/>
          <w:color w:val="0000FF"/>
        </w:rPr>
      </w:pPr>
      <w:r w:rsidRPr="00CD2C57">
        <w:rPr>
          <w:i/>
          <w:iCs/>
          <w:color w:val="0000FF"/>
        </w:rPr>
        <w:t xml:space="preserve">[POS plans may revise </w:t>
      </w:r>
      <w:r w:rsidRPr="00DE00A7">
        <w:rPr>
          <w:i/>
          <w:iCs/>
          <w:color w:val="0000FF"/>
        </w:rPr>
        <w:t>this definition as needed to describe t</w:t>
      </w:r>
      <w:r w:rsidR="007740D9" w:rsidRPr="00CB6200">
        <w:rPr>
          <w:i/>
          <w:iCs/>
          <w:color w:val="0000FF"/>
        </w:rPr>
        <w:t>he plan’s MOOP(s)</w:t>
      </w:r>
      <w:r w:rsidRPr="00CB6200">
        <w:rPr>
          <w:i/>
          <w:iCs/>
          <w:color w:val="0000FF"/>
        </w:rPr>
        <w:t xml:space="preserve">] </w:t>
      </w:r>
      <w:r w:rsidR="003750D0" w:rsidRPr="00CB6200">
        <w:rPr>
          <w:b/>
          <w:bCs/>
        </w:rPr>
        <w:t xml:space="preserve">Maximum Out-of-Pocket Amount – </w:t>
      </w:r>
      <w:r w:rsidR="003750D0" w:rsidRPr="00052110">
        <w:t xml:space="preserve">The most that you pay out-of-pocket during the calendar year for </w:t>
      </w:r>
      <w:r w:rsidR="00E02618" w:rsidRPr="00052110">
        <w:t xml:space="preserve">in-network </w:t>
      </w:r>
      <w:r w:rsidR="003750D0" w:rsidRPr="00052110">
        <w:t xml:space="preserve">covered </w:t>
      </w:r>
      <w:r w:rsidR="0070435E" w:rsidRPr="00052110">
        <w:rPr>
          <w:color w:val="0000FF"/>
        </w:rPr>
        <w:t>[</w:t>
      </w:r>
      <w:r w:rsidR="0070435E" w:rsidRPr="00CD2C57">
        <w:rPr>
          <w:i/>
          <w:iCs/>
          <w:color w:val="0000FF"/>
        </w:rPr>
        <w:t xml:space="preserve">insert if applicable: </w:t>
      </w:r>
      <w:r w:rsidR="0070435E" w:rsidRPr="00052110">
        <w:rPr>
          <w:color w:val="0000FF"/>
        </w:rPr>
        <w:t xml:space="preserve">Part A and Part B] </w:t>
      </w:r>
      <w:r w:rsidR="003750D0" w:rsidRPr="00052110">
        <w:t>services</w:t>
      </w:r>
      <w:r w:rsidR="003750D0" w:rsidRPr="00CD2C57">
        <w:rPr>
          <w:i/>
          <w:iCs/>
        </w:rPr>
        <w:t xml:space="preserve">. </w:t>
      </w:r>
      <w:r w:rsidR="0070435E" w:rsidRPr="00DE00A7">
        <w:rPr>
          <w:i/>
          <w:iCs/>
          <w:color w:val="0000FF"/>
        </w:rPr>
        <w:t>[Plans without a premium revise t</w:t>
      </w:r>
      <w:r w:rsidR="00B043CC" w:rsidRPr="00CB6200">
        <w:rPr>
          <w:i/>
          <w:iCs/>
          <w:color w:val="0000FF"/>
        </w:rPr>
        <w:t>he following sentence as needed</w:t>
      </w:r>
      <w:r w:rsidR="0070435E" w:rsidRPr="00CB6200">
        <w:rPr>
          <w:i/>
          <w:iCs/>
          <w:color w:val="0000FF"/>
        </w:rPr>
        <w:t xml:space="preserve">] </w:t>
      </w:r>
      <w:r w:rsidR="003750D0" w:rsidRPr="00052110">
        <w:t>Amounts you pay for your</w:t>
      </w:r>
      <w:r w:rsidR="003750D0" w:rsidRPr="00CD2C57">
        <w:rPr>
          <w:i/>
          <w:iCs/>
        </w:rPr>
        <w:t xml:space="preserve"> </w:t>
      </w:r>
      <w:r w:rsidR="003750D0" w:rsidRPr="00052110">
        <w:t xml:space="preserve">plan premiums, Medicare Part A and Part B premiums, and prescription drugs do not count toward the maximum out-of-pocket amount. </w:t>
      </w:r>
      <w:r w:rsidR="003750D0" w:rsidRPr="00052110">
        <w:rPr>
          <w:color w:val="0000FF"/>
        </w:rPr>
        <w:t>[</w:t>
      </w:r>
      <w:r w:rsidR="003750D0" w:rsidRPr="00CD2C57">
        <w:rPr>
          <w:i/>
          <w:iCs/>
          <w:color w:val="0000FF"/>
        </w:rPr>
        <w:t>Plans with service category MOOPs insert:</w:t>
      </w:r>
      <w:r w:rsidR="003750D0" w:rsidRPr="00052110">
        <w:rPr>
          <w:color w:val="0000FF"/>
        </w:rPr>
        <w:t xml:space="preserve"> In addition to the maximum out-of-pocket amount for</w:t>
      </w:r>
      <w:r w:rsidR="00E02618" w:rsidRPr="00052110">
        <w:rPr>
          <w:color w:val="0000FF"/>
        </w:rPr>
        <w:t xml:space="preserve"> in-network</w:t>
      </w:r>
      <w:r w:rsidR="003750D0" w:rsidRPr="00052110">
        <w:rPr>
          <w:color w:val="0000FF"/>
        </w:rPr>
        <w:t xml:space="preserve"> </w:t>
      </w:r>
      <w:r w:rsidR="0070435E" w:rsidRPr="00052110">
        <w:rPr>
          <w:color w:val="0000FF"/>
        </w:rPr>
        <w:t>covered [</w:t>
      </w:r>
      <w:r w:rsidR="0070435E" w:rsidRPr="00CD2C57">
        <w:rPr>
          <w:i/>
          <w:iCs/>
          <w:color w:val="0000FF"/>
        </w:rPr>
        <w:t xml:space="preserve">insert if applicable: </w:t>
      </w:r>
      <w:r w:rsidR="0070435E" w:rsidRPr="00052110">
        <w:rPr>
          <w:color w:val="0000FF"/>
        </w:rPr>
        <w:t xml:space="preserve">Part A and Part B] </w:t>
      </w:r>
      <w:r w:rsidR="003750D0" w:rsidRPr="00052110">
        <w:rPr>
          <w:color w:val="0000FF"/>
        </w:rPr>
        <w:t>medical services, we also have a maximum out-of-pocket amount for certain types of services.]</w:t>
      </w:r>
      <w:r w:rsidR="0070435E" w:rsidRPr="00052110">
        <w:rPr>
          <w:color w:val="0000FF"/>
        </w:rPr>
        <w:t xml:space="preserve"> </w:t>
      </w:r>
    </w:p>
    <w:p w14:paraId="0E3D71EA" w14:textId="04534FAC" w:rsidR="003750D0" w:rsidRPr="00052110" w:rsidRDefault="003750D0" w:rsidP="009E51F3">
      <w:r w:rsidRPr="00CD2C57">
        <w:rPr>
          <w:b/>
          <w:bCs/>
          <w:color w:val="000000"/>
        </w:rPr>
        <w:t xml:space="preserve">Medicaid (or Medical Assistance) – </w:t>
      </w:r>
      <w:r w:rsidRPr="00052110">
        <w:t xml:space="preserve">A joint Federal and </w:t>
      </w:r>
      <w:r w:rsidR="0067094E">
        <w:t>s</w:t>
      </w:r>
      <w:r w:rsidRPr="00052110">
        <w:t xml:space="preserve">tate program that helps with medical costs for some people with low incomes and limited resources. </w:t>
      </w:r>
      <w:r w:rsidR="001E79E2">
        <w:t xml:space="preserve">State </w:t>
      </w:r>
      <w:r w:rsidRPr="00052110">
        <w:t xml:space="preserve">Medicaid programs vary, but most health care costs are covered if you qualify for both Medicare and Medicaid. </w:t>
      </w:r>
    </w:p>
    <w:p w14:paraId="6647E424" w14:textId="79FF3989" w:rsidR="00954DE6" w:rsidRPr="00052110" w:rsidRDefault="00954DE6" w:rsidP="7AA5F102">
      <w:pPr>
        <w:tabs>
          <w:tab w:val="left" w:pos="720"/>
          <w:tab w:val="left" w:pos="1260"/>
        </w:tabs>
        <w:rPr>
          <w:szCs w:val="26"/>
        </w:rPr>
      </w:pPr>
      <w:r w:rsidRPr="00CD2C57">
        <w:rPr>
          <w:b/>
          <w:bCs/>
          <w:color w:val="000000"/>
        </w:rPr>
        <w:t xml:space="preserve">Medically Accepted Indication – </w:t>
      </w:r>
      <w:r w:rsidRPr="00052110">
        <w:t xml:space="preserve">A use of </w:t>
      </w:r>
      <w:r w:rsidR="002E30B7" w:rsidRPr="00052110">
        <w:t>a</w:t>
      </w:r>
      <w:r w:rsidRPr="00052110">
        <w:t xml:space="preserve"> drug that is either approved by the Food and Drug Administration or supported by certain reference books. </w:t>
      </w:r>
    </w:p>
    <w:p w14:paraId="6F081384" w14:textId="77777777" w:rsidR="003750D0" w:rsidRPr="00052110" w:rsidRDefault="003750D0" w:rsidP="009E51F3">
      <w:r w:rsidRPr="00CD2C57">
        <w:rPr>
          <w:b/>
          <w:bCs/>
          <w:color w:val="000000"/>
        </w:rPr>
        <w:t>Medically Necessary</w:t>
      </w:r>
      <w:r w:rsidRPr="00052110">
        <w:rPr>
          <w:color w:val="000000"/>
        </w:rPr>
        <w:t xml:space="preserve"> – </w:t>
      </w:r>
      <w:r w:rsidRPr="00052110">
        <w:t xml:space="preserve">Services, supplies, or drugs that are needed for the </w:t>
      </w:r>
      <w:r w:rsidR="00FA034F" w:rsidRPr="00052110">
        <w:t xml:space="preserve">prevention, </w:t>
      </w:r>
      <w:r w:rsidRPr="00052110">
        <w:t>diagnosis</w:t>
      </w:r>
      <w:r w:rsidR="00FA034F" w:rsidRPr="00052110">
        <w:t>,</w:t>
      </w:r>
      <w:r w:rsidRPr="00052110">
        <w:t xml:space="preserve"> or treatment of your medical condition and meet accepted standards of medical practice. </w:t>
      </w:r>
    </w:p>
    <w:p w14:paraId="23E19203" w14:textId="27075C6A" w:rsidR="003750D0" w:rsidRPr="004B7600" w:rsidRDefault="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color w:val="000000"/>
        </w:rPr>
      </w:pPr>
      <w:r w:rsidRPr="00CD2C57">
        <w:rPr>
          <w:b/>
          <w:bCs/>
          <w:color w:val="000000"/>
        </w:rPr>
        <w:t>Medicare</w:t>
      </w:r>
      <w:r w:rsidRPr="00052110">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 </w:t>
      </w:r>
    </w:p>
    <w:p w14:paraId="1FAB35AA" w14:textId="4CC5E93E" w:rsidR="00C45B04" w:rsidRPr="00052110" w:rsidRDefault="00C45B04" w:rsidP="009E51F3">
      <w:r w:rsidRPr="00CD2C57">
        <w:rPr>
          <w:b/>
          <w:bCs/>
          <w:color w:val="000000"/>
        </w:rPr>
        <w:t xml:space="preserve">Medicare Advantage </w:t>
      </w:r>
      <w:r w:rsidR="009B2B1C" w:rsidRPr="00DE00A7">
        <w:rPr>
          <w:b/>
          <w:bCs/>
          <w:color w:val="000000"/>
        </w:rPr>
        <w:t>Open Enrollment</w:t>
      </w:r>
      <w:r w:rsidRPr="00CB6200">
        <w:rPr>
          <w:b/>
          <w:bCs/>
          <w:color w:val="000000"/>
        </w:rPr>
        <w:t xml:space="preserve"> Period</w:t>
      </w:r>
      <w:r w:rsidRPr="00052110">
        <w:rPr>
          <w:color w:val="000000"/>
        </w:rPr>
        <w:t xml:space="preserve"> </w:t>
      </w:r>
      <w:r w:rsidR="0035629D" w:rsidRPr="00052110">
        <w:rPr>
          <w:color w:val="000000"/>
        </w:rPr>
        <w:t>–</w:t>
      </w:r>
      <w:r w:rsidRPr="00CD2C57">
        <w:rPr>
          <w:b/>
          <w:bCs/>
          <w:color w:val="000000"/>
        </w:rPr>
        <w:t xml:space="preserve"> </w:t>
      </w:r>
      <w:r w:rsidR="00626C90">
        <w:t xml:space="preserve">The time period from </w:t>
      </w:r>
      <w:r w:rsidR="00626C90" w:rsidRPr="00CD2C57">
        <w:t>January 1 until March</w:t>
      </w:r>
      <w:r w:rsidR="00AD7236" w:rsidRPr="00DE00A7">
        <w:t xml:space="preserve"> </w:t>
      </w:r>
      <w:r w:rsidR="0092333A" w:rsidRPr="00CB6200">
        <w:t>31</w:t>
      </w:r>
      <w:r w:rsidR="0092333A" w:rsidRPr="00052110">
        <w:t xml:space="preserve"> when</w:t>
      </w:r>
      <w:r w:rsidR="0035629D" w:rsidRPr="00052110">
        <w:t xml:space="preserve"> members in a Medicare Advantage plan can </w:t>
      </w:r>
      <w:r w:rsidR="0035629D" w:rsidRPr="00CD2C57">
        <w:t>cancel their plan enrollment and switch to</w:t>
      </w:r>
      <w:r w:rsidR="00454E41" w:rsidRPr="00DE00A7">
        <w:t xml:space="preserve"> </w:t>
      </w:r>
      <w:r w:rsidR="00BB0A93" w:rsidRPr="00CB6200">
        <w:t>another Medicare</w:t>
      </w:r>
      <w:r w:rsidR="009974F6" w:rsidRPr="00CB6200">
        <w:t xml:space="preserve"> </w:t>
      </w:r>
      <w:r w:rsidR="00BB0A93" w:rsidRPr="00CB6200">
        <w:t>Advantage plan, or obtain coverage through</w:t>
      </w:r>
      <w:r w:rsidR="0035629D" w:rsidRPr="00CB6200">
        <w:t xml:space="preserve"> Original Medicare</w:t>
      </w:r>
      <w:r w:rsidR="009974F6" w:rsidRPr="00CB6200">
        <w:t>. If you choose to switch to Original Medicare during this period, you can also</w:t>
      </w:r>
      <w:r w:rsidR="000D4E30" w:rsidRPr="00CB6200">
        <w:t xml:space="preserve"> </w:t>
      </w:r>
      <w:r w:rsidR="009974F6" w:rsidRPr="00CB6200">
        <w:t>join a separate Medicare prescription drug plan at that time.</w:t>
      </w:r>
      <w:r w:rsidR="0035629D" w:rsidRPr="00052110">
        <w:t xml:space="preserve"> The </w:t>
      </w:r>
      <w:r w:rsidR="009974F6">
        <w:t xml:space="preserve">Medicare Advantage </w:t>
      </w:r>
      <w:r w:rsidR="000D4E30">
        <w:t>Open Enrollment</w:t>
      </w:r>
      <w:r w:rsidR="0035629D" w:rsidRPr="00052110">
        <w:t xml:space="preserve"> Period </w:t>
      </w:r>
      <w:r w:rsidR="009974F6" w:rsidRPr="00CD2C57">
        <w:t xml:space="preserve">is also </w:t>
      </w:r>
      <w:r w:rsidR="009974F6" w:rsidRPr="00DE00A7">
        <w:t xml:space="preserve">available for a 3-month period after an individual is first eligible for Medicare. </w:t>
      </w:r>
    </w:p>
    <w:p w14:paraId="0636738F" w14:textId="08C80729" w:rsidR="003750D0" w:rsidRPr="00052110" w:rsidRDefault="003750D0" w:rsidP="009E51F3">
      <w:pPr>
        <w:rPr>
          <w:color w:val="000000"/>
        </w:rPr>
      </w:pPr>
      <w:r w:rsidRPr="5B1C06F4">
        <w:rPr>
          <w:b/>
          <w:bCs/>
          <w:color w:val="000000" w:themeColor="text1"/>
        </w:rPr>
        <w:t xml:space="preserve">Medicare Advantage (MA) Plan </w:t>
      </w:r>
      <w:r w:rsidRPr="5B1C06F4">
        <w:rPr>
          <w:color w:val="000000" w:themeColor="text1"/>
        </w:rPr>
        <w:t>– Sometimes called Medicare Part C. A plan offered by a private company that contracts with Medicare to provide you with all your Medicare Part A and Part B</w:t>
      </w:r>
      <w:r w:rsidR="00C3489E" w:rsidRPr="5B1C06F4">
        <w:rPr>
          <w:color w:val="000000" w:themeColor="text1"/>
        </w:rPr>
        <w:t xml:space="preserve"> </w:t>
      </w:r>
      <w:r w:rsidRPr="5B1C06F4">
        <w:rPr>
          <w:color w:val="000000" w:themeColor="text1"/>
        </w:rPr>
        <w:t xml:space="preserve">benefits. A Medicare Advantage </w:t>
      </w:r>
      <w:r w:rsidR="00003847" w:rsidRPr="5B1C06F4">
        <w:rPr>
          <w:color w:val="000000" w:themeColor="text1"/>
        </w:rPr>
        <w:t>P</w:t>
      </w:r>
      <w:r w:rsidRPr="5B1C06F4">
        <w:rPr>
          <w:color w:val="000000" w:themeColor="text1"/>
        </w:rPr>
        <w:t xml:space="preserve">lan can be an </w:t>
      </w:r>
      <w:proofErr w:type="spellStart"/>
      <w:r w:rsidR="00620055" w:rsidRPr="5B1C06F4">
        <w:rPr>
          <w:color w:val="000000" w:themeColor="text1"/>
        </w:rPr>
        <w:t>i</w:t>
      </w:r>
      <w:proofErr w:type="spellEnd"/>
      <w:r w:rsidR="00620055" w:rsidRPr="5B1C06F4">
        <w:rPr>
          <w:color w:val="000000" w:themeColor="text1"/>
        </w:rPr>
        <w:t xml:space="preserve">) </w:t>
      </w:r>
      <w:r w:rsidRPr="5B1C06F4">
        <w:rPr>
          <w:color w:val="000000" w:themeColor="text1"/>
        </w:rPr>
        <w:t xml:space="preserve">HMO, </w:t>
      </w:r>
      <w:r w:rsidR="00620055" w:rsidRPr="5B1C06F4">
        <w:rPr>
          <w:color w:val="000000" w:themeColor="text1"/>
        </w:rPr>
        <w:t xml:space="preserve">ii) </w:t>
      </w:r>
      <w:r w:rsidRPr="5B1C06F4">
        <w:rPr>
          <w:color w:val="000000" w:themeColor="text1"/>
        </w:rPr>
        <w:t xml:space="preserve">PPO, a </w:t>
      </w:r>
      <w:r w:rsidR="00620055" w:rsidRPr="5B1C06F4">
        <w:rPr>
          <w:color w:val="000000" w:themeColor="text1"/>
        </w:rPr>
        <w:t>iii)</w:t>
      </w:r>
      <w:r w:rsidRPr="5B1C06F4">
        <w:rPr>
          <w:color w:val="000000" w:themeColor="text1"/>
        </w:rPr>
        <w:t xml:space="preserve"> Private Fee-for-Service (PFFS) plan, or a </w:t>
      </w:r>
      <w:r w:rsidR="00C55034" w:rsidRPr="5B1C06F4">
        <w:rPr>
          <w:color w:val="000000" w:themeColor="text1"/>
        </w:rPr>
        <w:t xml:space="preserve">iv) </w:t>
      </w:r>
      <w:r w:rsidRPr="5B1C06F4">
        <w:rPr>
          <w:color w:val="000000" w:themeColor="text1"/>
        </w:rPr>
        <w:t xml:space="preserve">Medicare Medical Savings Account (MSA) plan. </w:t>
      </w:r>
      <w:r w:rsidR="003C17FB" w:rsidRPr="5B1C06F4">
        <w:rPr>
          <w:color w:val="000000" w:themeColor="text1"/>
        </w:rPr>
        <w:t xml:space="preserve">Besides choosing </w:t>
      </w:r>
      <w:r w:rsidR="00146110" w:rsidRPr="5B1C06F4">
        <w:rPr>
          <w:color w:val="000000" w:themeColor="text1"/>
        </w:rPr>
        <w:t xml:space="preserve">from these types of plans, a Medicare Advantage HMO or PPO plan can </w:t>
      </w:r>
      <w:r w:rsidR="00F52910" w:rsidRPr="5B1C06F4">
        <w:rPr>
          <w:color w:val="000000" w:themeColor="text1"/>
        </w:rPr>
        <w:t>also</w:t>
      </w:r>
      <w:r w:rsidR="00146110" w:rsidRPr="5B1C06F4">
        <w:rPr>
          <w:color w:val="000000" w:themeColor="text1"/>
        </w:rPr>
        <w:t xml:space="preserve"> be a Special Needs Plan (SNP)</w:t>
      </w:r>
      <w:r w:rsidR="00F37010">
        <w:rPr>
          <w:color w:val="000000" w:themeColor="text1"/>
        </w:rPr>
        <w:t>.</w:t>
      </w:r>
      <w:r w:rsidR="00C3489E">
        <w:t xml:space="preserve"> </w:t>
      </w:r>
      <w:r w:rsidRPr="5B1C06F4">
        <w:rPr>
          <w:color w:val="000000" w:themeColor="text1"/>
        </w:rPr>
        <w:t xml:space="preserve">In most cases, Medicare Advantage </w:t>
      </w:r>
      <w:r w:rsidR="00003847" w:rsidRPr="5B1C06F4">
        <w:rPr>
          <w:color w:val="000000" w:themeColor="text1"/>
        </w:rPr>
        <w:t>P</w:t>
      </w:r>
      <w:r w:rsidRPr="5B1C06F4">
        <w:rPr>
          <w:color w:val="000000" w:themeColor="text1"/>
        </w:rPr>
        <w:t xml:space="preserve">lans also offer Medicare Part D (prescription drug coverage). These plans are called </w:t>
      </w:r>
      <w:r w:rsidRPr="5B1C06F4">
        <w:rPr>
          <w:b/>
          <w:bCs/>
          <w:color w:val="000000" w:themeColor="text1"/>
        </w:rPr>
        <w:t>Medicare Advantage Plans with Prescription Drug Coverage</w:t>
      </w:r>
      <w:r w:rsidRPr="5B1C06F4">
        <w:rPr>
          <w:color w:val="000000" w:themeColor="text1"/>
        </w:rPr>
        <w:t xml:space="preserve">. </w:t>
      </w:r>
    </w:p>
    <w:p w14:paraId="71FBDC49" w14:textId="77777777" w:rsidR="003750D0" w:rsidRPr="00052110" w:rsidRDefault="003750D0" w:rsidP="009E51F3">
      <w:pPr>
        <w:autoSpaceDE w:val="0"/>
        <w:autoSpaceDN w:val="0"/>
        <w:adjustRightInd w:val="0"/>
        <w:rPr>
          <w:color w:val="0000FF"/>
        </w:rPr>
      </w:pPr>
      <w:r w:rsidRPr="00C85CFF">
        <w:rPr>
          <w:color w:val="0000FF"/>
        </w:rPr>
        <w:lastRenderedPageBreak/>
        <w:t>[</w:t>
      </w:r>
      <w:r w:rsidRPr="00CD2C57">
        <w:rPr>
          <w:i/>
          <w:iCs/>
          <w:color w:val="0000FF"/>
        </w:rPr>
        <w:t xml:space="preserve">Insert </w:t>
      </w:r>
      <w:r w:rsidR="00E94DA8" w:rsidRPr="00DE00A7">
        <w:rPr>
          <w:i/>
          <w:iCs/>
          <w:color w:val="0000FF"/>
        </w:rPr>
        <w:t>c</w:t>
      </w:r>
      <w:r w:rsidRPr="00CB6200">
        <w:rPr>
          <w:i/>
          <w:iCs/>
          <w:color w:val="0000FF"/>
        </w:rPr>
        <w:t xml:space="preserve">ost plan definition only if you are a Medicare Cost </w:t>
      </w:r>
      <w:r w:rsidR="00E94DA8" w:rsidRPr="00CB6200">
        <w:rPr>
          <w:i/>
          <w:iCs/>
          <w:color w:val="0000FF"/>
        </w:rPr>
        <w:t>P</w:t>
      </w:r>
      <w:r w:rsidRPr="00CB6200">
        <w:rPr>
          <w:i/>
          <w:iCs/>
          <w:color w:val="0000FF"/>
        </w:rPr>
        <w:t xml:space="preserve">lan or there is one in your service area: </w:t>
      </w:r>
      <w:r w:rsidRPr="00CB6200">
        <w:rPr>
          <w:b/>
          <w:bCs/>
          <w:color w:val="0000FF"/>
        </w:rPr>
        <w:t>Medicare Cost Plan</w:t>
      </w:r>
      <w:r w:rsidRPr="00052110">
        <w:rPr>
          <w:color w:val="0000FF"/>
        </w:rPr>
        <w:t xml:space="preserve"> – </w:t>
      </w:r>
      <w:r w:rsidR="00E94DA8" w:rsidRPr="00052110">
        <w:rPr>
          <w:color w:val="0000FF"/>
        </w:rPr>
        <w:t xml:space="preserve">A Medicare </w:t>
      </w:r>
      <w:r w:rsidRPr="00052110">
        <w:rPr>
          <w:color w:val="0000FF"/>
        </w:rPr>
        <w:t xml:space="preserve">Cost </w:t>
      </w:r>
      <w:r w:rsidR="00E94DA8" w:rsidRPr="00052110">
        <w:rPr>
          <w:color w:val="0000FF"/>
        </w:rPr>
        <w:t>P</w:t>
      </w:r>
      <w:r w:rsidRPr="00052110">
        <w:rPr>
          <w:color w:val="0000FF"/>
        </w:rPr>
        <w:t xml:space="preserve">lan </w:t>
      </w:r>
      <w:r w:rsidR="00E94DA8" w:rsidRPr="00052110">
        <w:rPr>
          <w:color w:val="0000FF"/>
        </w:rPr>
        <w:t xml:space="preserve">is </w:t>
      </w:r>
      <w:r w:rsidRPr="00052110">
        <w:rPr>
          <w:color w:val="0000FF"/>
        </w:rPr>
        <w:t>a plan operated by a Health Maintenance Organization (HMO) or Competitive Medical Plan (CMP) in accordance with a cost-reimbursed contract under section 1876(h) of the Act.]</w:t>
      </w:r>
    </w:p>
    <w:p w14:paraId="663EC438" w14:textId="05FD6562" w:rsidR="003750D0" w:rsidRPr="00052110" w:rsidRDefault="003750D0" w:rsidP="009E51F3">
      <w:pPr>
        <w:autoSpaceDE w:val="0"/>
        <w:autoSpaceDN w:val="0"/>
        <w:adjustRightInd w:val="0"/>
        <w:rPr>
          <w:color w:val="000000"/>
        </w:rPr>
      </w:pPr>
      <w:r w:rsidRPr="00CD2C57">
        <w:rPr>
          <w:b/>
          <w:bCs/>
          <w:color w:val="000000"/>
        </w:rPr>
        <w:t xml:space="preserve">Medicare Coverage Gap Discount Program </w:t>
      </w:r>
      <w:r w:rsidRPr="00052110">
        <w:rPr>
          <w:color w:val="000000"/>
        </w:rPr>
        <w:t xml:space="preserve">– A program that provides discounts on most covered Part D brand name drugs to Part D </w:t>
      </w:r>
      <w:r w:rsidR="00042C6C">
        <w:rPr>
          <w:color w:val="000000"/>
        </w:rPr>
        <w:t>members</w:t>
      </w:r>
      <w:r w:rsidRPr="00052110">
        <w:rPr>
          <w:color w:val="000000"/>
        </w:rPr>
        <w:t xml:space="preserve"> who have reached the Coverage Gap Stage and who are not already receiving “Extra Help.” Discounts are based on agreements between the Federal government and certain drug manufacturers. </w:t>
      </w:r>
    </w:p>
    <w:p w14:paraId="10FA812C" w14:textId="20F34228" w:rsidR="0032426C" w:rsidRPr="004B7600" w:rsidRDefault="0032426C">
      <w:pPr>
        <w:rPr>
          <w:b/>
          <w:bCs/>
        </w:rPr>
      </w:pPr>
      <w:r w:rsidRPr="00CD2C57">
        <w:rPr>
          <w:rFonts w:cs="Calibri"/>
          <w:b/>
          <w:bCs/>
        </w:rPr>
        <w:t>Medicare-Covered Services</w:t>
      </w:r>
      <w:r w:rsidRPr="00DE00A7">
        <w:rPr>
          <w:b/>
          <w:bCs/>
        </w:rPr>
        <w:t xml:space="preserve"> – </w:t>
      </w:r>
      <w:r w:rsidR="00FF0447" w:rsidRPr="00052110">
        <w:t xml:space="preserve">Services covered by Medicare Part A and Part B. All Medicare health plans must cover all of the services that are covered by Medicare Part A and B. </w:t>
      </w:r>
      <w:r w:rsidR="00C40C49">
        <w:t>The term Medicare</w:t>
      </w:r>
      <w:r w:rsidR="00932856">
        <w:t>-</w:t>
      </w:r>
      <w:r w:rsidR="00C40C49">
        <w:t xml:space="preserve">Covered </w:t>
      </w:r>
      <w:r w:rsidR="00932856">
        <w:t>S</w:t>
      </w:r>
      <w:r w:rsidR="00C40C49">
        <w:t>ervices does not include the extra benefits</w:t>
      </w:r>
      <w:r w:rsidR="00F52910">
        <w:t xml:space="preserve">, such as vision, dental or hearing, that </w:t>
      </w:r>
      <w:r w:rsidR="00C40C49">
        <w:t>a Medicare Advantage plan may offer.</w:t>
      </w:r>
    </w:p>
    <w:p w14:paraId="753A2CE1" w14:textId="3AF496D1" w:rsidR="003750D0" w:rsidRPr="00052110" w:rsidRDefault="003750D0" w:rsidP="009E51F3">
      <w:r w:rsidRPr="00CD2C57">
        <w:rPr>
          <w:b/>
          <w:bCs/>
          <w:color w:val="000000"/>
        </w:rPr>
        <w:t>Medicare Health Plan</w:t>
      </w:r>
      <w:r w:rsidRPr="00052110">
        <w:rPr>
          <w:color w:val="000000"/>
        </w:rPr>
        <w:t xml:space="preserve"> – </w:t>
      </w:r>
      <w:r w:rsidRPr="00052110">
        <w:t>A Medicare health plan is offered by a private company that contracts with Medicare to provide Part A and Part</w:t>
      </w:r>
      <w:r w:rsidRPr="00052110">
        <w:rPr>
          <w:color w:val="000000"/>
        </w:rPr>
        <w:t> </w:t>
      </w:r>
      <w:r w:rsidRPr="00052110">
        <w:t xml:space="preserve">B benefits to people with Medicare who enroll in the plan. This term includes all Medicare Advantage </w:t>
      </w:r>
      <w:r w:rsidR="00E94DA8" w:rsidRPr="00052110">
        <w:t>P</w:t>
      </w:r>
      <w:r w:rsidRPr="00052110">
        <w:t xml:space="preserve">lans, Medicare Cost </w:t>
      </w:r>
      <w:r w:rsidR="00E94DA8" w:rsidRPr="00052110">
        <w:t>P</w:t>
      </w:r>
      <w:r w:rsidRPr="00052110">
        <w:t xml:space="preserve">lans, </w:t>
      </w:r>
      <w:r w:rsidR="00C40C49">
        <w:t xml:space="preserve">Special Needs Plans, </w:t>
      </w:r>
      <w:r w:rsidRPr="00052110">
        <w:t xml:space="preserve">Demonstration/Pilot Programs, and Programs of All-inclusive Care for the Elderly (PACE). </w:t>
      </w:r>
    </w:p>
    <w:p w14:paraId="53D8A0E8"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CD2C57">
        <w:rPr>
          <w:b/>
          <w:bCs/>
          <w:color w:val="000000"/>
        </w:rPr>
        <w:t>Medicare Prescription Drug Coverage (Medicare Part D)</w:t>
      </w:r>
      <w:r w:rsidRPr="00052110">
        <w:rPr>
          <w:color w:val="000000"/>
        </w:rPr>
        <w:t xml:space="preserve"> – Insurance to help pay for outpatient prescription drugs, vaccines, biologicals, and some supplies not covered by Medicare Part A or Part B. </w:t>
      </w:r>
    </w:p>
    <w:p w14:paraId="38A1D726" w14:textId="4908DEF7" w:rsidR="003750D0" w:rsidRPr="00052110" w:rsidRDefault="003750D0" w:rsidP="009E51F3">
      <w:pPr>
        <w:autoSpaceDE w:val="0"/>
        <w:autoSpaceDN w:val="0"/>
        <w:adjustRightInd w:val="0"/>
        <w:rPr>
          <w:color w:val="000000"/>
        </w:rPr>
      </w:pPr>
      <w:r w:rsidRPr="00CD2C57">
        <w:rPr>
          <w:b/>
          <w:bCs/>
          <w:color w:val="000000"/>
        </w:rPr>
        <w:t>Medigap (Medicare Supplement Insurance) Policy</w:t>
      </w:r>
      <w:r w:rsidRPr="00052110">
        <w:rPr>
          <w:color w:val="000000"/>
        </w:rPr>
        <w:t xml:space="preserve"> – Medicare supplement insurance sold by private insurance companies to fill </w:t>
      </w:r>
      <w:r w:rsidRPr="00D60EBE">
        <w:rPr>
          <w:i/>
          <w:color w:val="000000"/>
        </w:rPr>
        <w:t>gaps</w:t>
      </w:r>
      <w:r w:rsidRPr="00052110">
        <w:rPr>
          <w:color w:val="000000"/>
        </w:rPr>
        <w:t xml:space="preserve"> in Original Medicare. Medigap policies only work with Original Medicare. (A Medicare Advantage </w:t>
      </w:r>
      <w:r w:rsidR="00003847" w:rsidRPr="00052110">
        <w:rPr>
          <w:color w:val="000000"/>
        </w:rPr>
        <w:t>P</w:t>
      </w:r>
      <w:r w:rsidRPr="00052110">
        <w:rPr>
          <w:color w:val="000000"/>
        </w:rPr>
        <w:t xml:space="preserve">lan is not a Medigap policy.) </w:t>
      </w:r>
    </w:p>
    <w:p w14:paraId="33C791BD" w14:textId="67B3D7AD" w:rsidR="003750D0" w:rsidRPr="00052110" w:rsidRDefault="003750D0" w:rsidP="009E51F3">
      <w:pPr>
        <w:rPr>
          <w:color w:val="000000"/>
        </w:rPr>
      </w:pPr>
      <w:r w:rsidRPr="00CD2C57">
        <w:rPr>
          <w:b/>
          <w:bCs/>
          <w:color w:val="000000"/>
        </w:rPr>
        <w:t>Member (Member of our Plan</w:t>
      </w:r>
      <w:r w:rsidRPr="00DE00A7">
        <w:rPr>
          <w:b/>
          <w:bCs/>
          <w:color w:val="000000"/>
        </w:rPr>
        <w:t>, or Plan Member</w:t>
      </w:r>
      <w:r w:rsidRPr="00CB6200">
        <w:rPr>
          <w:b/>
          <w:bCs/>
          <w:color w:val="000000"/>
        </w:rPr>
        <w:t>)</w:t>
      </w:r>
      <w:r w:rsidRPr="00052110">
        <w:rPr>
          <w:color w:val="000000"/>
        </w:rPr>
        <w:t xml:space="preserve"> – A person with Medicare who is eligible to get covered services, who has enrolled in our plan</w:t>
      </w:r>
      <w:r w:rsidR="002E52C6" w:rsidRPr="00052110">
        <w:rPr>
          <w:color w:val="000000"/>
        </w:rPr>
        <w:t>,</w:t>
      </w:r>
      <w:r w:rsidRPr="00052110">
        <w:rPr>
          <w:color w:val="000000"/>
        </w:rPr>
        <w:t xml:space="preserve"> and whose enrollment has been confirmed by the Centers for Medicare &amp; Medicaid Services (CMS).</w:t>
      </w:r>
    </w:p>
    <w:p w14:paraId="0A2EDDB3" w14:textId="1A981775" w:rsidR="003750D0" w:rsidRPr="00052110" w:rsidRDefault="003750D0" w:rsidP="009E51F3">
      <w:pPr>
        <w:rPr>
          <w:color w:val="000000"/>
        </w:rPr>
      </w:pPr>
      <w:r w:rsidRPr="00CD2C57">
        <w:rPr>
          <w:b/>
          <w:bCs/>
          <w:color w:val="000000"/>
        </w:rPr>
        <w:t xml:space="preserve">Member Services </w:t>
      </w:r>
      <w:r w:rsidRPr="00052110">
        <w:rPr>
          <w:color w:val="000000"/>
        </w:rPr>
        <w:t>– A department within our plan</w:t>
      </w:r>
      <w:r w:rsidRPr="00CD2C57">
        <w:rPr>
          <w:i/>
          <w:iCs/>
          <w:color w:val="000000"/>
        </w:rPr>
        <w:t xml:space="preserve"> </w:t>
      </w:r>
      <w:r w:rsidRPr="00052110">
        <w:rPr>
          <w:color w:val="000000"/>
        </w:rPr>
        <w:t xml:space="preserve">responsible for answering your questions about your membership, benefits, grievances, and appeals. </w:t>
      </w:r>
    </w:p>
    <w:p w14:paraId="42FBCDEE" w14:textId="469F7DFC" w:rsidR="003750D0" w:rsidRPr="00052110" w:rsidRDefault="003750D0" w:rsidP="009E51F3">
      <w:pPr>
        <w:rPr>
          <w:color w:val="000000"/>
        </w:rPr>
      </w:pPr>
      <w:r w:rsidRPr="00CD2C57">
        <w:rPr>
          <w:b/>
          <w:bCs/>
        </w:rPr>
        <w:t>Network Pharm</w:t>
      </w:r>
      <w:r w:rsidRPr="00DE00A7">
        <w:rPr>
          <w:b/>
          <w:bCs/>
        </w:rPr>
        <w:t>acy</w:t>
      </w:r>
      <w:r w:rsidRPr="00052110">
        <w:t xml:space="preserve"> –</w:t>
      </w:r>
      <w:r w:rsidRPr="00CD2C57">
        <w:rPr>
          <w:b/>
          <w:bCs/>
        </w:rPr>
        <w:t xml:space="preserve"> </w:t>
      </w:r>
      <w:r w:rsidR="00626C90">
        <w:t>A</w:t>
      </w:r>
      <w:r w:rsidRPr="00052110">
        <w:t xml:space="preserve"> pharmacy </w:t>
      </w:r>
      <w:bookmarkStart w:id="1431" w:name="_Hlk71021155"/>
      <w:r w:rsidR="00626C90">
        <w:t>that contracts with our plan</w:t>
      </w:r>
      <w:bookmarkEnd w:id="1431"/>
      <w:r w:rsidR="00626C90">
        <w:t xml:space="preserve"> </w:t>
      </w:r>
      <w:r w:rsidRPr="00052110">
        <w:t xml:space="preserve">where members of our plan can get </w:t>
      </w:r>
      <w:r w:rsidRPr="00052110">
        <w:rPr>
          <w:color w:val="000000"/>
        </w:rPr>
        <w:t xml:space="preserve">their prescription drug benefits. In most cases, your prescriptions are covered only if they are filled at one of our network pharmacies. </w:t>
      </w:r>
    </w:p>
    <w:p w14:paraId="5117FC40" w14:textId="281338FB" w:rsidR="006771C7" w:rsidRPr="00052110" w:rsidRDefault="201CCAED" w:rsidP="009E51F3">
      <w:r w:rsidRPr="1FB75FE4">
        <w:rPr>
          <w:b/>
          <w:bCs/>
        </w:rPr>
        <w:t xml:space="preserve">Network Provider – </w:t>
      </w:r>
      <w:r w:rsidRPr="00D60EBE">
        <w:rPr>
          <w:b/>
        </w:rPr>
        <w:t>Provider</w:t>
      </w:r>
      <w:r>
        <w:t xml:space="preserve"> is the general </w:t>
      </w:r>
      <w:r w:rsidR="42570F23">
        <w:t>term for</w:t>
      </w:r>
      <w:r>
        <w:t xml:space="preserve"> doctors, other health care professionals, hospitals, and other health care facilities that are licensed or certified by Medicare and by the State to provide health care services. </w:t>
      </w:r>
      <w:r w:rsidR="33D4ED20" w:rsidRPr="00F37010">
        <w:rPr>
          <w:b/>
          <w:bCs/>
        </w:rPr>
        <w:t>N</w:t>
      </w:r>
      <w:r w:rsidRPr="1FB75FE4">
        <w:rPr>
          <w:b/>
          <w:bCs/>
        </w:rPr>
        <w:t>etwork providers</w:t>
      </w:r>
      <w:r>
        <w:t xml:space="preserve"> have an agreement with our plan to</w:t>
      </w:r>
      <w:r w:rsidR="07469EC3">
        <w:t xml:space="preserve"> </w:t>
      </w:r>
      <w:r>
        <w:t xml:space="preserve">accept our payment as payment in full, and in some cases to coordinate as well as provide covered services to members of our plan. Network providers </w:t>
      </w:r>
      <w:bookmarkStart w:id="1432" w:name="_Hlk71021229"/>
      <w:r w:rsidR="33D4ED20">
        <w:t>are also called</w:t>
      </w:r>
      <w:bookmarkEnd w:id="1432"/>
      <w:r w:rsidR="33D4ED20">
        <w:t xml:space="preserve"> </w:t>
      </w:r>
      <w:r w:rsidRPr="00D60EBE">
        <w:rPr>
          <w:b/>
        </w:rPr>
        <w:t>plan providers</w:t>
      </w:r>
      <w:r>
        <w:t>.</w:t>
      </w:r>
    </w:p>
    <w:p w14:paraId="20350675" w14:textId="02DB2319" w:rsidR="003750D0" w:rsidRPr="00052110" w:rsidRDefault="003750D0" w:rsidP="009E51F3">
      <w:pPr>
        <w:rPr>
          <w:color w:val="0000FF"/>
        </w:rPr>
      </w:pPr>
      <w:r w:rsidRPr="7AA5F102">
        <w:rPr>
          <w:rStyle w:val="2instructions"/>
          <w:smallCaps w:val="0"/>
          <w:color w:val="0000FF"/>
          <w:shd w:val="clear" w:color="auto" w:fill="auto"/>
        </w:rPr>
        <w:lastRenderedPageBreak/>
        <w:t>[</w:t>
      </w:r>
      <w:r w:rsidRPr="00CD2C57">
        <w:rPr>
          <w:rStyle w:val="2instructions"/>
          <w:i/>
          <w:iCs/>
          <w:smallCaps w:val="0"/>
          <w:color w:val="0000FF"/>
          <w:shd w:val="clear" w:color="auto" w:fill="auto"/>
        </w:rPr>
        <w:t>Include if applicable:</w:t>
      </w:r>
      <w:r w:rsidRPr="00052110">
        <w:rPr>
          <w:rStyle w:val="2instructions"/>
          <w:color w:val="0000FF"/>
          <w:shd w:val="clear" w:color="auto" w:fill="auto"/>
        </w:rPr>
        <w:t xml:space="preserve"> </w:t>
      </w:r>
      <w:r w:rsidRPr="00CD2C57">
        <w:rPr>
          <w:b/>
          <w:bCs/>
          <w:color w:val="0000FF"/>
        </w:rPr>
        <w:t>Optional Supplemental Benefits</w:t>
      </w:r>
      <w:r w:rsidRPr="00052110">
        <w:rPr>
          <w:color w:val="0000FF"/>
        </w:rPr>
        <w:t xml:space="preserve"> – Non-Medicare-covered benefits that can be purchased for an additional premium and are not included in your package of benefits. You must voluntarily elect Optional Supplemental Benefits in order to get them.]</w:t>
      </w:r>
    </w:p>
    <w:p w14:paraId="2D457CDD" w14:textId="573D1B1A" w:rsidR="003750D0" w:rsidRPr="00052110" w:rsidRDefault="003750D0" w:rsidP="009E51F3">
      <w:r w:rsidRPr="00CD2C57">
        <w:rPr>
          <w:b/>
          <w:bCs/>
        </w:rPr>
        <w:t>Organization Determination</w:t>
      </w:r>
      <w:r w:rsidRPr="00052110">
        <w:t xml:space="preserve"> – </w:t>
      </w:r>
      <w:bookmarkStart w:id="1433" w:name="_Hlk71482719"/>
      <w:r w:rsidR="00626C90">
        <w:t>A decision our plan makes</w:t>
      </w:r>
      <w:bookmarkEnd w:id="1433"/>
      <w:r w:rsidR="00626C90">
        <w:t xml:space="preserve"> </w:t>
      </w:r>
      <w:r w:rsidR="001053A2" w:rsidRPr="00052110">
        <w:t>about whether items or services are covered or how much you have to pay for covered items or services. Organization determinations are called coverage decisions</w:t>
      </w:r>
      <w:r w:rsidR="00804B30">
        <w:t xml:space="preserve"> </w:t>
      </w:r>
      <w:r w:rsidR="001053A2" w:rsidRPr="00052110">
        <w:t xml:space="preserve">in this </w:t>
      </w:r>
      <w:r w:rsidR="00626C90">
        <w:t>document</w:t>
      </w:r>
      <w:r w:rsidR="001053A2" w:rsidRPr="00052110">
        <w:t xml:space="preserve">. </w:t>
      </w:r>
    </w:p>
    <w:p w14:paraId="5DD3F344" w14:textId="4EC69CBF" w:rsidR="003750D0" w:rsidRPr="00052110" w:rsidRDefault="003750D0" w:rsidP="009E51F3">
      <w:pPr>
        <w:rPr>
          <w:color w:val="000000"/>
        </w:rPr>
      </w:pPr>
      <w:r w:rsidRPr="00CD2C57">
        <w:rPr>
          <w:b/>
          <w:bCs/>
          <w:color w:val="000000"/>
        </w:rPr>
        <w:t xml:space="preserve">Original Medicare </w:t>
      </w:r>
      <w:r w:rsidRPr="00DE00A7">
        <w:rPr>
          <w:color w:val="000000"/>
        </w:rPr>
        <w:t>(</w:t>
      </w:r>
      <w:r w:rsidRPr="00FF7791">
        <w:rPr>
          <w:b/>
          <w:color w:val="000000"/>
        </w:rPr>
        <w:t>Traditional Medicare</w:t>
      </w:r>
      <w:r w:rsidRPr="00DE00A7">
        <w:rPr>
          <w:color w:val="000000"/>
        </w:rPr>
        <w:t xml:space="preserve"> or </w:t>
      </w:r>
      <w:r w:rsidRPr="00FF7791">
        <w:rPr>
          <w:b/>
          <w:color w:val="000000"/>
        </w:rPr>
        <w:t>Fee-for-service</w:t>
      </w:r>
      <w:r w:rsidRPr="00DE00A7">
        <w:rPr>
          <w:color w:val="000000"/>
        </w:rPr>
        <w:t xml:space="preserve"> Medicare)</w:t>
      </w:r>
      <w:r w:rsidRPr="00CB6200">
        <w:rPr>
          <w:b/>
          <w:bCs/>
          <w:color w:val="000000"/>
        </w:rPr>
        <w:t xml:space="preserve"> </w:t>
      </w:r>
      <w:r w:rsidRPr="00052110">
        <w:rPr>
          <w:color w:val="000000"/>
        </w:rPr>
        <w:t xml:space="preserve">– Original Medicare is offered by the government, and not a private health plan like Medicare Advantage </w:t>
      </w:r>
      <w:r w:rsidR="00003847" w:rsidRPr="00052110">
        <w:rPr>
          <w:color w:val="000000"/>
        </w:rPr>
        <w:t>P</w:t>
      </w:r>
      <w:r w:rsidRPr="00052110">
        <w:rPr>
          <w:color w:val="000000"/>
        </w:rPr>
        <w:t>lan</w:t>
      </w:r>
      <w:r w:rsidR="0052164B">
        <w:rPr>
          <w:color w:val="000000"/>
        </w:rPr>
        <w:t xml:space="preserve">s and prescription drug plans. </w:t>
      </w:r>
      <w:r w:rsidRPr="00052110">
        <w:rPr>
          <w:color w:val="000000"/>
        </w:rPr>
        <w:t>Under Original Medicare, Medicare services are covered by paying doctors, hospitals, and other health care providers payment am</w:t>
      </w:r>
      <w:r w:rsidR="0052164B">
        <w:rPr>
          <w:color w:val="000000"/>
        </w:rPr>
        <w:t xml:space="preserve">ounts established by Congress. </w:t>
      </w:r>
      <w:r w:rsidRPr="00052110">
        <w:rPr>
          <w:color w:val="000000"/>
        </w:rPr>
        <w:t>You can see any doctor, hospital, or other health care provider</w:t>
      </w:r>
      <w:r w:rsidRPr="00CD2C57">
        <w:rPr>
          <w:color w:val="000000"/>
        </w:rPr>
        <w:t xml:space="preserve"> that accepts Medicare</w:t>
      </w:r>
      <w:r w:rsidRPr="00052110">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27284E66" w14:textId="2D1A8CEB" w:rsidR="003750D0" w:rsidRPr="00052110" w:rsidRDefault="003750D0" w:rsidP="009E51F3">
      <w:pPr>
        <w:rPr>
          <w:color w:val="000000"/>
        </w:rPr>
      </w:pPr>
      <w:r w:rsidRPr="00CD2C57">
        <w:rPr>
          <w:b/>
          <w:bCs/>
        </w:rPr>
        <w:t>Out-of-Network Pharmacy</w:t>
      </w:r>
      <w:r w:rsidRPr="00DE00A7">
        <w:rPr>
          <w:b/>
          <w:bCs/>
          <w:color w:val="000000"/>
        </w:rPr>
        <w:t xml:space="preserve"> – </w:t>
      </w:r>
      <w:r w:rsidRPr="00052110">
        <w:rPr>
          <w:color w:val="000000"/>
        </w:rPr>
        <w:t>A pharmacy that does</w:t>
      </w:r>
      <w:r w:rsidR="00626C90">
        <w:rPr>
          <w:color w:val="000000"/>
        </w:rPr>
        <w:t xml:space="preserve"> not</w:t>
      </w:r>
      <w:r w:rsidRPr="00052110">
        <w:rPr>
          <w:color w:val="000000"/>
        </w:rPr>
        <w:t xml:space="preserve"> have a contract with our plan to coordinate or provide covered drugs to members of our plan. </w:t>
      </w:r>
      <w:r w:rsidR="00626C90">
        <w:rPr>
          <w:color w:val="000000"/>
        </w:rPr>
        <w:t>M</w:t>
      </w:r>
      <w:r w:rsidRPr="00052110">
        <w:rPr>
          <w:color w:val="000000"/>
        </w:rPr>
        <w:t xml:space="preserve">ost drugs you get from out-of-network pharmacies are not covered by our plan unless certain conditions apply. </w:t>
      </w:r>
    </w:p>
    <w:p w14:paraId="50545899" w14:textId="2E0047CA" w:rsidR="003750D0" w:rsidRPr="00052110" w:rsidRDefault="003750D0" w:rsidP="5B1C06F4">
      <w:pPr>
        <w:rPr>
          <w:b/>
          <w:bCs/>
        </w:rPr>
      </w:pPr>
      <w:r w:rsidRPr="5B1C06F4">
        <w:rPr>
          <w:b/>
          <w:bCs/>
        </w:rPr>
        <w:t>Out-of-Network Provider or Out-of-Network Facility</w:t>
      </w:r>
      <w:r>
        <w:t xml:space="preserve"> – A provider or facility </w:t>
      </w:r>
      <w:r w:rsidR="00626C90">
        <w:t xml:space="preserve">that does not have a contract with our plan </w:t>
      </w:r>
      <w:r>
        <w:t>to coordinate or provide covered services to members of our plan. Out-of-network providers are providers that are not employed, owned, or operated by our plan</w:t>
      </w:r>
      <w:r w:rsidR="00F37010">
        <w:t>.</w:t>
      </w:r>
      <w:r>
        <w:t xml:space="preserve"> </w:t>
      </w:r>
    </w:p>
    <w:p w14:paraId="4ED7D29A" w14:textId="65D712A7" w:rsidR="003750D0" w:rsidRPr="00052110" w:rsidRDefault="003750D0" w:rsidP="009E51F3">
      <w:pPr>
        <w:rPr>
          <w:color w:val="000000"/>
        </w:rPr>
      </w:pPr>
      <w:r w:rsidRPr="00CD2C57">
        <w:rPr>
          <w:b/>
          <w:bCs/>
          <w:color w:val="000000"/>
        </w:rPr>
        <w:t>Out-of-Pocket Costs</w:t>
      </w:r>
      <w:r w:rsidRPr="00052110">
        <w:rPr>
          <w:color w:val="000000"/>
        </w:rPr>
        <w:t xml:space="preserve"> – See the definition for </w:t>
      </w:r>
      <w:r w:rsidR="00263FAC" w:rsidRPr="00052110">
        <w:rPr>
          <w:color w:val="000000"/>
        </w:rPr>
        <w:t>cost</w:t>
      </w:r>
      <w:r w:rsidR="00F73B34">
        <w:rPr>
          <w:color w:val="000000"/>
        </w:rPr>
        <w:t xml:space="preserve"> </w:t>
      </w:r>
      <w:r w:rsidR="00263FAC" w:rsidRPr="00052110">
        <w:rPr>
          <w:color w:val="000000"/>
        </w:rPr>
        <w:t>sharing</w:t>
      </w:r>
      <w:r w:rsidRPr="00052110">
        <w:rPr>
          <w:color w:val="000000"/>
        </w:rPr>
        <w:t xml:space="preserve"> above. A member’s cost-sharing requirement to pay for a portion of </w:t>
      </w:r>
      <w:r w:rsidRPr="00052110">
        <w:t>services or drugs</w:t>
      </w:r>
      <w:r w:rsidRPr="00052110">
        <w:rPr>
          <w:color w:val="000000"/>
        </w:rPr>
        <w:t xml:space="preserve"> received is also referred to as the member’s out-of-pocket cost requirement.</w:t>
      </w:r>
    </w:p>
    <w:p w14:paraId="48B742CC" w14:textId="5E0257BD" w:rsidR="003750D0" w:rsidRPr="00052110" w:rsidRDefault="003750D0" w:rsidP="009E51F3">
      <w:pPr>
        <w:autoSpaceDE w:val="0"/>
        <w:autoSpaceDN w:val="0"/>
        <w:adjustRightInd w:val="0"/>
        <w:rPr>
          <w:color w:val="0000FF"/>
        </w:rPr>
      </w:pPr>
      <w:r w:rsidRPr="00C85CFF">
        <w:rPr>
          <w:color w:val="0000FF"/>
        </w:rPr>
        <w:t>[</w:t>
      </w:r>
      <w:r w:rsidRPr="00CD2C57">
        <w:rPr>
          <w:i/>
          <w:iCs/>
          <w:color w:val="0000FF"/>
        </w:rPr>
        <w:t xml:space="preserve">Insert PACE plan definition only if there is a PACE plan in your </w:t>
      </w:r>
      <w:r w:rsidR="00D155EA" w:rsidRPr="00DE00A7">
        <w:rPr>
          <w:i/>
          <w:iCs/>
          <w:color w:val="0000FF"/>
        </w:rPr>
        <w:t>state</w:t>
      </w:r>
      <w:r w:rsidRPr="00CB6200">
        <w:rPr>
          <w:i/>
          <w:iCs/>
          <w:color w:val="0000FF"/>
        </w:rPr>
        <w:t xml:space="preserve">: </w:t>
      </w:r>
      <w:r w:rsidRPr="00CB6200">
        <w:rPr>
          <w:b/>
          <w:bCs/>
          <w:color w:val="0000FF"/>
        </w:rPr>
        <w:t xml:space="preserve">PACE plan </w:t>
      </w:r>
      <w:r w:rsidRPr="00052110">
        <w:rPr>
          <w:color w:val="0000FF"/>
        </w:rPr>
        <w:t xml:space="preserve">– A PACE (Program of All-Inclusive Care for the Elderly) plan combines medical, social, and long-term </w:t>
      </w:r>
      <w:r w:rsidR="00012EC6">
        <w:rPr>
          <w:color w:val="0000FF"/>
        </w:rPr>
        <w:t>services and supports</w:t>
      </w:r>
      <w:r w:rsidRPr="00052110">
        <w:rPr>
          <w:color w:val="0000FF"/>
        </w:rPr>
        <w:t xml:space="preserve"> </w:t>
      </w:r>
      <w:r w:rsidR="002A2897" w:rsidRPr="00052110">
        <w:rPr>
          <w:color w:val="0000FF"/>
        </w:rPr>
        <w:t>(LT</w:t>
      </w:r>
      <w:r w:rsidR="00012EC6">
        <w:rPr>
          <w:color w:val="0000FF"/>
        </w:rPr>
        <w:t>SS</w:t>
      </w:r>
      <w:r w:rsidR="002A2897" w:rsidRPr="00052110">
        <w:rPr>
          <w:color w:val="0000FF"/>
        </w:rPr>
        <w:t>)</w:t>
      </w:r>
      <w:r w:rsidRPr="00052110">
        <w:rPr>
          <w:color w:val="0000FF"/>
        </w:rPr>
        <w:t xml:space="preserve"> for frail people to help people stay independent and living in their community (instead of moving to a nursing home) as long as possible. People enrolled in PACE plans receive both their Medicare and Medicaid benefits through the plan.]</w:t>
      </w:r>
    </w:p>
    <w:p w14:paraId="398A78AE" w14:textId="39E0AED9" w:rsidR="003750D0" w:rsidRPr="00052110" w:rsidRDefault="003750D0" w:rsidP="009E51F3">
      <w:pPr>
        <w:rPr>
          <w:color w:val="000000"/>
        </w:rPr>
      </w:pPr>
      <w:r w:rsidRPr="00CD2C57">
        <w:rPr>
          <w:b/>
          <w:bCs/>
          <w:color w:val="000000"/>
        </w:rPr>
        <w:t xml:space="preserve">Part C – </w:t>
      </w:r>
      <w:r w:rsidRPr="00DE00A7">
        <w:rPr>
          <w:color w:val="000000"/>
        </w:rPr>
        <w:t>see Medicare Advantage (MA) Plan.</w:t>
      </w:r>
    </w:p>
    <w:p w14:paraId="10448C9F" w14:textId="555DB499" w:rsidR="003750D0" w:rsidRPr="00052110" w:rsidRDefault="003750D0" w:rsidP="009E51F3">
      <w:r w:rsidRPr="00CD2C57">
        <w:rPr>
          <w:b/>
          <w:bCs/>
        </w:rPr>
        <w:t>Part D</w:t>
      </w:r>
      <w:r w:rsidRPr="00052110">
        <w:t xml:space="preserve"> – The voluntary Medicare Prescription Drug Benefit Program. </w:t>
      </w:r>
    </w:p>
    <w:p w14:paraId="30D36855" w14:textId="7F02F2CA" w:rsidR="003750D0" w:rsidRDefault="003750D0" w:rsidP="009E51F3">
      <w:pPr>
        <w:rPr>
          <w:color w:val="000000"/>
        </w:rPr>
      </w:pPr>
      <w:r w:rsidRPr="00CD2C57">
        <w:rPr>
          <w:b/>
          <w:bCs/>
        </w:rPr>
        <w:t>Part D Drugs</w:t>
      </w:r>
      <w:r w:rsidRPr="00052110">
        <w:rPr>
          <w:color w:val="000000"/>
        </w:rPr>
        <w:t xml:space="preserve"> – Drugs that can be covered under Part D. We may or may not offer all Part D drugs. Certain categories of drugs </w:t>
      </w:r>
      <w:bookmarkStart w:id="1434" w:name="_Hlk71021454"/>
      <w:r w:rsidR="00626C90">
        <w:rPr>
          <w:color w:val="000000"/>
        </w:rPr>
        <w:t xml:space="preserve">have </w:t>
      </w:r>
      <w:bookmarkEnd w:id="1434"/>
      <w:r w:rsidR="007C4307">
        <w:rPr>
          <w:color w:val="000000"/>
        </w:rPr>
        <w:t xml:space="preserve">been </w:t>
      </w:r>
      <w:r w:rsidR="007C4307" w:rsidRPr="00052110">
        <w:rPr>
          <w:color w:val="000000"/>
        </w:rPr>
        <w:t>excluded</w:t>
      </w:r>
      <w:r w:rsidRPr="00052110">
        <w:rPr>
          <w:color w:val="000000"/>
        </w:rPr>
        <w:t xml:space="preserve"> </w:t>
      </w:r>
      <w:bookmarkStart w:id="1435" w:name="_Hlk71021472"/>
      <w:r w:rsidR="00626C90">
        <w:rPr>
          <w:color w:val="000000"/>
        </w:rPr>
        <w:t>as covered Part D drugs</w:t>
      </w:r>
      <w:bookmarkEnd w:id="1435"/>
      <w:r w:rsidR="00626C90">
        <w:rPr>
          <w:color w:val="000000"/>
        </w:rPr>
        <w:t xml:space="preserve"> </w:t>
      </w:r>
      <w:r w:rsidRPr="00052110">
        <w:rPr>
          <w:color w:val="000000"/>
        </w:rPr>
        <w:t>by Congress.</w:t>
      </w:r>
      <w:r w:rsidR="001E2298" w:rsidRPr="001E2298">
        <w:rPr>
          <w:color w:val="000000"/>
        </w:rPr>
        <w:t xml:space="preserve"> </w:t>
      </w:r>
      <w:r w:rsidR="001E2298">
        <w:rPr>
          <w:color w:val="000000"/>
        </w:rPr>
        <w:t>Certain categories of Part D drugs must be covered by every plan.</w:t>
      </w:r>
    </w:p>
    <w:p w14:paraId="43B8C2E4" w14:textId="3DF548A1" w:rsidR="00D73F45" w:rsidRPr="00AD53A8" w:rsidRDefault="00D73F45" w:rsidP="009E51F3">
      <w:pPr>
        <w:rPr>
          <w:color w:val="000000"/>
        </w:rPr>
      </w:pPr>
      <w:r w:rsidRPr="00CD2C57">
        <w:rPr>
          <w:b/>
          <w:bCs/>
        </w:rPr>
        <w:t>Part D Late Enrollment Penalty</w:t>
      </w:r>
      <w:r w:rsidRPr="00052110">
        <w:t xml:space="preserve"> – An amount added to your monthly premium for Medicare drug coverage if you go without creditable coverage (coverage that is expected to pay, on average, at least as much as standard Medicare prescription drug coverage) for a continuous period of 63 days or more</w:t>
      </w:r>
      <w:r>
        <w:t xml:space="preserve"> </w:t>
      </w:r>
      <w:r w:rsidRPr="00FB5601">
        <w:t>after you are first eligible to join a Part D plan</w:t>
      </w:r>
      <w:r w:rsidRPr="00052110">
        <w:t xml:space="preserve">. </w:t>
      </w:r>
    </w:p>
    <w:p w14:paraId="3956640A" w14:textId="40C68BAA" w:rsidR="00273584" w:rsidRPr="004B7600" w:rsidRDefault="00273584">
      <w:pPr>
        <w:rPr>
          <w:i/>
          <w:iCs/>
          <w:color w:val="0000FF"/>
        </w:rPr>
      </w:pPr>
      <w:r w:rsidRPr="0039114E">
        <w:rPr>
          <w:color w:val="0000FF"/>
        </w:rPr>
        <w:lastRenderedPageBreak/>
        <w:t>[</w:t>
      </w:r>
      <w:r w:rsidRPr="00CD2C57">
        <w:rPr>
          <w:i/>
          <w:iCs/>
          <w:color w:val="0000FF"/>
        </w:rPr>
        <w:t>Include this definition only if Part D plan has pharmacies that offer preferred cost</w:t>
      </w:r>
      <w:r w:rsidR="00F73B34" w:rsidRPr="00DE00A7">
        <w:rPr>
          <w:i/>
          <w:iCs/>
          <w:color w:val="0000FF"/>
        </w:rPr>
        <w:t xml:space="preserve"> </w:t>
      </w:r>
      <w:r w:rsidRPr="00CB6200">
        <w:rPr>
          <w:i/>
          <w:iCs/>
          <w:color w:val="0000FF"/>
        </w:rPr>
        <w:t xml:space="preserve">sharing in addition to those offering standard cost </w:t>
      </w:r>
      <w:r w:rsidR="008038A8" w:rsidRPr="00CB6200">
        <w:rPr>
          <w:i/>
          <w:iCs/>
          <w:color w:val="0000FF"/>
        </w:rPr>
        <w:t>sharing</w:t>
      </w:r>
      <w:r w:rsidR="006361EA" w:rsidRPr="00CB6200">
        <w:rPr>
          <w:i/>
          <w:iCs/>
          <w:color w:val="0000FF"/>
        </w:rPr>
        <w:t>:</w:t>
      </w:r>
    </w:p>
    <w:p w14:paraId="4248A155" w14:textId="33B1BE09" w:rsidR="00273584" w:rsidRDefault="00273584" w:rsidP="009E51F3">
      <w:pPr>
        <w:rPr>
          <w:color w:val="0000FF"/>
        </w:rPr>
      </w:pPr>
      <w:r w:rsidRPr="00CD2C57">
        <w:rPr>
          <w:b/>
          <w:bCs/>
          <w:color w:val="0000FF"/>
        </w:rPr>
        <w:t xml:space="preserve">Preferred </w:t>
      </w:r>
      <w:r w:rsidR="00AC1009" w:rsidRPr="00DE00A7">
        <w:rPr>
          <w:b/>
          <w:bCs/>
          <w:color w:val="0000FF"/>
        </w:rPr>
        <w:t>C</w:t>
      </w:r>
      <w:r w:rsidRPr="00CB6200">
        <w:rPr>
          <w:b/>
          <w:bCs/>
          <w:color w:val="0000FF"/>
        </w:rPr>
        <w:t>os</w:t>
      </w:r>
      <w:r w:rsidR="00E506F3" w:rsidRPr="00CB6200">
        <w:rPr>
          <w:b/>
          <w:bCs/>
          <w:color w:val="0000FF"/>
        </w:rPr>
        <w:t>t S</w:t>
      </w:r>
      <w:r w:rsidRPr="00CB6200">
        <w:rPr>
          <w:b/>
          <w:bCs/>
          <w:color w:val="0000FF"/>
        </w:rPr>
        <w:t>haring</w:t>
      </w:r>
      <w:r w:rsidRPr="0039114E">
        <w:rPr>
          <w:color w:val="0000FF"/>
        </w:rPr>
        <w:t xml:space="preserve"> – Preferred cost</w:t>
      </w:r>
      <w:r w:rsidR="00D87626">
        <w:rPr>
          <w:color w:val="0000FF"/>
        </w:rPr>
        <w:t xml:space="preserve"> </w:t>
      </w:r>
      <w:r w:rsidRPr="0039114E">
        <w:rPr>
          <w:color w:val="0000FF"/>
        </w:rPr>
        <w:t>sharing means lower cost</w:t>
      </w:r>
      <w:r w:rsidR="001B5F98">
        <w:rPr>
          <w:color w:val="0000FF"/>
        </w:rPr>
        <w:t xml:space="preserve"> </w:t>
      </w:r>
      <w:r w:rsidRPr="0039114E">
        <w:rPr>
          <w:color w:val="0000FF"/>
        </w:rPr>
        <w:t>sharing for certain covered Part D drugs at certain network pharmacies.</w:t>
      </w:r>
      <w:r w:rsidR="0039114E" w:rsidRPr="0039114E">
        <w:rPr>
          <w:color w:val="0000FF"/>
        </w:rPr>
        <w:t>]</w:t>
      </w:r>
    </w:p>
    <w:p w14:paraId="0AAF1398" w14:textId="5A9A9C3F" w:rsidR="003750D0" w:rsidRPr="00052110" w:rsidRDefault="003750D0" w:rsidP="009E51F3">
      <w:r w:rsidRPr="00CD2C57">
        <w:rPr>
          <w:b/>
          <w:bCs/>
        </w:rPr>
        <w:t>Preferred Provider Organization (PPO) Plan</w:t>
      </w:r>
      <w:r w:rsidRPr="00052110">
        <w:t xml:space="preserve"> – A Preferred Provider Organization plan is a Medicare Advantage </w:t>
      </w:r>
      <w:r w:rsidR="00003847" w:rsidRPr="00052110">
        <w:t>P</w:t>
      </w:r>
      <w:r w:rsidRPr="00052110">
        <w:t xml:space="preserve">lan that has a network of contracted providers that have agreed to treat plan members for a specified payment amount. A PPO plan must cover all plan benefits whether they are received from network or out-of-network providers. Member </w:t>
      </w:r>
      <w:r w:rsidR="00263FAC" w:rsidRPr="00052110">
        <w:t>cost</w:t>
      </w:r>
      <w:r w:rsidR="001B5F98">
        <w:t xml:space="preserve"> </w:t>
      </w:r>
      <w:r w:rsidR="00263FAC" w:rsidRPr="00052110">
        <w:t>sharing</w:t>
      </w:r>
      <w:r w:rsidRPr="00052110">
        <w:t xml:space="preserve"> will generally be higher when plan benefits are received from out-of-network providers. PPO plans have an annual limit on your out-of-pocket costs for services received from network (preferred) providers and a higher limit on your total </w:t>
      </w:r>
      <w:r w:rsidR="0030664B" w:rsidRPr="00052110">
        <w:t xml:space="preserve">combined </w:t>
      </w:r>
      <w:r w:rsidRPr="00052110">
        <w:t>out-of-pocket costs for services from both network (preferred) and out-of-network (non-preferred) providers.</w:t>
      </w:r>
    </w:p>
    <w:p w14:paraId="798F6630" w14:textId="77777777" w:rsidR="003750D0" w:rsidRPr="00052110" w:rsidRDefault="003750D0" w:rsidP="009E51F3">
      <w:pPr>
        <w:rPr>
          <w:rFonts w:eastAsia="Myriad Pro"/>
        </w:rPr>
      </w:pPr>
      <w:r w:rsidRPr="00CD2C57">
        <w:rPr>
          <w:b/>
          <w:bCs/>
          <w:color w:val="000000"/>
        </w:rPr>
        <w:t>Premium</w:t>
      </w:r>
      <w:r w:rsidRPr="00052110">
        <w:rPr>
          <w:color w:val="000000"/>
        </w:rPr>
        <w:t xml:space="preserve"> </w:t>
      </w:r>
      <w:r w:rsidRPr="00052110">
        <w:t xml:space="preserve">– </w:t>
      </w:r>
      <w:r w:rsidRPr="00052110">
        <w:rPr>
          <w:rFonts w:eastAsia="Myriad Pro"/>
        </w:rPr>
        <w:t>The periodic payment to Medicare, an insurance company, or a health care plan for health or prescription drug</w:t>
      </w:r>
      <w:r w:rsidRPr="00052110">
        <w:rPr>
          <w:rFonts w:ascii="Myriad Pro" w:eastAsia="Myriad Pro" w:cs="Myriad Pro"/>
          <w:color w:val="000000"/>
        </w:rPr>
        <w:t> </w:t>
      </w:r>
      <w:r w:rsidRPr="00052110">
        <w:rPr>
          <w:rFonts w:eastAsia="Myriad Pro"/>
        </w:rPr>
        <w:t xml:space="preserve">coverage. </w:t>
      </w:r>
    </w:p>
    <w:p w14:paraId="0D503394" w14:textId="31E88412" w:rsidR="003750D0" w:rsidRPr="00052110" w:rsidRDefault="0076162C" w:rsidP="009E51F3">
      <w:r w:rsidRPr="00CD2C57">
        <w:rPr>
          <w:i/>
          <w:iCs/>
          <w:color w:val="0000FF"/>
        </w:rPr>
        <w:t>[</w:t>
      </w:r>
      <w:r w:rsidR="00B043CC" w:rsidRPr="00DE00A7">
        <w:rPr>
          <w:i/>
          <w:iCs/>
          <w:color w:val="0000FF"/>
        </w:rPr>
        <w:t>Plans that do not use PCPs</w:t>
      </w:r>
      <w:r w:rsidR="000F0F32" w:rsidRPr="00CB6200">
        <w:rPr>
          <w:i/>
          <w:iCs/>
          <w:color w:val="0000FF"/>
        </w:rPr>
        <w:t>,</w:t>
      </w:r>
      <w:r w:rsidR="00B043CC" w:rsidRPr="00CB6200">
        <w:rPr>
          <w:i/>
          <w:iCs/>
          <w:color w:val="0000FF"/>
        </w:rPr>
        <w:t xml:space="preserve"> omit</w:t>
      </w:r>
      <w:r w:rsidRPr="00CB6200">
        <w:rPr>
          <w:i/>
          <w:iCs/>
          <w:color w:val="0000FF"/>
        </w:rPr>
        <w:t>]</w:t>
      </w:r>
      <w:r w:rsidRPr="00CB6200">
        <w:rPr>
          <w:b/>
          <w:bCs/>
          <w:color w:val="000000"/>
        </w:rPr>
        <w:t xml:space="preserve"> </w:t>
      </w:r>
      <w:r w:rsidR="003750D0" w:rsidRPr="00CB6200">
        <w:rPr>
          <w:b/>
          <w:bCs/>
        </w:rPr>
        <w:t xml:space="preserve">Primary Care </w:t>
      </w:r>
      <w:r w:rsidR="003750D0" w:rsidRPr="00CB6200">
        <w:rPr>
          <w:color w:val="0000FF"/>
        </w:rPr>
        <w:t>[</w:t>
      </w:r>
      <w:r w:rsidR="003750D0" w:rsidRPr="7AA5F102">
        <w:rPr>
          <w:i/>
          <w:iCs/>
          <w:color w:val="0000FF"/>
        </w:rPr>
        <w:t>insert as appropriate:</w:t>
      </w:r>
      <w:r w:rsidR="003750D0" w:rsidRPr="00CD2C57">
        <w:rPr>
          <w:b/>
          <w:bCs/>
          <w:color w:val="0000FF"/>
        </w:rPr>
        <w:t xml:space="preserve"> Physician </w:t>
      </w:r>
      <w:r w:rsidR="003750D0" w:rsidRPr="7AA5F102">
        <w:rPr>
          <w:i/>
          <w:iCs/>
          <w:color w:val="0000FF"/>
        </w:rPr>
        <w:t>OR</w:t>
      </w:r>
      <w:r w:rsidR="003750D0" w:rsidRPr="00CD2C57">
        <w:rPr>
          <w:b/>
          <w:bCs/>
          <w:color w:val="0000FF"/>
        </w:rPr>
        <w:t xml:space="preserve"> Provider]</w:t>
      </w:r>
      <w:r w:rsidR="003750D0" w:rsidRPr="00DE00A7">
        <w:rPr>
          <w:b/>
          <w:bCs/>
        </w:rPr>
        <w:t xml:space="preserve"> (PCP)</w:t>
      </w:r>
      <w:r w:rsidR="003750D0" w:rsidRPr="00052110">
        <w:t xml:space="preserve"> – </w:t>
      </w:r>
      <w:r w:rsidR="00626C90">
        <w:t>T</w:t>
      </w:r>
      <w:r w:rsidR="003750D0" w:rsidRPr="00052110">
        <w:t>he doctor or other provider you see first for most health problems. In</w:t>
      </w:r>
      <w:r w:rsidR="003750D0" w:rsidRPr="00052110">
        <w:rPr>
          <w:color w:val="000000"/>
        </w:rPr>
        <w:t> </w:t>
      </w:r>
      <w:r w:rsidR="003750D0" w:rsidRPr="00052110">
        <w:t>many Medicare health plans, you must see your primary care provider before you see any other health care provider.</w:t>
      </w:r>
      <w:r w:rsidRPr="00052110">
        <w:rPr>
          <w:color w:val="000000"/>
        </w:rPr>
        <w:t xml:space="preserve"> </w:t>
      </w:r>
    </w:p>
    <w:p w14:paraId="58D77D38" w14:textId="5336E299" w:rsidR="003750D0" w:rsidRDefault="003750D0" w:rsidP="009E51F3">
      <w:r w:rsidRPr="5B1C06F4">
        <w:rPr>
          <w:b/>
          <w:bCs/>
          <w:color w:val="000000" w:themeColor="text1"/>
        </w:rPr>
        <w:t>Prior Authorization</w:t>
      </w:r>
      <w:r w:rsidRPr="5B1C06F4">
        <w:rPr>
          <w:color w:val="000000" w:themeColor="text1"/>
        </w:rPr>
        <w:t xml:space="preserve"> </w:t>
      </w:r>
      <w:r>
        <w:t>– Approval in advance to get services or certain drugs</w:t>
      </w:r>
      <w:r w:rsidR="009B476E">
        <w:t>.</w:t>
      </w:r>
      <w:r>
        <w:t xml:space="preserve"> </w:t>
      </w:r>
      <w:r w:rsidRPr="7AA5F102">
        <w:rPr>
          <w:i/>
          <w:iCs/>
          <w:color w:val="0000FF"/>
        </w:rPr>
        <w:t>[Plans may delete applicable sentences if it does not require prior authorization for any medical services and/or any drugs.]</w:t>
      </w:r>
      <w:r>
        <w:t xml:space="preserve"> Covered services that need prior authorization are marked in the Benefits Chart in</w:t>
      </w:r>
      <w:r w:rsidRPr="5B1C06F4">
        <w:rPr>
          <w:color w:val="333399"/>
        </w:rPr>
        <w:t xml:space="preserve"> </w:t>
      </w:r>
      <w:r>
        <w:t xml:space="preserve">Chapter 4. Covered drugs that need prior authorization are marked in the formulary. </w:t>
      </w:r>
    </w:p>
    <w:p w14:paraId="5DEBBFFC" w14:textId="55053689" w:rsidR="002259B8" w:rsidRPr="00052110" w:rsidRDefault="00706B2B" w:rsidP="009E51F3">
      <w:r w:rsidRPr="5B1C06F4">
        <w:rPr>
          <w:b/>
          <w:bCs/>
        </w:rPr>
        <w:t xml:space="preserve">Prosthetics and </w:t>
      </w:r>
      <w:r w:rsidR="00E66F9B" w:rsidRPr="5B1C06F4">
        <w:rPr>
          <w:b/>
          <w:bCs/>
        </w:rPr>
        <w:t>O</w:t>
      </w:r>
      <w:r w:rsidRPr="5B1C06F4">
        <w:rPr>
          <w:b/>
          <w:bCs/>
        </w:rPr>
        <w:t>rthotics</w:t>
      </w:r>
      <w:r>
        <w:t xml:space="preserve"> – </w:t>
      </w:r>
      <w:bookmarkStart w:id="1436" w:name="_Hlk71021672"/>
      <w:r w:rsidR="00626C90">
        <w:t>Medical devices</w:t>
      </w:r>
      <w:bookmarkEnd w:id="1436"/>
      <w:r>
        <w:t xml:space="preserve"> includ</w:t>
      </w:r>
      <w:r w:rsidR="00262484">
        <w:t>ing</w:t>
      </w:r>
      <w:r>
        <w:t>, but are not limited to</w:t>
      </w:r>
      <w:r w:rsidR="003527A6">
        <w:t xml:space="preserve">: </w:t>
      </w:r>
      <w:r>
        <w:t>arm, back and neck braces; artificial limbs; artificial eyes; and devices needed to replace an internal body part or function, including ostomy supplies and enteral and parenteral nutrition therapy.</w:t>
      </w:r>
    </w:p>
    <w:p w14:paraId="3830FCF1" w14:textId="77318F98" w:rsidR="003750D0" w:rsidRPr="00052110" w:rsidRDefault="003750D0" w:rsidP="009E51F3">
      <w:pPr>
        <w:rPr>
          <w:color w:val="000000"/>
        </w:rPr>
      </w:pPr>
      <w:r w:rsidRPr="00CD2C57">
        <w:rPr>
          <w:b/>
          <w:bCs/>
          <w:color w:val="000000"/>
        </w:rPr>
        <w:t>Quality Improvement Organization (QIO)</w:t>
      </w:r>
      <w:r w:rsidRPr="00052110">
        <w:rPr>
          <w:color w:val="000000"/>
        </w:rPr>
        <w:t xml:space="preserve"> – A group of practicing doctors and other health care experts paid by the Federal government to check and improve the care given to Medicare patients. </w:t>
      </w:r>
    </w:p>
    <w:p w14:paraId="4A646D96" w14:textId="50AD0AB9" w:rsidR="003750D0" w:rsidRDefault="003750D0" w:rsidP="009E51F3">
      <w:pPr>
        <w:rPr>
          <w:color w:val="000000"/>
        </w:rPr>
      </w:pPr>
      <w:r w:rsidRPr="00CD2C57">
        <w:rPr>
          <w:b/>
          <w:bCs/>
          <w:color w:val="000000"/>
        </w:rPr>
        <w:t>Quantity Limits</w:t>
      </w:r>
      <w:r w:rsidRPr="00052110">
        <w:rPr>
          <w:color w:val="000000"/>
        </w:rPr>
        <w:t xml:space="preserve"> – A management tool that is designed to limit the use of selected drugs for quality, safety, or utilization reasons. Limits may be on the amount of the drug that we cover per prescription or for a defined period of time. </w:t>
      </w:r>
    </w:p>
    <w:p w14:paraId="7529F8C2" w14:textId="37F7C986" w:rsidR="00955826" w:rsidRDefault="00955826" w:rsidP="00955826">
      <w:pPr>
        <w:rPr>
          <w:b/>
          <w:bCs/>
          <w:color w:val="000000"/>
        </w:rPr>
      </w:pPr>
      <w:r>
        <w:rPr>
          <w:b/>
          <w:bCs/>
          <w:color w:val="000000"/>
        </w:rPr>
        <w:t>Real</w:t>
      </w:r>
      <w:r w:rsidR="00C11725">
        <w:rPr>
          <w:b/>
          <w:bCs/>
          <w:color w:val="000000"/>
        </w:rPr>
        <w:t>-</w:t>
      </w:r>
      <w:r>
        <w:rPr>
          <w:b/>
          <w:bCs/>
          <w:color w:val="000000"/>
        </w:rPr>
        <w:t xml:space="preserve">Time Benefit Tool </w:t>
      </w:r>
      <w:r w:rsidRPr="00872B77">
        <w:rPr>
          <w:color w:val="000000"/>
        </w:rPr>
        <w:t>–</w:t>
      </w:r>
      <w:r>
        <w:rPr>
          <w:color w:val="000000"/>
        </w:rPr>
        <w:t xml:space="preserve"> A portal or computer application in which enrollees can look up </w:t>
      </w:r>
      <w:r w:rsidRPr="00F64B16">
        <w:rPr>
          <w:color w:val="000000"/>
        </w:rPr>
        <w:t>complete, accurate, timely,</w:t>
      </w:r>
      <w:r>
        <w:rPr>
          <w:color w:val="000000"/>
        </w:rPr>
        <w:t xml:space="preserve"> </w:t>
      </w:r>
      <w:r w:rsidRPr="00F64B16">
        <w:rPr>
          <w:color w:val="000000"/>
        </w:rPr>
        <w:t xml:space="preserve">clinically appropriate, </w:t>
      </w:r>
      <w:r>
        <w:rPr>
          <w:color w:val="000000"/>
        </w:rPr>
        <w:t>enrollee</w:t>
      </w:r>
      <w:r w:rsidRPr="00F64B16">
        <w:rPr>
          <w:color w:val="000000"/>
        </w:rPr>
        <w:t>-specific</w:t>
      </w:r>
      <w:r>
        <w:rPr>
          <w:color w:val="000000"/>
        </w:rPr>
        <w:t xml:space="preserve"> formulary and benefit information. This includes cost sharing amounts, alternative formulary medications that may be used for the same health condition as a given drug, and coverage restrictions (Prior Authorization, Step Therapy, Quantity Limits) that apply to alternative medications.   </w:t>
      </w:r>
    </w:p>
    <w:p w14:paraId="09CCEAA3" w14:textId="77777777" w:rsidR="003750D0" w:rsidRPr="00052110" w:rsidRDefault="003750D0" w:rsidP="009E51F3">
      <w:pPr>
        <w:rPr>
          <w:color w:val="000000"/>
        </w:rPr>
      </w:pPr>
      <w:r w:rsidRPr="00CD2C57">
        <w:rPr>
          <w:b/>
          <w:bCs/>
          <w:color w:val="000000"/>
        </w:rPr>
        <w:lastRenderedPageBreak/>
        <w:t>Rehabilitation Services</w:t>
      </w:r>
      <w:r w:rsidRPr="00052110">
        <w:rPr>
          <w:color w:val="000000"/>
        </w:rPr>
        <w:t xml:space="preserve"> – These services include physical therapy, speech and language therapy, and occupational therapy. </w:t>
      </w:r>
    </w:p>
    <w:p w14:paraId="15522C36" w14:textId="299EE28E" w:rsidR="003750D0" w:rsidRPr="00052110" w:rsidRDefault="003750D0" w:rsidP="009E51F3">
      <w:pPr>
        <w:rPr>
          <w:color w:val="000000"/>
        </w:rPr>
      </w:pPr>
      <w:r w:rsidRPr="00CD2C57">
        <w:rPr>
          <w:b/>
          <w:bCs/>
          <w:color w:val="000000"/>
        </w:rPr>
        <w:t>Service Area</w:t>
      </w:r>
      <w:r w:rsidRPr="00052110">
        <w:rPr>
          <w:color w:val="000000"/>
        </w:rPr>
        <w:t xml:space="preserve"> </w:t>
      </w:r>
      <w:bookmarkStart w:id="1437" w:name="OLE_LINK2"/>
      <w:r w:rsidRPr="00052110">
        <w:rPr>
          <w:color w:val="000000"/>
        </w:rPr>
        <w:t>–</w:t>
      </w:r>
      <w:bookmarkEnd w:id="1437"/>
      <w:r w:rsidRPr="00052110">
        <w:rPr>
          <w:color w:val="000000"/>
        </w:rPr>
        <w:t xml:space="preserve"> </w:t>
      </w:r>
      <w:r w:rsidRPr="00CD2C57">
        <w:rPr>
          <w:rFonts w:cs="Minion Pro"/>
          <w:color w:val="211D1E"/>
        </w:rPr>
        <w:t xml:space="preserve">A geographic area </w:t>
      </w:r>
      <w:bookmarkStart w:id="1438" w:name="_Hlk71021714"/>
      <w:r w:rsidR="00262484" w:rsidRPr="00DE00A7">
        <w:rPr>
          <w:rFonts w:cs="Minion Pro"/>
          <w:color w:val="211D1E"/>
        </w:rPr>
        <w:t xml:space="preserve">where you must live to </w:t>
      </w:r>
      <w:bookmarkEnd w:id="1438"/>
      <w:r w:rsidR="004971D5" w:rsidRPr="00CB6200">
        <w:rPr>
          <w:rFonts w:cs="Minion Pro"/>
          <w:color w:val="211D1E"/>
        </w:rPr>
        <w:t>join a</w:t>
      </w:r>
      <w:r w:rsidRPr="00CB6200">
        <w:rPr>
          <w:rFonts w:cs="Minion Pro"/>
          <w:color w:val="211D1E"/>
        </w:rPr>
        <w:t xml:space="preserve"> </w:t>
      </w:r>
      <w:bookmarkStart w:id="1439" w:name="_Hlk71021730"/>
      <w:r w:rsidR="00262484" w:rsidRPr="00CB6200">
        <w:rPr>
          <w:rFonts w:cs="Minion Pro"/>
          <w:color w:val="211D1E"/>
        </w:rPr>
        <w:t>particular</w:t>
      </w:r>
      <w:bookmarkEnd w:id="1439"/>
      <w:r w:rsidR="00262484" w:rsidRPr="00CB6200">
        <w:rPr>
          <w:rFonts w:cs="Minion Pro"/>
          <w:color w:val="211D1E"/>
        </w:rPr>
        <w:t xml:space="preserve"> </w:t>
      </w:r>
      <w:r w:rsidRPr="00CB6200">
        <w:rPr>
          <w:rFonts w:cs="Minion Pro"/>
          <w:color w:val="211D1E"/>
        </w:rPr>
        <w:t xml:space="preserve">health plan. For plans that limit which doctors and hospitals you may use, it’s also generally the area where you can get routine (non-emergency) services. The plan </w:t>
      </w:r>
      <w:r w:rsidR="00685A6F" w:rsidRPr="00CB6200">
        <w:rPr>
          <w:rFonts w:cs="Minion Pro"/>
          <w:color w:val="211D1E"/>
        </w:rPr>
        <w:t xml:space="preserve">must </w:t>
      </w:r>
      <w:r w:rsidRPr="00CB6200">
        <w:rPr>
          <w:rFonts w:cs="Minion Pro"/>
          <w:color w:val="211D1E"/>
        </w:rPr>
        <w:t xml:space="preserve">disenroll you if you </w:t>
      </w:r>
      <w:r w:rsidR="00B97C9A" w:rsidRPr="00CB6200">
        <w:rPr>
          <w:rFonts w:cs="Minion Pro"/>
          <w:color w:val="211D1E"/>
        </w:rPr>
        <w:t xml:space="preserve">permanently </w:t>
      </w:r>
      <w:r w:rsidRPr="00CB6200">
        <w:rPr>
          <w:rFonts w:cs="Minion Pro"/>
          <w:color w:val="211D1E"/>
        </w:rPr>
        <w:t>move out of the plan’s service area.</w:t>
      </w:r>
    </w:p>
    <w:p w14:paraId="0C76C18D" w14:textId="759B8B9A" w:rsidR="003750D0" w:rsidRPr="00052110" w:rsidRDefault="003750D0" w:rsidP="009E51F3">
      <w:pPr>
        <w:rPr>
          <w:color w:val="000000"/>
        </w:rPr>
      </w:pPr>
      <w:r w:rsidRPr="00CD2C57">
        <w:rPr>
          <w:b/>
          <w:bCs/>
          <w:color w:val="000000"/>
        </w:rPr>
        <w:t>Skilled Nursing Facil</w:t>
      </w:r>
      <w:r w:rsidRPr="00DE00A7">
        <w:rPr>
          <w:b/>
          <w:bCs/>
          <w:color w:val="000000"/>
        </w:rPr>
        <w:t xml:space="preserve">ity (SNF) Care – </w:t>
      </w:r>
      <w:r w:rsidRPr="00052110">
        <w:t xml:space="preserve">Skilled nursing care and rehabilitation services provided on a continuous, daily basis, in a skilled nursing facility. Examples </w:t>
      </w:r>
      <w:r w:rsidR="00262484">
        <w:t>o</w:t>
      </w:r>
      <w:r w:rsidR="003C0463">
        <w:t>f</w:t>
      </w:r>
      <w:r w:rsidR="00262484">
        <w:t xml:space="preserve"> care </w:t>
      </w:r>
      <w:r w:rsidRPr="00052110">
        <w:t>include physical therapy or intravenous injections that can only be given by a registered nurse or doctor.</w:t>
      </w:r>
    </w:p>
    <w:p w14:paraId="42EBFEF6" w14:textId="77777777" w:rsidR="002C6FE1" w:rsidRPr="00052110" w:rsidRDefault="002C6FE1" w:rsidP="009E51F3">
      <w:r w:rsidRPr="00CD2C57">
        <w:rPr>
          <w:b/>
          <w:bCs/>
          <w:color w:val="000000"/>
        </w:rPr>
        <w:t xml:space="preserve">Special Enrollment Period – </w:t>
      </w:r>
      <w:r w:rsidRPr="00052110">
        <w:t xml:space="preserve">A set </w:t>
      </w:r>
      <w:r w:rsidR="00213888" w:rsidRPr="00052110">
        <w:t xml:space="preserve">time when </w:t>
      </w:r>
      <w:r w:rsidRPr="00052110">
        <w:t>member</w:t>
      </w:r>
      <w:r w:rsidR="00213888" w:rsidRPr="00052110">
        <w:t>s</w:t>
      </w:r>
      <w:r w:rsidRPr="00052110">
        <w:t xml:space="preserve"> can change </w:t>
      </w:r>
      <w:r w:rsidR="00213888" w:rsidRPr="00052110">
        <w:t xml:space="preserve">their </w:t>
      </w:r>
      <w:r w:rsidRPr="00052110">
        <w:t xml:space="preserve">health or drug plans or return to Original Medicare. Situations in which you may be eligible for a Special Enrollment Period include: if you move outside the service area, </w:t>
      </w:r>
      <w:r w:rsidR="00213888" w:rsidRPr="00052110">
        <w:t xml:space="preserve">if you are getting “Extra Help” with your prescription drug costs, </w:t>
      </w:r>
      <w:r w:rsidR="00D27128" w:rsidRPr="00052110">
        <w:t xml:space="preserve">if you move into a nursing home, </w:t>
      </w:r>
      <w:r w:rsidR="00213888" w:rsidRPr="00052110">
        <w:t xml:space="preserve">or </w:t>
      </w:r>
      <w:r w:rsidRPr="00052110">
        <w:t xml:space="preserve">if we violate our contract with you. </w:t>
      </w:r>
    </w:p>
    <w:p w14:paraId="72A0FACE" w14:textId="77777777" w:rsidR="003750D0" w:rsidRPr="00052110" w:rsidRDefault="003750D0" w:rsidP="009E51F3">
      <w:r w:rsidRPr="00CD2C57">
        <w:rPr>
          <w:b/>
          <w:bCs/>
          <w:color w:val="000000"/>
        </w:rPr>
        <w:t xml:space="preserve">Special Needs Plan – </w:t>
      </w:r>
      <w:r w:rsidRPr="00052110">
        <w:t xml:space="preserve">A special type of Medicare Advantage </w:t>
      </w:r>
      <w:r w:rsidR="00003847" w:rsidRPr="00052110">
        <w:t>P</w:t>
      </w:r>
      <w:r w:rsidRPr="00052110">
        <w:t>lan that provides more focused health care for specific groups of people, such as those who have both Medicare and Medicaid, who reside in a nursing home, or who have certain chronic medical conditions.</w:t>
      </w:r>
    </w:p>
    <w:p w14:paraId="24C2B011" w14:textId="517C99EF" w:rsidR="00127EF3" w:rsidRPr="004B7600" w:rsidRDefault="00127EF3">
      <w:pPr>
        <w:rPr>
          <w:i/>
          <w:iCs/>
          <w:color w:val="0000FF"/>
        </w:rPr>
      </w:pPr>
      <w:r w:rsidRPr="00E442E1">
        <w:rPr>
          <w:color w:val="0000FF"/>
        </w:rPr>
        <w:t>[</w:t>
      </w:r>
      <w:r w:rsidRPr="00CD2C57">
        <w:rPr>
          <w:i/>
          <w:iCs/>
          <w:color w:val="0000FF"/>
        </w:rPr>
        <w:t>Include this definition only if Part D plan has pharmacies that offer preferred cost</w:t>
      </w:r>
      <w:r w:rsidR="001B5F98" w:rsidRPr="00DE00A7">
        <w:rPr>
          <w:i/>
          <w:iCs/>
          <w:color w:val="0000FF"/>
        </w:rPr>
        <w:t xml:space="preserve"> </w:t>
      </w:r>
      <w:r w:rsidRPr="00CB6200">
        <w:rPr>
          <w:i/>
          <w:iCs/>
          <w:color w:val="0000FF"/>
        </w:rPr>
        <w:t>sharing in addition to those o</w:t>
      </w:r>
      <w:r w:rsidR="000F0F32" w:rsidRPr="00CB6200">
        <w:rPr>
          <w:i/>
          <w:iCs/>
          <w:color w:val="0000FF"/>
        </w:rPr>
        <w:t>ffering standard cost</w:t>
      </w:r>
      <w:r w:rsidR="001B5F98" w:rsidRPr="00CB6200">
        <w:rPr>
          <w:i/>
          <w:iCs/>
          <w:color w:val="0000FF"/>
        </w:rPr>
        <w:t xml:space="preserve"> </w:t>
      </w:r>
      <w:r w:rsidR="00E442E1" w:rsidRPr="00CB6200">
        <w:rPr>
          <w:i/>
          <w:iCs/>
          <w:color w:val="0000FF"/>
        </w:rPr>
        <w:t>sharing:</w:t>
      </w:r>
    </w:p>
    <w:p w14:paraId="5BE94022" w14:textId="552E6E70" w:rsidR="007D621D" w:rsidRPr="004B7600" w:rsidRDefault="0052164B">
      <w:pPr>
        <w:rPr>
          <w:i/>
          <w:iCs/>
          <w:color w:val="0000FF"/>
        </w:rPr>
      </w:pPr>
      <w:r w:rsidRPr="00CD2C57">
        <w:rPr>
          <w:b/>
          <w:bCs/>
          <w:color w:val="0000FF"/>
        </w:rPr>
        <w:t xml:space="preserve">Standard </w:t>
      </w:r>
      <w:r w:rsidR="00C83D14" w:rsidRPr="00DE00A7">
        <w:rPr>
          <w:b/>
          <w:bCs/>
          <w:color w:val="0000FF"/>
        </w:rPr>
        <w:t>Cost</w:t>
      </w:r>
      <w:r w:rsidR="001B5F98" w:rsidRPr="00CB6200">
        <w:rPr>
          <w:b/>
          <w:bCs/>
          <w:color w:val="0000FF"/>
        </w:rPr>
        <w:t xml:space="preserve"> S</w:t>
      </w:r>
      <w:r w:rsidR="00C83D14" w:rsidRPr="00CB6200">
        <w:rPr>
          <w:b/>
          <w:bCs/>
          <w:color w:val="0000FF"/>
        </w:rPr>
        <w:t>haring</w:t>
      </w:r>
      <w:r w:rsidR="00C83D14" w:rsidRPr="00CB6200">
        <w:rPr>
          <w:i/>
          <w:iCs/>
          <w:color w:val="0000FF"/>
        </w:rPr>
        <w:t xml:space="preserve">– </w:t>
      </w:r>
      <w:r w:rsidR="00C83D14" w:rsidRPr="00E442E1">
        <w:rPr>
          <w:color w:val="0000FF"/>
        </w:rPr>
        <w:t>Standard cost</w:t>
      </w:r>
      <w:r w:rsidR="001B5F98">
        <w:rPr>
          <w:color w:val="0000FF"/>
        </w:rPr>
        <w:t xml:space="preserve"> </w:t>
      </w:r>
      <w:r w:rsidR="00C83D14" w:rsidRPr="00E442E1">
        <w:rPr>
          <w:color w:val="0000FF"/>
        </w:rPr>
        <w:t>sharing is cost</w:t>
      </w:r>
      <w:r w:rsidR="001B5F98">
        <w:rPr>
          <w:color w:val="0000FF"/>
        </w:rPr>
        <w:t xml:space="preserve"> </w:t>
      </w:r>
      <w:r w:rsidR="00C83D14" w:rsidRPr="00E442E1">
        <w:rPr>
          <w:color w:val="0000FF"/>
        </w:rPr>
        <w:t>sharing other than preferred cost</w:t>
      </w:r>
      <w:r w:rsidR="001B5F98">
        <w:rPr>
          <w:color w:val="0000FF"/>
        </w:rPr>
        <w:t xml:space="preserve"> </w:t>
      </w:r>
      <w:r w:rsidR="00C83D14" w:rsidRPr="00E442E1">
        <w:rPr>
          <w:color w:val="0000FF"/>
        </w:rPr>
        <w:t>sharing offered at a network pharmacy</w:t>
      </w:r>
      <w:r w:rsidR="00C83D14" w:rsidRPr="00CD2C57">
        <w:rPr>
          <w:i/>
          <w:iCs/>
          <w:color w:val="0000FF"/>
        </w:rPr>
        <w:t>.</w:t>
      </w:r>
      <w:r w:rsidR="003F26F8">
        <w:rPr>
          <w:color w:val="0000FF"/>
        </w:rPr>
        <w:t>]</w:t>
      </w:r>
      <w:r w:rsidR="00C83D14" w:rsidRPr="00CD2C57">
        <w:rPr>
          <w:i/>
          <w:iCs/>
          <w:color w:val="0000FF"/>
        </w:rPr>
        <w:t xml:space="preserve"> </w:t>
      </w:r>
    </w:p>
    <w:p w14:paraId="1E4E4EE4" w14:textId="77777777" w:rsidR="003750D0" w:rsidRPr="00052110" w:rsidRDefault="003750D0" w:rsidP="009E51F3">
      <w:pPr>
        <w:rPr>
          <w:color w:val="000000"/>
        </w:rPr>
      </w:pPr>
      <w:r w:rsidRPr="00CD2C57">
        <w:rPr>
          <w:b/>
          <w:bCs/>
          <w:color w:val="000000"/>
        </w:rPr>
        <w:t>Step Therapy</w:t>
      </w:r>
      <w:r w:rsidRPr="00052110">
        <w:rPr>
          <w:color w:val="000000"/>
        </w:rPr>
        <w:t xml:space="preserve"> – A utilization tool that requires you to first try another drug to treat your medical condition before we will cover the drug your physician may have initially prescribed.</w:t>
      </w:r>
    </w:p>
    <w:p w14:paraId="7A545E9C" w14:textId="77777777" w:rsidR="00064F5A" w:rsidRDefault="003750D0" w:rsidP="00064F5A">
      <w:pPr>
        <w:rPr>
          <w:color w:val="000000"/>
        </w:rPr>
      </w:pPr>
      <w:r w:rsidRPr="00CD2C57" w:rsidDel="00262484">
        <w:rPr>
          <w:b/>
          <w:bCs/>
          <w:color w:val="000000"/>
        </w:rPr>
        <w:t>Supplemental Security Income (SSI)</w:t>
      </w:r>
      <w:r w:rsidRPr="00052110" w:rsidDel="00262484">
        <w:rPr>
          <w:color w:val="000000"/>
        </w:rPr>
        <w:t xml:space="preserve"> </w:t>
      </w:r>
      <w:r w:rsidRPr="00CD2C57" w:rsidDel="00262484">
        <w:rPr>
          <w:b/>
          <w:bCs/>
          <w:color w:val="000000"/>
        </w:rPr>
        <w:t>–</w:t>
      </w:r>
      <w:r w:rsidRPr="00052110" w:rsidDel="00262484">
        <w:rPr>
          <w:color w:val="000000"/>
        </w:rPr>
        <w:t xml:space="preserve"> A monthly benefit paid by Social Security to people with limited income and resources who are disabled, blind, or age 65 and older. SSI benefits are not the same as Social Security benefits.</w:t>
      </w:r>
    </w:p>
    <w:p w14:paraId="75ECACCA" w14:textId="77777777" w:rsidR="00D927CE" w:rsidRDefault="003750D0" w:rsidP="004B7600">
      <w:pPr>
        <w:pStyle w:val="15paragraphafter15ptheading"/>
        <w:spacing w:beforeAutospacing="0"/>
        <w:rPr>
          <w:sz w:val="24"/>
          <w:szCs w:val="24"/>
        </w:rPr>
      </w:pPr>
      <w:r w:rsidRPr="7AA5F102">
        <w:rPr>
          <w:b/>
          <w:color w:val="000000"/>
          <w:sz w:val="24"/>
          <w:szCs w:val="24"/>
        </w:rPr>
        <w:t xml:space="preserve">Urgently Needed </w:t>
      </w:r>
      <w:r w:rsidR="00FD0087" w:rsidRPr="7AA5F102">
        <w:rPr>
          <w:b/>
          <w:sz w:val="24"/>
          <w:szCs w:val="24"/>
        </w:rPr>
        <w:t>S</w:t>
      </w:r>
      <w:r w:rsidR="00AC4A76" w:rsidRPr="7AA5F102">
        <w:rPr>
          <w:b/>
          <w:sz w:val="24"/>
          <w:szCs w:val="24"/>
        </w:rPr>
        <w:t>ervices</w:t>
      </w:r>
      <w:r w:rsidR="00AC4A76" w:rsidRPr="00DC0C65">
        <w:rPr>
          <w:color w:val="000000"/>
          <w:sz w:val="24"/>
          <w:szCs w:val="24"/>
        </w:rPr>
        <w:t xml:space="preserve"> </w:t>
      </w:r>
      <w:r w:rsidR="007C4307" w:rsidRPr="00DC0C65">
        <w:rPr>
          <w:color w:val="000000"/>
          <w:sz w:val="24"/>
          <w:szCs w:val="24"/>
        </w:rPr>
        <w:t xml:space="preserve">– </w:t>
      </w:r>
      <w:r w:rsidR="00EA4D97" w:rsidRPr="00DC0C65">
        <w:rPr>
          <w:sz w:val="24"/>
          <w:szCs w:val="24"/>
        </w:rPr>
        <w:t>Covered services that are not emergency services, provided when the network providers are temporarily unavailable or inaccessible or when the enrollee is out of the service area. For example, you need immediate care during the weekend. Services must be immediately needed and medically necessary</w:t>
      </w:r>
      <w:r w:rsidR="00A4461C" w:rsidRPr="00DC0C65">
        <w:rPr>
          <w:sz w:val="24"/>
          <w:szCs w:val="24"/>
        </w:rPr>
        <w:t>.</w:t>
      </w:r>
    </w:p>
    <w:p w14:paraId="08703147" w14:textId="77777777" w:rsidR="000E4985" w:rsidRPr="00DC0C65" w:rsidDel="000E4985" w:rsidRDefault="000E4985" w:rsidP="00B748A0">
      <w:pPr>
        <w:pStyle w:val="15paragraphafter15ptheading"/>
        <w:spacing w:beforeAutospacing="0"/>
        <w:rPr>
          <w:sz w:val="24"/>
          <w:szCs w:val="24"/>
        </w:rPr>
        <w:sectPr w:rsidR="000E4985" w:rsidRPr="00DC0C65" w:rsidDel="000E4985" w:rsidSect="00EF3459">
          <w:headerReference w:type="default" r:id="rId82"/>
          <w:endnotePr>
            <w:numFmt w:val="decimal"/>
          </w:endnotePr>
          <w:pgSz w:w="12240" w:h="15840" w:code="1"/>
          <w:pgMar w:top="1440" w:right="1440" w:bottom="1152" w:left="1440" w:header="619" w:footer="720" w:gutter="0"/>
          <w:cols w:space="720"/>
          <w:titlePg/>
          <w:docGrid w:linePitch="360"/>
        </w:sectPr>
      </w:pPr>
    </w:p>
    <w:p w14:paraId="359F3607" w14:textId="77777777" w:rsidR="007D621D" w:rsidRPr="004B7600" w:rsidRDefault="007D621D" w:rsidP="004B7600">
      <w:pPr>
        <w:pStyle w:val="15paragraphafter15ptheading"/>
        <w:spacing w:beforeAutospacing="0"/>
        <w:rPr>
          <w:i/>
          <w:iCs/>
          <w:color w:val="0000FF"/>
          <w:sz w:val="24"/>
          <w:szCs w:val="24"/>
        </w:rPr>
      </w:pPr>
      <w:r w:rsidRPr="00CD2C57">
        <w:rPr>
          <w:i/>
          <w:iCs/>
          <w:color w:val="0000FF"/>
          <w:sz w:val="24"/>
          <w:szCs w:val="24"/>
        </w:rPr>
        <w:lastRenderedPageBreak/>
        <w:t>[This is the back cover for the EOC. Plans may add a logo and/or photographs, as long as these elements do not make it difficult for members to find</w:t>
      </w:r>
      <w:r w:rsidRPr="00DE00A7">
        <w:rPr>
          <w:i/>
          <w:iCs/>
          <w:color w:val="0000FF"/>
          <w:sz w:val="24"/>
          <w:szCs w:val="24"/>
        </w:rPr>
        <w:t xml:space="preserve"> and read the plan contact information.]</w:t>
      </w:r>
    </w:p>
    <w:p w14:paraId="37E88189" w14:textId="1DEDD187" w:rsidR="007D621D" w:rsidRDefault="007D621D" w:rsidP="00F53210">
      <w:pPr>
        <w:pStyle w:val="15paragraphafter15ptheading"/>
        <w:spacing w:beforeAutospacing="0"/>
        <w:outlineLvl w:val="1"/>
        <w:rPr>
          <w:rFonts w:ascii="Arial" w:hAnsi="Arial" w:cs="Arial"/>
          <w:b/>
          <w:color w:val="000000"/>
        </w:rPr>
      </w:pPr>
      <w:r w:rsidRPr="00E70263">
        <w:rPr>
          <w:rFonts w:ascii="Arial" w:hAnsi="Arial" w:cs="Arial"/>
          <w:b/>
          <w:i/>
          <w:color w:val="0000FF"/>
        </w:rPr>
        <w:t xml:space="preserve">[Insert </w:t>
      </w:r>
      <w:r w:rsidR="00DD49D8">
        <w:rPr>
          <w:rFonts w:ascii="Arial" w:hAnsi="Arial" w:cs="Arial"/>
          <w:b/>
          <w:i/>
          <w:color w:val="0000FF"/>
        </w:rPr>
        <w:t>2024</w:t>
      </w:r>
      <w:r w:rsidRPr="00E70263">
        <w:rPr>
          <w:rFonts w:ascii="Arial" w:hAnsi="Arial" w:cs="Arial"/>
          <w:b/>
          <w:i/>
          <w:color w:val="0000FF"/>
        </w:rPr>
        <w:t xml:space="preserve"> plan name]</w:t>
      </w:r>
      <w:r w:rsidRPr="00E70263">
        <w:rPr>
          <w:rFonts w:ascii="Arial" w:hAnsi="Arial" w:cs="Arial"/>
          <w:b/>
        </w:rPr>
        <w:t xml:space="preserve"> </w:t>
      </w:r>
      <w:r w:rsidRPr="00E70263">
        <w:rPr>
          <w:rFonts w:ascii="Arial" w:hAnsi="Arial" w:cs="Arial"/>
          <w:b/>
          <w:color w:val="000000"/>
        </w:rPr>
        <w:t>Member Services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Member services contact information"/>
      </w:tblPr>
      <w:tblGrid>
        <w:gridCol w:w="2160"/>
        <w:gridCol w:w="6960"/>
      </w:tblGrid>
      <w:tr w:rsidR="007D621D" w:rsidRPr="00D4665F" w14:paraId="4C9679E2" w14:textId="77777777" w:rsidTr="004B7600">
        <w:trPr>
          <w:cantSplit/>
          <w:tblHeader/>
        </w:trPr>
        <w:tc>
          <w:tcPr>
            <w:tcW w:w="2160" w:type="dxa"/>
            <w:shd w:val="clear" w:color="auto" w:fill="D9D9D9" w:themeFill="background1" w:themeFillShade="D9"/>
          </w:tcPr>
          <w:p w14:paraId="6DBE3A2F" w14:textId="77777777" w:rsidR="007D621D" w:rsidRPr="00D4665F" w:rsidRDefault="007D621D" w:rsidP="00D01B56">
            <w:pPr>
              <w:pStyle w:val="MethodChartHeading"/>
              <w:spacing w:before="0" w:after="0"/>
            </w:pPr>
            <w:r w:rsidRPr="00D4665F">
              <w:t>Method</w:t>
            </w:r>
          </w:p>
        </w:tc>
        <w:tc>
          <w:tcPr>
            <w:tcW w:w="6960" w:type="dxa"/>
            <w:shd w:val="clear" w:color="auto" w:fill="D9D9D9" w:themeFill="background1" w:themeFillShade="D9"/>
          </w:tcPr>
          <w:p w14:paraId="35CB1FFA" w14:textId="77777777" w:rsidR="007D621D" w:rsidRPr="00D4665F" w:rsidRDefault="007D621D" w:rsidP="00D01B56">
            <w:pPr>
              <w:pStyle w:val="MethodChartHeading"/>
              <w:spacing w:before="0" w:after="0"/>
            </w:pPr>
            <w:r w:rsidRPr="00D4665F">
              <w:t>Member Services – Contact Information</w:t>
            </w:r>
          </w:p>
        </w:tc>
      </w:tr>
      <w:tr w:rsidR="007D621D" w:rsidRPr="00F30208" w14:paraId="55A6DCA5" w14:textId="77777777" w:rsidTr="7AA5F102">
        <w:trPr>
          <w:cantSplit/>
        </w:trPr>
        <w:tc>
          <w:tcPr>
            <w:tcW w:w="2160" w:type="dxa"/>
          </w:tcPr>
          <w:p w14:paraId="43CEB88E" w14:textId="77777777" w:rsidR="007D621D" w:rsidRPr="004B7600" w:rsidRDefault="007D621D" w:rsidP="004B7600">
            <w:pPr>
              <w:spacing w:before="0" w:beforeAutospacing="0" w:after="0" w:afterAutospacing="0"/>
              <w:rPr>
                <w:b/>
                <w:bCs/>
              </w:rPr>
            </w:pPr>
            <w:r w:rsidRPr="00CD2C57">
              <w:rPr>
                <w:b/>
                <w:bCs/>
              </w:rPr>
              <w:t>CALL</w:t>
            </w:r>
          </w:p>
        </w:tc>
        <w:tc>
          <w:tcPr>
            <w:tcW w:w="6960" w:type="dxa"/>
          </w:tcPr>
          <w:p w14:paraId="6C8AF72D" w14:textId="77777777" w:rsidR="00F53210" w:rsidRPr="004B7600" w:rsidRDefault="007D621D" w:rsidP="004B7600">
            <w:pPr>
              <w:spacing w:before="0" w:beforeAutospacing="0" w:after="0" w:afterAutospacing="0"/>
              <w:rPr>
                <w:i/>
                <w:iCs/>
                <w:snapToGrid w:val="0"/>
                <w:color w:val="0000FF"/>
              </w:rPr>
            </w:pPr>
            <w:r w:rsidRPr="00CD2C57">
              <w:rPr>
                <w:i/>
                <w:iCs/>
                <w:snapToGrid w:val="0"/>
                <w:color w:val="0000FF"/>
              </w:rPr>
              <w:t>[Insert phone number(s)]</w:t>
            </w:r>
          </w:p>
          <w:p w14:paraId="2A396027" w14:textId="77777777" w:rsidR="007D621D" w:rsidRPr="00E70263" w:rsidRDefault="007D621D" w:rsidP="004B7600">
            <w:pPr>
              <w:spacing w:before="120" w:beforeAutospacing="0" w:after="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CD2C57">
              <w:rPr>
                <w:i/>
                <w:iCs/>
                <w:snapToGrid w:val="0"/>
                <w:color w:val="0000FF"/>
              </w:rPr>
              <w:t xml:space="preserve">[Insert </w:t>
            </w:r>
            <w:r w:rsidRPr="00DE00A7">
              <w:rPr>
                <w:i/>
                <w:iCs/>
                <w:color w:val="0000FF"/>
              </w:rPr>
              <w:t xml:space="preserve">days and </w:t>
            </w:r>
            <w:r w:rsidRPr="00CB6200">
              <w:rPr>
                <w:i/>
                <w:iCs/>
                <w:snapToGrid w:val="0"/>
                <w:color w:val="0000FF"/>
              </w:rPr>
              <w:t>hours of operation, including information on the use of alternative technologies.]</w:t>
            </w:r>
          </w:p>
          <w:p w14:paraId="762A73BC" w14:textId="77777777" w:rsidR="007D621D" w:rsidRPr="00E70263" w:rsidRDefault="007D621D" w:rsidP="004B7600">
            <w:pPr>
              <w:spacing w:before="0" w:beforeAutospacing="0" w:after="0" w:afterAutospacing="0"/>
              <w:rPr>
                <w:rFonts w:ascii="Arial" w:hAnsi="Arial"/>
                <w:snapToGrid w:val="0"/>
                <w:color w:val="0000FF"/>
              </w:rPr>
            </w:pPr>
            <w:r w:rsidRPr="00E70263">
              <w:t>Member Services also has free language interpreter services available for non-English speakers.</w:t>
            </w:r>
          </w:p>
        </w:tc>
      </w:tr>
      <w:tr w:rsidR="007D621D" w:rsidRPr="00F5400E" w14:paraId="0A9762CE" w14:textId="77777777" w:rsidTr="7AA5F102">
        <w:trPr>
          <w:cantSplit/>
        </w:trPr>
        <w:tc>
          <w:tcPr>
            <w:tcW w:w="2160" w:type="dxa"/>
          </w:tcPr>
          <w:p w14:paraId="7D6B8EC3" w14:textId="77777777" w:rsidR="007D621D" w:rsidRPr="004B7600" w:rsidRDefault="007D621D" w:rsidP="004B7600">
            <w:pPr>
              <w:spacing w:before="0" w:beforeAutospacing="0" w:after="0" w:afterAutospacing="0"/>
              <w:rPr>
                <w:b/>
                <w:bCs/>
              </w:rPr>
            </w:pPr>
            <w:r w:rsidRPr="00CD2C57">
              <w:rPr>
                <w:b/>
                <w:bCs/>
              </w:rPr>
              <w:t>TTY</w:t>
            </w:r>
          </w:p>
        </w:tc>
        <w:tc>
          <w:tcPr>
            <w:tcW w:w="6960" w:type="dxa"/>
          </w:tcPr>
          <w:p w14:paraId="2250D377" w14:textId="77777777" w:rsidR="007D621D" w:rsidRPr="00E70263" w:rsidRDefault="007D621D" w:rsidP="004B7600">
            <w:pPr>
              <w:spacing w:before="0" w:beforeAutospacing="0" w:after="0" w:afterAutospacing="0"/>
              <w:rPr>
                <w:snapToGrid w:val="0"/>
              </w:rPr>
            </w:pPr>
            <w:r w:rsidRPr="00CD2C57">
              <w:rPr>
                <w:i/>
                <w:iCs/>
                <w:snapToGrid w:val="0"/>
                <w:color w:val="0000FF"/>
              </w:rPr>
              <w:t>[Insert number]</w:t>
            </w:r>
            <w:r w:rsidRPr="00E70263">
              <w:rPr>
                <w:snapToGrid w:val="0"/>
                <w:color w:val="0000FF"/>
              </w:rPr>
              <w:br/>
            </w:r>
            <w:r w:rsidRPr="00C85CFF">
              <w:rPr>
                <w:snapToGrid w:val="0"/>
                <w:color w:val="0000FF"/>
              </w:rPr>
              <w:t>[</w:t>
            </w:r>
            <w:r w:rsidRPr="00CD2C57">
              <w:rPr>
                <w:i/>
                <w:iCs/>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r w:rsidRPr="004B7600">
              <w:t xml:space="preserve"> </w:t>
            </w:r>
          </w:p>
          <w:p w14:paraId="11CD4331" w14:textId="46F9783B" w:rsidR="007D621D" w:rsidRPr="00E70263" w:rsidRDefault="007D621D" w:rsidP="004B7600">
            <w:pPr>
              <w:spacing w:before="120" w:beforeAutospacing="0" w:after="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CD2C57">
              <w:rPr>
                <w:i/>
                <w:iCs/>
                <w:snapToGrid w:val="0"/>
                <w:color w:val="0000FF"/>
              </w:rPr>
              <w:t xml:space="preserve">[Insert </w:t>
            </w:r>
            <w:r w:rsidRPr="00DE00A7">
              <w:rPr>
                <w:i/>
                <w:iCs/>
                <w:color w:val="0000FF"/>
              </w:rPr>
              <w:t xml:space="preserve">days and </w:t>
            </w:r>
            <w:r w:rsidRPr="00CB6200">
              <w:rPr>
                <w:i/>
                <w:iCs/>
                <w:snapToGrid w:val="0"/>
                <w:color w:val="0000FF"/>
              </w:rPr>
              <w:t>hours of operation.]</w:t>
            </w:r>
          </w:p>
        </w:tc>
      </w:tr>
      <w:tr w:rsidR="007D621D" w:rsidRPr="00F30208" w14:paraId="3B84D068" w14:textId="77777777" w:rsidTr="7AA5F102">
        <w:trPr>
          <w:cantSplit/>
        </w:trPr>
        <w:tc>
          <w:tcPr>
            <w:tcW w:w="2160" w:type="dxa"/>
          </w:tcPr>
          <w:p w14:paraId="6CB62E8F" w14:textId="77777777" w:rsidR="007D621D" w:rsidRPr="004B7600" w:rsidRDefault="007D621D" w:rsidP="004B7600">
            <w:pPr>
              <w:spacing w:before="0" w:beforeAutospacing="0" w:after="0" w:afterAutospacing="0"/>
              <w:rPr>
                <w:b/>
                <w:bCs/>
              </w:rPr>
            </w:pPr>
            <w:r w:rsidRPr="00CD2C57">
              <w:rPr>
                <w:b/>
                <w:bCs/>
              </w:rPr>
              <w:t>FAX</w:t>
            </w:r>
          </w:p>
        </w:tc>
        <w:tc>
          <w:tcPr>
            <w:tcW w:w="6960" w:type="dxa"/>
          </w:tcPr>
          <w:p w14:paraId="242506DB" w14:textId="77777777" w:rsidR="007D621D" w:rsidRPr="00E70263" w:rsidRDefault="007D621D" w:rsidP="004B7600">
            <w:pPr>
              <w:spacing w:before="0" w:beforeAutospacing="0" w:after="0" w:afterAutospacing="0"/>
              <w:rPr>
                <w:snapToGrid w:val="0"/>
                <w:color w:val="0000FF"/>
              </w:rPr>
            </w:pPr>
            <w:r w:rsidRPr="00CD2C57">
              <w:rPr>
                <w:i/>
                <w:iCs/>
                <w:snapToGrid w:val="0"/>
                <w:color w:val="0000FF"/>
              </w:rPr>
              <w:t>[Optional:</w:t>
            </w:r>
            <w:r w:rsidRPr="00E70263">
              <w:rPr>
                <w:snapToGrid w:val="0"/>
                <w:color w:val="0000FF"/>
              </w:rPr>
              <w:t xml:space="preserve"> </w:t>
            </w:r>
            <w:r w:rsidRPr="00CD2C57">
              <w:rPr>
                <w:i/>
                <w:iCs/>
                <w:snapToGrid w:val="0"/>
                <w:color w:val="0000FF"/>
              </w:rPr>
              <w:t>insert fax number]</w:t>
            </w:r>
          </w:p>
        </w:tc>
      </w:tr>
      <w:tr w:rsidR="007D621D" w:rsidRPr="00F30208" w14:paraId="7F9FC08F" w14:textId="77777777" w:rsidTr="7AA5F102">
        <w:trPr>
          <w:cantSplit/>
        </w:trPr>
        <w:tc>
          <w:tcPr>
            <w:tcW w:w="2160" w:type="dxa"/>
          </w:tcPr>
          <w:p w14:paraId="713BFF3E" w14:textId="77777777" w:rsidR="007D621D" w:rsidRPr="004B7600" w:rsidRDefault="007D621D" w:rsidP="004B7600">
            <w:pPr>
              <w:spacing w:before="0" w:beforeAutospacing="0" w:after="0" w:afterAutospacing="0"/>
              <w:rPr>
                <w:b/>
                <w:bCs/>
              </w:rPr>
            </w:pPr>
            <w:r w:rsidRPr="00CD2C57">
              <w:rPr>
                <w:b/>
                <w:bCs/>
              </w:rPr>
              <w:t>WRITE</w:t>
            </w:r>
          </w:p>
        </w:tc>
        <w:tc>
          <w:tcPr>
            <w:tcW w:w="6960" w:type="dxa"/>
          </w:tcPr>
          <w:p w14:paraId="25BBE915" w14:textId="77777777" w:rsidR="007D621D" w:rsidRPr="00E70263" w:rsidRDefault="007D621D" w:rsidP="004B7600">
            <w:pPr>
              <w:spacing w:before="0" w:beforeAutospacing="0" w:after="0" w:afterAutospacing="0"/>
              <w:rPr>
                <w:snapToGrid w:val="0"/>
                <w:color w:val="0000FF"/>
              </w:rPr>
            </w:pPr>
            <w:r w:rsidRPr="00CD2C57">
              <w:rPr>
                <w:i/>
                <w:iCs/>
                <w:snapToGrid w:val="0"/>
                <w:color w:val="0000FF"/>
              </w:rPr>
              <w:t>[Insert address]</w:t>
            </w:r>
          </w:p>
          <w:p w14:paraId="34E99256" w14:textId="77777777" w:rsidR="007D621D" w:rsidRPr="004B7600" w:rsidRDefault="007D621D" w:rsidP="004B7600">
            <w:pPr>
              <w:spacing w:before="0" w:beforeAutospacing="0" w:after="0" w:afterAutospacing="0"/>
              <w:rPr>
                <w:i/>
                <w:iCs/>
                <w:snapToGrid w:val="0"/>
                <w:color w:val="0000FF"/>
              </w:rPr>
            </w:pPr>
            <w:r w:rsidRPr="00CD2C57">
              <w:rPr>
                <w:i/>
                <w:iCs/>
                <w:snapToGrid w:val="0"/>
                <w:color w:val="0000FF"/>
              </w:rPr>
              <w:t>[</w:t>
            </w:r>
            <w:r w:rsidRPr="00DE00A7">
              <w:rPr>
                <w:b/>
                <w:bCs/>
                <w:i/>
                <w:iCs/>
                <w:snapToGrid w:val="0"/>
                <w:color w:val="0000FF"/>
              </w:rPr>
              <w:t>Note</w:t>
            </w:r>
            <w:r w:rsidRPr="00CB6200">
              <w:rPr>
                <w:i/>
                <w:iCs/>
                <w:snapToGrid w:val="0"/>
                <w:color w:val="0000FF"/>
              </w:rPr>
              <w:t>: plans may add email addresses here.]</w:t>
            </w:r>
          </w:p>
        </w:tc>
      </w:tr>
      <w:tr w:rsidR="007D621D" w:rsidRPr="00F30208" w14:paraId="1B37253E" w14:textId="77777777" w:rsidTr="7AA5F102">
        <w:trPr>
          <w:cantSplit/>
        </w:trPr>
        <w:tc>
          <w:tcPr>
            <w:tcW w:w="2160" w:type="dxa"/>
          </w:tcPr>
          <w:p w14:paraId="2EAB2D8E" w14:textId="77777777" w:rsidR="007D621D" w:rsidRPr="004B7600" w:rsidRDefault="007D621D" w:rsidP="004B7600">
            <w:pPr>
              <w:spacing w:before="0" w:beforeAutospacing="0" w:after="0" w:afterAutospacing="0"/>
              <w:rPr>
                <w:b/>
                <w:bCs/>
              </w:rPr>
            </w:pPr>
            <w:r w:rsidRPr="00CD2C57">
              <w:rPr>
                <w:b/>
                <w:bCs/>
              </w:rPr>
              <w:t>W</w:t>
            </w:r>
            <w:r w:rsidR="00C72ACF" w:rsidRPr="00DE00A7">
              <w:rPr>
                <w:b/>
                <w:bCs/>
              </w:rPr>
              <w:t>EB</w:t>
            </w:r>
            <w:r w:rsidRPr="00CB6200">
              <w:rPr>
                <w:b/>
                <w:bCs/>
              </w:rPr>
              <w:t>SITE</w:t>
            </w:r>
          </w:p>
        </w:tc>
        <w:tc>
          <w:tcPr>
            <w:tcW w:w="6960" w:type="dxa"/>
          </w:tcPr>
          <w:p w14:paraId="77FF60F2" w14:textId="77777777" w:rsidR="007D621D" w:rsidRPr="00F30208" w:rsidRDefault="007D621D" w:rsidP="004B7600">
            <w:pPr>
              <w:spacing w:before="0" w:beforeAutospacing="0" w:after="0" w:afterAutospacing="0"/>
              <w:rPr>
                <w:color w:val="0000FF"/>
              </w:rPr>
            </w:pPr>
            <w:r w:rsidRPr="00CD2C57">
              <w:rPr>
                <w:i/>
                <w:iCs/>
                <w:snapToGrid w:val="0"/>
                <w:color w:val="0000FF"/>
              </w:rPr>
              <w:t>[Insert URL]</w:t>
            </w:r>
          </w:p>
        </w:tc>
      </w:tr>
    </w:tbl>
    <w:p w14:paraId="2D9C82C8" w14:textId="77777777" w:rsidR="007D621D" w:rsidRPr="004B7600" w:rsidRDefault="007D621D" w:rsidP="004B7600">
      <w:pPr>
        <w:pStyle w:val="15paragraphafter15ptheading"/>
        <w:spacing w:beforeAutospacing="0"/>
        <w:outlineLvl w:val="1"/>
        <w:rPr>
          <w:rFonts w:ascii="Arial" w:hAnsi="Arial" w:cs="Arial"/>
          <w:b/>
        </w:rPr>
      </w:pPr>
      <w:r w:rsidRPr="00CD2C57">
        <w:rPr>
          <w:rFonts w:ascii="Arial" w:hAnsi="Arial" w:cs="Arial"/>
          <w:b/>
          <w:i/>
          <w:iCs/>
          <w:color w:val="0000FF"/>
        </w:rPr>
        <w:t>[Insert state-specific SHIP name]</w:t>
      </w:r>
      <w:r w:rsidRPr="7AA5F102">
        <w:rPr>
          <w:rFonts w:ascii="Arial" w:hAnsi="Arial" w:cs="Arial"/>
          <w:b/>
          <w:color w:val="0000FF"/>
        </w:rPr>
        <w:t xml:space="preserve"> [</w:t>
      </w:r>
      <w:r w:rsidRPr="00CD2C57">
        <w:rPr>
          <w:rFonts w:ascii="Arial" w:hAnsi="Arial" w:cs="Arial"/>
          <w:b/>
          <w:i/>
          <w:iCs/>
          <w:color w:val="0000FF"/>
        </w:rPr>
        <w:t xml:space="preserve">If the SHIP’s name does not include the name of the state, add: </w:t>
      </w:r>
      <w:r w:rsidRPr="7AA5F102">
        <w:rPr>
          <w:rFonts w:ascii="Arial" w:hAnsi="Arial" w:cs="Arial"/>
          <w:b/>
          <w:color w:val="0000FF"/>
        </w:rPr>
        <w:t>(</w:t>
      </w:r>
      <w:r w:rsidRPr="00CD2C57">
        <w:rPr>
          <w:rFonts w:ascii="Arial" w:hAnsi="Arial" w:cs="Arial"/>
          <w:b/>
          <w:i/>
          <w:iCs/>
          <w:color w:val="0000FF"/>
        </w:rPr>
        <w:t xml:space="preserve">[insert state name] </w:t>
      </w:r>
      <w:r w:rsidRPr="7AA5F102">
        <w:rPr>
          <w:rFonts w:ascii="Arial" w:hAnsi="Arial" w:cs="Arial"/>
          <w:b/>
          <w:color w:val="0000FF"/>
        </w:rPr>
        <w:t>SHIP)]</w:t>
      </w:r>
    </w:p>
    <w:p w14:paraId="68520287" w14:textId="77777777" w:rsidR="007D621D" w:rsidRPr="00E70263" w:rsidRDefault="007D621D" w:rsidP="00180A71">
      <w:r w:rsidRPr="00CD2C57">
        <w:rPr>
          <w:i/>
          <w:iCs/>
          <w:color w:val="0000FF"/>
        </w:rPr>
        <w:t>[Insert state-specific SHIP name]</w:t>
      </w:r>
      <w:r w:rsidRPr="00E70263">
        <w:t xml:space="preserve"> is a state program that gets money from the Federal government to give free local health insurance counseling to people with Medicare.</w:t>
      </w:r>
    </w:p>
    <w:p w14:paraId="2D37E703" w14:textId="23CA3AD1" w:rsidR="007D621D" w:rsidRPr="00180A71" w:rsidRDefault="007D621D" w:rsidP="00180A71">
      <w:pPr>
        <w:rPr>
          <w:i/>
        </w:rPr>
      </w:pPr>
      <w:r w:rsidRPr="00180A71">
        <w:rPr>
          <w:i/>
          <w:color w:val="0000FF"/>
        </w:rPr>
        <w:t>[Plans with multi-state EOCs revise heading and sentence above to use</w:t>
      </w:r>
      <w:r w:rsidR="00FF7791">
        <w:rPr>
          <w:i/>
          <w:color w:val="0000FF"/>
        </w:rPr>
        <w:t>:</w:t>
      </w:r>
      <w:r w:rsidRPr="00180A71">
        <w:rPr>
          <w:i/>
          <w:color w:val="0000FF"/>
        </w:rPr>
        <w:t xml:space="preserve"> State Health Insurance Assistance Program, omit table, and reference exhibit or EOC section with SHIP information.]</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w:tblPr>
      <w:tblGrid>
        <w:gridCol w:w="2160"/>
        <w:gridCol w:w="6960"/>
      </w:tblGrid>
      <w:tr w:rsidR="007D621D" w:rsidRPr="002B0312" w14:paraId="1427B74F" w14:textId="77777777" w:rsidTr="004B7600">
        <w:trPr>
          <w:cantSplit/>
          <w:tblHeader/>
        </w:trPr>
        <w:tc>
          <w:tcPr>
            <w:tcW w:w="2160" w:type="dxa"/>
            <w:shd w:val="clear" w:color="auto" w:fill="D9D9D9" w:themeFill="background1" w:themeFillShade="D9"/>
          </w:tcPr>
          <w:p w14:paraId="54A61C21" w14:textId="77777777" w:rsidR="007D621D" w:rsidRPr="002B0312" w:rsidRDefault="007D621D" w:rsidP="00D01B56">
            <w:pPr>
              <w:pStyle w:val="MethodChartHeading"/>
              <w:spacing w:before="0" w:after="0"/>
            </w:pPr>
            <w:r>
              <w:t>Method</w:t>
            </w:r>
          </w:p>
        </w:tc>
        <w:tc>
          <w:tcPr>
            <w:tcW w:w="6960" w:type="dxa"/>
            <w:shd w:val="clear" w:color="auto" w:fill="D9D9D9" w:themeFill="background1" w:themeFillShade="D9"/>
          </w:tcPr>
          <w:p w14:paraId="0392071E" w14:textId="77777777" w:rsidR="007D621D" w:rsidRPr="002B0312" w:rsidRDefault="007D621D" w:rsidP="00D01B56">
            <w:pPr>
              <w:pStyle w:val="MethodChartHeading"/>
              <w:spacing w:before="0" w:after="0"/>
            </w:pPr>
            <w:r>
              <w:t>Contact Information</w:t>
            </w:r>
          </w:p>
        </w:tc>
      </w:tr>
      <w:tr w:rsidR="007D621D" w:rsidRPr="00F30208" w14:paraId="51E18E0D" w14:textId="77777777" w:rsidTr="7AA5F102">
        <w:trPr>
          <w:cantSplit/>
        </w:trPr>
        <w:tc>
          <w:tcPr>
            <w:tcW w:w="2160" w:type="dxa"/>
          </w:tcPr>
          <w:p w14:paraId="52B00805" w14:textId="77777777" w:rsidR="007D621D" w:rsidRPr="004B7600" w:rsidRDefault="007D621D" w:rsidP="004B7600">
            <w:pPr>
              <w:keepNext/>
              <w:spacing w:before="0" w:beforeAutospacing="0" w:after="0" w:afterAutospacing="0"/>
              <w:rPr>
                <w:b/>
                <w:bCs/>
              </w:rPr>
            </w:pPr>
            <w:r w:rsidRPr="00CD2C57">
              <w:rPr>
                <w:b/>
                <w:bCs/>
              </w:rPr>
              <w:t>CALL</w:t>
            </w:r>
          </w:p>
        </w:tc>
        <w:tc>
          <w:tcPr>
            <w:tcW w:w="6960" w:type="dxa"/>
          </w:tcPr>
          <w:p w14:paraId="46309C1B" w14:textId="77777777" w:rsidR="007D621D" w:rsidRPr="00E70263" w:rsidRDefault="007D621D" w:rsidP="004B7600">
            <w:pPr>
              <w:keepNext/>
              <w:spacing w:before="0" w:beforeAutospacing="0" w:after="0" w:afterAutospacing="0"/>
              <w:rPr>
                <w:rFonts w:ascii="Arial" w:hAnsi="Arial"/>
                <w:snapToGrid w:val="0"/>
                <w:color w:val="0000FF"/>
              </w:rPr>
            </w:pPr>
            <w:r w:rsidRPr="00CD2C57">
              <w:rPr>
                <w:i/>
                <w:iCs/>
                <w:snapToGrid w:val="0"/>
                <w:color w:val="0000FF"/>
              </w:rPr>
              <w:t>[Insert phone number(s)]</w:t>
            </w:r>
          </w:p>
        </w:tc>
      </w:tr>
      <w:tr w:rsidR="007D621D" w:rsidRPr="00F5400E" w14:paraId="14AD9F83" w14:textId="77777777" w:rsidTr="7AA5F102">
        <w:trPr>
          <w:cantSplit/>
        </w:trPr>
        <w:tc>
          <w:tcPr>
            <w:tcW w:w="2160" w:type="dxa"/>
          </w:tcPr>
          <w:p w14:paraId="5513652F" w14:textId="77777777" w:rsidR="007D621D" w:rsidRPr="004B7600" w:rsidRDefault="007D621D" w:rsidP="004B7600">
            <w:pPr>
              <w:keepNext/>
              <w:spacing w:before="0" w:beforeAutospacing="0" w:after="0" w:afterAutospacing="0"/>
              <w:rPr>
                <w:b/>
                <w:bCs/>
              </w:rPr>
            </w:pPr>
            <w:r w:rsidRPr="00CD2C57">
              <w:rPr>
                <w:b/>
                <w:bCs/>
              </w:rPr>
              <w:t>TTY</w:t>
            </w:r>
          </w:p>
        </w:tc>
        <w:tc>
          <w:tcPr>
            <w:tcW w:w="6960" w:type="dxa"/>
          </w:tcPr>
          <w:p w14:paraId="641D9B75" w14:textId="77777777" w:rsidR="007D621D" w:rsidRPr="00E70263" w:rsidRDefault="007D621D" w:rsidP="004B7600">
            <w:pPr>
              <w:keepNext/>
              <w:spacing w:before="0" w:beforeAutospacing="0" w:after="0" w:afterAutospacing="0"/>
              <w:rPr>
                <w:color w:val="0000FF"/>
              </w:rPr>
            </w:pPr>
            <w:r w:rsidRPr="00CD2C57">
              <w:rPr>
                <w:i/>
                <w:iCs/>
                <w:color w:val="0000FF"/>
              </w:rPr>
              <w:t>[Insert number, if available. Or delete this row.]</w:t>
            </w:r>
          </w:p>
          <w:p w14:paraId="5EE1BA1C" w14:textId="77777777" w:rsidR="007D621D" w:rsidRPr="00E70263" w:rsidRDefault="007D621D" w:rsidP="004B7600">
            <w:pPr>
              <w:keepNext/>
              <w:spacing w:before="0" w:beforeAutospacing="0" w:after="0" w:afterAutospacing="0"/>
              <w:rPr>
                <w:snapToGrid w:val="0"/>
                <w:color w:val="0000FF"/>
              </w:rPr>
            </w:pPr>
            <w:r w:rsidRPr="003B0256">
              <w:rPr>
                <w:snapToGrid w:val="0"/>
                <w:color w:val="0000FF"/>
              </w:rPr>
              <w:t>[</w:t>
            </w:r>
            <w:r w:rsidRPr="00CD2C57">
              <w:rPr>
                <w:i/>
                <w:iCs/>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7D621D" w:rsidRPr="00F30208" w14:paraId="0372EDB8" w14:textId="77777777" w:rsidTr="7AA5F102">
        <w:trPr>
          <w:cantSplit/>
        </w:trPr>
        <w:tc>
          <w:tcPr>
            <w:tcW w:w="2160" w:type="dxa"/>
          </w:tcPr>
          <w:p w14:paraId="63CD282C" w14:textId="77777777" w:rsidR="007D621D" w:rsidRPr="004B7600" w:rsidRDefault="007D621D" w:rsidP="004B7600">
            <w:pPr>
              <w:spacing w:before="0" w:beforeAutospacing="0" w:after="0" w:afterAutospacing="0"/>
              <w:rPr>
                <w:b/>
                <w:bCs/>
              </w:rPr>
            </w:pPr>
            <w:r w:rsidRPr="00CD2C57">
              <w:rPr>
                <w:b/>
                <w:bCs/>
              </w:rPr>
              <w:t>WRITE</w:t>
            </w:r>
          </w:p>
        </w:tc>
        <w:tc>
          <w:tcPr>
            <w:tcW w:w="6960" w:type="dxa"/>
          </w:tcPr>
          <w:p w14:paraId="508B1A0B" w14:textId="77777777" w:rsidR="007D621D" w:rsidRPr="00E70263" w:rsidRDefault="007D621D" w:rsidP="004B7600">
            <w:pPr>
              <w:spacing w:before="0" w:beforeAutospacing="0" w:after="0" w:afterAutospacing="0"/>
              <w:rPr>
                <w:color w:val="0000FF"/>
              </w:rPr>
            </w:pPr>
            <w:r w:rsidRPr="00CD2C57">
              <w:rPr>
                <w:i/>
                <w:iCs/>
                <w:color w:val="0000FF"/>
              </w:rPr>
              <w:t>[Insert address]</w:t>
            </w:r>
          </w:p>
        </w:tc>
      </w:tr>
      <w:tr w:rsidR="007D621D" w:rsidRPr="00F30208" w14:paraId="5A57E9C7" w14:textId="77777777" w:rsidTr="7AA5F102">
        <w:trPr>
          <w:cantSplit/>
        </w:trPr>
        <w:tc>
          <w:tcPr>
            <w:tcW w:w="2160" w:type="dxa"/>
          </w:tcPr>
          <w:p w14:paraId="6B165786" w14:textId="77777777" w:rsidR="007D621D" w:rsidRPr="004B7600" w:rsidRDefault="007D621D" w:rsidP="004B7600">
            <w:pPr>
              <w:spacing w:before="0" w:beforeAutospacing="0" w:after="0" w:afterAutospacing="0"/>
              <w:rPr>
                <w:b/>
                <w:bCs/>
              </w:rPr>
            </w:pPr>
            <w:r w:rsidRPr="00CD2C57">
              <w:rPr>
                <w:b/>
                <w:bCs/>
              </w:rPr>
              <w:t>W</w:t>
            </w:r>
            <w:r w:rsidR="00C72ACF" w:rsidRPr="00DE00A7">
              <w:rPr>
                <w:b/>
                <w:bCs/>
              </w:rPr>
              <w:t>EB</w:t>
            </w:r>
            <w:r w:rsidRPr="00CB6200">
              <w:rPr>
                <w:b/>
                <w:bCs/>
              </w:rPr>
              <w:t>SITE</w:t>
            </w:r>
          </w:p>
        </w:tc>
        <w:tc>
          <w:tcPr>
            <w:tcW w:w="6960" w:type="dxa"/>
          </w:tcPr>
          <w:p w14:paraId="5328ABE9" w14:textId="77777777" w:rsidR="007D621D" w:rsidRPr="001032E2" w:rsidRDefault="007D621D" w:rsidP="004B7600">
            <w:pPr>
              <w:spacing w:before="0" w:beforeAutospacing="0" w:after="0" w:afterAutospacing="0"/>
              <w:rPr>
                <w:color w:val="0000FF"/>
              </w:rPr>
            </w:pPr>
            <w:r w:rsidRPr="00CD2C57">
              <w:rPr>
                <w:i/>
                <w:iCs/>
                <w:color w:val="0000FF"/>
              </w:rPr>
              <w:t>[Insert URL]</w:t>
            </w:r>
          </w:p>
        </w:tc>
      </w:tr>
    </w:tbl>
    <w:p w14:paraId="79B052DA" w14:textId="77777777" w:rsidR="003750D0" w:rsidRDefault="003750D0" w:rsidP="00F53210">
      <w:pPr>
        <w:pStyle w:val="NoSpacing"/>
        <w:rPr>
          <w:sz w:val="4"/>
          <w:szCs w:val="4"/>
        </w:rPr>
      </w:pPr>
    </w:p>
    <w:p w14:paraId="7C67740C" w14:textId="77777777" w:rsidR="00034CF2" w:rsidRDefault="00034CF2" w:rsidP="00F53210">
      <w:pPr>
        <w:pStyle w:val="NoSpacing"/>
        <w:rPr>
          <w:sz w:val="4"/>
          <w:szCs w:val="4"/>
        </w:rPr>
      </w:pPr>
    </w:p>
    <w:p w14:paraId="38E575E0" w14:textId="4EF04DEC" w:rsidR="00034CF2" w:rsidRPr="00F53210" w:rsidRDefault="00034CF2" w:rsidP="00407DED">
      <w:pPr>
        <w:rPr>
          <w:sz w:val="4"/>
          <w:szCs w:val="4"/>
        </w:rPr>
      </w:pPr>
      <w:r w:rsidRPr="00CD2C57">
        <w:rPr>
          <w:rFonts w:ascii="Arial" w:hAnsi="Arial" w:cs="Arial"/>
          <w:b/>
          <w:bCs/>
          <w:i/>
          <w:iCs/>
          <w:sz w:val="22"/>
          <w:szCs w:val="22"/>
        </w:rPr>
        <w:lastRenderedPageBreak/>
        <w:t>PRA Disclosure Statement</w:t>
      </w:r>
      <w:r w:rsidRPr="00DE00A7">
        <w:rPr>
          <w:rFonts w:ascii="Arial" w:hAnsi="Arial" w:cs="Arial"/>
          <w:i/>
          <w:iCs/>
          <w:sz w:val="22"/>
          <w:szCs w:val="22"/>
        </w:rPr>
        <w:t xml:space="preserve"> </w:t>
      </w:r>
      <w:r w:rsidR="005B0277" w:rsidRPr="00CB6200">
        <w:rPr>
          <w:rFonts w:ascii="Arial" w:hAnsi="Arial" w:cs="Arial"/>
          <w:i/>
          <w:iCs/>
          <w:sz w:val="22"/>
          <w:szCs w:val="22"/>
        </w:rPr>
        <w:t>According to the Paperwork Reduction Act of 1995, no persons are required to respond to a collection of information unless it displa</w:t>
      </w:r>
      <w:r w:rsidR="007D7799" w:rsidRPr="00CB6200">
        <w:rPr>
          <w:rFonts w:ascii="Arial" w:hAnsi="Arial" w:cs="Arial"/>
          <w:i/>
          <w:iCs/>
          <w:sz w:val="22"/>
          <w:szCs w:val="22"/>
        </w:rPr>
        <w:t xml:space="preserve">ys a valid OMB control number. </w:t>
      </w:r>
      <w:r w:rsidR="005B0277" w:rsidRPr="00CB6200">
        <w:rPr>
          <w:rFonts w:ascii="Arial" w:hAnsi="Arial" w:cs="Arial"/>
          <w:i/>
          <w:iCs/>
          <w:sz w:val="22"/>
          <w:szCs w:val="22"/>
        </w:rPr>
        <w:t>The valid OMB control number for this informa</w:t>
      </w:r>
      <w:r w:rsidR="007D7799" w:rsidRPr="00CB6200">
        <w:rPr>
          <w:rFonts w:ascii="Arial" w:hAnsi="Arial" w:cs="Arial"/>
          <w:i/>
          <w:iCs/>
          <w:sz w:val="22"/>
          <w:szCs w:val="22"/>
        </w:rPr>
        <w:t>tion collection is 0938-1051.</w:t>
      </w:r>
      <w:r w:rsidR="005B0277" w:rsidRPr="00CB6200">
        <w:rPr>
          <w:rFonts w:ascii="Arial" w:hAnsi="Arial" w:cs="Arial"/>
          <w:i/>
          <w:iCs/>
          <w:sz w:val="22"/>
          <w:szCs w:val="22"/>
        </w:rPr>
        <w:t xml:space="preserve"> If you have comments or suggestions for improving this form, please write to: CMS, 7500 Security Boulevard, Attn: PRA Reports Clearance Officer, Mail Stop C4-26-05, Baltimore, Maryland 21244-1850.</w:t>
      </w:r>
    </w:p>
    <w:sectPr w:rsidR="00034CF2" w:rsidRPr="00F53210" w:rsidSect="00CD2C57">
      <w:headerReference w:type="default" r:id="rId83"/>
      <w:endnotePr>
        <w:numFmt w:val="decimal"/>
      </w:endnotePr>
      <w:pgSz w:w="12240" w:h="15840" w:code="1"/>
      <w:pgMar w:top="1440" w:right="1440" w:bottom="1152" w:left="1440" w:header="619" w:footer="720"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AF5785" w16cex:dateUtc="2022-08-23T17:41:00Z"/>
  <w16cex:commentExtensible w16cex:durableId="26B7289E" w16cex:dateUtc="2022-08-29T15:59:00Z"/>
  <w16cex:commentExtensible w16cex:durableId="26AF8BBF" w16cex:dateUtc="2022-08-23T21:24:00Z"/>
  <w16cex:commentExtensible w16cex:durableId="26B74412" w16cex:dateUtc="2022-08-29T17:56:00Z"/>
  <w16cex:commentExtensible w16cex:durableId="26AF4D6C" w16cex:dateUtc="2022-08-23T16:58:00Z"/>
  <w16cex:commentExtensible w16cex:durableId="26AF58F5" w16cex:dateUtc="2022-08-23T17:47:00Z"/>
  <w16cex:commentExtensible w16cex:durableId="26C60B41" w16cex:dateUtc="2022-09-09T22:58:00Z"/>
  <w16cex:commentExtensible w16cex:durableId="26AF4E76" w16cex:dateUtc="2022-08-23T17:02:00Z"/>
  <w16cex:commentExtensible w16cex:durableId="26AF5C1B" w16cex:dateUtc="2022-08-23T18:00:00Z"/>
  <w16cex:commentExtensible w16cex:durableId="26C60CB8" w16cex:dateUtc="2022-09-09T23:04:00Z"/>
  <w16cex:commentExtensible w16cex:durableId="26C600E5" w16cex:dateUtc="2022-09-09T22:13:00Z"/>
  <w16cex:commentExtensible w16cex:durableId="26B742E5" w16cex:dateUtc="2022-08-29T17:51:00Z"/>
  <w16cex:commentExtensible w16cex:durableId="26C46E8E" w16cex:dateUtc="2022-09-08T17:37:00Z"/>
  <w16cex:commentExtensible w16cex:durableId="26C46DA1" w16cex:dateUtc="2022-09-08T17:33:00Z"/>
  <w16cex:commentExtensible w16cex:durableId="26BA0A5E" w16cex:dateUtc="2022-08-31T20:27:00Z"/>
  <w16cex:commentExtensible w16cex:durableId="26AF8AAE" w16cex:dateUtc="2022-08-23T21:19:00Z"/>
  <w16cex:commentExtensible w16cex:durableId="26AF4B69" w16cex:dateUtc="2022-08-23T16:49:00Z"/>
  <w16cex:commentExtensible w16cex:durableId="26C60D64" w16cex:dateUtc="2022-09-09T23:07:00Z"/>
  <w16cex:commentExtensible w16cex:durableId="26C60E0F" w16cex:dateUtc="2022-09-09T23:10:00Z"/>
  <w16cex:commentExtensible w16cex:durableId="26B744A5" w16cex:dateUtc="2022-08-29T17:59:00Z"/>
  <w16cex:commentExtensible w16cex:durableId="26B752AC" w16cex:dateUtc="2022-08-29T18:5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99DCFF" w14:textId="77777777" w:rsidR="00D37B6E" w:rsidRDefault="00D37B6E">
      <w:r>
        <w:separator/>
      </w:r>
    </w:p>
  </w:endnote>
  <w:endnote w:type="continuationSeparator" w:id="0">
    <w:p w14:paraId="5E3186E5" w14:textId="77777777" w:rsidR="00D37B6E" w:rsidRDefault="00D37B6E">
      <w:r>
        <w:continuationSeparator/>
      </w:r>
    </w:p>
  </w:endnote>
  <w:endnote w:type="continuationNotice" w:id="1">
    <w:p w14:paraId="7EA4488F" w14:textId="77777777" w:rsidR="00D37B6E" w:rsidRDefault="00D37B6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Minion Pro">
    <w:altName w:val="Cambria"/>
    <w:charset w:val="00"/>
    <w:family w:val="auto"/>
    <w:pitch w:val="default"/>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TimesNewRomanPSMT">
    <w:altName w:val="Times New Roman"/>
    <w:panose1 w:val="00000000000000000000"/>
    <w:charset w:val="00"/>
    <w:family w:val="roman"/>
    <w:notTrueType/>
    <w:pitch w:val="default"/>
  </w:font>
  <w:font w:name="Lucida Grande">
    <w:altName w:val="Segoe UI"/>
    <w:charset w:val="00"/>
    <w:family w:val="auto"/>
    <w:pitch w:val="variable"/>
    <w:sig w:usb0="00000000" w:usb1="5000A1FF" w:usb2="00000000" w:usb3="00000000" w:csb0="000001BF" w:csb1="00000000"/>
  </w:font>
  <w:font w:name="Myriad Pro">
    <w:altName w:val="Segoe UI"/>
    <w:panose1 w:val="00000000000000000000"/>
    <w:charset w:val="00"/>
    <w:family w:val="swiss"/>
    <w:notTrueType/>
    <w:pitch w:val="variable"/>
    <w:sig w:usb0="00000001" w:usb1="00000001" w:usb2="00000000" w:usb3="00000000" w:csb0="0000019F" w:csb1="00000000"/>
  </w:font>
  <w:font w:name="Times New Roman Bold">
    <w:panose1 w:val="02020803070505020304"/>
    <w:charset w:val="00"/>
    <w:family w:val="roman"/>
    <w:notTrueType/>
    <w:pitch w:val="default"/>
    <w:sig w:usb0="00000003" w:usb1="00000000" w:usb2="00000000" w:usb3="00000000" w:csb0="00000001" w:csb1="00000000"/>
  </w:font>
  <w:font w:name="Times New Roman PSMT">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DEBD28" w14:textId="3703AD68" w:rsidR="00C3517C" w:rsidRDefault="00C3517C" w:rsidP="00EB692F">
    <w:pPr>
      <w:pStyle w:val="Footer"/>
      <w:jc w:val="right"/>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1FF436" w14:textId="77777777" w:rsidR="00C3517C" w:rsidRDefault="00C3517C" w:rsidP="003750D0">
    <w:pPr>
      <w:jc w:val="cen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512506" w14:textId="77777777" w:rsidR="00C3517C" w:rsidRDefault="00C3517C"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3406172B" w14:textId="77777777" w:rsidR="00C3517C" w:rsidRDefault="00C3517C" w:rsidP="0039195E">
    <w:pPr>
      <w:pStyle w:val="Footer"/>
    </w:pPr>
  </w:p>
  <w:p w14:paraId="68B3AB1A" w14:textId="77777777" w:rsidR="00C3517C" w:rsidRDefault="00C3517C" w:rsidP="0039195E">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DF02BE" w14:textId="77777777" w:rsidR="00C3517C" w:rsidRDefault="00C3517C" w:rsidP="003750D0">
    <w:pPr>
      <w:jc w:val="cen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F2B359" w14:textId="77777777" w:rsidR="00C3517C" w:rsidRDefault="00C3517C"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FD72052" w14:textId="77777777" w:rsidR="00C3517C" w:rsidRDefault="00C3517C" w:rsidP="0039195E">
    <w:pPr>
      <w:pStyle w:val="Footer"/>
    </w:pPr>
  </w:p>
  <w:p w14:paraId="6AFFAC19" w14:textId="77777777" w:rsidR="00C3517C" w:rsidRDefault="00C3517C" w:rsidP="0039195E">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D4219F" w14:textId="77777777" w:rsidR="00C3517C" w:rsidRDefault="00C3517C" w:rsidP="003750D0">
    <w:pPr>
      <w:jc w:val="cen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435269" w14:textId="77777777" w:rsidR="00C3517C" w:rsidRDefault="00C3517C" w:rsidP="0039195E">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FAAB78" w14:textId="77777777" w:rsidR="00C3517C" w:rsidRDefault="00C3517C"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4F9113E7" w14:textId="77777777" w:rsidR="00C3517C" w:rsidRDefault="00C3517C" w:rsidP="0039195E">
    <w:pPr>
      <w:pStyle w:val="Footer"/>
    </w:pPr>
  </w:p>
  <w:p w14:paraId="0BB561C2" w14:textId="77777777" w:rsidR="00C3517C" w:rsidRDefault="00C3517C" w:rsidP="0039195E">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EFB8D3" w14:textId="77777777" w:rsidR="00C3517C" w:rsidRDefault="00C3517C" w:rsidP="003750D0">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F09E07" w14:textId="77777777" w:rsidR="00C3517C" w:rsidRPr="0039195E" w:rsidRDefault="00C3517C" w:rsidP="0039195E">
    <w:pPr>
      <w:pStyle w:val="Footer"/>
    </w:pPr>
  </w:p>
  <w:p w14:paraId="65EB7272" w14:textId="67B77253" w:rsidR="00C3517C" w:rsidRPr="00034CF2" w:rsidRDefault="00C3517C" w:rsidP="00313A91">
    <w:pPr>
      <w:pStyle w:val="Footer"/>
      <w:rPr>
        <w:lang w:val="en-US"/>
      </w:rPr>
    </w:pPr>
    <w:r w:rsidRPr="0039195E">
      <w:tab/>
    </w:r>
    <w:r>
      <w:t>OMB Approval 0938-1051</w:t>
    </w:r>
    <w:r>
      <w:rPr>
        <w:lang w:val="en-US"/>
      </w:rPr>
      <w:t xml:space="preserve"> (Expires: February 29</w:t>
    </w:r>
    <w:r>
      <w:t>, 202</w:t>
    </w:r>
    <w:r>
      <w:rPr>
        <w:lang w:val="en-US"/>
      </w:rPr>
      <w:t>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5AAF30" w14:textId="77777777" w:rsidR="00C3517C" w:rsidRDefault="00C3517C" w:rsidP="00DA1D77">
    <w:pPr>
      <w:spacing w:after="0" w:afterAutospacing="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73ED2E" w14:textId="77777777" w:rsidR="00C3517C" w:rsidRPr="00BF6EBD" w:rsidRDefault="00C3517C" w:rsidP="00BF6EB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2CB1A5" w14:textId="77777777" w:rsidR="00C3517C" w:rsidRDefault="00C3517C"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3A7E4C2" w14:textId="77777777" w:rsidR="00C3517C" w:rsidRDefault="00C3517C" w:rsidP="0039195E">
    <w:pPr>
      <w:pStyle w:val="Footer"/>
    </w:pPr>
  </w:p>
  <w:p w14:paraId="5AFF8EF9" w14:textId="77777777" w:rsidR="00C3517C" w:rsidRDefault="00C3517C" w:rsidP="0039195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EDF870" w14:textId="77777777" w:rsidR="00C3517C" w:rsidRDefault="00C3517C" w:rsidP="003750D0">
    <w:pPr>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73A8CD" w14:textId="77777777" w:rsidR="00C3517C" w:rsidRDefault="00C3517C"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471F8FF9" w14:textId="77777777" w:rsidR="00C3517C" w:rsidRDefault="00C3517C" w:rsidP="0039195E">
    <w:pPr>
      <w:pStyle w:val="Footer"/>
    </w:pPr>
  </w:p>
  <w:p w14:paraId="20E31295" w14:textId="77777777" w:rsidR="00C3517C" w:rsidRDefault="00C3517C" w:rsidP="0039195E">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26832F" w14:textId="77777777" w:rsidR="00C3517C" w:rsidRDefault="00C3517C" w:rsidP="003750D0">
    <w:pPr>
      <w:jc w:val="cen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307FFB" w14:textId="77777777" w:rsidR="00C3517C" w:rsidRDefault="00C3517C"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5DAA84BE" w14:textId="77777777" w:rsidR="00C3517C" w:rsidRDefault="00C3517C" w:rsidP="0039195E">
    <w:pPr>
      <w:pStyle w:val="Footer"/>
    </w:pPr>
  </w:p>
  <w:p w14:paraId="71B34E94" w14:textId="77777777" w:rsidR="00C3517C" w:rsidRDefault="00C3517C" w:rsidP="003919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F3B355" w14:textId="77777777" w:rsidR="00D37B6E" w:rsidRDefault="00D37B6E">
      <w:r>
        <w:separator/>
      </w:r>
    </w:p>
  </w:footnote>
  <w:footnote w:type="continuationSeparator" w:id="0">
    <w:p w14:paraId="58946FC6" w14:textId="77777777" w:rsidR="00D37B6E" w:rsidRDefault="00D37B6E">
      <w:r>
        <w:continuationSeparator/>
      </w:r>
    </w:p>
  </w:footnote>
  <w:footnote w:type="continuationNotice" w:id="1">
    <w:p w14:paraId="3BD33B02" w14:textId="77777777" w:rsidR="00D37B6E" w:rsidRDefault="00D37B6E">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072CFC" w14:textId="77777777" w:rsidR="00C3517C" w:rsidRPr="000B74D3" w:rsidRDefault="00C3517C" w:rsidP="00FA4231">
    <w:pPr>
      <w:pStyle w:val="Pageheader"/>
      <w:spacing w:after="0"/>
      <w:ind w:right="0"/>
      <w:rPr>
        <w:lang w:val="es-US"/>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B89870" w14:textId="77777777" w:rsidR="00C3517C" w:rsidRDefault="00C3517C">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6C3DFF" w14:textId="4795426D" w:rsidR="00C3517C" w:rsidRPr="00BF6EBD" w:rsidRDefault="00C3517C" w:rsidP="7AA5F102">
    <w:pPr>
      <w:pStyle w:val="Header"/>
      <w:rPr>
        <w:szCs w:val="20"/>
      </w:rPr>
    </w:pPr>
    <w:r w:rsidRPr="00CD2C57">
      <w:t xml:space="preserve">2024 Evidence of Coverage for </w:t>
    </w:r>
    <w:r w:rsidRPr="00CD2C57">
      <w:rPr>
        <w:i/>
        <w:iCs/>
        <w:color w:val="0000FF"/>
      </w:rPr>
      <w:t>[insert 2024 plan name]</w:t>
    </w:r>
    <w:r w:rsidRPr="00BF6EBD">
      <w:rPr>
        <w:i/>
        <w:color w:val="0000FF"/>
        <w:szCs w:val="20"/>
      </w:rPr>
      <w:tab/>
    </w:r>
    <w:r w:rsidRPr="004B7600">
      <w:rPr>
        <w:noProof/>
      </w:rPr>
      <w:fldChar w:fldCharType="begin"/>
    </w:r>
    <w:r w:rsidRPr="00BF6EBD">
      <w:rPr>
        <w:szCs w:val="20"/>
      </w:rPr>
      <w:instrText xml:space="preserve"> PAGE   \* MERGEFORMAT </w:instrText>
    </w:r>
    <w:r w:rsidRPr="004B7600">
      <w:rPr>
        <w:szCs w:val="20"/>
      </w:rPr>
      <w:fldChar w:fldCharType="separate"/>
    </w:r>
    <w:r w:rsidRPr="00CB6200">
      <w:rPr>
        <w:noProof/>
      </w:rPr>
      <w:t>202</w:t>
    </w:r>
    <w:r w:rsidRPr="004B7600">
      <w:rPr>
        <w:noProof/>
      </w:rPr>
      <w:fldChar w:fldCharType="end"/>
    </w:r>
  </w:p>
  <w:p w14:paraId="66932697" w14:textId="0B1E97D8" w:rsidR="00C3517C" w:rsidRDefault="00C3517C" w:rsidP="00C87AB5">
    <w:pPr>
      <w:pStyle w:val="HeaderChapterName"/>
    </w:pPr>
    <w:r w:rsidRPr="000C287B">
      <w:t>Chapter 5 Using the plan’s coverage for Part D prescription drugs</w:t>
    </w:r>
  </w:p>
  <w:p w14:paraId="363C6F95" w14:textId="77777777" w:rsidR="00C3517C" w:rsidRDefault="00C3517C">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609E98" w14:textId="77777777" w:rsidR="00C3517C" w:rsidRDefault="00C3517C">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EAAAB5" w14:textId="76D78EC9" w:rsidR="00C3517C" w:rsidRPr="00BF6EBD" w:rsidRDefault="00C3517C" w:rsidP="7AA5F102">
    <w:pPr>
      <w:pStyle w:val="Header"/>
      <w:rPr>
        <w:szCs w:val="20"/>
      </w:rPr>
    </w:pPr>
    <w:r w:rsidRPr="00CD2C57">
      <w:t xml:space="preserve">2024 Evidence of Coverage for </w:t>
    </w:r>
    <w:r w:rsidRPr="00CD2C57">
      <w:rPr>
        <w:i/>
        <w:iCs/>
        <w:color w:val="0000FF"/>
      </w:rPr>
      <w:t>[insert 2024 plan name]</w:t>
    </w:r>
    <w:r w:rsidRPr="00BF6EBD">
      <w:rPr>
        <w:i/>
        <w:color w:val="0000FF"/>
        <w:szCs w:val="20"/>
      </w:rPr>
      <w:tab/>
    </w:r>
    <w:r w:rsidRPr="004B7600">
      <w:rPr>
        <w:noProof/>
      </w:rPr>
      <w:fldChar w:fldCharType="begin"/>
    </w:r>
    <w:r w:rsidRPr="00BF6EBD">
      <w:rPr>
        <w:szCs w:val="20"/>
      </w:rPr>
      <w:instrText xml:space="preserve"> PAGE   \* MERGEFORMAT </w:instrText>
    </w:r>
    <w:r w:rsidRPr="004B7600">
      <w:rPr>
        <w:szCs w:val="20"/>
      </w:rPr>
      <w:fldChar w:fldCharType="separate"/>
    </w:r>
    <w:r w:rsidRPr="00CB6200">
      <w:rPr>
        <w:noProof/>
      </w:rPr>
      <w:t>202</w:t>
    </w:r>
    <w:r w:rsidRPr="004B7600">
      <w:rPr>
        <w:noProof/>
      </w:rPr>
      <w:fldChar w:fldCharType="end"/>
    </w:r>
  </w:p>
  <w:p w14:paraId="0FA3CC01" w14:textId="7D5BF03F" w:rsidR="00C3517C" w:rsidRDefault="00C3517C" w:rsidP="00C87AB5">
    <w:pPr>
      <w:pStyle w:val="HeaderChapterName"/>
    </w:pPr>
    <w:r w:rsidRPr="000C287B">
      <w:t>Chapter 6 What you pay for your Part D prescription drugs</w:t>
    </w:r>
  </w:p>
  <w:p w14:paraId="19D60B92" w14:textId="77777777" w:rsidR="00C3517C" w:rsidRDefault="00C3517C">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975C25" w14:textId="77777777" w:rsidR="00C3517C" w:rsidRDefault="00C3517C">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087C96" w14:textId="5FCA630F" w:rsidR="00C3517C" w:rsidRPr="00BF6EBD" w:rsidRDefault="00C3517C" w:rsidP="7AA5F102">
    <w:pPr>
      <w:pStyle w:val="Header"/>
      <w:rPr>
        <w:szCs w:val="20"/>
      </w:rPr>
    </w:pPr>
    <w:r w:rsidRPr="00CD2C57">
      <w:t xml:space="preserve">2024 Evidence of Coverage for </w:t>
    </w:r>
    <w:r w:rsidRPr="00CD2C57">
      <w:rPr>
        <w:i/>
        <w:iCs/>
        <w:color w:val="0000FF"/>
      </w:rPr>
      <w:t xml:space="preserve">[insert </w:t>
    </w:r>
    <w:r w:rsidRPr="00DE00A7">
      <w:rPr>
        <w:i/>
        <w:iCs/>
        <w:color w:val="0000FF"/>
      </w:rPr>
      <w:t>2024 plan name]</w:t>
    </w:r>
    <w:r w:rsidRPr="00BF6EBD">
      <w:rPr>
        <w:i/>
        <w:color w:val="0000FF"/>
        <w:szCs w:val="20"/>
      </w:rPr>
      <w:tab/>
    </w:r>
    <w:r w:rsidRPr="004B7600">
      <w:rPr>
        <w:noProof/>
      </w:rPr>
      <w:fldChar w:fldCharType="begin"/>
    </w:r>
    <w:r w:rsidRPr="00BF6EBD">
      <w:rPr>
        <w:szCs w:val="20"/>
      </w:rPr>
      <w:instrText xml:space="preserve"> PAGE   \* MERGEFORMAT </w:instrText>
    </w:r>
    <w:r w:rsidRPr="004B7600">
      <w:rPr>
        <w:szCs w:val="20"/>
      </w:rPr>
      <w:fldChar w:fldCharType="separate"/>
    </w:r>
    <w:r w:rsidRPr="00CB6200">
      <w:rPr>
        <w:noProof/>
      </w:rPr>
      <w:t>202</w:t>
    </w:r>
    <w:r w:rsidRPr="004B7600">
      <w:rPr>
        <w:noProof/>
      </w:rPr>
      <w:fldChar w:fldCharType="end"/>
    </w:r>
  </w:p>
  <w:p w14:paraId="3CA03ADE" w14:textId="4CC0C41C" w:rsidR="00C3517C" w:rsidRDefault="00C3517C" w:rsidP="00385BB9">
    <w:pPr>
      <w:pStyle w:val="HeaderChapterName"/>
      <w:ind w:left="1170" w:hanging="1170"/>
    </w:pPr>
    <w:r w:rsidRPr="000C287B">
      <w:t>Chapter 7 Asking us to pay our share of a bill you have received for covered medical services or drugs</w:t>
    </w:r>
  </w:p>
  <w:p w14:paraId="69FF2F36" w14:textId="77777777" w:rsidR="00C3517C" w:rsidRDefault="00C3517C">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49F248" w14:textId="77777777" w:rsidR="00C3517C" w:rsidRDefault="00C3517C">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59435F" w14:textId="6D2352DE" w:rsidR="00C3517C" w:rsidRPr="00BF6EBD" w:rsidRDefault="00C3517C" w:rsidP="7AA5F102">
    <w:pPr>
      <w:pStyle w:val="Header"/>
      <w:rPr>
        <w:szCs w:val="20"/>
      </w:rPr>
    </w:pPr>
    <w:r w:rsidRPr="00CD2C57">
      <w:t xml:space="preserve">2024 Evidence of Coverage for </w:t>
    </w:r>
    <w:r w:rsidRPr="00CD2C57">
      <w:rPr>
        <w:i/>
        <w:iCs/>
        <w:color w:val="0000FF"/>
      </w:rPr>
      <w:t>[insert 2024 plan name]</w:t>
    </w:r>
    <w:r w:rsidRPr="00BF6EBD">
      <w:rPr>
        <w:i/>
        <w:color w:val="0000FF"/>
        <w:szCs w:val="20"/>
      </w:rPr>
      <w:tab/>
    </w:r>
    <w:r w:rsidRPr="004B7600">
      <w:rPr>
        <w:noProof/>
      </w:rPr>
      <w:fldChar w:fldCharType="begin"/>
    </w:r>
    <w:r w:rsidRPr="00BF6EBD">
      <w:rPr>
        <w:szCs w:val="20"/>
      </w:rPr>
      <w:instrText xml:space="preserve"> PAGE   \* MERGEFORMAT </w:instrText>
    </w:r>
    <w:r w:rsidRPr="004B7600">
      <w:rPr>
        <w:szCs w:val="20"/>
      </w:rPr>
      <w:fldChar w:fldCharType="separate"/>
    </w:r>
    <w:r w:rsidRPr="00CB6200">
      <w:rPr>
        <w:noProof/>
      </w:rPr>
      <w:t>202</w:t>
    </w:r>
    <w:r w:rsidRPr="004B7600">
      <w:rPr>
        <w:noProof/>
      </w:rPr>
      <w:fldChar w:fldCharType="end"/>
    </w:r>
  </w:p>
  <w:p w14:paraId="087A8C73" w14:textId="1DCF70D3" w:rsidR="00C3517C" w:rsidRDefault="00C3517C" w:rsidP="00385BB9">
    <w:pPr>
      <w:pStyle w:val="HeaderChapterName"/>
      <w:ind w:left="1170" w:hanging="1170"/>
    </w:pPr>
    <w:r w:rsidRPr="000C287B">
      <w:t>Chapter 8 Your rights and responsibilities</w:t>
    </w:r>
  </w:p>
  <w:p w14:paraId="606AD1D8" w14:textId="77777777" w:rsidR="00C3517C" w:rsidRDefault="00C3517C">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0C6526" w14:textId="77777777" w:rsidR="00C3517C" w:rsidRDefault="00C3517C">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ACD7EA" w14:textId="77777777" w:rsidR="00C3517C" w:rsidRDefault="00C351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1651B9" w14:textId="77777777" w:rsidR="00C3517C" w:rsidRPr="000B74D3" w:rsidRDefault="00C3517C" w:rsidP="00FA4231">
    <w:pPr>
      <w:pStyle w:val="Pageheader"/>
      <w:spacing w:after="0"/>
      <w:ind w:right="0"/>
      <w:rPr>
        <w:lang w:val="es-US"/>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AE251F" w14:textId="059AF09E" w:rsidR="00C3517C" w:rsidRPr="00BF6EBD" w:rsidRDefault="00C3517C" w:rsidP="7AA5F102">
    <w:pPr>
      <w:pStyle w:val="Header"/>
      <w:rPr>
        <w:szCs w:val="20"/>
      </w:rPr>
    </w:pPr>
    <w:r w:rsidRPr="00CD2C57">
      <w:t xml:space="preserve">2024 Evidence of Coverage for </w:t>
    </w:r>
    <w:r w:rsidRPr="00CD2C57">
      <w:rPr>
        <w:i/>
        <w:iCs/>
        <w:color w:val="0000FF"/>
      </w:rPr>
      <w:t>[insert 2024 plan name]</w:t>
    </w:r>
    <w:r w:rsidRPr="00BF6EBD">
      <w:rPr>
        <w:i/>
        <w:color w:val="0000FF"/>
        <w:szCs w:val="20"/>
      </w:rPr>
      <w:tab/>
    </w:r>
    <w:r w:rsidRPr="004B7600">
      <w:rPr>
        <w:noProof/>
      </w:rPr>
      <w:fldChar w:fldCharType="begin"/>
    </w:r>
    <w:r w:rsidRPr="00BF6EBD">
      <w:rPr>
        <w:szCs w:val="20"/>
      </w:rPr>
      <w:instrText xml:space="preserve"> PAGE   \* MERGEFORMAT </w:instrText>
    </w:r>
    <w:r w:rsidRPr="004B7600">
      <w:rPr>
        <w:szCs w:val="20"/>
      </w:rPr>
      <w:fldChar w:fldCharType="separate"/>
    </w:r>
    <w:r w:rsidRPr="00CB6200">
      <w:rPr>
        <w:noProof/>
      </w:rPr>
      <w:t>202</w:t>
    </w:r>
    <w:r w:rsidRPr="004B7600">
      <w:rPr>
        <w:noProof/>
      </w:rPr>
      <w:fldChar w:fldCharType="end"/>
    </w:r>
  </w:p>
  <w:p w14:paraId="6BD2D98C" w14:textId="6919990B" w:rsidR="00C3517C" w:rsidRDefault="00C3517C" w:rsidP="00E26C80">
    <w:pPr>
      <w:pStyle w:val="HeaderChapterName"/>
      <w:ind w:left="1170" w:hanging="1170"/>
    </w:pPr>
    <w:r w:rsidRPr="00764B0E">
      <w:t>Chapter 9 What to do if you have a problem or complaint (coverage decisions, appeals, complaints)</w:t>
    </w:r>
  </w:p>
  <w:p w14:paraId="12F0AE0C" w14:textId="77777777" w:rsidR="00C3517C" w:rsidRDefault="00C3517C">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338226" w14:textId="77777777" w:rsidR="00C3517C" w:rsidRDefault="00C3517C">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0DE768" w14:textId="3654B20A" w:rsidR="00C3517C" w:rsidRPr="00BF6EBD" w:rsidRDefault="00C3517C" w:rsidP="7AA5F102">
    <w:pPr>
      <w:pStyle w:val="Header"/>
      <w:rPr>
        <w:szCs w:val="20"/>
      </w:rPr>
    </w:pPr>
    <w:r w:rsidRPr="00CD2C57">
      <w:t xml:space="preserve">2024 Evidence of Coverage for </w:t>
    </w:r>
    <w:r w:rsidRPr="00CD2C57">
      <w:rPr>
        <w:i/>
        <w:iCs/>
        <w:color w:val="0000FF"/>
      </w:rPr>
      <w:t>[insert 2024 plan name]</w:t>
    </w:r>
    <w:r w:rsidRPr="00BF6EBD">
      <w:rPr>
        <w:i/>
        <w:color w:val="0000FF"/>
        <w:szCs w:val="20"/>
      </w:rPr>
      <w:tab/>
    </w:r>
    <w:r w:rsidRPr="004B7600">
      <w:rPr>
        <w:noProof/>
      </w:rPr>
      <w:fldChar w:fldCharType="begin"/>
    </w:r>
    <w:r w:rsidRPr="00BF6EBD">
      <w:rPr>
        <w:szCs w:val="20"/>
      </w:rPr>
      <w:instrText xml:space="preserve"> PAGE   \* MERGEFORMAT </w:instrText>
    </w:r>
    <w:r w:rsidRPr="004B7600">
      <w:rPr>
        <w:szCs w:val="20"/>
      </w:rPr>
      <w:fldChar w:fldCharType="separate"/>
    </w:r>
    <w:r w:rsidRPr="00CB6200">
      <w:rPr>
        <w:noProof/>
      </w:rPr>
      <w:t>202</w:t>
    </w:r>
    <w:r w:rsidRPr="004B7600">
      <w:rPr>
        <w:noProof/>
      </w:rPr>
      <w:fldChar w:fldCharType="end"/>
    </w:r>
  </w:p>
  <w:p w14:paraId="687336CD" w14:textId="263E1E2F" w:rsidR="00C3517C" w:rsidRDefault="00C3517C" w:rsidP="00E26C80">
    <w:pPr>
      <w:pStyle w:val="HeaderChapterName"/>
      <w:ind w:left="1170" w:hanging="1170"/>
    </w:pPr>
    <w:r w:rsidRPr="00764B0E">
      <w:t>Chapter 10 Ending your membership in the plan</w:t>
    </w:r>
  </w:p>
  <w:p w14:paraId="270A5541" w14:textId="77777777" w:rsidR="00C3517C" w:rsidRDefault="00C3517C">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CD9D5E" w14:textId="77777777" w:rsidR="00C3517C" w:rsidRDefault="00C3517C">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D2D55E" w14:textId="110BAADE" w:rsidR="00C3517C" w:rsidRPr="00BF6EBD" w:rsidRDefault="00C3517C" w:rsidP="7AA5F102">
    <w:pPr>
      <w:pStyle w:val="Header"/>
      <w:rPr>
        <w:szCs w:val="20"/>
      </w:rPr>
    </w:pPr>
    <w:r w:rsidRPr="00CD2C57">
      <w:t>202</w:t>
    </w:r>
    <w:r w:rsidRPr="00DE00A7">
      <w:t>4</w:t>
    </w:r>
    <w:r w:rsidRPr="00CB6200">
      <w:t xml:space="preserve"> Evidence of Coverage for </w:t>
    </w:r>
    <w:r w:rsidRPr="00CB6200">
      <w:rPr>
        <w:i/>
        <w:iCs/>
        <w:color w:val="0000FF"/>
      </w:rPr>
      <w:t>[insert 2024 plan name]</w:t>
    </w:r>
    <w:r w:rsidRPr="00BF6EBD">
      <w:rPr>
        <w:i/>
        <w:color w:val="0000FF"/>
        <w:szCs w:val="20"/>
      </w:rPr>
      <w:tab/>
    </w:r>
    <w:r w:rsidRPr="004B7600">
      <w:rPr>
        <w:noProof/>
      </w:rPr>
      <w:fldChar w:fldCharType="begin"/>
    </w:r>
    <w:r w:rsidRPr="00BF6EBD">
      <w:rPr>
        <w:szCs w:val="20"/>
      </w:rPr>
      <w:instrText xml:space="preserve"> PAGE   \* MERGEFORMAT </w:instrText>
    </w:r>
    <w:r w:rsidRPr="004B7600">
      <w:rPr>
        <w:szCs w:val="20"/>
      </w:rPr>
      <w:fldChar w:fldCharType="separate"/>
    </w:r>
    <w:r w:rsidRPr="00CB6200">
      <w:rPr>
        <w:noProof/>
      </w:rPr>
      <w:t>202</w:t>
    </w:r>
    <w:r w:rsidRPr="004B7600">
      <w:rPr>
        <w:noProof/>
      </w:rPr>
      <w:fldChar w:fldCharType="end"/>
    </w:r>
  </w:p>
  <w:p w14:paraId="2B506E70" w14:textId="2812A1A7" w:rsidR="00C3517C" w:rsidRDefault="00C3517C" w:rsidP="00E26C80">
    <w:pPr>
      <w:pStyle w:val="HeaderChapterName"/>
      <w:ind w:left="1170" w:hanging="1170"/>
    </w:pPr>
    <w:r w:rsidRPr="00764B0E">
      <w:t>Chapter 11 Legal notices</w:t>
    </w:r>
  </w:p>
  <w:p w14:paraId="47A978C2" w14:textId="77777777" w:rsidR="00C3517C" w:rsidRDefault="00C3517C">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975736" w14:textId="77777777" w:rsidR="00C3517C" w:rsidRDefault="00C3517C">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822FCE" w14:textId="4B4AC107" w:rsidR="00C3517C" w:rsidRPr="00BF6EBD" w:rsidRDefault="00C3517C" w:rsidP="7AA5F102">
    <w:pPr>
      <w:pStyle w:val="Header"/>
      <w:rPr>
        <w:szCs w:val="20"/>
      </w:rPr>
    </w:pPr>
    <w:r w:rsidRPr="00CD2C57">
      <w:t xml:space="preserve">2024 Evidence of Coverage for </w:t>
    </w:r>
    <w:r w:rsidRPr="00CD2C57">
      <w:rPr>
        <w:i/>
        <w:iCs/>
        <w:color w:val="0000FF"/>
      </w:rPr>
      <w:t>[insert 2024 plan name]</w:t>
    </w:r>
    <w:r w:rsidRPr="00BF6EBD">
      <w:rPr>
        <w:i/>
        <w:color w:val="0000FF"/>
        <w:szCs w:val="20"/>
      </w:rPr>
      <w:tab/>
    </w:r>
    <w:r w:rsidRPr="004B7600">
      <w:rPr>
        <w:noProof/>
      </w:rPr>
      <w:fldChar w:fldCharType="begin"/>
    </w:r>
    <w:r w:rsidRPr="00BF6EBD">
      <w:rPr>
        <w:szCs w:val="20"/>
      </w:rPr>
      <w:instrText xml:space="preserve"> PAGE   \* MERGEFORMAT </w:instrText>
    </w:r>
    <w:r w:rsidRPr="004B7600">
      <w:rPr>
        <w:szCs w:val="20"/>
      </w:rPr>
      <w:fldChar w:fldCharType="separate"/>
    </w:r>
    <w:r w:rsidRPr="00CB6200">
      <w:rPr>
        <w:noProof/>
      </w:rPr>
      <w:t>202</w:t>
    </w:r>
    <w:r w:rsidRPr="004B7600">
      <w:rPr>
        <w:noProof/>
      </w:rPr>
      <w:fldChar w:fldCharType="end"/>
    </w:r>
  </w:p>
  <w:p w14:paraId="1AE85FD8" w14:textId="2480B7C5" w:rsidR="00C3517C" w:rsidRDefault="00C3517C" w:rsidP="00764B0E">
    <w:pPr>
      <w:pStyle w:val="HeaderChapterName"/>
      <w:ind w:left="1170" w:hanging="1170"/>
    </w:pPr>
    <w:r w:rsidRPr="00764B0E">
      <w:t>Chapter 1</w:t>
    </w:r>
    <w:r>
      <w:t>2</w:t>
    </w:r>
    <w:r w:rsidRPr="00764B0E">
      <w:t xml:space="preserve"> </w:t>
    </w:r>
    <w:r>
      <w:t>Definitions of important words</w:t>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C2ECBE" w14:textId="77777777" w:rsidR="00C3517C" w:rsidRDefault="00C3517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D2E025" w14:textId="7B3AD273" w:rsidR="00C3517C" w:rsidRDefault="00C3517C" w:rsidP="002D5AA9">
    <w:pPr>
      <w:pStyle w:val="Header"/>
      <w:tabs>
        <w:tab w:val="right" w:pos="9180"/>
      </w:tabs>
    </w:pPr>
    <w:r w:rsidRPr="00CD2C57">
      <w:rPr>
        <w:rFonts w:cs="Arial"/>
      </w:rPr>
      <w:t xml:space="preserve">2024 Evidence of Coverage for </w:t>
    </w:r>
    <w:r w:rsidRPr="00CD2C57">
      <w:rPr>
        <w:rFonts w:cs="Arial"/>
        <w:i/>
        <w:iCs/>
        <w:color w:val="0000FF"/>
      </w:rPr>
      <w:t>[insert 2024 plan name]</w:t>
    </w:r>
    <w:r>
      <w:tab/>
    </w:r>
    <w:r w:rsidRPr="0031133C">
      <w:fldChar w:fldCharType="begin"/>
    </w:r>
    <w:r w:rsidRPr="0031133C">
      <w:instrText xml:space="preserve"> PAGE   \* MERGEFORMAT </w:instrText>
    </w:r>
    <w:r w:rsidRPr="0031133C">
      <w:fldChar w:fldCharType="separate"/>
    </w:r>
    <w:r>
      <w:rPr>
        <w:noProof/>
      </w:rPr>
      <w:t>2</w:t>
    </w:r>
    <w:r w:rsidRPr="0031133C">
      <w:rPr>
        <w:noProof/>
      </w:rPr>
      <w:fldChar w:fldCharType="end"/>
    </w:r>
  </w:p>
  <w:p w14:paraId="2DEDDA69" w14:textId="77777777" w:rsidR="00C3517C" w:rsidRPr="00DE00A7" w:rsidRDefault="00C3517C">
    <w:pPr>
      <w:pStyle w:val="Header"/>
      <w:rPr>
        <w:b/>
        <w:bCs/>
        <w:sz w:val="22"/>
        <w:szCs w:val="22"/>
      </w:rPr>
    </w:pPr>
    <w:r w:rsidRPr="00CD2C57">
      <w:rPr>
        <w:b/>
        <w:bCs/>
        <w:sz w:val="22"/>
        <w:szCs w:val="22"/>
      </w:rPr>
      <w:t>Table of Contents</w:t>
    </w:r>
  </w:p>
  <w:p w14:paraId="18E0C85C" w14:textId="77777777" w:rsidR="00C3517C" w:rsidRPr="00E85049" w:rsidRDefault="00C3517C" w:rsidP="00E85049">
    <w:pPr>
      <w:pStyle w:val="HeaderBa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F24348" w14:textId="42F5412C" w:rsidR="00C3517C" w:rsidRPr="00BF6EBD" w:rsidRDefault="00C3517C" w:rsidP="7AA5F102">
    <w:pPr>
      <w:pStyle w:val="Header"/>
      <w:rPr>
        <w:szCs w:val="20"/>
      </w:rPr>
    </w:pPr>
    <w:r w:rsidRPr="00CD2C57">
      <w:t xml:space="preserve">2024 Evidence of Coverage for </w:t>
    </w:r>
    <w:r w:rsidRPr="00CD2C57">
      <w:rPr>
        <w:i/>
        <w:iCs/>
        <w:color w:val="0000FF"/>
      </w:rPr>
      <w:t>[insert 2024 plan name]</w:t>
    </w:r>
    <w:r w:rsidRPr="00BF6EBD">
      <w:rPr>
        <w:i/>
        <w:color w:val="0000FF"/>
        <w:szCs w:val="20"/>
      </w:rPr>
      <w:tab/>
    </w:r>
    <w:r w:rsidRPr="00DE00A7">
      <w:rPr>
        <w:noProof/>
      </w:rPr>
      <w:fldChar w:fldCharType="begin"/>
    </w:r>
    <w:r w:rsidRPr="00BF6EBD">
      <w:rPr>
        <w:szCs w:val="20"/>
      </w:rPr>
      <w:instrText xml:space="preserve"> PAGE   \* MERGEFORMAT </w:instrText>
    </w:r>
    <w:r w:rsidRPr="00DE00A7">
      <w:rPr>
        <w:szCs w:val="20"/>
      </w:rPr>
      <w:fldChar w:fldCharType="separate"/>
    </w:r>
    <w:r w:rsidRPr="00DE00A7">
      <w:rPr>
        <w:noProof/>
      </w:rPr>
      <w:t>202</w:t>
    </w:r>
    <w:r w:rsidRPr="00DE00A7">
      <w:rPr>
        <w:noProof/>
      </w:rPr>
      <w:fldChar w:fldCharType="end"/>
    </w:r>
  </w:p>
  <w:p w14:paraId="4F0BF021" w14:textId="004A6EB8" w:rsidR="00C3517C" w:rsidRDefault="00C3517C" w:rsidP="00705ABC">
    <w:pPr>
      <w:pStyle w:val="HeaderChapterName"/>
    </w:pPr>
    <w:r w:rsidRPr="000C287B">
      <w:t>Chapter 1 Getting started as a member</w:t>
    </w:r>
    <w:bookmarkStart w:id="199" w:name="_Toc167005566"/>
    <w:bookmarkStart w:id="200" w:name="_Toc167005874"/>
    <w:bookmarkStart w:id="201" w:name="_Toc167682450"/>
    <w:bookmarkStart w:id="202" w:name="_Toc171915536"/>
    <w:bookmarkStart w:id="203" w:name="_Toc117353345"/>
    <w:bookmarkStart w:id="204" w:name="_Toc117354601"/>
    <w:bookmarkStart w:id="205" w:name="_Toc117354905"/>
    <w:bookmarkStart w:id="206" w:name="_Toc144858093"/>
    <w:bookmarkStart w:id="207" w:name="_Toc146097877"/>
    <w:bookmarkStart w:id="208" w:name="_Toc117391247"/>
    <w:bookmarkStart w:id="209" w:name="_Toc117393903"/>
    <w:bookmarkStart w:id="210" w:name="_Toc150338888"/>
  </w:p>
  <w:bookmarkEnd w:id="199"/>
  <w:bookmarkEnd w:id="200"/>
  <w:bookmarkEnd w:id="201"/>
  <w:bookmarkEnd w:id="202"/>
  <w:bookmarkEnd w:id="203"/>
  <w:bookmarkEnd w:id="204"/>
  <w:bookmarkEnd w:id="205"/>
  <w:bookmarkEnd w:id="206"/>
  <w:bookmarkEnd w:id="207"/>
  <w:bookmarkEnd w:id="208"/>
  <w:bookmarkEnd w:id="209"/>
  <w:bookmarkEnd w:id="210"/>
  <w:p w14:paraId="18080D10" w14:textId="77777777" w:rsidR="00C3517C" w:rsidRPr="0031133C" w:rsidRDefault="00C3517C" w:rsidP="00705ABC">
    <w:pPr>
      <w:pStyle w:val="HeaderBa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AB7BA7" w14:textId="57088737" w:rsidR="00C3517C" w:rsidRPr="00BF6EBD" w:rsidRDefault="00C3517C" w:rsidP="7AA5F102">
    <w:pPr>
      <w:pStyle w:val="Header"/>
      <w:rPr>
        <w:szCs w:val="20"/>
      </w:rPr>
    </w:pPr>
    <w:r w:rsidRPr="00CD2C57">
      <w:t xml:space="preserve">2024 Evidence of Coverage for </w:t>
    </w:r>
    <w:r w:rsidRPr="00CD2C57">
      <w:rPr>
        <w:i/>
        <w:iCs/>
        <w:color w:val="0000FF"/>
      </w:rPr>
      <w:t>[insert 2024 plan name]</w:t>
    </w:r>
    <w:r w:rsidRPr="00BF6EBD">
      <w:rPr>
        <w:i/>
        <w:color w:val="0000FF"/>
        <w:szCs w:val="20"/>
      </w:rPr>
      <w:tab/>
    </w:r>
    <w:r w:rsidRPr="004E7818">
      <w:rPr>
        <w:noProof/>
      </w:rPr>
      <w:fldChar w:fldCharType="begin"/>
    </w:r>
    <w:r w:rsidRPr="00BF6EBD">
      <w:rPr>
        <w:szCs w:val="20"/>
      </w:rPr>
      <w:instrText xml:space="preserve"> PAGE   \* MERGEFORMAT </w:instrText>
    </w:r>
    <w:r w:rsidRPr="004E7818">
      <w:rPr>
        <w:szCs w:val="20"/>
      </w:rPr>
      <w:fldChar w:fldCharType="separate"/>
    </w:r>
    <w:r w:rsidRPr="00CB6200">
      <w:rPr>
        <w:noProof/>
      </w:rPr>
      <w:t>202</w:t>
    </w:r>
    <w:r w:rsidRPr="004E7818">
      <w:rPr>
        <w:noProof/>
      </w:rPr>
      <w:fldChar w:fldCharType="end"/>
    </w:r>
  </w:p>
  <w:p w14:paraId="78B36E50" w14:textId="7B17C655" w:rsidR="00C3517C" w:rsidRDefault="00C3517C" w:rsidP="00705ABC">
    <w:pPr>
      <w:pStyle w:val="HeaderChapterName"/>
    </w:pPr>
    <w:r w:rsidRPr="000C287B">
      <w:t>Chapter 2 Important phone numbers and resources</w:t>
    </w:r>
  </w:p>
  <w:p w14:paraId="169BD931" w14:textId="77777777" w:rsidR="00C3517C" w:rsidRDefault="00C3517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E0CCA8" w14:textId="77777777" w:rsidR="00C3517C" w:rsidRDefault="00C3517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721769" w14:textId="1F2A7FCA" w:rsidR="00C3517C" w:rsidRPr="00BF6EBD" w:rsidRDefault="00C3517C" w:rsidP="7AA5F102">
    <w:pPr>
      <w:pStyle w:val="Header"/>
      <w:rPr>
        <w:szCs w:val="20"/>
      </w:rPr>
    </w:pPr>
    <w:r w:rsidRPr="00CD2C57">
      <w:t xml:space="preserve">2024 Evidence of Coverage for </w:t>
    </w:r>
    <w:r w:rsidRPr="00CD2C57">
      <w:rPr>
        <w:i/>
        <w:iCs/>
        <w:color w:val="0000FF"/>
      </w:rPr>
      <w:t>[insert 2024 plan name]</w:t>
    </w:r>
    <w:r w:rsidRPr="00BF6EBD">
      <w:rPr>
        <w:i/>
        <w:color w:val="0000FF"/>
        <w:szCs w:val="20"/>
      </w:rPr>
      <w:tab/>
    </w:r>
    <w:r w:rsidRPr="00FA6E11">
      <w:rPr>
        <w:noProof/>
      </w:rPr>
      <w:fldChar w:fldCharType="begin"/>
    </w:r>
    <w:r w:rsidRPr="00BF6EBD">
      <w:rPr>
        <w:szCs w:val="20"/>
      </w:rPr>
      <w:instrText xml:space="preserve"> PAGE   \* MERGEFORMAT </w:instrText>
    </w:r>
    <w:r w:rsidRPr="00FA6E11">
      <w:rPr>
        <w:szCs w:val="20"/>
      </w:rPr>
      <w:fldChar w:fldCharType="separate"/>
    </w:r>
    <w:r w:rsidRPr="00CB6200">
      <w:rPr>
        <w:noProof/>
      </w:rPr>
      <w:t>202</w:t>
    </w:r>
    <w:r w:rsidRPr="00FA6E11">
      <w:rPr>
        <w:noProof/>
      </w:rPr>
      <w:fldChar w:fldCharType="end"/>
    </w:r>
  </w:p>
  <w:p w14:paraId="19F8D556" w14:textId="52FC5C49" w:rsidR="00C3517C" w:rsidRDefault="00C3517C" w:rsidP="00705ABC">
    <w:pPr>
      <w:pStyle w:val="HeaderChapterName"/>
    </w:pPr>
    <w:r w:rsidRPr="000C287B">
      <w:t>Chapter 3 Using the plan for your medical services</w:t>
    </w:r>
  </w:p>
  <w:p w14:paraId="7A1D14F0" w14:textId="77777777" w:rsidR="00C3517C" w:rsidRPr="0031133C" w:rsidRDefault="00C3517C" w:rsidP="00705ABC">
    <w:pPr>
      <w:pStyle w:val="HeaderBa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8D1768" w14:textId="77777777" w:rsidR="00C3517C" w:rsidRPr="000B74D3" w:rsidRDefault="00C3517C" w:rsidP="00FA4231">
    <w:pPr>
      <w:pStyle w:val="Pageheader"/>
      <w:spacing w:after="0"/>
      <w:ind w:right="0"/>
      <w:rPr>
        <w:lang w:val="es-US"/>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C1D1D6" w14:textId="15AA4B87" w:rsidR="00C3517C" w:rsidRPr="00BF6EBD" w:rsidRDefault="00C3517C" w:rsidP="7AA5F102">
    <w:pPr>
      <w:pStyle w:val="Header"/>
      <w:rPr>
        <w:szCs w:val="20"/>
      </w:rPr>
    </w:pPr>
    <w:r w:rsidRPr="00CD2C57">
      <w:t xml:space="preserve">2024 Evidence of Coverage for </w:t>
    </w:r>
    <w:r w:rsidRPr="00CD2C57">
      <w:rPr>
        <w:i/>
        <w:iCs/>
        <w:color w:val="0000FF"/>
      </w:rPr>
      <w:t>[insert 2024 plan name]</w:t>
    </w:r>
    <w:r w:rsidRPr="00BF6EBD">
      <w:rPr>
        <w:i/>
        <w:color w:val="0000FF"/>
        <w:szCs w:val="20"/>
      </w:rPr>
      <w:tab/>
    </w:r>
    <w:r w:rsidRPr="00AF26DF">
      <w:rPr>
        <w:noProof/>
      </w:rPr>
      <w:fldChar w:fldCharType="begin"/>
    </w:r>
    <w:r w:rsidRPr="00BF6EBD">
      <w:rPr>
        <w:szCs w:val="20"/>
      </w:rPr>
      <w:instrText xml:space="preserve"> PAGE   \* MERGEFORMAT </w:instrText>
    </w:r>
    <w:r w:rsidRPr="00AF26DF">
      <w:rPr>
        <w:szCs w:val="20"/>
      </w:rPr>
      <w:fldChar w:fldCharType="separate"/>
    </w:r>
    <w:r w:rsidRPr="00CB6200">
      <w:rPr>
        <w:noProof/>
      </w:rPr>
      <w:t>202</w:t>
    </w:r>
    <w:r w:rsidRPr="00AF26DF">
      <w:rPr>
        <w:noProof/>
      </w:rPr>
      <w:fldChar w:fldCharType="end"/>
    </w:r>
  </w:p>
  <w:p w14:paraId="5E9BC5FF" w14:textId="45C53D25" w:rsidR="00C3517C" w:rsidRDefault="00C3517C" w:rsidP="00F77CAA">
    <w:pPr>
      <w:pStyle w:val="HeaderChapterName"/>
    </w:pPr>
    <w:r w:rsidRPr="000C287B">
      <w:t>Chapter 4 Medical Benefits Chart (what is covered and what you pay)</w:t>
    </w:r>
  </w:p>
  <w:p w14:paraId="1907BDE0" w14:textId="77777777" w:rsidR="00C3517C" w:rsidRDefault="00C351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143C907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8"/>
    <w:multiLevelType w:val="singleLevel"/>
    <w:tmpl w:val="1DE8C1A2"/>
    <w:lvl w:ilvl="0">
      <w:start w:val="1"/>
      <w:numFmt w:val="decimal"/>
      <w:pStyle w:val="ListNumber"/>
      <w:lvlText w:val="%1."/>
      <w:lvlJc w:val="left"/>
      <w:pPr>
        <w:tabs>
          <w:tab w:val="num" w:pos="360"/>
        </w:tabs>
        <w:ind w:left="360" w:hanging="360"/>
      </w:pPr>
    </w:lvl>
  </w:abstractNum>
  <w:abstractNum w:abstractNumId="2" w15:restartNumberingAfterBreak="0">
    <w:nsid w:val="02C55FFE"/>
    <w:multiLevelType w:val="hybridMultilevel"/>
    <w:tmpl w:val="9F6096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508308B"/>
    <w:multiLevelType w:val="multilevel"/>
    <w:tmpl w:val="A8C04F70"/>
    <w:styleLink w:val="CurrentList4"/>
    <w:lvl w:ilvl="0">
      <w:start w:val="1"/>
      <w:numFmt w:val="bullet"/>
      <w:lvlText w:val=""/>
      <w:lvlJc w:val="left"/>
      <w:pPr>
        <w:tabs>
          <w:tab w:val="num" w:pos="360"/>
        </w:tabs>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05F83BE9"/>
    <w:multiLevelType w:val="hybridMultilevel"/>
    <w:tmpl w:val="766208F0"/>
    <w:lvl w:ilvl="0" w:tplc="57ACEBE4">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6B8793E"/>
    <w:multiLevelType w:val="hybridMultilevel"/>
    <w:tmpl w:val="2586F0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start w:val="1"/>
      <w:numFmt w:val="bullet"/>
      <w:lvlText w:val="o"/>
      <w:lvlJc w:val="left"/>
      <w:pPr>
        <w:ind w:left="3245" w:hanging="360"/>
      </w:pPr>
      <w:rPr>
        <w:rFonts w:ascii="Courier New" w:hAnsi="Courier New" w:cs="Myriad Pro Light"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Myriad Pro Light"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Myriad Pro Light" w:hint="default"/>
      </w:rPr>
    </w:lvl>
    <w:lvl w:ilvl="8" w:tplc="04090005" w:tentative="1">
      <w:start w:val="1"/>
      <w:numFmt w:val="bullet"/>
      <w:lvlText w:val=""/>
      <w:lvlJc w:val="left"/>
      <w:pPr>
        <w:ind w:left="8285" w:hanging="360"/>
      </w:pPr>
      <w:rPr>
        <w:rFonts w:ascii="Wingdings" w:hAnsi="Wingdings" w:hint="default"/>
      </w:rPr>
    </w:lvl>
  </w:abstractNum>
  <w:abstractNum w:abstractNumId="9" w15:restartNumberingAfterBreak="0">
    <w:nsid w:val="0989792E"/>
    <w:multiLevelType w:val="hybridMultilevel"/>
    <w:tmpl w:val="562E9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B2E0A67"/>
    <w:multiLevelType w:val="hybridMultilevel"/>
    <w:tmpl w:val="2E04A68C"/>
    <w:lvl w:ilvl="0" w:tplc="04090001">
      <w:start w:val="1"/>
      <w:numFmt w:val="bullet"/>
      <w:lvlText w:val=""/>
      <w:lvlJc w:val="left"/>
      <w:pPr>
        <w:ind w:left="810" w:hanging="360"/>
      </w:pPr>
      <w:rPr>
        <w:rFonts w:ascii="Symbol" w:hAnsi="Symbol" w:hint="default"/>
      </w:rPr>
    </w:lvl>
    <w:lvl w:ilvl="1" w:tplc="A768B602">
      <w:start w:val="1"/>
      <w:numFmt w:val="bullet"/>
      <w:lvlText w:val="o"/>
      <w:lvlJc w:val="left"/>
      <w:pPr>
        <w:ind w:left="1440" w:hanging="360"/>
      </w:pPr>
      <w:rPr>
        <w:rFonts w:ascii="Courier New" w:hAnsi="Courier New" w:hint="default"/>
        <w:color w:val="000000" w:themeColor="text1"/>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B420F0E"/>
    <w:multiLevelType w:val="hybridMultilevel"/>
    <w:tmpl w:val="AD787B4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BCD6E6A"/>
    <w:multiLevelType w:val="hybridMultilevel"/>
    <w:tmpl w:val="3D988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C803654"/>
    <w:multiLevelType w:val="hybridMultilevel"/>
    <w:tmpl w:val="F99090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0FBC4A71"/>
    <w:multiLevelType w:val="hybridMultilevel"/>
    <w:tmpl w:val="1DA8FA98"/>
    <w:lvl w:ilvl="0" w:tplc="BD8648E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FDF141F"/>
    <w:multiLevelType w:val="hybridMultilevel"/>
    <w:tmpl w:val="3E129078"/>
    <w:lvl w:ilvl="0" w:tplc="04090003">
      <w:start w:val="1"/>
      <w:numFmt w:val="bullet"/>
      <w:lvlText w:val="o"/>
      <w:lvlJc w:val="left"/>
      <w:pPr>
        <w:ind w:left="1440" w:hanging="360"/>
      </w:pPr>
      <w:rPr>
        <w:rFonts w:ascii="Courier New" w:hAnsi="Courier New" w:cs="Myriad Pro Light" w:hint="default"/>
      </w:rPr>
    </w:lvl>
    <w:lvl w:ilvl="1" w:tplc="04090003">
      <w:start w:val="1"/>
      <w:numFmt w:val="bullet"/>
      <w:lvlText w:val="o"/>
      <w:lvlJc w:val="left"/>
      <w:pPr>
        <w:ind w:left="2160" w:hanging="360"/>
      </w:pPr>
      <w:rPr>
        <w:rFonts w:ascii="Courier New" w:hAnsi="Courier New" w:cs="Myriad Pro Ligh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Myriad Pro Ligh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Myriad Pro Light"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100A7990"/>
    <w:multiLevelType w:val="hybridMultilevel"/>
    <w:tmpl w:val="AB707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0CE6B3A"/>
    <w:multiLevelType w:val="hybridMultilevel"/>
    <w:tmpl w:val="A0ECE8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1FD58FB"/>
    <w:multiLevelType w:val="hybridMultilevel"/>
    <w:tmpl w:val="2E10AA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2562984"/>
    <w:multiLevelType w:val="hybridMultilevel"/>
    <w:tmpl w:val="B2C8118E"/>
    <w:lvl w:ilvl="0" w:tplc="813E9D8E">
      <w:start w:val="1"/>
      <w:numFmt w:val="bullet"/>
      <w:lvlText w:val=""/>
      <w:lvlJc w:val="left"/>
      <w:pPr>
        <w:ind w:left="450" w:hanging="360"/>
      </w:pPr>
      <w:rPr>
        <w:rFonts w:ascii="Symbol" w:hAnsi="Symbol" w:hint="default"/>
        <w:color w:val="auto"/>
      </w:rPr>
    </w:lvl>
    <w:lvl w:ilvl="1" w:tplc="2294DA38">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38B5CA5"/>
    <w:multiLevelType w:val="hybridMultilevel"/>
    <w:tmpl w:val="E09C5C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18E823F7"/>
    <w:multiLevelType w:val="hybridMultilevel"/>
    <w:tmpl w:val="C3147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9050C44"/>
    <w:multiLevelType w:val="hybridMultilevel"/>
    <w:tmpl w:val="93F49660"/>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4" w15:restartNumberingAfterBreak="0">
    <w:nsid w:val="192D7808"/>
    <w:multiLevelType w:val="hybridMultilevel"/>
    <w:tmpl w:val="4E22D6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A5264C0"/>
    <w:multiLevelType w:val="hybridMultilevel"/>
    <w:tmpl w:val="ED4C1CA6"/>
    <w:lvl w:ilvl="0" w:tplc="F7C6FB8E">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ED5783A"/>
    <w:multiLevelType w:val="hybridMultilevel"/>
    <w:tmpl w:val="468AB2D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209103DC"/>
    <w:multiLevelType w:val="hybridMultilevel"/>
    <w:tmpl w:val="69AA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1EA591E"/>
    <w:multiLevelType w:val="hybridMultilevel"/>
    <w:tmpl w:val="FB964432"/>
    <w:lvl w:ilvl="0" w:tplc="D4D0BACA">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22CB1142"/>
    <w:multiLevelType w:val="hybridMultilevel"/>
    <w:tmpl w:val="55228C38"/>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3" w15:restartNumberingAfterBreak="0">
    <w:nsid w:val="2540488F"/>
    <w:multiLevelType w:val="hybridMultilevel"/>
    <w:tmpl w:val="FE00F53A"/>
    <w:lvl w:ilvl="0" w:tplc="5810F4E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56A1455"/>
    <w:multiLevelType w:val="hybridMultilevel"/>
    <w:tmpl w:val="2AC40B56"/>
    <w:lvl w:ilvl="0" w:tplc="6DDCFC5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7B92AC7"/>
    <w:multiLevelType w:val="hybridMultilevel"/>
    <w:tmpl w:val="C0F4ED6A"/>
    <w:lvl w:ilvl="0" w:tplc="D4D0BACA">
      <w:start w:val="1"/>
      <w:numFmt w:val="bullet"/>
      <w:lvlText w:val=""/>
      <w:lvlJc w:val="left"/>
      <w:pPr>
        <w:ind w:left="1080" w:hanging="360"/>
      </w:pPr>
      <w:rPr>
        <w:rFonts w:ascii="Symbol" w:hAnsi="Symbol" w:hint="default"/>
        <w:color w:val="auto"/>
      </w:rPr>
    </w:lvl>
    <w:lvl w:ilvl="1" w:tplc="2F00954E">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28520B60"/>
    <w:multiLevelType w:val="hybridMultilevel"/>
    <w:tmpl w:val="1B3C3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86439EC"/>
    <w:multiLevelType w:val="multilevel"/>
    <w:tmpl w:val="88D248A0"/>
    <w:styleLink w:val="CurrentList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B872510"/>
    <w:multiLevelType w:val="hybridMultilevel"/>
    <w:tmpl w:val="3F0AD8E2"/>
    <w:lvl w:ilvl="0" w:tplc="04090001">
      <w:start w:val="1"/>
      <w:numFmt w:val="bullet"/>
      <w:lvlText w:val=""/>
      <w:lvlJc w:val="left"/>
      <w:pPr>
        <w:tabs>
          <w:tab w:val="num" w:pos="780"/>
        </w:tabs>
        <w:ind w:left="780" w:hanging="360"/>
      </w:pPr>
      <w:rPr>
        <w:rFonts w:ascii="Symbol" w:hAnsi="Symbol" w:hint="default"/>
      </w:rPr>
    </w:lvl>
    <w:lvl w:ilvl="1" w:tplc="14C87FCC">
      <w:start w:val="1"/>
      <w:numFmt w:val="bullet"/>
      <w:lvlText w:val="o"/>
      <w:lvlJc w:val="left"/>
      <w:pPr>
        <w:tabs>
          <w:tab w:val="num" w:pos="1440"/>
        </w:tabs>
        <w:ind w:left="1440" w:hanging="360"/>
      </w:pPr>
      <w:rPr>
        <w:rFonts w:ascii="Courier New" w:hAnsi="Courier New" w:hint="default"/>
      </w:rPr>
    </w:lvl>
    <w:lvl w:ilvl="2" w:tplc="3674675A">
      <w:numFmt w:val="bullet"/>
      <w:lvlText w:val="-"/>
      <w:lvlJc w:val="left"/>
      <w:pPr>
        <w:ind w:left="2520" w:hanging="360"/>
      </w:pPr>
      <w:rPr>
        <w:rFonts w:ascii="Times New Roman" w:eastAsia="Times New Roman" w:hAnsi="Times New Roman" w:cs="Times New Roman" w:hint="default"/>
        <w:i/>
        <w:color w:val="0000FF"/>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41"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FF15A4B"/>
    <w:multiLevelType w:val="hybridMultilevel"/>
    <w:tmpl w:val="2AD215E8"/>
    <w:lvl w:ilvl="0" w:tplc="870673C6">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03C1CF6"/>
    <w:multiLevelType w:val="hybridMultilevel"/>
    <w:tmpl w:val="6E0C48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1525F71"/>
    <w:multiLevelType w:val="hybridMultilevel"/>
    <w:tmpl w:val="7E1C5CAE"/>
    <w:lvl w:ilvl="0" w:tplc="06985176">
      <w:start w:val="1"/>
      <w:numFmt w:val="bullet"/>
      <w:lvlText w:val=""/>
      <w:lvlJc w:val="left"/>
      <w:pPr>
        <w:ind w:left="1137" w:hanging="360"/>
      </w:pPr>
      <w:rPr>
        <w:rFonts w:ascii="Symbol" w:hAnsi="Symbol" w:hint="default"/>
        <w:sz w:val="24"/>
        <w:szCs w:val="24"/>
      </w:rPr>
    </w:lvl>
    <w:lvl w:ilvl="1" w:tplc="04090003">
      <w:start w:val="1"/>
      <w:numFmt w:val="bullet"/>
      <w:lvlText w:val="o"/>
      <w:lvlJc w:val="left"/>
      <w:pPr>
        <w:ind w:left="1857" w:hanging="360"/>
      </w:pPr>
      <w:rPr>
        <w:rFonts w:ascii="Courier New" w:hAnsi="Courier New" w:cs="Myriad Pro Ligh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Myriad Pro Ligh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Myriad Pro Light" w:hint="default"/>
      </w:rPr>
    </w:lvl>
    <w:lvl w:ilvl="8" w:tplc="04090005" w:tentative="1">
      <w:start w:val="1"/>
      <w:numFmt w:val="bullet"/>
      <w:lvlText w:val=""/>
      <w:lvlJc w:val="left"/>
      <w:pPr>
        <w:ind w:left="6897" w:hanging="360"/>
      </w:pPr>
      <w:rPr>
        <w:rFonts w:ascii="Wingdings" w:hAnsi="Wingdings" w:hint="default"/>
      </w:rPr>
    </w:lvl>
  </w:abstractNum>
  <w:abstractNum w:abstractNumId="45" w15:restartNumberingAfterBreak="0">
    <w:nsid w:val="31961449"/>
    <w:multiLevelType w:val="hybridMultilevel"/>
    <w:tmpl w:val="E9D4F2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3306267D"/>
    <w:multiLevelType w:val="hybridMultilevel"/>
    <w:tmpl w:val="52D88B70"/>
    <w:lvl w:ilvl="0" w:tplc="D4D0BACA">
      <w:start w:val="1"/>
      <w:numFmt w:val="bullet"/>
      <w:lvlText w:val=""/>
      <w:lvlJc w:val="left"/>
      <w:pPr>
        <w:ind w:left="2160" w:hanging="360"/>
      </w:pPr>
      <w:rPr>
        <w:rFonts w:ascii="Symbol" w:hAnsi="Symbol" w:hint="default"/>
        <w:color w:val="auto"/>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7"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8" w15:restartNumberingAfterBreak="0">
    <w:nsid w:val="34EA2198"/>
    <w:multiLevelType w:val="hybridMultilevel"/>
    <w:tmpl w:val="0FC2C8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353C6F89"/>
    <w:multiLevelType w:val="hybridMultilevel"/>
    <w:tmpl w:val="AB402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36970F6A"/>
    <w:multiLevelType w:val="hybridMultilevel"/>
    <w:tmpl w:val="0B52BD4E"/>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3674675A">
      <w:numFmt w:val="bullet"/>
      <w:lvlText w:val="-"/>
      <w:lvlJc w:val="left"/>
      <w:pPr>
        <w:ind w:left="2520" w:hanging="360"/>
      </w:pPr>
      <w:rPr>
        <w:rFonts w:ascii="Times New Roman" w:eastAsia="Times New Roman" w:hAnsi="Times New Roman" w:cs="Times New Roman" w:hint="default"/>
        <w:i/>
        <w:color w:val="0000FF"/>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1" w15:restartNumberingAfterBreak="0">
    <w:nsid w:val="377961B5"/>
    <w:multiLevelType w:val="hybridMultilevel"/>
    <w:tmpl w:val="25CC561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2" w15:restartNumberingAfterBreak="0">
    <w:nsid w:val="388B7305"/>
    <w:multiLevelType w:val="hybridMultilevel"/>
    <w:tmpl w:val="002C0C2E"/>
    <w:lvl w:ilvl="0" w:tplc="B73642D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38E308E1"/>
    <w:multiLevelType w:val="hybridMultilevel"/>
    <w:tmpl w:val="9662AC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39802EF5"/>
    <w:multiLevelType w:val="hybridMultilevel"/>
    <w:tmpl w:val="6DFA8688"/>
    <w:lvl w:ilvl="0" w:tplc="D4D0BACA">
      <w:start w:val="1"/>
      <w:numFmt w:val="bullet"/>
      <w:lvlText w:val=""/>
      <w:lvlJc w:val="left"/>
      <w:pPr>
        <w:ind w:left="1080" w:hanging="360"/>
      </w:pPr>
      <w:rPr>
        <w:rFonts w:ascii="Symbol" w:hAnsi="Symbol" w:hint="default"/>
        <w:color w:val="auto"/>
      </w:rPr>
    </w:lvl>
    <w:lvl w:ilvl="1" w:tplc="F34893CC">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55" w15:restartNumberingAfterBreak="0">
    <w:nsid w:val="3B932D8A"/>
    <w:multiLevelType w:val="hybridMultilevel"/>
    <w:tmpl w:val="896099B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6" w15:restartNumberingAfterBreak="0">
    <w:nsid w:val="3DCC6C69"/>
    <w:multiLevelType w:val="hybridMultilevel"/>
    <w:tmpl w:val="D1F67B48"/>
    <w:lvl w:ilvl="0" w:tplc="D4D0BACA">
      <w:start w:val="1"/>
      <w:numFmt w:val="bullet"/>
      <w:lvlText w:val=""/>
      <w:lvlJc w:val="left"/>
      <w:pPr>
        <w:ind w:left="2160" w:hanging="360"/>
      </w:pPr>
      <w:rPr>
        <w:rFonts w:ascii="Symbol" w:hAnsi="Symbol" w:hint="default"/>
        <w:color w:val="auto"/>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7" w15:restartNumberingAfterBreak="0">
    <w:nsid w:val="3E6A3166"/>
    <w:multiLevelType w:val="hybridMultilevel"/>
    <w:tmpl w:val="C48E0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3EC53C67"/>
    <w:multiLevelType w:val="hybridMultilevel"/>
    <w:tmpl w:val="1CDEF11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3FA42C64"/>
    <w:multiLevelType w:val="hybridMultilevel"/>
    <w:tmpl w:val="5596F2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0" w15:restartNumberingAfterBreak="0">
    <w:nsid w:val="4067744D"/>
    <w:multiLevelType w:val="hybridMultilevel"/>
    <w:tmpl w:val="DC7E7746"/>
    <w:lvl w:ilvl="0" w:tplc="02C2134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42C67702"/>
    <w:multiLevelType w:val="hybridMultilevel"/>
    <w:tmpl w:val="9EC0C0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2" w15:restartNumberingAfterBreak="0">
    <w:nsid w:val="43C5126E"/>
    <w:multiLevelType w:val="hybridMultilevel"/>
    <w:tmpl w:val="8D44F160"/>
    <w:lvl w:ilvl="0" w:tplc="04090003">
      <w:start w:val="1"/>
      <w:numFmt w:val="bullet"/>
      <w:lvlText w:val="o"/>
      <w:lvlJc w:val="left"/>
      <w:pPr>
        <w:ind w:left="2160" w:hanging="360"/>
      </w:pPr>
      <w:rPr>
        <w:rFonts w:ascii="Courier New" w:hAnsi="Courier New" w:cs="Courier New" w:hint="default"/>
        <w:color w:val="auto"/>
      </w:rPr>
    </w:lvl>
    <w:lvl w:ilvl="1" w:tplc="511E5C46">
      <w:start w:val="1"/>
      <w:numFmt w:val="bullet"/>
      <w:lvlText w:val="o"/>
      <w:lvlJc w:val="left"/>
      <w:pPr>
        <w:ind w:left="1440" w:hanging="360"/>
      </w:pPr>
      <w:rPr>
        <w:rFonts w:ascii="Courier New" w:hAnsi="Courier New" w:hint="default"/>
        <w:color w:val="auto"/>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3" w15:restartNumberingAfterBreak="0">
    <w:nsid w:val="44AA736D"/>
    <w:multiLevelType w:val="hybridMultilevel"/>
    <w:tmpl w:val="C9681B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4625367C"/>
    <w:multiLevelType w:val="hybridMultilevel"/>
    <w:tmpl w:val="D5EEBA9A"/>
    <w:lvl w:ilvl="0" w:tplc="813E9D8E">
      <w:start w:val="1"/>
      <w:numFmt w:val="bullet"/>
      <w:lvlText w:val=""/>
      <w:lvlJc w:val="left"/>
      <w:pPr>
        <w:ind w:left="450" w:hanging="360"/>
      </w:pPr>
      <w:rPr>
        <w:rFonts w:ascii="Symbol" w:hAnsi="Symbol" w:hint="default"/>
        <w:color w:val="auto"/>
      </w:rPr>
    </w:lvl>
    <w:lvl w:ilvl="1" w:tplc="5BF2CB94">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462B273E"/>
    <w:multiLevelType w:val="hybridMultilevel"/>
    <w:tmpl w:val="4A0E54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462D7803"/>
    <w:multiLevelType w:val="hybridMultilevel"/>
    <w:tmpl w:val="B7164F72"/>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7" w15:restartNumberingAfterBreak="0">
    <w:nsid w:val="47CE604C"/>
    <w:multiLevelType w:val="hybridMultilevel"/>
    <w:tmpl w:val="38DA6B2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8" w15:restartNumberingAfterBreak="0">
    <w:nsid w:val="486C1C09"/>
    <w:multiLevelType w:val="hybridMultilevel"/>
    <w:tmpl w:val="760401E0"/>
    <w:lvl w:ilvl="0" w:tplc="813E9D8E">
      <w:start w:val="1"/>
      <w:numFmt w:val="bullet"/>
      <w:lvlText w:val=""/>
      <w:lvlJc w:val="left"/>
      <w:pPr>
        <w:ind w:left="450" w:hanging="360"/>
      </w:pPr>
      <w:rPr>
        <w:rFonts w:ascii="Symbol" w:hAnsi="Symbol" w:hint="default"/>
        <w:color w:val="auto"/>
      </w:rPr>
    </w:lvl>
    <w:lvl w:ilvl="1" w:tplc="9B2C62EC">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496B63E4"/>
    <w:multiLevelType w:val="hybridMultilevel"/>
    <w:tmpl w:val="E0360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4A526DA0"/>
    <w:multiLevelType w:val="hybridMultilevel"/>
    <w:tmpl w:val="71820C96"/>
    <w:lvl w:ilvl="0" w:tplc="4F164DCA">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71" w15:restartNumberingAfterBreak="0">
    <w:nsid w:val="4C74406A"/>
    <w:multiLevelType w:val="multilevel"/>
    <w:tmpl w:val="DF30D5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4E5F6A94"/>
    <w:multiLevelType w:val="hybridMultilevel"/>
    <w:tmpl w:val="3F1A2D96"/>
    <w:lvl w:ilvl="0" w:tplc="04090001">
      <w:start w:val="1"/>
      <w:numFmt w:val="bullet"/>
      <w:lvlText w:val=""/>
      <w:lvlJc w:val="left"/>
      <w:pPr>
        <w:ind w:left="720" w:hanging="360"/>
      </w:pPr>
      <w:rPr>
        <w:rFonts w:ascii="Symbol" w:hAnsi="Symbol" w:hint="default"/>
      </w:rPr>
    </w:lvl>
    <w:lvl w:ilvl="1" w:tplc="18AE2BF0">
      <w:start w:val="1"/>
      <w:numFmt w:val="bullet"/>
      <w:lvlText w:val="o"/>
      <w:lvlJc w:val="left"/>
      <w:pPr>
        <w:ind w:left="1440" w:hanging="360"/>
      </w:pPr>
      <w:rPr>
        <w:rFonts w:ascii="Courier New" w:hAnsi="Courier New" w:cs="Myriad Pro Light"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4F175D92"/>
    <w:multiLevelType w:val="hybridMultilevel"/>
    <w:tmpl w:val="A0B02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53313775"/>
    <w:multiLevelType w:val="multilevel"/>
    <w:tmpl w:val="80C2FA42"/>
    <w:styleLink w:val="CurrentList2"/>
    <w:lvl w:ilvl="0">
      <w:start w:val="1"/>
      <w:numFmt w:val="bullet"/>
      <w:lvlText w:val=""/>
      <w:lvlJc w:val="left"/>
      <w:pPr>
        <w:ind w:left="81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75" w15:restartNumberingAfterBreak="0">
    <w:nsid w:val="54451391"/>
    <w:multiLevelType w:val="hybridMultilevel"/>
    <w:tmpl w:val="BEA09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7" w15:restartNumberingAfterBreak="0">
    <w:nsid w:val="5D7A6080"/>
    <w:multiLevelType w:val="hybridMultilevel"/>
    <w:tmpl w:val="2DA0D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5E3A340A"/>
    <w:multiLevelType w:val="hybridMultilevel"/>
    <w:tmpl w:val="41387C0A"/>
    <w:lvl w:ilvl="0" w:tplc="813E9D8E">
      <w:start w:val="1"/>
      <w:numFmt w:val="bullet"/>
      <w:pStyle w:val="4pointsbullet"/>
      <w:lvlText w:val=""/>
      <w:lvlJc w:val="left"/>
      <w:pPr>
        <w:ind w:left="45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5F4D53BF"/>
    <w:multiLevelType w:val="multilevel"/>
    <w:tmpl w:val="840059F6"/>
    <w:styleLink w:val="CurrentList3"/>
    <w:lvl w:ilvl="0">
      <w:start w:val="1"/>
      <w:numFmt w:val="bullet"/>
      <w:lvlText w:val=""/>
      <w:lvlJc w:val="left"/>
      <w:pPr>
        <w:ind w:left="720" w:hanging="360"/>
      </w:pPr>
      <w:rPr>
        <w:rFonts w:ascii="Symbol" w:hAnsi="Symbol" w:hint="default"/>
        <w:color w:val="0000FF"/>
      </w:rPr>
    </w:lvl>
    <w:lvl w:ilvl="1">
      <w:start w:val="1"/>
      <w:numFmt w:val="bullet"/>
      <w:lvlText w:val="o"/>
      <w:lvlJc w:val="left"/>
      <w:pPr>
        <w:ind w:left="1440" w:hanging="360"/>
      </w:pPr>
      <w:rPr>
        <w:rFonts w:ascii="Courier New" w:hAnsi="Courier New" w:cs="Myriad Pro Light"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Myriad Pro Light"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Myriad Pro Light" w:hint="default"/>
      </w:rPr>
    </w:lvl>
    <w:lvl w:ilvl="8">
      <w:start w:val="1"/>
      <w:numFmt w:val="bullet"/>
      <w:lvlText w:val=""/>
      <w:lvlJc w:val="left"/>
      <w:pPr>
        <w:ind w:left="6480" w:hanging="360"/>
      </w:pPr>
      <w:rPr>
        <w:rFonts w:ascii="Wingdings" w:hAnsi="Wingdings" w:hint="default"/>
      </w:rPr>
    </w:lvl>
  </w:abstractNum>
  <w:abstractNum w:abstractNumId="80" w15:restartNumberingAfterBreak="0">
    <w:nsid w:val="60D45EE2"/>
    <w:multiLevelType w:val="hybridMultilevel"/>
    <w:tmpl w:val="8D8A5330"/>
    <w:lvl w:ilvl="0" w:tplc="A7EA61C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64CD512E"/>
    <w:multiLevelType w:val="hybridMultilevel"/>
    <w:tmpl w:val="0BB43F5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3" w15:restartNumberingAfterBreak="0">
    <w:nsid w:val="65065ECA"/>
    <w:multiLevelType w:val="hybridMultilevel"/>
    <w:tmpl w:val="54605F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4" w15:restartNumberingAfterBreak="0">
    <w:nsid w:val="65C2157B"/>
    <w:multiLevelType w:val="hybridMultilevel"/>
    <w:tmpl w:val="8F264E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6715530E"/>
    <w:multiLevelType w:val="hybridMultilevel"/>
    <w:tmpl w:val="53E626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6AFD47E9"/>
    <w:multiLevelType w:val="hybridMultilevel"/>
    <w:tmpl w:val="C9C2C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6DC86BB4"/>
    <w:multiLevelType w:val="hybridMultilevel"/>
    <w:tmpl w:val="F43A0AD8"/>
    <w:lvl w:ilvl="0" w:tplc="13E2369E">
      <w:start w:val="1"/>
      <w:numFmt w:val="bullet"/>
      <w:pStyle w:val="ListBullet"/>
      <w:lvlText w:val=""/>
      <w:lvlJc w:val="left"/>
      <w:pPr>
        <w:tabs>
          <w:tab w:val="num" w:pos="360"/>
        </w:tabs>
        <w:ind w:left="720" w:hanging="360"/>
      </w:pPr>
      <w:rPr>
        <w:rFonts w:ascii="Symbol" w:hAnsi="Symbol" w:hint="default"/>
        <w:color w:val="000000" w:themeColor="text1"/>
      </w:rPr>
    </w:lvl>
    <w:lvl w:ilvl="1" w:tplc="530413F2">
      <w:start w:val="1"/>
      <w:numFmt w:val="bullet"/>
      <w:lvlText w:val="o"/>
      <w:lvlJc w:val="left"/>
      <w:pPr>
        <w:ind w:left="1440" w:hanging="360"/>
      </w:pPr>
      <w:rPr>
        <w:rFonts w:ascii="Courier New" w:hAnsi="Courier New" w:cs="Courier New" w:hint="default"/>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6E201A0D"/>
    <w:multiLevelType w:val="hybridMultilevel"/>
    <w:tmpl w:val="17B0F9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6E9C2048"/>
    <w:multiLevelType w:val="hybridMultilevel"/>
    <w:tmpl w:val="6F9299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6F665E2C"/>
    <w:multiLevelType w:val="hybridMultilevel"/>
    <w:tmpl w:val="4670B8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6F9F064C"/>
    <w:multiLevelType w:val="hybridMultilevel"/>
    <w:tmpl w:val="76E6D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6FA3221D"/>
    <w:multiLevelType w:val="hybridMultilevel"/>
    <w:tmpl w:val="CBE0E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71F21996"/>
    <w:multiLevelType w:val="hybridMultilevel"/>
    <w:tmpl w:val="7C623A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4"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72934DD3"/>
    <w:multiLevelType w:val="hybridMultilevel"/>
    <w:tmpl w:val="D2162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72C65859"/>
    <w:multiLevelType w:val="hybridMultilevel"/>
    <w:tmpl w:val="97806D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Myriad Pro Light"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8" w15:restartNumberingAfterBreak="0">
    <w:nsid w:val="74314A65"/>
    <w:multiLevelType w:val="hybridMultilevel"/>
    <w:tmpl w:val="3E469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3948CC22">
      <w:start w:val="1"/>
      <w:numFmt w:val="bullet"/>
      <w:lvlText w:val="o"/>
      <w:lvlJc w:val="left"/>
      <w:pPr>
        <w:ind w:left="2880" w:hanging="360"/>
      </w:pPr>
      <w:rPr>
        <w:rFonts w:ascii="Courier New" w:hAnsi="Courier New" w:cs="Courier New" w:hint="default"/>
        <w:i w:val="0"/>
        <w:iCs/>
        <w:color w:val="auto"/>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75F512B4"/>
    <w:multiLevelType w:val="hybridMultilevel"/>
    <w:tmpl w:val="83446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76653F97"/>
    <w:multiLevelType w:val="hybridMultilevel"/>
    <w:tmpl w:val="7F740264"/>
    <w:lvl w:ilvl="0" w:tplc="04090005">
      <w:start w:val="1"/>
      <w:numFmt w:val="bullet"/>
      <w:lvlText w:val=""/>
      <w:lvlJc w:val="left"/>
      <w:pPr>
        <w:ind w:left="2070" w:hanging="360"/>
      </w:pPr>
      <w:rPr>
        <w:rFonts w:ascii="Wingdings" w:hAnsi="Wingdings" w:hint="default"/>
      </w:rPr>
    </w:lvl>
    <w:lvl w:ilvl="1" w:tplc="04090003" w:tentative="1">
      <w:start w:val="1"/>
      <w:numFmt w:val="bullet"/>
      <w:lvlText w:val="o"/>
      <w:lvlJc w:val="left"/>
      <w:pPr>
        <w:ind w:left="2790" w:hanging="360"/>
      </w:pPr>
      <w:rPr>
        <w:rFonts w:ascii="Courier New" w:hAnsi="Courier New" w:cs="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cs="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cs="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101"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102" w15:restartNumberingAfterBreak="0">
    <w:nsid w:val="79173482"/>
    <w:multiLevelType w:val="hybridMultilevel"/>
    <w:tmpl w:val="192037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7D5D2B1B"/>
    <w:multiLevelType w:val="hybridMultilevel"/>
    <w:tmpl w:val="381E2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7E1012FA"/>
    <w:multiLevelType w:val="hybridMultilevel"/>
    <w:tmpl w:val="32789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7E957E2C"/>
    <w:multiLevelType w:val="hybridMultilevel"/>
    <w:tmpl w:val="6D7488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7EF31215"/>
    <w:multiLevelType w:val="hybridMultilevel"/>
    <w:tmpl w:val="EA0C6E56"/>
    <w:lvl w:ilvl="0" w:tplc="D4D0BACA">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7"/>
  </w:num>
  <w:num w:numId="2">
    <w:abstractNumId w:val="89"/>
  </w:num>
  <w:num w:numId="3">
    <w:abstractNumId w:val="43"/>
  </w:num>
  <w:num w:numId="4">
    <w:abstractNumId w:val="70"/>
  </w:num>
  <w:num w:numId="5">
    <w:abstractNumId w:val="38"/>
  </w:num>
  <w:num w:numId="6">
    <w:abstractNumId w:val="7"/>
  </w:num>
  <w:num w:numId="7">
    <w:abstractNumId w:val="6"/>
  </w:num>
  <w:num w:numId="8">
    <w:abstractNumId w:val="92"/>
  </w:num>
  <w:num w:numId="9">
    <w:abstractNumId w:val="103"/>
  </w:num>
  <w:num w:numId="10">
    <w:abstractNumId w:val="31"/>
  </w:num>
  <w:num w:numId="11">
    <w:abstractNumId w:val="14"/>
  </w:num>
  <w:num w:numId="12">
    <w:abstractNumId w:val="88"/>
  </w:num>
  <w:num w:numId="13">
    <w:abstractNumId w:val="36"/>
  </w:num>
  <w:num w:numId="14">
    <w:abstractNumId w:val="90"/>
  </w:num>
  <w:num w:numId="15">
    <w:abstractNumId w:val="77"/>
  </w:num>
  <w:num w:numId="16">
    <w:abstractNumId w:val="73"/>
  </w:num>
  <w:num w:numId="17">
    <w:abstractNumId w:val="45"/>
  </w:num>
  <w:num w:numId="18">
    <w:abstractNumId w:val="60"/>
  </w:num>
  <w:num w:numId="19">
    <w:abstractNumId w:val="97"/>
  </w:num>
  <w:num w:numId="20">
    <w:abstractNumId w:val="50"/>
  </w:num>
  <w:num w:numId="21">
    <w:abstractNumId w:val="28"/>
  </w:num>
  <w:num w:numId="22">
    <w:abstractNumId w:val="47"/>
  </w:num>
  <w:num w:numId="23">
    <w:abstractNumId w:val="18"/>
  </w:num>
  <w:num w:numId="24">
    <w:abstractNumId w:val="72"/>
  </w:num>
  <w:num w:numId="25">
    <w:abstractNumId w:val="69"/>
  </w:num>
  <w:num w:numId="26">
    <w:abstractNumId w:val="15"/>
  </w:num>
  <w:num w:numId="27">
    <w:abstractNumId w:val="8"/>
  </w:num>
  <w:num w:numId="28">
    <w:abstractNumId w:val="24"/>
  </w:num>
  <w:num w:numId="29">
    <w:abstractNumId w:val="91"/>
  </w:num>
  <w:num w:numId="30">
    <w:abstractNumId w:val="44"/>
  </w:num>
  <w:num w:numId="31">
    <w:abstractNumId w:val="101"/>
  </w:num>
  <w:num w:numId="32">
    <w:abstractNumId w:val="4"/>
  </w:num>
  <w:num w:numId="33">
    <w:abstractNumId w:val="26"/>
  </w:num>
  <w:num w:numId="34">
    <w:abstractNumId w:val="29"/>
  </w:num>
  <w:num w:numId="35">
    <w:abstractNumId w:val="40"/>
  </w:num>
  <w:num w:numId="36">
    <w:abstractNumId w:val="65"/>
  </w:num>
  <w:num w:numId="37">
    <w:abstractNumId w:val="83"/>
  </w:num>
  <w:num w:numId="38">
    <w:abstractNumId w:val="19"/>
  </w:num>
  <w:num w:numId="39">
    <w:abstractNumId w:val="85"/>
  </w:num>
  <w:num w:numId="40">
    <w:abstractNumId w:val="51"/>
  </w:num>
  <w:num w:numId="41">
    <w:abstractNumId w:val="105"/>
  </w:num>
  <w:num w:numId="42">
    <w:abstractNumId w:val="17"/>
  </w:num>
  <w:num w:numId="43">
    <w:abstractNumId w:val="33"/>
  </w:num>
  <w:num w:numId="44">
    <w:abstractNumId w:val="3"/>
  </w:num>
  <w:num w:numId="45">
    <w:abstractNumId w:val="78"/>
  </w:num>
  <w:num w:numId="46">
    <w:abstractNumId w:val="76"/>
  </w:num>
  <w:num w:numId="47">
    <w:abstractNumId w:val="94"/>
  </w:num>
  <w:num w:numId="48">
    <w:abstractNumId w:val="0"/>
  </w:num>
  <w:num w:numId="49">
    <w:abstractNumId w:val="57"/>
  </w:num>
  <w:num w:numId="50">
    <w:abstractNumId w:val="96"/>
  </w:num>
  <w:num w:numId="51">
    <w:abstractNumId w:val="104"/>
  </w:num>
  <w:num w:numId="52">
    <w:abstractNumId w:val="49"/>
  </w:num>
  <w:num w:numId="53">
    <w:abstractNumId w:val="1"/>
  </w:num>
  <w:num w:numId="54">
    <w:abstractNumId w:val="16"/>
  </w:num>
  <w:num w:numId="55">
    <w:abstractNumId w:val="41"/>
  </w:num>
  <w:num w:numId="56">
    <w:abstractNumId w:val="81"/>
  </w:num>
  <w:num w:numId="57">
    <w:abstractNumId w:val="10"/>
  </w:num>
  <w:num w:numId="58">
    <w:abstractNumId w:val="71"/>
  </w:num>
  <w:num w:numId="59">
    <w:abstractNumId w:val="86"/>
  </w:num>
  <w:num w:numId="60">
    <w:abstractNumId w:val="100"/>
  </w:num>
  <w:num w:numId="61">
    <w:abstractNumId w:val="30"/>
  </w:num>
  <w:num w:numId="62">
    <w:abstractNumId w:val="46"/>
  </w:num>
  <w:num w:numId="63">
    <w:abstractNumId w:val="56"/>
  </w:num>
  <w:num w:numId="64">
    <w:abstractNumId w:val="12"/>
  </w:num>
  <w:num w:numId="65">
    <w:abstractNumId w:val="99"/>
  </w:num>
  <w:num w:numId="66">
    <w:abstractNumId w:val="53"/>
  </w:num>
  <w:num w:numId="67">
    <w:abstractNumId w:val="102"/>
  </w:num>
  <w:num w:numId="68">
    <w:abstractNumId w:val="67"/>
  </w:num>
  <w:num w:numId="69">
    <w:abstractNumId w:val="66"/>
  </w:num>
  <w:num w:numId="70">
    <w:abstractNumId w:val="98"/>
  </w:num>
  <w:num w:numId="71">
    <w:abstractNumId w:val="75"/>
  </w:num>
  <w:num w:numId="72">
    <w:abstractNumId w:val="42"/>
  </w:num>
  <w:num w:numId="73">
    <w:abstractNumId w:val="84"/>
  </w:num>
  <w:num w:numId="74">
    <w:abstractNumId w:val="55"/>
  </w:num>
  <w:num w:numId="75">
    <w:abstractNumId w:val="52"/>
  </w:num>
  <w:num w:numId="76">
    <w:abstractNumId w:val="62"/>
  </w:num>
  <w:num w:numId="77">
    <w:abstractNumId w:val="39"/>
  </w:num>
  <w:num w:numId="78">
    <w:abstractNumId w:val="82"/>
  </w:num>
  <w:num w:numId="79">
    <w:abstractNumId w:val="80"/>
  </w:num>
  <w:num w:numId="80">
    <w:abstractNumId w:val="20"/>
  </w:num>
  <w:num w:numId="81">
    <w:abstractNumId w:val="68"/>
  </w:num>
  <w:num w:numId="82">
    <w:abstractNumId w:val="64"/>
  </w:num>
  <w:num w:numId="83">
    <w:abstractNumId w:val="37"/>
  </w:num>
  <w:num w:numId="84">
    <w:abstractNumId w:val="74"/>
  </w:num>
  <w:num w:numId="85">
    <w:abstractNumId w:val="79"/>
  </w:num>
  <w:num w:numId="86">
    <w:abstractNumId w:val="25"/>
  </w:num>
  <w:num w:numId="87">
    <w:abstractNumId w:val="5"/>
  </w:num>
  <w:num w:numId="88">
    <w:abstractNumId w:val="87"/>
  </w:num>
  <w:num w:numId="89">
    <w:abstractNumId w:val="106"/>
  </w:num>
  <w:num w:numId="90">
    <w:abstractNumId w:val="35"/>
  </w:num>
  <w:num w:numId="91">
    <w:abstractNumId w:val="58"/>
  </w:num>
  <w:num w:numId="92">
    <w:abstractNumId w:val="93"/>
  </w:num>
  <w:num w:numId="93">
    <w:abstractNumId w:val="59"/>
  </w:num>
  <w:num w:numId="94">
    <w:abstractNumId w:val="95"/>
  </w:num>
  <w:num w:numId="95">
    <w:abstractNumId w:val="54"/>
  </w:num>
  <w:num w:numId="96">
    <w:abstractNumId w:val="34"/>
  </w:num>
  <w:num w:numId="97">
    <w:abstractNumId w:val="11"/>
  </w:num>
  <w:num w:numId="98">
    <w:abstractNumId w:val="48"/>
  </w:num>
  <w:num w:numId="99">
    <w:abstractNumId w:val="61"/>
  </w:num>
  <w:num w:numId="100">
    <w:abstractNumId w:val="2"/>
  </w:num>
  <w:num w:numId="101">
    <w:abstractNumId w:val="22"/>
  </w:num>
  <w:num w:numId="102">
    <w:abstractNumId w:val="63"/>
  </w:num>
  <w:num w:numId="103">
    <w:abstractNumId w:val="32"/>
  </w:num>
  <w:num w:numId="104">
    <w:abstractNumId w:val="23"/>
  </w:num>
  <w:num w:numId="105">
    <w:abstractNumId w:val="9"/>
  </w:num>
  <w:num w:numId="106">
    <w:abstractNumId w:val="13"/>
  </w:num>
  <w:num w:numId="107">
    <w:abstractNumId w:val="21"/>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n-US" w:vendorID="64" w:dllVersion="4096" w:nlCheck="1" w:checkStyle="0"/>
  <w:activeWritingStyle w:appName="MSWord" w:lang="en-US" w:vendorID="64" w:dllVersion="0" w:nlCheck="1" w:checkStyle="0"/>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YyNzA0MDGysDC3MDRS0lEKTi0uzszPAykwNKsFAKnT/SotAAAA"/>
  </w:docVars>
  <w:rsids>
    <w:rsidRoot w:val="00F05E04"/>
    <w:rsid w:val="000000C0"/>
    <w:rsid w:val="000003EB"/>
    <w:rsid w:val="00000703"/>
    <w:rsid w:val="000009CF"/>
    <w:rsid w:val="00000A18"/>
    <w:rsid w:val="00000CAE"/>
    <w:rsid w:val="0000134A"/>
    <w:rsid w:val="00001477"/>
    <w:rsid w:val="00001564"/>
    <w:rsid w:val="000015EB"/>
    <w:rsid w:val="0000161C"/>
    <w:rsid w:val="00001EED"/>
    <w:rsid w:val="000020AB"/>
    <w:rsid w:val="000028FE"/>
    <w:rsid w:val="00002BD0"/>
    <w:rsid w:val="00002C35"/>
    <w:rsid w:val="00002F2B"/>
    <w:rsid w:val="00002FBA"/>
    <w:rsid w:val="000031EA"/>
    <w:rsid w:val="0000327E"/>
    <w:rsid w:val="000033EC"/>
    <w:rsid w:val="000034B7"/>
    <w:rsid w:val="0000367B"/>
    <w:rsid w:val="00003759"/>
    <w:rsid w:val="00003847"/>
    <w:rsid w:val="00003C46"/>
    <w:rsid w:val="00003E81"/>
    <w:rsid w:val="00004100"/>
    <w:rsid w:val="00004B4D"/>
    <w:rsid w:val="00004D2C"/>
    <w:rsid w:val="0000501B"/>
    <w:rsid w:val="00005098"/>
    <w:rsid w:val="00005359"/>
    <w:rsid w:val="000054F4"/>
    <w:rsid w:val="00005583"/>
    <w:rsid w:val="00005726"/>
    <w:rsid w:val="00005798"/>
    <w:rsid w:val="0000592F"/>
    <w:rsid w:val="00005B22"/>
    <w:rsid w:val="00005C4C"/>
    <w:rsid w:val="00005FFC"/>
    <w:rsid w:val="000060B9"/>
    <w:rsid w:val="00006176"/>
    <w:rsid w:val="000062FF"/>
    <w:rsid w:val="0000665E"/>
    <w:rsid w:val="000066FB"/>
    <w:rsid w:val="00006849"/>
    <w:rsid w:val="000068B8"/>
    <w:rsid w:val="00006B26"/>
    <w:rsid w:val="00006E5D"/>
    <w:rsid w:val="00006E61"/>
    <w:rsid w:val="00006EA1"/>
    <w:rsid w:val="00007001"/>
    <w:rsid w:val="00007019"/>
    <w:rsid w:val="00007081"/>
    <w:rsid w:val="00007162"/>
    <w:rsid w:val="0000779C"/>
    <w:rsid w:val="00007AB3"/>
    <w:rsid w:val="00007B0A"/>
    <w:rsid w:val="0001030A"/>
    <w:rsid w:val="0001030C"/>
    <w:rsid w:val="00010415"/>
    <w:rsid w:val="00010A12"/>
    <w:rsid w:val="00010B96"/>
    <w:rsid w:val="00010D69"/>
    <w:rsid w:val="00010F17"/>
    <w:rsid w:val="00010FEB"/>
    <w:rsid w:val="000110CE"/>
    <w:rsid w:val="00011229"/>
    <w:rsid w:val="00011529"/>
    <w:rsid w:val="00011725"/>
    <w:rsid w:val="00011749"/>
    <w:rsid w:val="000119EC"/>
    <w:rsid w:val="00011AB1"/>
    <w:rsid w:val="00011AC5"/>
    <w:rsid w:val="00011B5B"/>
    <w:rsid w:val="00011EA4"/>
    <w:rsid w:val="000122A9"/>
    <w:rsid w:val="00012379"/>
    <w:rsid w:val="0001284B"/>
    <w:rsid w:val="00012D0E"/>
    <w:rsid w:val="00012EC6"/>
    <w:rsid w:val="00012ED9"/>
    <w:rsid w:val="000130B5"/>
    <w:rsid w:val="000130CB"/>
    <w:rsid w:val="00013866"/>
    <w:rsid w:val="000138BD"/>
    <w:rsid w:val="000138F4"/>
    <w:rsid w:val="00013975"/>
    <w:rsid w:val="00013CCC"/>
    <w:rsid w:val="00013F1B"/>
    <w:rsid w:val="00013FB1"/>
    <w:rsid w:val="00014286"/>
    <w:rsid w:val="00014870"/>
    <w:rsid w:val="00014959"/>
    <w:rsid w:val="00014E40"/>
    <w:rsid w:val="00014EDD"/>
    <w:rsid w:val="00015305"/>
    <w:rsid w:val="00015653"/>
    <w:rsid w:val="00015B2E"/>
    <w:rsid w:val="00015B77"/>
    <w:rsid w:val="00015C6E"/>
    <w:rsid w:val="00015CB2"/>
    <w:rsid w:val="00015CBC"/>
    <w:rsid w:val="00015D17"/>
    <w:rsid w:val="00015FF2"/>
    <w:rsid w:val="000160F5"/>
    <w:rsid w:val="00016881"/>
    <w:rsid w:val="00016D98"/>
    <w:rsid w:val="00016FB4"/>
    <w:rsid w:val="0001715F"/>
    <w:rsid w:val="00017175"/>
    <w:rsid w:val="00017842"/>
    <w:rsid w:val="00017846"/>
    <w:rsid w:val="00017B8E"/>
    <w:rsid w:val="00017EAF"/>
    <w:rsid w:val="000201F7"/>
    <w:rsid w:val="00020414"/>
    <w:rsid w:val="00020600"/>
    <w:rsid w:val="00020676"/>
    <w:rsid w:val="0002081C"/>
    <w:rsid w:val="00020952"/>
    <w:rsid w:val="00020D84"/>
    <w:rsid w:val="0002124A"/>
    <w:rsid w:val="00021586"/>
    <w:rsid w:val="000217A6"/>
    <w:rsid w:val="00021AA6"/>
    <w:rsid w:val="00021AA7"/>
    <w:rsid w:val="00021C39"/>
    <w:rsid w:val="00021DE7"/>
    <w:rsid w:val="00021E03"/>
    <w:rsid w:val="00022136"/>
    <w:rsid w:val="000221F2"/>
    <w:rsid w:val="000222BA"/>
    <w:rsid w:val="000226F6"/>
    <w:rsid w:val="000227C0"/>
    <w:rsid w:val="000228FC"/>
    <w:rsid w:val="00022DC6"/>
    <w:rsid w:val="00022EE9"/>
    <w:rsid w:val="00023097"/>
    <w:rsid w:val="000233C4"/>
    <w:rsid w:val="000239F0"/>
    <w:rsid w:val="00023BDD"/>
    <w:rsid w:val="00023D87"/>
    <w:rsid w:val="000245F7"/>
    <w:rsid w:val="000247D3"/>
    <w:rsid w:val="0002492D"/>
    <w:rsid w:val="00024D16"/>
    <w:rsid w:val="00024DC6"/>
    <w:rsid w:val="00024F42"/>
    <w:rsid w:val="00025351"/>
    <w:rsid w:val="0002543F"/>
    <w:rsid w:val="00025554"/>
    <w:rsid w:val="000257A3"/>
    <w:rsid w:val="00025883"/>
    <w:rsid w:val="00025946"/>
    <w:rsid w:val="00025C45"/>
    <w:rsid w:val="00025CA8"/>
    <w:rsid w:val="00025E34"/>
    <w:rsid w:val="00025EB0"/>
    <w:rsid w:val="000262FB"/>
    <w:rsid w:val="00026403"/>
    <w:rsid w:val="00026475"/>
    <w:rsid w:val="00026569"/>
    <w:rsid w:val="00026988"/>
    <w:rsid w:val="00026A92"/>
    <w:rsid w:val="00026FB1"/>
    <w:rsid w:val="000272F3"/>
    <w:rsid w:val="00027486"/>
    <w:rsid w:val="00027921"/>
    <w:rsid w:val="00027B30"/>
    <w:rsid w:val="00027D33"/>
    <w:rsid w:val="00027D89"/>
    <w:rsid w:val="000300EF"/>
    <w:rsid w:val="000300F2"/>
    <w:rsid w:val="00030189"/>
    <w:rsid w:val="000302AA"/>
    <w:rsid w:val="000306C9"/>
    <w:rsid w:val="00030840"/>
    <w:rsid w:val="00030B10"/>
    <w:rsid w:val="00030B2B"/>
    <w:rsid w:val="0003103B"/>
    <w:rsid w:val="00031097"/>
    <w:rsid w:val="0003114C"/>
    <w:rsid w:val="00031244"/>
    <w:rsid w:val="0003148A"/>
    <w:rsid w:val="0003149B"/>
    <w:rsid w:val="00031C99"/>
    <w:rsid w:val="00031D24"/>
    <w:rsid w:val="00031EFC"/>
    <w:rsid w:val="0003218E"/>
    <w:rsid w:val="000322AF"/>
    <w:rsid w:val="00032500"/>
    <w:rsid w:val="000327C0"/>
    <w:rsid w:val="000330A0"/>
    <w:rsid w:val="000332DE"/>
    <w:rsid w:val="00033304"/>
    <w:rsid w:val="00033327"/>
    <w:rsid w:val="000335D0"/>
    <w:rsid w:val="00034091"/>
    <w:rsid w:val="00034542"/>
    <w:rsid w:val="00034A9A"/>
    <w:rsid w:val="00034CF2"/>
    <w:rsid w:val="000351B8"/>
    <w:rsid w:val="00035444"/>
    <w:rsid w:val="00035542"/>
    <w:rsid w:val="00035F92"/>
    <w:rsid w:val="000363C0"/>
    <w:rsid w:val="00036462"/>
    <w:rsid w:val="00036709"/>
    <w:rsid w:val="00036977"/>
    <w:rsid w:val="0003698C"/>
    <w:rsid w:val="00036A73"/>
    <w:rsid w:val="0003718C"/>
    <w:rsid w:val="000374F9"/>
    <w:rsid w:val="0003754E"/>
    <w:rsid w:val="000375DC"/>
    <w:rsid w:val="0003783E"/>
    <w:rsid w:val="000379FB"/>
    <w:rsid w:val="00037B76"/>
    <w:rsid w:val="00037E38"/>
    <w:rsid w:val="00037F65"/>
    <w:rsid w:val="00040302"/>
    <w:rsid w:val="000403D2"/>
    <w:rsid w:val="000407EE"/>
    <w:rsid w:val="00040AF1"/>
    <w:rsid w:val="00040E26"/>
    <w:rsid w:val="00040EFE"/>
    <w:rsid w:val="00040F87"/>
    <w:rsid w:val="00041146"/>
    <w:rsid w:val="00041149"/>
    <w:rsid w:val="00041265"/>
    <w:rsid w:val="0004132D"/>
    <w:rsid w:val="000414CA"/>
    <w:rsid w:val="000415AD"/>
    <w:rsid w:val="00041655"/>
    <w:rsid w:val="0004170D"/>
    <w:rsid w:val="00041D18"/>
    <w:rsid w:val="00042072"/>
    <w:rsid w:val="000421B2"/>
    <w:rsid w:val="000424B5"/>
    <w:rsid w:val="0004258E"/>
    <w:rsid w:val="00042C6C"/>
    <w:rsid w:val="00042E26"/>
    <w:rsid w:val="000433BD"/>
    <w:rsid w:val="0004351A"/>
    <w:rsid w:val="00043956"/>
    <w:rsid w:val="000439F3"/>
    <w:rsid w:val="00043AE8"/>
    <w:rsid w:val="00043D89"/>
    <w:rsid w:val="00043DBB"/>
    <w:rsid w:val="00043F36"/>
    <w:rsid w:val="0004407E"/>
    <w:rsid w:val="000441D3"/>
    <w:rsid w:val="00044753"/>
    <w:rsid w:val="000449FC"/>
    <w:rsid w:val="00044C4B"/>
    <w:rsid w:val="00044CA9"/>
    <w:rsid w:val="00044DF1"/>
    <w:rsid w:val="0004523E"/>
    <w:rsid w:val="00045460"/>
    <w:rsid w:val="00045480"/>
    <w:rsid w:val="000458EF"/>
    <w:rsid w:val="0004595D"/>
    <w:rsid w:val="000459A6"/>
    <w:rsid w:val="00045B45"/>
    <w:rsid w:val="00045F8D"/>
    <w:rsid w:val="00045FB5"/>
    <w:rsid w:val="000461C2"/>
    <w:rsid w:val="0004633A"/>
    <w:rsid w:val="0004674D"/>
    <w:rsid w:val="00046C57"/>
    <w:rsid w:val="0004747F"/>
    <w:rsid w:val="000474D5"/>
    <w:rsid w:val="000475C2"/>
    <w:rsid w:val="0004774C"/>
    <w:rsid w:val="0004783D"/>
    <w:rsid w:val="0004787C"/>
    <w:rsid w:val="00047972"/>
    <w:rsid w:val="000479C3"/>
    <w:rsid w:val="00047C5E"/>
    <w:rsid w:val="00050038"/>
    <w:rsid w:val="00050317"/>
    <w:rsid w:val="00050A18"/>
    <w:rsid w:val="00050A6A"/>
    <w:rsid w:val="00050E75"/>
    <w:rsid w:val="00050F94"/>
    <w:rsid w:val="000513BB"/>
    <w:rsid w:val="00051481"/>
    <w:rsid w:val="000518D8"/>
    <w:rsid w:val="000518E6"/>
    <w:rsid w:val="00051A55"/>
    <w:rsid w:val="00051B00"/>
    <w:rsid w:val="00051B4C"/>
    <w:rsid w:val="00051DB6"/>
    <w:rsid w:val="00052110"/>
    <w:rsid w:val="00052279"/>
    <w:rsid w:val="000527E1"/>
    <w:rsid w:val="00052943"/>
    <w:rsid w:val="000529DE"/>
    <w:rsid w:val="00052ADA"/>
    <w:rsid w:val="00052B53"/>
    <w:rsid w:val="00052BBF"/>
    <w:rsid w:val="00053116"/>
    <w:rsid w:val="000532D1"/>
    <w:rsid w:val="00053650"/>
    <w:rsid w:val="00053837"/>
    <w:rsid w:val="000538CD"/>
    <w:rsid w:val="00053A48"/>
    <w:rsid w:val="00053C38"/>
    <w:rsid w:val="00053CDC"/>
    <w:rsid w:val="00053FD1"/>
    <w:rsid w:val="00054005"/>
    <w:rsid w:val="0005402D"/>
    <w:rsid w:val="00054497"/>
    <w:rsid w:val="000545ED"/>
    <w:rsid w:val="000548A5"/>
    <w:rsid w:val="00054A2E"/>
    <w:rsid w:val="00054D32"/>
    <w:rsid w:val="00054F5F"/>
    <w:rsid w:val="00055021"/>
    <w:rsid w:val="0005505B"/>
    <w:rsid w:val="00055196"/>
    <w:rsid w:val="00055251"/>
    <w:rsid w:val="00055422"/>
    <w:rsid w:val="00055465"/>
    <w:rsid w:val="000554E9"/>
    <w:rsid w:val="0005576E"/>
    <w:rsid w:val="00055B3F"/>
    <w:rsid w:val="00055D47"/>
    <w:rsid w:val="00055D9B"/>
    <w:rsid w:val="0005627C"/>
    <w:rsid w:val="000564E4"/>
    <w:rsid w:val="000565F5"/>
    <w:rsid w:val="000567A3"/>
    <w:rsid w:val="00056A1E"/>
    <w:rsid w:val="00056AB7"/>
    <w:rsid w:val="00056D57"/>
    <w:rsid w:val="0005712C"/>
    <w:rsid w:val="0005712F"/>
    <w:rsid w:val="00057177"/>
    <w:rsid w:val="00057196"/>
    <w:rsid w:val="0005768B"/>
    <w:rsid w:val="00057875"/>
    <w:rsid w:val="00057CBA"/>
    <w:rsid w:val="00057F04"/>
    <w:rsid w:val="0006013F"/>
    <w:rsid w:val="00060328"/>
    <w:rsid w:val="00060466"/>
    <w:rsid w:val="000604CE"/>
    <w:rsid w:val="000605DA"/>
    <w:rsid w:val="00060779"/>
    <w:rsid w:val="00060A63"/>
    <w:rsid w:val="00060BD9"/>
    <w:rsid w:val="00060C7B"/>
    <w:rsid w:val="00060D6A"/>
    <w:rsid w:val="00061148"/>
    <w:rsid w:val="0006182C"/>
    <w:rsid w:val="00061B2E"/>
    <w:rsid w:val="00061F76"/>
    <w:rsid w:val="0006210C"/>
    <w:rsid w:val="00062206"/>
    <w:rsid w:val="0006271D"/>
    <w:rsid w:val="00062897"/>
    <w:rsid w:val="00062B88"/>
    <w:rsid w:val="00062FAC"/>
    <w:rsid w:val="00063157"/>
    <w:rsid w:val="00063242"/>
    <w:rsid w:val="000633E4"/>
    <w:rsid w:val="000633F5"/>
    <w:rsid w:val="00063517"/>
    <w:rsid w:val="0006355A"/>
    <w:rsid w:val="00063569"/>
    <w:rsid w:val="000639F2"/>
    <w:rsid w:val="00063DBB"/>
    <w:rsid w:val="00063FD0"/>
    <w:rsid w:val="00064067"/>
    <w:rsid w:val="00064685"/>
    <w:rsid w:val="0006484F"/>
    <w:rsid w:val="00064D05"/>
    <w:rsid w:val="00064F5A"/>
    <w:rsid w:val="00064FA1"/>
    <w:rsid w:val="00064FFA"/>
    <w:rsid w:val="0006507C"/>
    <w:rsid w:val="000653F2"/>
    <w:rsid w:val="0006544F"/>
    <w:rsid w:val="00066123"/>
    <w:rsid w:val="000661AA"/>
    <w:rsid w:val="0006625A"/>
    <w:rsid w:val="000663A6"/>
    <w:rsid w:val="00066431"/>
    <w:rsid w:val="000664B3"/>
    <w:rsid w:val="000665F3"/>
    <w:rsid w:val="00066DA7"/>
    <w:rsid w:val="00067183"/>
    <w:rsid w:val="000672B1"/>
    <w:rsid w:val="00067763"/>
    <w:rsid w:val="0006794F"/>
    <w:rsid w:val="00067B39"/>
    <w:rsid w:val="0007048D"/>
    <w:rsid w:val="000704F4"/>
    <w:rsid w:val="00070525"/>
    <w:rsid w:val="00070546"/>
    <w:rsid w:val="000706E7"/>
    <w:rsid w:val="000708B4"/>
    <w:rsid w:val="00070AF2"/>
    <w:rsid w:val="000711D1"/>
    <w:rsid w:val="000712B8"/>
    <w:rsid w:val="00071380"/>
    <w:rsid w:val="00071473"/>
    <w:rsid w:val="0007204A"/>
    <w:rsid w:val="00072095"/>
    <w:rsid w:val="000721F6"/>
    <w:rsid w:val="00072332"/>
    <w:rsid w:val="000726DC"/>
    <w:rsid w:val="0007271B"/>
    <w:rsid w:val="000728C1"/>
    <w:rsid w:val="00072D48"/>
    <w:rsid w:val="00072E3F"/>
    <w:rsid w:val="00073083"/>
    <w:rsid w:val="00073231"/>
    <w:rsid w:val="000732D0"/>
    <w:rsid w:val="000732F4"/>
    <w:rsid w:val="00073389"/>
    <w:rsid w:val="000734F2"/>
    <w:rsid w:val="00073675"/>
    <w:rsid w:val="000736EA"/>
    <w:rsid w:val="000736EB"/>
    <w:rsid w:val="000737CA"/>
    <w:rsid w:val="00073ADC"/>
    <w:rsid w:val="00073D8B"/>
    <w:rsid w:val="00073DC0"/>
    <w:rsid w:val="000740B7"/>
    <w:rsid w:val="0007420D"/>
    <w:rsid w:val="000742D4"/>
    <w:rsid w:val="000742F4"/>
    <w:rsid w:val="00074409"/>
    <w:rsid w:val="0007468E"/>
    <w:rsid w:val="000746F9"/>
    <w:rsid w:val="00074703"/>
    <w:rsid w:val="00074A1A"/>
    <w:rsid w:val="00074A84"/>
    <w:rsid w:val="00075302"/>
    <w:rsid w:val="0007531E"/>
    <w:rsid w:val="00075940"/>
    <w:rsid w:val="000759D4"/>
    <w:rsid w:val="00075E63"/>
    <w:rsid w:val="00075F5A"/>
    <w:rsid w:val="00075FEA"/>
    <w:rsid w:val="00076260"/>
    <w:rsid w:val="00076976"/>
    <w:rsid w:val="000769E4"/>
    <w:rsid w:val="00076B49"/>
    <w:rsid w:val="00076F6B"/>
    <w:rsid w:val="00077303"/>
    <w:rsid w:val="000774C8"/>
    <w:rsid w:val="00077791"/>
    <w:rsid w:val="0007797D"/>
    <w:rsid w:val="00077AD0"/>
    <w:rsid w:val="00077C68"/>
    <w:rsid w:val="00077CD0"/>
    <w:rsid w:val="00077F3C"/>
    <w:rsid w:val="000800CC"/>
    <w:rsid w:val="000803C9"/>
    <w:rsid w:val="000804E6"/>
    <w:rsid w:val="0008057F"/>
    <w:rsid w:val="000806AB"/>
    <w:rsid w:val="000809E8"/>
    <w:rsid w:val="00080A7D"/>
    <w:rsid w:val="00080AF2"/>
    <w:rsid w:val="00081101"/>
    <w:rsid w:val="0008129B"/>
    <w:rsid w:val="000817FB"/>
    <w:rsid w:val="00081934"/>
    <w:rsid w:val="00081947"/>
    <w:rsid w:val="00081A9F"/>
    <w:rsid w:val="00081AC5"/>
    <w:rsid w:val="00081B5E"/>
    <w:rsid w:val="00081B82"/>
    <w:rsid w:val="00081D6F"/>
    <w:rsid w:val="00081E93"/>
    <w:rsid w:val="000821CA"/>
    <w:rsid w:val="00082220"/>
    <w:rsid w:val="000823C0"/>
    <w:rsid w:val="000823C4"/>
    <w:rsid w:val="00082EB4"/>
    <w:rsid w:val="00082EFE"/>
    <w:rsid w:val="00083174"/>
    <w:rsid w:val="00083296"/>
    <w:rsid w:val="0008330B"/>
    <w:rsid w:val="00083489"/>
    <w:rsid w:val="000834FA"/>
    <w:rsid w:val="00083635"/>
    <w:rsid w:val="0008391C"/>
    <w:rsid w:val="00083BDE"/>
    <w:rsid w:val="00083CCE"/>
    <w:rsid w:val="00083D47"/>
    <w:rsid w:val="00084032"/>
    <w:rsid w:val="000840B6"/>
    <w:rsid w:val="0008439C"/>
    <w:rsid w:val="00084A37"/>
    <w:rsid w:val="00084B94"/>
    <w:rsid w:val="00084E13"/>
    <w:rsid w:val="00084FE0"/>
    <w:rsid w:val="00085755"/>
    <w:rsid w:val="000858CC"/>
    <w:rsid w:val="000859D1"/>
    <w:rsid w:val="00085EE0"/>
    <w:rsid w:val="00085FF0"/>
    <w:rsid w:val="0008601F"/>
    <w:rsid w:val="000861A1"/>
    <w:rsid w:val="00086363"/>
    <w:rsid w:val="00086511"/>
    <w:rsid w:val="000866A3"/>
    <w:rsid w:val="00086DA8"/>
    <w:rsid w:val="00086E37"/>
    <w:rsid w:val="000870F1"/>
    <w:rsid w:val="000871EF"/>
    <w:rsid w:val="00087378"/>
    <w:rsid w:val="0008751D"/>
    <w:rsid w:val="00087631"/>
    <w:rsid w:val="00087682"/>
    <w:rsid w:val="000877D3"/>
    <w:rsid w:val="00087909"/>
    <w:rsid w:val="00087DCB"/>
    <w:rsid w:val="00087E70"/>
    <w:rsid w:val="00090930"/>
    <w:rsid w:val="00090B22"/>
    <w:rsid w:val="00090B80"/>
    <w:rsid w:val="000911B8"/>
    <w:rsid w:val="00091420"/>
    <w:rsid w:val="000914A1"/>
    <w:rsid w:val="00091542"/>
    <w:rsid w:val="00091630"/>
    <w:rsid w:val="00091B2D"/>
    <w:rsid w:val="00091FBE"/>
    <w:rsid w:val="00092067"/>
    <w:rsid w:val="000920B2"/>
    <w:rsid w:val="0009222E"/>
    <w:rsid w:val="00092283"/>
    <w:rsid w:val="00092500"/>
    <w:rsid w:val="00092918"/>
    <w:rsid w:val="000929D0"/>
    <w:rsid w:val="00092A5D"/>
    <w:rsid w:val="00092A85"/>
    <w:rsid w:val="00092C5A"/>
    <w:rsid w:val="00092E1D"/>
    <w:rsid w:val="00092EA8"/>
    <w:rsid w:val="00093346"/>
    <w:rsid w:val="0009344D"/>
    <w:rsid w:val="0009369A"/>
    <w:rsid w:val="00093712"/>
    <w:rsid w:val="000939D4"/>
    <w:rsid w:val="00093BB7"/>
    <w:rsid w:val="00093C3C"/>
    <w:rsid w:val="00093D2B"/>
    <w:rsid w:val="00094093"/>
    <w:rsid w:val="00094296"/>
    <w:rsid w:val="00094362"/>
    <w:rsid w:val="000948D9"/>
    <w:rsid w:val="00094BA1"/>
    <w:rsid w:val="00094C03"/>
    <w:rsid w:val="00094C73"/>
    <w:rsid w:val="000950C6"/>
    <w:rsid w:val="000954BC"/>
    <w:rsid w:val="000954C5"/>
    <w:rsid w:val="00095574"/>
    <w:rsid w:val="000955B2"/>
    <w:rsid w:val="000957CA"/>
    <w:rsid w:val="000958A1"/>
    <w:rsid w:val="00095D52"/>
    <w:rsid w:val="00095E3B"/>
    <w:rsid w:val="00095FA1"/>
    <w:rsid w:val="00096016"/>
    <w:rsid w:val="00096292"/>
    <w:rsid w:val="00096D73"/>
    <w:rsid w:val="00096E9E"/>
    <w:rsid w:val="00096EF0"/>
    <w:rsid w:val="00097314"/>
    <w:rsid w:val="00097418"/>
    <w:rsid w:val="000974F9"/>
    <w:rsid w:val="00097522"/>
    <w:rsid w:val="000975CB"/>
    <w:rsid w:val="000976BB"/>
    <w:rsid w:val="00097806"/>
    <w:rsid w:val="00097B05"/>
    <w:rsid w:val="00097C84"/>
    <w:rsid w:val="00097E23"/>
    <w:rsid w:val="00097EB2"/>
    <w:rsid w:val="000A012B"/>
    <w:rsid w:val="000A018A"/>
    <w:rsid w:val="000A0332"/>
    <w:rsid w:val="000A05D7"/>
    <w:rsid w:val="000A08C2"/>
    <w:rsid w:val="000A08CF"/>
    <w:rsid w:val="000A0CC6"/>
    <w:rsid w:val="000A0D09"/>
    <w:rsid w:val="000A12BA"/>
    <w:rsid w:val="000A148A"/>
    <w:rsid w:val="000A182A"/>
    <w:rsid w:val="000A1AA4"/>
    <w:rsid w:val="000A1CB8"/>
    <w:rsid w:val="000A1D05"/>
    <w:rsid w:val="000A1FFC"/>
    <w:rsid w:val="000A2351"/>
    <w:rsid w:val="000A23A9"/>
    <w:rsid w:val="000A23FB"/>
    <w:rsid w:val="000A2409"/>
    <w:rsid w:val="000A2812"/>
    <w:rsid w:val="000A2F9F"/>
    <w:rsid w:val="000A3072"/>
    <w:rsid w:val="000A36ED"/>
    <w:rsid w:val="000A3AAC"/>
    <w:rsid w:val="000A3B4E"/>
    <w:rsid w:val="000A419C"/>
    <w:rsid w:val="000A423E"/>
    <w:rsid w:val="000A4278"/>
    <w:rsid w:val="000A43DA"/>
    <w:rsid w:val="000A4421"/>
    <w:rsid w:val="000A45B3"/>
    <w:rsid w:val="000A45D3"/>
    <w:rsid w:val="000A4B58"/>
    <w:rsid w:val="000A4C04"/>
    <w:rsid w:val="000A558D"/>
    <w:rsid w:val="000A5AD5"/>
    <w:rsid w:val="000A5B4A"/>
    <w:rsid w:val="000A5CD2"/>
    <w:rsid w:val="000A5E2D"/>
    <w:rsid w:val="000A5E39"/>
    <w:rsid w:val="000A5E7C"/>
    <w:rsid w:val="000A5FAF"/>
    <w:rsid w:val="000A5FB8"/>
    <w:rsid w:val="000A62AC"/>
    <w:rsid w:val="000A647C"/>
    <w:rsid w:val="000A67BF"/>
    <w:rsid w:val="000A6C3E"/>
    <w:rsid w:val="000A7148"/>
    <w:rsid w:val="000A7275"/>
    <w:rsid w:val="000A74C5"/>
    <w:rsid w:val="000A75FE"/>
    <w:rsid w:val="000A76A4"/>
    <w:rsid w:val="000A770E"/>
    <w:rsid w:val="000A7715"/>
    <w:rsid w:val="000A77B7"/>
    <w:rsid w:val="000A7A96"/>
    <w:rsid w:val="000A7AFE"/>
    <w:rsid w:val="000A7B41"/>
    <w:rsid w:val="000A7D6F"/>
    <w:rsid w:val="000A7EA5"/>
    <w:rsid w:val="000A7F86"/>
    <w:rsid w:val="000A7FC9"/>
    <w:rsid w:val="000B008B"/>
    <w:rsid w:val="000B036A"/>
    <w:rsid w:val="000B03AB"/>
    <w:rsid w:val="000B04D8"/>
    <w:rsid w:val="000B070E"/>
    <w:rsid w:val="000B0732"/>
    <w:rsid w:val="000B07DE"/>
    <w:rsid w:val="000B0AFC"/>
    <w:rsid w:val="000B0B1E"/>
    <w:rsid w:val="000B0B9A"/>
    <w:rsid w:val="000B0BB5"/>
    <w:rsid w:val="000B109E"/>
    <w:rsid w:val="000B116E"/>
    <w:rsid w:val="000B1459"/>
    <w:rsid w:val="000B14AF"/>
    <w:rsid w:val="000B14FF"/>
    <w:rsid w:val="000B15E4"/>
    <w:rsid w:val="000B16A2"/>
    <w:rsid w:val="000B1852"/>
    <w:rsid w:val="000B1CC7"/>
    <w:rsid w:val="000B1E3E"/>
    <w:rsid w:val="000B20DB"/>
    <w:rsid w:val="000B214D"/>
    <w:rsid w:val="000B2344"/>
    <w:rsid w:val="000B27F4"/>
    <w:rsid w:val="000B2B87"/>
    <w:rsid w:val="000B2C24"/>
    <w:rsid w:val="000B2C96"/>
    <w:rsid w:val="000B2CFB"/>
    <w:rsid w:val="000B2D6E"/>
    <w:rsid w:val="000B3074"/>
    <w:rsid w:val="000B30CB"/>
    <w:rsid w:val="000B316B"/>
    <w:rsid w:val="000B3179"/>
    <w:rsid w:val="000B338B"/>
    <w:rsid w:val="000B3580"/>
    <w:rsid w:val="000B3624"/>
    <w:rsid w:val="000B367A"/>
    <w:rsid w:val="000B37F0"/>
    <w:rsid w:val="000B3F65"/>
    <w:rsid w:val="000B41D8"/>
    <w:rsid w:val="000B42B1"/>
    <w:rsid w:val="000B477D"/>
    <w:rsid w:val="000B5039"/>
    <w:rsid w:val="000B519A"/>
    <w:rsid w:val="000B522B"/>
    <w:rsid w:val="000B55AB"/>
    <w:rsid w:val="000B575D"/>
    <w:rsid w:val="000B5948"/>
    <w:rsid w:val="000B5970"/>
    <w:rsid w:val="000B5C14"/>
    <w:rsid w:val="000B5C8A"/>
    <w:rsid w:val="000B6070"/>
    <w:rsid w:val="000B607D"/>
    <w:rsid w:val="000B60F7"/>
    <w:rsid w:val="000B6479"/>
    <w:rsid w:val="000B6628"/>
    <w:rsid w:val="000B66A4"/>
    <w:rsid w:val="000B6731"/>
    <w:rsid w:val="000B676E"/>
    <w:rsid w:val="000B6842"/>
    <w:rsid w:val="000B69AC"/>
    <w:rsid w:val="000B6A5B"/>
    <w:rsid w:val="000B6ADA"/>
    <w:rsid w:val="000B6D2D"/>
    <w:rsid w:val="000B6E26"/>
    <w:rsid w:val="000B73C8"/>
    <w:rsid w:val="000B7672"/>
    <w:rsid w:val="000B767A"/>
    <w:rsid w:val="000B77D4"/>
    <w:rsid w:val="000B7D21"/>
    <w:rsid w:val="000B7F0A"/>
    <w:rsid w:val="000C0151"/>
    <w:rsid w:val="000C0315"/>
    <w:rsid w:val="000C035B"/>
    <w:rsid w:val="000C0523"/>
    <w:rsid w:val="000C0611"/>
    <w:rsid w:val="000C09C6"/>
    <w:rsid w:val="000C0F7C"/>
    <w:rsid w:val="000C131F"/>
    <w:rsid w:val="000C13B2"/>
    <w:rsid w:val="000C1583"/>
    <w:rsid w:val="000C1AED"/>
    <w:rsid w:val="000C1BDD"/>
    <w:rsid w:val="000C1C3A"/>
    <w:rsid w:val="000C2525"/>
    <w:rsid w:val="000C25A2"/>
    <w:rsid w:val="000C2845"/>
    <w:rsid w:val="000C287B"/>
    <w:rsid w:val="000C29C3"/>
    <w:rsid w:val="000C2D9A"/>
    <w:rsid w:val="000C2E8F"/>
    <w:rsid w:val="000C310F"/>
    <w:rsid w:val="000C3351"/>
    <w:rsid w:val="000C33D7"/>
    <w:rsid w:val="000C3AC8"/>
    <w:rsid w:val="000C3AD6"/>
    <w:rsid w:val="000C3B1A"/>
    <w:rsid w:val="000C3CF4"/>
    <w:rsid w:val="000C3D28"/>
    <w:rsid w:val="000C3DE1"/>
    <w:rsid w:val="000C3E1B"/>
    <w:rsid w:val="000C3F15"/>
    <w:rsid w:val="000C3F42"/>
    <w:rsid w:val="000C3FBF"/>
    <w:rsid w:val="000C406D"/>
    <w:rsid w:val="000C40DE"/>
    <w:rsid w:val="000C4468"/>
    <w:rsid w:val="000C44A2"/>
    <w:rsid w:val="000C4519"/>
    <w:rsid w:val="000C4624"/>
    <w:rsid w:val="000C4674"/>
    <w:rsid w:val="000C4D02"/>
    <w:rsid w:val="000C5014"/>
    <w:rsid w:val="000C5075"/>
    <w:rsid w:val="000C50B7"/>
    <w:rsid w:val="000C530B"/>
    <w:rsid w:val="000C53F1"/>
    <w:rsid w:val="000C53FF"/>
    <w:rsid w:val="000C546A"/>
    <w:rsid w:val="000C5680"/>
    <w:rsid w:val="000C5753"/>
    <w:rsid w:val="000C58B8"/>
    <w:rsid w:val="000C5BB7"/>
    <w:rsid w:val="000C5F20"/>
    <w:rsid w:val="000C62AA"/>
    <w:rsid w:val="000C637C"/>
    <w:rsid w:val="000C677F"/>
    <w:rsid w:val="000C67AB"/>
    <w:rsid w:val="000C6DE5"/>
    <w:rsid w:val="000C6FC7"/>
    <w:rsid w:val="000C70B9"/>
    <w:rsid w:val="000C713F"/>
    <w:rsid w:val="000C7330"/>
    <w:rsid w:val="000C7421"/>
    <w:rsid w:val="000C7A4A"/>
    <w:rsid w:val="000C7B5E"/>
    <w:rsid w:val="000D00ED"/>
    <w:rsid w:val="000D0259"/>
    <w:rsid w:val="000D0622"/>
    <w:rsid w:val="000D0750"/>
    <w:rsid w:val="000D0787"/>
    <w:rsid w:val="000D07C7"/>
    <w:rsid w:val="000D0868"/>
    <w:rsid w:val="000D088E"/>
    <w:rsid w:val="000D0A51"/>
    <w:rsid w:val="000D0B85"/>
    <w:rsid w:val="000D0BD9"/>
    <w:rsid w:val="000D0E73"/>
    <w:rsid w:val="000D12A0"/>
    <w:rsid w:val="000D1394"/>
    <w:rsid w:val="000D152A"/>
    <w:rsid w:val="000D166A"/>
    <w:rsid w:val="000D187E"/>
    <w:rsid w:val="000D1B97"/>
    <w:rsid w:val="000D1C35"/>
    <w:rsid w:val="000D1C9D"/>
    <w:rsid w:val="000D1D58"/>
    <w:rsid w:val="000D24CB"/>
    <w:rsid w:val="000D2572"/>
    <w:rsid w:val="000D294E"/>
    <w:rsid w:val="000D2CAF"/>
    <w:rsid w:val="000D2CD8"/>
    <w:rsid w:val="000D2DE7"/>
    <w:rsid w:val="000D32C1"/>
    <w:rsid w:val="000D33D8"/>
    <w:rsid w:val="000D341E"/>
    <w:rsid w:val="000D378D"/>
    <w:rsid w:val="000D3A14"/>
    <w:rsid w:val="000D3BCD"/>
    <w:rsid w:val="000D3C09"/>
    <w:rsid w:val="000D3E1E"/>
    <w:rsid w:val="000D3FA3"/>
    <w:rsid w:val="000D409B"/>
    <w:rsid w:val="000D416B"/>
    <w:rsid w:val="000D43C4"/>
    <w:rsid w:val="000D4588"/>
    <w:rsid w:val="000D4791"/>
    <w:rsid w:val="000D4A09"/>
    <w:rsid w:val="000D4A29"/>
    <w:rsid w:val="000D4AA4"/>
    <w:rsid w:val="000D4BA5"/>
    <w:rsid w:val="000D4D11"/>
    <w:rsid w:val="000D4E30"/>
    <w:rsid w:val="000D5003"/>
    <w:rsid w:val="000D5553"/>
    <w:rsid w:val="000D55C2"/>
    <w:rsid w:val="000D5762"/>
    <w:rsid w:val="000D5796"/>
    <w:rsid w:val="000D57FB"/>
    <w:rsid w:val="000D5CB3"/>
    <w:rsid w:val="000D5DF4"/>
    <w:rsid w:val="000D626C"/>
    <w:rsid w:val="000D636D"/>
    <w:rsid w:val="000D6983"/>
    <w:rsid w:val="000D6999"/>
    <w:rsid w:val="000D6AE9"/>
    <w:rsid w:val="000D6B7D"/>
    <w:rsid w:val="000D6BEA"/>
    <w:rsid w:val="000D6D77"/>
    <w:rsid w:val="000D6EEE"/>
    <w:rsid w:val="000D739D"/>
    <w:rsid w:val="000D73C1"/>
    <w:rsid w:val="000D7419"/>
    <w:rsid w:val="000D7486"/>
    <w:rsid w:val="000D7724"/>
    <w:rsid w:val="000D7B15"/>
    <w:rsid w:val="000D7D0C"/>
    <w:rsid w:val="000D7D68"/>
    <w:rsid w:val="000D7DEE"/>
    <w:rsid w:val="000D7F03"/>
    <w:rsid w:val="000E0098"/>
    <w:rsid w:val="000E00C6"/>
    <w:rsid w:val="000E00D5"/>
    <w:rsid w:val="000E0147"/>
    <w:rsid w:val="000E019E"/>
    <w:rsid w:val="000E051D"/>
    <w:rsid w:val="000E0989"/>
    <w:rsid w:val="000E0A6C"/>
    <w:rsid w:val="000E0B29"/>
    <w:rsid w:val="000E0BB5"/>
    <w:rsid w:val="000E0C46"/>
    <w:rsid w:val="000E0D3B"/>
    <w:rsid w:val="000E0ECD"/>
    <w:rsid w:val="000E13F1"/>
    <w:rsid w:val="000E16C4"/>
    <w:rsid w:val="000E18DB"/>
    <w:rsid w:val="000E1AC1"/>
    <w:rsid w:val="000E1BAB"/>
    <w:rsid w:val="000E1E21"/>
    <w:rsid w:val="000E1E88"/>
    <w:rsid w:val="000E1F5A"/>
    <w:rsid w:val="000E222F"/>
    <w:rsid w:val="000E2917"/>
    <w:rsid w:val="000E2CA1"/>
    <w:rsid w:val="000E2D87"/>
    <w:rsid w:val="000E3080"/>
    <w:rsid w:val="000E3644"/>
    <w:rsid w:val="000E392C"/>
    <w:rsid w:val="000E3B4D"/>
    <w:rsid w:val="000E3E4F"/>
    <w:rsid w:val="000E3FB7"/>
    <w:rsid w:val="000E42C1"/>
    <w:rsid w:val="000E4543"/>
    <w:rsid w:val="000E48EA"/>
    <w:rsid w:val="000E4903"/>
    <w:rsid w:val="000E497B"/>
    <w:rsid w:val="000E4985"/>
    <w:rsid w:val="000E4E2A"/>
    <w:rsid w:val="000E4E2F"/>
    <w:rsid w:val="000E4E4D"/>
    <w:rsid w:val="000E4F86"/>
    <w:rsid w:val="000E4FE2"/>
    <w:rsid w:val="000E5005"/>
    <w:rsid w:val="000E500E"/>
    <w:rsid w:val="000E526C"/>
    <w:rsid w:val="000E530E"/>
    <w:rsid w:val="000E54B6"/>
    <w:rsid w:val="000E5509"/>
    <w:rsid w:val="000E55C3"/>
    <w:rsid w:val="000E5607"/>
    <w:rsid w:val="000E5662"/>
    <w:rsid w:val="000E575F"/>
    <w:rsid w:val="000E5842"/>
    <w:rsid w:val="000E59A2"/>
    <w:rsid w:val="000E5C6F"/>
    <w:rsid w:val="000E5D0B"/>
    <w:rsid w:val="000E5E41"/>
    <w:rsid w:val="000E6239"/>
    <w:rsid w:val="000E633A"/>
    <w:rsid w:val="000E6721"/>
    <w:rsid w:val="000E683B"/>
    <w:rsid w:val="000E6B03"/>
    <w:rsid w:val="000E6B5F"/>
    <w:rsid w:val="000E6B80"/>
    <w:rsid w:val="000E70A0"/>
    <w:rsid w:val="000E7190"/>
    <w:rsid w:val="000E72D9"/>
    <w:rsid w:val="000E73CC"/>
    <w:rsid w:val="000E76EA"/>
    <w:rsid w:val="000E78D3"/>
    <w:rsid w:val="000E79D0"/>
    <w:rsid w:val="000E7C1D"/>
    <w:rsid w:val="000E7D2E"/>
    <w:rsid w:val="000E7EAB"/>
    <w:rsid w:val="000E7F06"/>
    <w:rsid w:val="000F0025"/>
    <w:rsid w:val="000F05CD"/>
    <w:rsid w:val="000F0648"/>
    <w:rsid w:val="000F06B7"/>
    <w:rsid w:val="000F0A67"/>
    <w:rsid w:val="000F0AAE"/>
    <w:rsid w:val="000F0E11"/>
    <w:rsid w:val="000F0F32"/>
    <w:rsid w:val="000F0F8E"/>
    <w:rsid w:val="000F14E6"/>
    <w:rsid w:val="000F150C"/>
    <w:rsid w:val="000F195D"/>
    <w:rsid w:val="000F1CA6"/>
    <w:rsid w:val="000F1FC1"/>
    <w:rsid w:val="000F2102"/>
    <w:rsid w:val="000F26D7"/>
    <w:rsid w:val="000F2986"/>
    <w:rsid w:val="000F2CE9"/>
    <w:rsid w:val="000F2DF0"/>
    <w:rsid w:val="000F2F3D"/>
    <w:rsid w:val="000F2F50"/>
    <w:rsid w:val="000F2F66"/>
    <w:rsid w:val="000F2F91"/>
    <w:rsid w:val="000F32F8"/>
    <w:rsid w:val="000F3449"/>
    <w:rsid w:val="000F3941"/>
    <w:rsid w:val="000F3A06"/>
    <w:rsid w:val="000F3B8C"/>
    <w:rsid w:val="000F3DDF"/>
    <w:rsid w:val="000F3E58"/>
    <w:rsid w:val="000F4357"/>
    <w:rsid w:val="000F4692"/>
    <w:rsid w:val="000F480F"/>
    <w:rsid w:val="000F4A4F"/>
    <w:rsid w:val="000F4CDC"/>
    <w:rsid w:val="000F4F8E"/>
    <w:rsid w:val="000F5127"/>
    <w:rsid w:val="000F51DD"/>
    <w:rsid w:val="000F51F4"/>
    <w:rsid w:val="000F547A"/>
    <w:rsid w:val="000F54FB"/>
    <w:rsid w:val="000F5DFD"/>
    <w:rsid w:val="000F5FB3"/>
    <w:rsid w:val="000F5FC7"/>
    <w:rsid w:val="000F6143"/>
    <w:rsid w:val="000F64AD"/>
    <w:rsid w:val="000F6695"/>
    <w:rsid w:val="000F6A48"/>
    <w:rsid w:val="000F6C70"/>
    <w:rsid w:val="000F6E51"/>
    <w:rsid w:val="000F6F84"/>
    <w:rsid w:val="000F74BB"/>
    <w:rsid w:val="000F770F"/>
    <w:rsid w:val="000F7CF8"/>
    <w:rsid w:val="000F7E50"/>
    <w:rsid w:val="0010017B"/>
    <w:rsid w:val="0010032A"/>
    <w:rsid w:val="00100382"/>
    <w:rsid w:val="0010046E"/>
    <w:rsid w:val="001006EA"/>
    <w:rsid w:val="00100744"/>
    <w:rsid w:val="00100B61"/>
    <w:rsid w:val="00100C81"/>
    <w:rsid w:val="00100DF9"/>
    <w:rsid w:val="00100E5B"/>
    <w:rsid w:val="00100EAF"/>
    <w:rsid w:val="00100EEA"/>
    <w:rsid w:val="00101088"/>
    <w:rsid w:val="0010132D"/>
    <w:rsid w:val="00101459"/>
    <w:rsid w:val="0010158A"/>
    <w:rsid w:val="00101766"/>
    <w:rsid w:val="0010188F"/>
    <w:rsid w:val="00101976"/>
    <w:rsid w:val="00101A61"/>
    <w:rsid w:val="00101ACD"/>
    <w:rsid w:val="00101C79"/>
    <w:rsid w:val="00101C83"/>
    <w:rsid w:val="00102120"/>
    <w:rsid w:val="00102315"/>
    <w:rsid w:val="00102486"/>
    <w:rsid w:val="0010295C"/>
    <w:rsid w:val="00102BA1"/>
    <w:rsid w:val="0010304C"/>
    <w:rsid w:val="00103215"/>
    <w:rsid w:val="00103590"/>
    <w:rsid w:val="001035B1"/>
    <w:rsid w:val="001035E9"/>
    <w:rsid w:val="0010361C"/>
    <w:rsid w:val="00103640"/>
    <w:rsid w:val="00103895"/>
    <w:rsid w:val="00103AFE"/>
    <w:rsid w:val="00103B12"/>
    <w:rsid w:val="00103B88"/>
    <w:rsid w:val="00103C76"/>
    <w:rsid w:val="00103CD5"/>
    <w:rsid w:val="00103CED"/>
    <w:rsid w:val="00103DF0"/>
    <w:rsid w:val="0010410E"/>
    <w:rsid w:val="00104191"/>
    <w:rsid w:val="0010436B"/>
    <w:rsid w:val="00104767"/>
    <w:rsid w:val="001047E0"/>
    <w:rsid w:val="00104A6D"/>
    <w:rsid w:val="00104C7D"/>
    <w:rsid w:val="001050AF"/>
    <w:rsid w:val="00105285"/>
    <w:rsid w:val="001053A2"/>
    <w:rsid w:val="00105460"/>
    <w:rsid w:val="0010547A"/>
    <w:rsid w:val="001057B0"/>
    <w:rsid w:val="00105912"/>
    <w:rsid w:val="00105951"/>
    <w:rsid w:val="001059BF"/>
    <w:rsid w:val="00105F14"/>
    <w:rsid w:val="00105FEE"/>
    <w:rsid w:val="0010604A"/>
    <w:rsid w:val="0010606D"/>
    <w:rsid w:val="00106169"/>
    <w:rsid w:val="001063EB"/>
    <w:rsid w:val="00106509"/>
    <w:rsid w:val="001065AE"/>
    <w:rsid w:val="00106901"/>
    <w:rsid w:val="00106A6C"/>
    <w:rsid w:val="00106BCE"/>
    <w:rsid w:val="00106D7B"/>
    <w:rsid w:val="00106E82"/>
    <w:rsid w:val="00106FA7"/>
    <w:rsid w:val="001071FB"/>
    <w:rsid w:val="001072D5"/>
    <w:rsid w:val="0010737B"/>
    <w:rsid w:val="00107539"/>
    <w:rsid w:val="00107648"/>
    <w:rsid w:val="001077A0"/>
    <w:rsid w:val="00107ABB"/>
    <w:rsid w:val="001100EA"/>
    <w:rsid w:val="00110222"/>
    <w:rsid w:val="00110294"/>
    <w:rsid w:val="00110449"/>
    <w:rsid w:val="0011065A"/>
    <w:rsid w:val="00110856"/>
    <w:rsid w:val="00110912"/>
    <w:rsid w:val="001109B8"/>
    <w:rsid w:val="00110DCB"/>
    <w:rsid w:val="00110DF3"/>
    <w:rsid w:val="00110EA4"/>
    <w:rsid w:val="00111199"/>
    <w:rsid w:val="00111459"/>
    <w:rsid w:val="001114D9"/>
    <w:rsid w:val="00111600"/>
    <w:rsid w:val="0011170B"/>
    <w:rsid w:val="0011174C"/>
    <w:rsid w:val="00111B0F"/>
    <w:rsid w:val="00112083"/>
    <w:rsid w:val="00112C31"/>
    <w:rsid w:val="00113217"/>
    <w:rsid w:val="001133DD"/>
    <w:rsid w:val="00113606"/>
    <w:rsid w:val="0011414B"/>
    <w:rsid w:val="001142E0"/>
    <w:rsid w:val="00114307"/>
    <w:rsid w:val="001143D1"/>
    <w:rsid w:val="001148C3"/>
    <w:rsid w:val="00114BC5"/>
    <w:rsid w:val="00114CD7"/>
    <w:rsid w:val="0011553D"/>
    <w:rsid w:val="00115558"/>
    <w:rsid w:val="00115871"/>
    <w:rsid w:val="00115A40"/>
    <w:rsid w:val="00116051"/>
    <w:rsid w:val="00116446"/>
    <w:rsid w:val="001164BB"/>
    <w:rsid w:val="0011676F"/>
    <w:rsid w:val="001168E5"/>
    <w:rsid w:val="00116A8F"/>
    <w:rsid w:val="00116D63"/>
    <w:rsid w:val="00117783"/>
    <w:rsid w:val="0011785D"/>
    <w:rsid w:val="0011792F"/>
    <w:rsid w:val="001179C6"/>
    <w:rsid w:val="00117BBF"/>
    <w:rsid w:val="00117C96"/>
    <w:rsid w:val="00117C9D"/>
    <w:rsid w:val="00117F13"/>
    <w:rsid w:val="00117FD7"/>
    <w:rsid w:val="001200F7"/>
    <w:rsid w:val="00120139"/>
    <w:rsid w:val="001209EF"/>
    <w:rsid w:val="00121082"/>
    <w:rsid w:val="00121368"/>
    <w:rsid w:val="001213B9"/>
    <w:rsid w:val="00121466"/>
    <w:rsid w:val="0012162E"/>
    <w:rsid w:val="001219A3"/>
    <w:rsid w:val="001219EA"/>
    <w:rsid w:val="00121E19"/>
    <w:rsid w:val="00121F65"/>
    <w:rsid w:val="001223D0"/>
    <w:rsid w:val="00122593"/>
    <w:rsid w:val="001225CC"/>
    <w:rsid w:val="00122821"/>
    <w:rsid w:val="00122A60"/>
    <w:rsid w:val="00122AAB"/>
    <w:rsid w:val="00122B58"/>
    <w:rsid w:val="00122C2F"/>
    <w:rsid w:val="00122DF7"/>
    <w:rsid w:val="00123049"/>
    <w:rsid w:val="001230B3"/>
    <w:rsid w:val="0012322A"/>
    <w:rsid w:val="001235DD"/>
    <w:rsid w:val="001235E2"/>
    <w:rsid w:val="00123A38"/>
    <w:rsid w:val="00123DE0"/>
    <w:rsid w:val="00123E5E"/>
    <w:rsid w:val="00123E73"/>
    <w:rsid w:val="00123E97"/>
    <w:rsid w:val="00123F3A"/>
    <w:rsid w:val="00124144"/>
    <w:rsid w:val="001243A9"/>
    <w:rsid w:val="001245E0"/>
    <w:rsid w:val="00124AD0"/>
    <w:rsid w:val="00124C8F"/>
    <w:rsid w:val="0012509A"/>
    <w:rsid w:val="001251B3"/>
    <w:rsid w:val="00125215"/>
    <w:rsid w:val="0012542C"/>
    <w:rsid w:val="00125519"/>
    <w:rsid w:val="0012553B"/>
    <w:rsid w:val="001255ED"/>
    <w:rsid w:val="001257AA"/>
    <w:rsid w:val="00125AF0"/>
    <w:rsid w:val="00125D2A"/>
    <w:rsid w:val="00125F06"/>
    <w:rsid w:val="001260CE"/>
    <w:rsid w:val="001263A0"/>
    <w:rsid w:val="00126711"/>
    <w:rsid w:val="00127201"/>
    <w:rsid w:val="00127301"/>
    <w:rsid w:val="00127372"/>
    <w:rsid w:val="0012772C"/>
    <w:rsid w:val="00127AAB"/>
    <w:rsid w:val="00127ACB"/>
    <w:rsid w:val="00127E32"/>
    <w:rsid w:val="00127EF3"/>
    <w:rsid w:val="00127F73"/>
    <w:rsid w:val="00127FA8"/>
    <w:rsid w:val="00130344"/>
    <w:rsid w:val="001303D2"/>
    <w:rsid w:val="001304BE"/>
    <w:rsid w:val="00130523"/>
    <w:rsid w:val="0013056A"/>
    <w:rsid w:val="001305CE"/>
    <w:rsid w:val="00130638"/>
    <w:rsid w:val="00130C83"/>
    <w:rsid w:val="00131040"/>
    <w:rsid w:val="001311A5"/>
    <w:rsid w:val="00131384"/>
    <w:rsid w:val="00131BAB"/>
    <w:rsid w:val="00131C25"/>
    <w:rsid w:val="00131E4E"/>
    <w:rsid w:val="00131F40"/>
    <w:rsid w:val="0013202F"/>
    <w:rsid w:val="0013226F"/>
    <w:rsid w:val="001322D4"/>
    <w:rsid w:val="001323DE"/>
    <w:rsid w:val="00132410"/>
    <w:rsid w:val="001324E6"/>
    <w:rsid w:val="00132531"/>
    <w:rsid w:val="00132692"/>
    <w:rsid w:val="001326B1"/>
    <w:rsid w:val="001326D0"/>
    <w:rsid w:val="0013282A"/>
    <w:rsid w:val="00132D0F"/>
    <w:rsid w:val="00132FE9"/>
    <w:rsid w:val="00133105"/>
    <w:rsid w:val="0013355B"/>
    <w:rsid w:val="001335F4"/>
    <w:rsid w:val="001336D7"/>
    <w:rsid w:val="001337D0"/>
    <w:rsid w:val="00133812"/>
    <w:rsid w:val="00133B07"/>
    <w:rsid w:val="00133B65"/>
    <w:rsid w:val="00133D0D"/>
    <w:rsid w:val="0013407A"/>
    <w:rsid w:val="00134233"/>
    <w:rsid w:val="00134480"/>
    <w:rsid w:val="001345B3"/>
    <w:rsid w:val="001345BF"/>
    <w:rsid w:val="001345DB"/>
    <w:rsid w:val="00134650"/>
    <w:rsid w:val="00134796"/>
    <w:rsid w:val="00134E59"/>
    <w:rsid w:val="001352A0"/>
    <w:rsid w:val="001354A3"/>
    <w:rsid w:val="00135581"/>
    <w:rsid w:val="00135684"/>
    <w:rsid w:val="00135A04"/>
    <w:rsid w:val="00135A1D"/>
    <w:rsid w:val="00135ADA"/>
    <w:rsid w:val="00135C64"/>
    <w:rsid w:val="00135CD0"/>
    <w:rsid w:val="00135DF7"/>
    <w:rsid w:val="00135EA4"/>
    <w:rsid w:val="001361CB"/>
    <w:rsid w:val="0013654F"/>
    <w:rsid w:val="0013674C"/>
    <w:rsid w:val="00136BE9"/>
    <w:rsid w:val="00136EA7"/>
    <w:rsid w:val="0013708B"/>
    <w:rsid w:val="001372C6"/>
    <w:rsid w:val="0013739F"/>
    <w:rsid w:val="001373BB"/>
    <w:rsid w:val="001374A7"/>
    <w:rsid w:val="00137518"/>
    <w:rsid w:val="00137539"/>
    <w:rsid w:val="001378B0"/>
    <w:rsid w:val="00137913"/>
    <w:rsid w:val="00137A97"/>
    <w:rsid w:val="00140004"/>
    <w:rsid w:val="00140024"/>
    <w:rsid w:val="001406DB"/>
    <w:rsid w:val="00140725"/>
    <w:rsid w:val="001407A5"/>
    <w:rsid w:val="00140CFD"/>
    <w:rsid w:val="00140FAD"/>
    <w:rsid w:val="0014100E"/>
    <w:rsid w:val="001410AE"/>
    <w:rsid w:val="001412E5"/>
    <w:rsid w:val="00141385"/>
    <w:rsid w:val="00141490"/>
    <w:rsid w:val="00141626"/>
    <w:rsid w:val="0014173C"/>
    <w:rsid w:val="001417B2"/>
    <w:rsid w:val="00141A78"/>
    <w:rsid w:val="00141BF6"/>
    <w:rsid w:val="00141E1A"/>
    <w:rsid w:val="00142227"/>
    <w:rsid w:val="001423B6"/>
    <w:rsid w:val="0014243D"/>
    <w:rsid w:val="0014257E"/>
    <w:rsid w:val="00142599"/>
    <w:rsid w:val="001425A3"/>
    <w:rsid w:val="00142605"/>
    <w:rsid w:val="00142660"/>
    <w:rsid w:val="0014268A"/>
    <w:rsid w:val="00142761"/>
    <w:rsid w:val="00142AC7"/>
    <w:rsid w:val="00142B06"/>
    <w:rsid w:val="00142B64"/>
    <w:rsid w:val="00142C88"/>
    <w:rsid w:val="00142E0D"/>
    <w:rsid w:val="00142EDB"/>
    <w:rsid w:val="0014340E"/>
    <w:rsid w:val="001435D5"/>
    <w:rsid w:val="001438D4"/>
    <w:rsid w:val="00143A16"/>
    <w:rsid w:val="00143A9B"/>
    <w:rsid w:val="00143CA5"/>
    <w:rsid w:val="001440B5"/>
    <w:rsid w:val="00144465"/>
    <w:rsid w:val="00144690"/>
    <w:rsid w:val="001446FC"/>
    <w:rsid w:val="00144764"/>
    <w:rsid w:val="0014478C"/>
    <w:rsid w:val="00145043"/>
    <w:rsid w:val="00145887"/>
    <w:rsid w:val="001458FE"/>
    <w:rsid w:val="00145BF2"/>
    <w:rsid w:val="00145EDE"/>
    <w:rsid w:val="00146110"/>
    <w:rsid w:val="00146551"/>
    <w:rsid w:val="00146816"/>
    <w:rsid w:val="00146899"/>
    <w:rsid w:val="00146BB6"/>
    <w:rsid w:val="00146E35"/>
    <w:rsid w:val="00146EA0"/>
    <w:rsid w:val="0014711C"/>
    <w:rsid w:val="00147160"/>
    <w:rsid w:val="0014717F"/>
    <w:rsid w:val="00147493"/>
    <w:rsid w:val="00147998"/>
    <w:rsid w:val="00147DB2"/>
    <w:rsid w:val="00147E5D"/>
    <w:rsid w:val="00147E78"/>
    <w:rsid w:val="00147EBA"/>
    <w:rsid w:val="00147F30"/>
    <w:rsid w:val="00150329"/>
    <w:rsid w:val="001505D2"/>
    <w:rsid w:val="0015061D"/>
    <w:rsid w:val="00150792"/>
    <w:rsid w:val="00150C1C"/>
    <w:rsid w:val="00150EB8"/>
    <w:rsid w:val="00151165"/>
    <w:rsid w:val="001512A5"/>
    <w:rsid w:val="001513EA"/>
    <w:rsid w:val="0015155D"/>
    <w:rsid w:val="001515C8"/>
    <w:rsid w:val="0015196D"/>
    <w:rsid w:val="00151B1F"/>
    <w:rsid w:val="00151DB6"/>
    <w:rsid w:val="001521A8"/>
    <w:rsid w:val="001522BD"/>
    <w:rsid w:val="00152332"/>
    <w:rsid w:val="0015237F"/>
    <w:rsid w:val="001525E0"/>
    <w:rsid w:val="00152650"/>
    <w:rsid w:val="001526FA"/>
    <w:rsid w:val="001529CD"/>
    <w:rsid w:val="00152A78"/>
    <w:rsid w:val="00152BEB"/>
    <w:rsid w:val="00152C40"/>
    <w:rsid w:val="001531C3"/>
    <w:rsid w:val="001534F6"/>
    <w:rsid w:val="001536A0"/>
    <w:rsid w:val="001537E8"/>
    <w:rsid w:val="001540E1"/>
    <w:rsid w:val="00154335"/>
    <w:rsid w:val="001543C0"/>
    <w:rsid w:val="0015442E"/>
    <w:rsid w:val="001544D1"/>
    <w:rsid w:val="00154506"/>
    <w:rsid w:val="00154560"/>
    <w:rsid w:val="0015458B"/>
    <w:rsid w:val="00154A8C"/>
    <w:rsid w:val="00154BD9"/>
    <w:rsid w:val="00154CD3"/>
    <w:rsid w:val="00154E8C"/>
    <w:rsid w:val="0015533E"/>
    <w:rsid w:val="00155411"/>
    <w:rsid w:val="00155AB8"/>
    <w:rsid w:val="00156227"/>
    <w:rsid w:val="00156326"/>
    <w:rsid w:val="001563D7"/>
    <w:rsid w:val="001565AF"/>
    <w:rsid w:val="001569BB"/>
    <w:rsid w:val="00156B2C"/>
    <w:rsid w:val="00156DFE"/>
    <w:rsid w:val="00156E72"/>
    <w:rsid w:val="001571DE"/>
    <w:rsid w:val="001571E9"/>
    <w:rsid w:val="00157290"/>
    <w:rsid w:val="001575A3"/>
    <w:rsid w:val="001576A0"/>
    <w:rsid w:val="001579E4"/>
    <w:rsid w:val="001579F9"/>
    <w:rsid w:val="00157A9C"/>
    <w:rsid w:val="00157C77"/>
    <w:rsid w:val="00157CAC"/>
    <w:rsid w:val="00157E38"/>
    <w:rsid w:val="00157E8F"/>
    <w:rsid w:val="00157F1F"/>
    <w:rsid w:val="0016003F"/>
    <w:rsid w:val="001600A4"/>
    <w:rsid w:val="0016037E"/>
    <w:rsid w:val="001605AA"/>
    <w:rsid w:val="00160C5B"/>
    <w:rsid w:val="00160C62"/>
    <w:rsid w:val="00160D5C"/>
    <w:rsid w:val="00160E56"/>
    <w:rsid w:val="0016175F"/>
    <w:rsid w:val="001619D6"/>
    <w:rsid w:val="00161A83"/>
    <w:rsid w:val="00161C68"/>
    <w:rsid w:val="00161CEE"/>
    <w:rsid w:val="001620C3"/>
    <w:rsid w:val="001622A1"/>
    <w:rsid w:val="00162369"/>
    <w:rsid w:val="001623A7"/>
    <w:rsid w:val="001623E6"/>
    <w:rsid w:val="00162522"/>
    <w:rsid w:val="00162557"/>
    <w:rsid w:val="001626E3"/>
    <w:rsid w:val="0016271D"/>
    <w:rsid w:val="00162785"/>
    <w:rsid w:val="00162790"/>
    <w:rsid w:val="00162B23"/>
    <w:rsid w:val="00162B25"/>
    <w:rsid w:val="00162E48"/>
    <w:rsid w:val="0016307A"/>
    <w:rsid w:val="00163326"/>
    <w:rsid w:val="00163833"/>
    <w:rsid w:val="0016392C"/>
    <w:rsid w:val="00163B1C"/>
    <w:rsid w:val="00163C1A"/>
    <w:rsid w:val="00163DFD"/>
    <w:rsid w:val="0016461A"/>
    <w:rsid w:val="0016473C"/>
    <w:rsid w:val="00164C24"/>
    <w:rsid w:val="00164E25"/>
    <w:rsid w:val="00164EF1"/>
    <w:rsid w:val="0016515F"/>
    <w:rsid w:val="001656CE"/>
    <w:rsid w:val="001659E7"/>
    <w:rsid w:val="00165AC3"/>
    <w:rsid w:val="00165FF5"/>
    <w:rsid w:val="00166179"/>
    <w:rsid w:val="00166370"/>
    <w:rsid w:val="001665ED"/>
    <w:rsid w:val="00166A1A"/>
    <w:rsid w:val="00166CEB"/>
    <w:rsid w:val="00167658"/>
    <w:rsid w:val="001679FC"/>
    <w:rsid w:val="00167B48"/>
    <w:rsid w:val="00167B8F"/>
    <w:rsid w:val="00167BCC"/>
    <w:rsid w:val="00167E10"/>
    <w:rsid w:val="00170036"/>
    <w:rsid w:val="00170067"/>
    <w:rsid w:val="001700E4"/>
    <w:rsid w:val="0017064D"/>
    <w:rsid w:val="00170740"/>
    <w:rsid w:val="0017074B"/>
    <w:rsid w:val="00170A71"/>
    <w:rsid w:val="00170B89"/>
    <w:rsid w:val="00170C78"/>
    <w:rsid w:val="00170CE4"/>
    <w:rsid w:val="0017129A"/>
    <w:rsid w:val="00171B96"/>
    <w:rsid w:val="00171CE9"/>
    <w:rsid w:val="00171EB7"/>
    <w:rsid w:val="001720F5"/>
    <w:rsid w:val="0017222D"/>
    <w:rsid w:val="001722D1"/>
    <w:rsid w:val="001723FD"/>
    <w:rsid w:val="00172653"/>
    <w:rsid w:val="00172670"/>
    <w:rsid w:val="00172684"/>
    <w:rsid w:val="001727B3"/>
    <w:rsid w:val="001727F9"/>
    <w:rsid w:val="001728B0"/>
    <w:rsid w:val="00172C94"/>
    <w:rsid w:val="00173278"/>
    <w:rsid w:val="00173437"/>
    <w:rsid w:val="00173869"/>
    <w:rsid w:val="00173A1F"/>
    <w:rsid w:val="00173DEF"/>
    <w:rsid w:val="00173F74"/>
    <w:rsid w:val="0017419F"/>
    <w:rsid w:val="00174244"/>
    <w:rsid w:val="00174593"/>
    <w:rsid w:val="001745AA"/>
    <w:rsid w:val="00174804"/>
    <w:rsid w:val="00174A10"/>
    <w:rsid w:val="00174CE7"/>
    <w:rsid w:val="00174E43"/>
    <w:rsid w:val="00174FBB"/>
    <w:rsid w:val="001755A5"/>
    <w:rsid w:val="00175849"/>
    <w:rsid w:val="001759BA"/>
    <w:rsid w:val="00175AA2"/>
    <w:rsid w:val="00175C98"/>
    <w:rsid w:val="00175CA8"/>
    <w:rsid w:val="0017650D"/>
    <w:rsid w:val="0017662D"/>
    <w:rsid w:val="00176663"/>
    <w:rsid w:val="00176894"/>
    <w:rsid w:val="00176F07"/>
    <w:rsid w:val="00176FEE"/>
    <w:rsid w:val="0017704E"/>
    <w:rsid w:val="00177099"/>
    <w:rsid w:val="001773EA"/>
    <w:rsid w:val="00177559"/>
    <w:rsid w:val="00177E9B"/>
    <w:rsid w:val="00177F29"/>
    <w:rsid w:val="00177FA1"/>
    <w:rsid w:val="00180295"/>
    <w:rsid w:val="001804C5"/>
    <w:rsid w:val="001805E5"/>
    <w:rsid w:val="001807CB"/>
    <w:rsid w:val="001809CD"/>
    <w:rsid w:val="00180A31"/>
    <w:rsid w:val="00180A71"/>
    <w:rsid w:val="00180A90"/>
    <w:rsid w:val="0018109F"/>
    <w:rsid w:val="00181141"/>
    <w:rsid w:val="001812C8"/>
    <w:rsid w:val="00181563"/>
    <w:rsid w:val="001815B9"/>
    <w:rsid w:val="0018171E"/>
    <w:rsid w:val="00181AF6"/>
    <w:rsid w:val="00181BB4"/>
    <w:rsid w:val="00181C42"/>
    <w:rsid w:val="00181CB1"/>
    <w:rsid w:val="00181DF6"/>
    <w:rsid w:val="00181E50"/>
    <w:rsid w:val="0018212C"/>
    <w:rsid w:val="00182952"/>
    <w:rsid w:val="00182A30"/>
    <w:rsid w:val="00182F71"/>
    <w:rsid w:val="00183280"/>
    <w:rsid w:val="00183303"/>
    <w:rsid w:val="00183719"/>
    <w:rsid w:val="00183D92"/>
    <w:rsid w:val="001840ED"/>
    <w:rsid w:val="00184791"/>
    <w:rsid w:val="00184932"/>
    <w:rsid w:val="00184B86"/>
    <w:rsid w:val="00184B8A"/>
    <w:rsid w:val="00184E1A"/>
    <w:rsid w:val="001850B3"/>
    <w:rsid w:val="0018537C"/>
    <w:rsid w:val="00185440"/>
    <w:rsid w:val="0018553A"/>
    <w:rsid w:val="001855EF"/>
    <w:rsid w:val="001856FD"/>
    <w:rsid w:val="0018577E"/>
    <w:rsid w:val="00185828"/>
    <w:rsid w:val="0018586C"/>
    <w:rsid w:val="00185DCC"/>
    <w:rsid w:val="00185DFF"/>
    <w:rsid w:val="00185E0D"/>
    <w:rsid w:val="00186239"/>
    <w:rsid w:val="001863C8"/>
    <w:rsid w:val="0018666F"/>
    <w:rsid w:val="00186881"/>
    <w:rsid w:val="0018697D"/>
    <w:rsid w:val="00186C2E"/>
    <w:rsid w:val="00186D6B"/>
    <w:rsid w:val="00186E6C"/>
    <w:rsid w:val="00187123"/>
    <w:rsid w:val="0018724B"/>
    <w:rsid w:val="0018742B"/>
    <w:rsid w:val="00187FF8"/>
    <w:rsid w:val="0019000B"/>
    <w:rsid w:val="0019002A"/>
    <w:rsid w:val="0019004C"/>
    <w:rsid w:val="00190296"/>
    <w:rsid w:val="001902EA"/>
    <w:rsid w:val="001903F0"/>
    <w:rsid w:val="001906AE"/>
    <w:rsid w:val="00190914"/>
    <w:rsid w:val="00190C45"/>
    <w:rsid w:val="00190CF6"/>
    <w:rsid w:val="00190ECB"/>
    <w:rsid w:val="00190EEB"/>
    <w:rsid w:val="00190F43"/>
    <w:rsid w:val="00191170"/>
    <w:rsid w:val="001912C3"/>
    <w:rsid w:val="0019162E"/>
    <w:rsid w:val="001918B3"/>
    <w:rsid w:val="00191DDB"/>
    <w:rsid w:val="00191F39"/>
    <w:rsid w:val="00191FC0"/>
    <w:rsid w:val="00192234"/>
    <w:rsid w:val="00192365"/>
    <w:rsid w:val="00192379"/>
    <w:rsid w:val="00192751"/>
    <w:rsid w:val="001927CC"/>
    <w:rsid w:val="001928FE"/>
    <w:rsid w:val="001929D6"/>
    <w:rsid w:val="00192ACD"/>
    <w:rsid w:val="001931C1"/>
    <w:rsid w:val="001931FA"/>
    <w:rsid w:val="001932E7"/>
    <w:rsid w:val="0019335C"/>
    <w:rsid w:val="00193506"/>
    <w:rsid w:val="0019390B"/>
    <w:rsid w:val="001939A6"/>
    <w:rsid w:val="00194097"/>
    <w:rsid w:val="001941C6"/>
    <w:rsid w:val="00194290"/>
    <w:rsid w:val="001943AE"/>
    <w:rsid w:val="00194404"/>
    <w:rsid w:val="0019474A"/>
    <w:rsid w:val="00194963"/>
    <w:rsid w:val="00194D7D"/>
    <w:rsid w:val="00194E86"/>
    <w:rsid w:val="00194EC7"/>
    <w:rsid w:val="00194FB2"/>
    <w:rsid w:val="001953CC"/>
    <w:rsid w:val="00195491"/>
    <w:rsid w:val="001954CA"/>
    <w:rsid w:val="001955BC"/>
    <w:rsid w:val="0019570B"/>
    <w:rsid w:val="00195A95"/>
    <w:rsid w:val="00195AAE"/>
    <w:rsid w:val="00195F5A"/>
    <w:rsid w:val="00196027"/>
    <w:rsid w:val="00196116"/>
    <w:rsid w:val="001961D9"/>
    <w:rsid w:val="00196280"/>
    <w:rsid w:val="0019675C"/>
    <w:rsid w:val="0019681D"/>
    <w:rsid w:val="00196BA3"/>
    <w:rsid w:val="00196BB3"/>
    <w:rsid w:val="00196BF1"/>
    <w:rsid w:val="00196C2A"/>
    <w:rsid w:val="001971A8"/>
    <w:rsid w:val="0019721A"/>
    <w:rsid w:val="001972D5"/>
    <w:rsid w:val="001975E5"/>
    <w:rsid w:val="00197625"/>
    <w:rsid w:val="00197D3D"/>
    <w:rsid w:val="00197FB1"/>
    <w:rsid w:val="00197FFE"/>
    <w:rsid w:val="001A0386"/>
    <w:rsid w:val="001A04C5"/>
    <w:rsid w:val="001A0574"/>
    <w:rsid w:val="001A0719"/>
    <w:rsid w:val="001A0A72"/>
    <w:rsid w:val="001A0C14"/>
    <w:rsid w:val="001A0CB3"/>
    <w:rsid w:val="001A0D67"/>
    <w:rsid w:val="001A0E5D"/>
    <w:rsid w:val="001A0F1A"/>
    <w:rsid w:val="001A1107"/>
    <w:rsid w:val="001A1415"/>
    <w:rsid w:val="001A1583"/>
    <w:rsid w:val="001A184F"/>
    <w:rsid w:val="001A1A77"/>
    <w:rsid w:val="001A1C37"/>
    <w:rsid w:val="001A2108"/>
    <w:rsid w:val="001A210B"/>
    <w:rsid w:val="001A21CB"/>
    <w:rsid w:val="001A232C"/>
    <w:rsid w:val="001A2E51"/>
    <w:rsid w:val="001A31B0"/>
    <w:rsid w:val="001A3416"/>
    <w:rsid w:val="001A3954"/>
    <w:rsid w:val="001A3981"/>
    <w:rsid w:val="001A3BA5"/>
    <w:rsid w:val="001A3EC5"/>
    <w:rsid w:val="001A4074"/>
    <w:rsid w:val="001A4186"/>
    <w:rsid w:val="001A41AA"/>
    <w:rsid w:val="001A456D"/>
    <w:rsid w:val="001A495A"/>
    <w:rsid w:val="001A4B01"/>
    <w:rsid w:val="001A4C1D"/>
    <w:rsid w:val="001A4EB4"/>
    <w:rsid w:val="001A51AB"/>
    <w:rsid w:val="001A51FD"/>
    <w:rsid w:val="001A525B"/>
    <w:rsid w:val="001A5588"/>
    <w:rsid w:val="001A570E"/>
    <w:rsid w:val="001A59F7"/>
    <w:rsid w:val="001A5A88"/>
    <w:rsid w:val="001A63A1"/>
    <w:rsid w:val="001A66FC"/>
    <w:rsid w:val="001A6E71"/>
    <w:rsid w:val="001A7073"/>
    <w:rsid w:val="001A7152"/>
    <w:rsid w:val="001A720E"/>
    <w:rsid w:val="001A7297"/>
    <w:rsid w:val="001A7341"/>
    <w:rsid w:val="001A75F5"/>
    <w:rsid w:val="001A76A8"/>
    <w:rsid w:val="001A780D"/>
    <w:rsid w:val="001A7AC8"/>
    <w:rsid w:val="001A7DCD"/>
    <w:rsid w:val="001B02FC"/>
    <w:rsid w:val="001B0668"/>
    <w:rsid w:val="001B082C"/>
    <w:rsid w:val="001B0A48"/>
    <w:rsid w:val="001B0AC3"/>
    <w:rsid w:val="001B0AE9"/>
    <w:rsid w:val="001B0C12"/>
    <w:rsid w:val="001B0DAA"/>
    <w:rsid w:val="001B10D2"/>
    <w:rsid w:val="001B1406"/>
    <w:rsid w:val="001B1469"/>
    <w:rsid w:val="001B1786"/>
    <w:rsid w:val="001B1F29"/>
    <w:rsid w:val="001B2043"/>
    <w:rsid w:val="001B23D8"/>
    <w:rsid w:val="001B23DE"/>
    <w:rsid w:val="001B25A0"/>
    <w:rsid w:val="001B274E"/>
    <w:rsid w:val="001B27A1"/>
    <w:rsid w:val="001B2CF0"/>
    <w:rsid w:val="001B317D"/>
    <w:rsid w:val="001B330D"/>
    <w:rsid w:val="001B3314"/>
    <w:rsid w:val="001B3A7B"/>
    <w:rsid w:val="001B3A96"/>
    <w:rsid w:val="001B3EF5"/>
    <w:rsid w:val="001B430C"/>
    <w:rsid w:val="001B45B3"/>
    <w:rsid w:val="001B4753"/>
    <w:rsid w:val="001B4B49"/>
    <w:rsid w:val="001B4BA8"/>
    <w:rsid w:val="001B4DCD"/>
    <w:rsid w:val="001B4E69"/>
    <w:rsid w:val="001B4FE9"/>
    <w:rsid w:val="001B4FEE"/>
    <w:rsid w:val="001B5165"/>
    <w:rsid w:val="001B5560"/>
    <w:rsid w:val="001B55BF"/>
    <w:rsid w:val="001B5755"/>
    <w:rsid w:val="001B5B91"/>
    <w:rsid w:val="001B5BF5"/>
    <w:rsid w:val="001B5F98"/>
    <w:rsid w:val="001B61B3"/>
    <w:rsid w:val="001B62D6"/>
    <w:rsid w:val="001B6509"/>
    <w:rsid w:val="001B6576"/>
    <w:rsid w:val="001B66BF"/>
    <w:rsid w:val="001B69C0"/>
    <w:rsid w:val="001B6D86"/>
    <w:rsid w:val="001B7131"/>
    <w:rsid w:val="001B71B9"/>
    <w:rsid w:val="001B71F7"/>
    <w:rsid w:val="001C00A4"/>
    <w:rsid w:val="001C088D"/>
    <w:rsid w:val="001C0DA2"/>
    <w:rsid w:val="001C0E6D"/>
    <w:rsid w:val="001C102E"/>
    <w:rsid w:val="001C1643"/>
    <w:rsid w:val="001C175A"/>
    <w:rsid w:val="001C181D"/>
    <w:rsid w:val="001C188A"/>
    <w:rsid w:val="001C1B91"/>
    <w:rsid w:val="001C23C2"/>
    <w:rsid w:val="001C2427"/>
    <w:rsid w:val="001C25D3"/>
    <w:rsid w:val="001C27CE"/>
    <w:rsid w:val="001C28A5"/>
    <w:rsid w:val="001C2905"/>
    <w:rsid w:val="001C2ACC"/>
    <w:rsid w:val="001C2C08"/>
    <w:rsid w:val="001C2CDD"/>
    <w:rsid w:val="001C2DD0"/>
    <w:rsid w:val="001C2F7D"/>
    <w:rsid w:val="001C316B"/>
    <w:rsid w:val="001C387D"/>
    <w:rsid w:val="001C38BC"/>
    <w:rsid w:val="001C3931"/>
    <w:rsid w:val="001C3ADD"/>
    <w:rsid w:val="001C3B21"/>
    <w:rsid w:val="001C3E75"/>
    <w:rsid w:val="001C4074"/>
    <w:rsid w:val="001C440C"/>
    <w:rsid w:val="001C4452"/>
    <w:rsid w:val="001C4ACA"/>
    <w:rsid w:val="001C4C35"/>
    <w:rsid w:val="001C4EA1"/>
    <w:rsid w:val="001C4EA5"/>
    <w:rsid w:val="001C55F3"/>
    <w:rsid w:val="001C5712"/>
    <w:rsid w:val="001C5AAB"/>
    <w:rsid w:val="001C5ACC"/>
    <w:rsid w:val="001C5C85"/>
    <w:rsid w:val="001C5CAD"/>
    <w:rsid w:val="001C5CBF"/>
    <w:rsid w:val="001C5CE2"/>
    <w:rsid w:val="001C5E87"/>
    <w:rsid w:val="001C6539"/>
    <w:rsid w:val="001C6E0E"/>
    <w:rsid w:val="001C6F04"/>
    <w:rsid w:val="001C6FC1"/>
    <w:rsid w:val="001C72D4"/>
    <w:rsid w:val="001C7996"/>
    <w:rsid w:val="001C7B5B"/>
    <w:rsid w:val="001C7CBD"/>
    <w:rsid w:val="001C7EBA"/>
    <w:rsid w:val="001D0007"/>
    <w:rsid w:val="001D0668"/>
    <w:rsid w:val="001D0802"/>
    <w:rsid w:val="001D0970"/>
    <w:rsid w:val="001D0B6C"/>
    <w:rsid w:val="001D0C6D"/>
    <w:rsid w:val="001D159B"/>
    <w:rsid w:val="001D173F"/>
    <w:rsid w:val="001D1A40"/>
    <w:rsid w:val="001D1DE2"/>
    <w:rsid w:val="001D21E3"/>
    <w:rsid w:val="001D269C"/>
    <w:rsid w:val="001D2925"/>
    <w:rsid w:val="001D292E"/>
    <w:rsid w:val="001D29CF"/>
    <w:rsid w:val="001D2B04"/>
    <w:rsid w:val="001D2C2E"/>
    <w:rsid w:val="001D2D1C"/>
    <w:rsid w:val="001D31CC"/>
    <w:rsid w:val="001D3424"/>
    <w:rsid w:val="001D3501"/>
    <w:rsid w:val="001D35F3"/>
    <w:rsid w:val="001D3BB9"/>
    <w:rsid w:val="001D3E4F"/>
    <w:rsid w:val="001D3EB1"/>
    <w:rsid w:val="001D3EFD"/>
    <w:rsid w:val="001D40A7"/>
    <w:rsid w:val="001D426F"/>
    <w:rsid w:val="001D4313"/>
    <w:rsid w:val="001D4394"/>
    <w:rsid w:val="001D4492"/>
    <w:rsid w:val="001D4610"/>
    <w:rsid w:val="001D479F"/>
    <w:rsid w:val="001D4902"/>
    <w:rsid w:val="001D49A3"/>
    <w:rsid w:val="001D4C41"/>
    <w:rsid w:val="001D4CAF"/>
    <w:rsid w:val="001D4DE7"/>
    <w:rsid w:val="001D4F8A"/>
    <w:rsid w:val="001D5435"/>
    <w:rsid w:val="001D5985"/>
    <w:rsid w:val="001D5A0C"/>
    <w:rsid w:val="001D5DB2"/>
    <w:rsid w:val="001D5DCC"/>
    <w:rsid w:val="001D5DF1"/>
    <w:rsid w:val="001D5F11"/>
    <w:rsid w:val="001D5F36"/>
    <w:rsid w:val="001D5FED"/>
    <w:rsid w:val="001D609A"/>
    <w:rsid w:val="001D60AE"/>
    <w:rsid w:val="001D60CC"/>
    <w:rsid w:val="001D6174"/>
    <w:rsid w:val="001D623F"/>
    <w:rsid w:val="001D6416"/>
    <w:rsid w:val="001D6890"/>
    <w:rsid w:val="001D69F7"/>
    <w:rsid w:val="001D6A20"/>
    <w:rsid w:val="001D6B43"/>
    <w:rsid w:val="001D6E95"/>
    <w:rsid w:val="001D716A"/>
    <w:rsid w:val="001D74DC"/>
    <w:rsid w:val="001D780B"/>
    <w:rsid w:val="001D7A95"/>
    <w:rsid w:val="001D7C6A"/>
    <w:rsid w:val="001D7D73"/>
    <w:rsid w:val="001D7DCE"/>
    <w:rsid w:val="001E00F5"/>
    <w:rsid w:val="001E03B8"/>
    <w:rsid w:val="001E04BD"/>
    <w:rsid w:val="001E0626"/>
    <w:rsid w:val="001E070B"/>
    <w:rsid w:val="001E08F3"/>
    <w:rsid w:val="001E0920"/>
    <w:rsid w:val="001E0AFE"/>
    <w:rsid w:val="001E0BD1"/>
    <w:rsid w:val="001E0C8B"/>
    <w:rsid w:val="001E0D9A"/>
    <w:rsid w:val="001E10F6"/>
    <w:rsid w:val="001E13C8"/>
    <w:rsid w:val="001E1720"/>
    <w:rsid w:val="001E174C"/>
    <w:rsid w:val="001E192F"/>
    <w:rsid w:val="001E197D"/>
    <w:rsid w:val="001E1997"/>
    <w:rsid w:val="001E19D6"/>
    <w:rsid w:val="001E1A03"/>
    <w:rsid w:val="001E1CB4"/>
    <w:rsid w:val="001E1DCD"/>
    <w:rsid w:val="001E200F"/>
    <w:rsid w:val="001E2288"/>
    <w:rsid w:val="001E2298"/>
    <w:rsid w:val="001E239C"/>
    <w:rsid w:val="001E23BF"/>
    <w:rsid w:val="001E275F"/>
    <w:rsid w:val="001E2ADD"/>
    <w:rsid w:val="001E2E17"/>
    <w:rsid w:val="001E3126"/>
    <w:rsid w:val="001E3350"/>
    <w:rsid w:val="001E3958"/>
    <w:rsid w:val="001E40D7"/>
    <w:rsid w:val="001E44B2"/>
    <w:rsid w:val="001E4671"/>
    <w:rsid w:val="001E4853"/>
    <w:rsid w:val="001E4901"/>
    <w:rsid w:val="001E4A80"/>
    <w:rsid w:val="001E4E53"/>
    <w:rsid w:val="001E4FC9"/>
    <w:rsid w:val="001E51CA"/>
    <w:rsid w:val="001E5754"/>
    <w:rsid w:val="001E58D4"/>
    <w:rsid w:val="001E58FA"/>
    <w:rsid w:val="001E59CD"/>
    <w:rsid w:val="001E5B10"/>
    <w:rsid w:val="001E5B98"/>
    <w:rsid w:val="001E5DB9"/>
    <w:rsid w:val="001E5E28"/>
    <w:rsid w:val="001E6842"/>
    <w:rsid w:val="001E68D8"/>
    <w:rsid w:val="001E6E3B"/>
    <w:rsid w:val="001E7241"/>
    <w:rsid w:val="001E731F"/>
    <w:rsid w:val="001E739C"/>
    <w:rsid w:val="001E79E2"/>
    <w:rsid w:val="001E7BEA"/>
    <w:rsid w:val="001E7D1E"/>
    <w:rsid w:val="001F0138"/>
    <w:rsid w:val="001F04CC"/>
    <w:rsid w:val="001F0632"/>
    <w:rsid w:val="001F082E"/>
    <w:rsid w:val="001F09C7"/>
    <w:rsid w:val="001F0BBA"/>
    <w:rsid w:val="001F0BC6"/>
    <w:rsid w:val="001F0E4F"/>
    <w:rsid w:val="001F1499"/>
    <w:rsid w:val="001F19B2"/>
    <w:rsid w:val="001F1B8D"/>
    <w:rsid w:val="001F1BFC"/>
    <w:rsid w:val="001F2544"/>
    <w:rsid w:val="001F25C4"/>
    <w:rsid w:val="001F2668"/>
    <w:rsid w:val="001F2706"/>
    <w:rsid w:val="001F2AEB"/>
    <w:rsid w:val="001F2B14"/>
    <w:rsid w:val="001F3077"/>
    <w:rsid w:val="001F33F9"/>
    <w:rsid w:val="001F3656"/>
    <w:rsid w:val="001F393A"/>
    <w:rsid w:val="001F3D11"/>
    <w:rsid w:val="001F3E70"/>
    <w:rsid w:val="001F3FF4"/>
    <w:rsid w:val="001F47B0"/>
    <w:rsid w:val="001F49AA"/>
    <w:rsid w:val="001F4A38"/>
    <w:rsid w:val="001F4C2E"/>
    <w:rsid w:val="001F4D1B"/>
    <w:rsid w:val="001F4E9D"/>
    <w:rsid w:val="001F4F65"/>
    <w:rsid w:val="001F51CA"/>
    <w:rsid w:val="001F5761"/>
    <w:rsid w:val="001F5786"/>
    <w:rsid w:val="001F57C2"/>
    <w:rsid w:val="001F57D4"/>
    <w:rsid w:val="001F5C0B"/>
    <w:rsid w:val="001F5C38"/>
    <w:rsid w:val="001F6225"/>
    <w:rsid w:val="001F6944"/>
    <w:rsid w:val="001F6AB2"/>
    <w:rsid w:val="001F6C03"/>
    <w:rsid w:val="001F6C17"/>
    <w:rsid w:val="001F6D59"/>
    <w:rsid w:val="001F6DBA"/>
    <w:rsid w:val="001F7147"/>
    <w:rsid w:val="001F714D"/>
    <w:rsid w:val="001F75F6"/>
    <w:rsid w:val="001F779D"/>
    <w:rsid w:val="001F7963"/>
    <w:rsid w:val="001F7C50"/>
    <w:rsid w:val="001F7CF9"/>
    <w:rsid w:val="001F7D3D"/>
    <w:rsid w:val="001F7EB7"/>
    <w:rsid w:val="001F7F71"/>
    <w:rsid w:val="0020003C"/>
    <w:rsid w:val="002001D5"/>
    <w:rsid w:val="002001F7"/>
    <w:rsid w:val="00200291"/>
    <w:rsid w:val="00200471"/>
    <w:rsid w:val="00200561"/>
    <w:rsid w:val="00200697"/>
    <w:rsid w:val="00200A54"/>
    <w:rsid w:val="00200C08"/>
    <w:rsid w:val="0020109E"/>
    <w:rsid w:val="00201402"/>
    <w:rsid w:val="00201612"/>
    <w:rsid w:val="00201632"/>
    <w:rsid w:val="00201A3A"/>
    <w:rsid w:val="00201B47"/>
    <w:rsid w:val="00201B6E"/>
    <w:rsid w:val="00201D88"/>
    <w:rsid w:val="00201E46"/>
    <w:rsid w:val="00201F7F"/>
    <w:rsid w:val="00202370"/>
    <w:rsid w:val="00202490"/>
    <w:rsid w:val="00202617"/>
    <w:rsid w:val="00202A84"/>
    <w:rsid w:val="00202B18"/>
    <w:rsid w:val="00202DD3"/>
    <w:rsid w:val="00202FE6"/>
    <w:rsid w:val="0020336E"/>
    <w:rsid w:val="00203475"/>
    <w:rsid w:val="00203640"/>
    <w:rsid w:val="0020394E"/>
    <w:rsid w:val="00203BEA"/>
    <w:rsid w:val="00203C98"/>
    <w:rsid w:val="00203D03"/>
    <w:rsid w:val="00203D81"/>
    <w:rsid w:val="00203F69"/>
    <w:rsid w:val="002043E9"/>
    <w:rsid w:val="002044AF"/>
    <w:rsid w:val="0020483C"/>
    <w:rsid w:val="00204C32"/>
    <w:rsid w:val="00204FC3"/>
    <w:rsid w:val="002050AB"/>
    <w:rsid w:val="002054F6"/>
    <w:rsid w:val="002055CF"/>
    <w:rsid w:val="002055E9"/>
    <w:rsid w:val="0020566E"/>
    <w:rsid w:val="002056ED"/>
    <w:rsid w:val="00205A64"/>
    <w:rsid w:val="00205A9D"/>
    <w:rsid w:val="00205B6D"/>
    <w:rsid w:val="00205BF6"/>
    <w:rsid w:val="00205F46"/>
    <w:rsid w:val="002060FE"/>
    <w:rsid w:val="0020659F"/>
    <w:rsid w:val="0020688F"/>
    <w:rsid w:val="0020692E"/>
    <w:rsid w:val="00206A5D"/>
    <w:rsid w:val="00206D83"/>
    <w:rsid w:val="002073AC"/>
    <w:rsid w:val="00207968"/>
    <w:rsid w:val="00207FE0"/>
    <w:rsid w:val="0021081F"/>
    <w:rsid w:val="00210B24"/>
    <w:rsid w:val="00210B28"/>
    <w:rsid w:val="00210C56"/>
    <w:rsid w:val="00210CBA"/>
    <w:rsid w:val="00210D17"/>
    <w:rsid w:val="00210D34"/>
    <w:rsid w:val="00210D47"/>
    <w:rsid w:val="002110D2"/>
    <w:rsid w:val="0021152A"/>
    <w:rsid w:val="002115BA"/>
    <w:rsid w:val="002115CA"/>
    <w:rsid w:val="00211650"/>
    <w:rsid w:val="00211681"/>
    <w:rsid w:val="0021172B"/>
    <w:rsid w:val="00211AE6"/>
    <w:rsid w:val="00212036"/>
    <w:rsid w:val="002125CE"/>
    <w:rsid w:val="0021271E"/>
    <w:rsid w:val="002128D7"/>
    <w:rsid w:val="00212B74"/>
    <w:rsid w:val="00212C27"/>
    <w:rsid w:val="002130BC"/>
    <w:rsid w:val="0021346C"/>
    <w:rsid w:val="002135A1"/>
    <w:rsid w:val="00213888"/>
    <w:rsid w:val="00213950"/>
    <w:rsid w:val="00213AED"/>
    <w:rsid w:val="00213BBE"/>
    <w:rsid w:val="00213E85"/>
    <w:rsid w:val="00213FF0"/>
    <w:rsid w:val="0021400C"/>
    <w:rsid w:val="00214294"/>
    <w:rsid w:val="002142F9"/>
    <w:rsid w:val="002143B9"/>
    <w:rsid w:val="002146FC"/>
    <w:rsid w:val="00214989"/>
    <w:rsid w:val="002149C4"/>
    <w:rsid w:val="00214BDF"/>
    <w:rsid w:val="00214C15"/>
    <w:rsid w:val="00214D32"/>
    <w:rsid w:val="00214DD3"/>
    <w:rsid w:val="0021513B"/>
    <w:rsid w:val="0021516C"/>
    <w:rsid w:val="00215A7C"/>
    <w:rsid w:val="00216002"/>
    <w:rsid w:val="00216123"/>
    <w:rsid w:val="002162D8"/>
    <w:rsid w:val="002162E7"/>
    <w:rsid w:val="002162F3"/>
    <w:rsid w:val="002163AB"/>
    <w:rsid w:val="0021647E"/>
    <w:rsid w:val="0021661A"/>
    <w:rsid w:val="0021695B"/>
    <w:rsid w:val="00216AC0"/>
    <w:rsid w:val="00216AFA"/>
    <w:rsid w:val="00216BD9"/>
    <w:rsid w:val="00216D2A"/>
    <w:rsid w:val="00216DF9"/>
    <w:rsid w:val="00217488"/>
    <w:rsid w:val="00217578"/>
    <w:rsid w:val="002176D0"/>
    <w:rsid w:val="002176F7"/>
    <w:rsid w:val="0021782C"/>
    <w:rsid w:val="002178F3"/>
    <w:rsid w:val="002200AB"/>
    <w:rsid w:val="002203C5"/>
    <w:rsid w:val="00220C2C"/>
    <w:rsid w:val="00220D13"/>
    <w:rsid w:val="00220F13"/>
    <w:rsid w:val="00221061"/>
    <w:rsid w:val="002211AF"/>
    <w:rsid w:val="002212C0"/>
    <w:rsid w:val="00221559"/>
    <w:rsid w:val="00221934"/>
    <w:rsid w:val="00221988"/>
    <w:rsid w:val="00221A61"/>
    <w:rsid w:val="00221BB0"/>
    <w:rsid w:val="00221D61"/>
    <w:rsid w:val="00221D71"/>
    <w:rsid w:val="00221D95"/>
    <w:rsid w:val="00222098"/>
    <w:rsid w:val="0022217D"/>
    <w:rsid w:val="002224CB"/>
    <w:rsid w:val="00222573"/>
    <w:rsid w:val="002227A5"/>
    <w:rsid w:val="002229C1"/>
    <w:rsid w:val="00222AB8"/>
    <w:rsid w:val="00222B91"/>
    <w:rsid w:val="00222C2D"/>
    <w:rsid w:val="00222C7D"/>
    <w:rsid w:val="00222CC8"/>
    <w:rsid w:val="00222CDF"/>
    <w:rsid w:val="00222EA2"/>
    <w:rsid w:val="00222FE5"/>
    <w:rsid w:val="00223073"/>
    <w:rsid w:val="00223AF6"/>
    <w:rsid w:val="00223BE9"/>
    <w:rsid w:val="00223E1A"/>
    <w:rsid w:val="00223F5C"/>
    <w:rsid w:val="0022416D"/>
    <w:rsid w:val="002241A8"/>
    <w:rsid w:val="002243ED"/>
    <w:rsid w:val="002248A2"/>
    <w:rsid w:val="00224973"/>
    <w:rsid w:val="00224A74"/>
    <w:rsid w:val="00224CD1"/>
    <w:rsid w:val="00224D15"/>
    <w:rsid w:val="00224DD6"/>
    <w:rsid w:val="00224E37"/>
    <w:rsid w:val="002251A2"/>
    <w:rsid w:val="0022554B"/>
    <w:rsid w:val="002255A2"/>
    <w:rsid w:val="002257B7"/>
    <w:rsid w:val="002259B8"/>
    <w:rsid w:val="00225B31"/>
    <w:rsid w:val="00226000"/>
    <w:rsid w:val="0022629D"/>
    <w:rsid w:val="0022646D"/>
    <w:rsid w:val="00226A3C"/>
    <w:rsid w:val="00226A9E"/>
    <w:rsid w:val="00226AD2"/>
    <w:rsid w:val="00226B28"/>
    <w:rsid w:val="00226BE0"/>
    <w:rsid w:val="00226C21"/>
    <w:rsid w:val="00226F9C"/>
    <w:rsid w:val="002270A2"/>
    <w:rsid w:val="0022718F"/>
    <w:rsid w:val="002271BA"/>
    <w:rsid w:val="0022723D"/>
    <w:rsid w:val="002272F6"/>
    <w:rsid w:val="002274EA"/>
    <w:rsid w:val="00227A8C"/>
    <w:rsid w:val="00227CBB"/>
    <w:rsid w:val="00227D96"/>
    <w:rsid w:val="00227EEA"/>
    <w:rsid w:val="00227FE3"/>
    <w:rsid w:val="002301CF"/>
    <w:rsid w:val="002303C4"/>
    <w:rsid w:val="00230988"/>
    <w:rsid w:val="00230A80"/>
    <w:rsid w:val="00231035"/>
    <w:rsid w:val="002312E2"/>
    <w:rsid w:val="002312EA"/>
    <w:rsid w:val="002312F1"/>
    <w:rsid w:val="00231310"/>
    <w:rsid w:val="00231324"/>
    <w:rsid w:val="002313FE"/>
    <w:rsid w:val="002315D9"/>
    <w:rsid w:val="00231A0D"/>
    <w:rsid w:val="00231D4F"/>
    <w:rsid w:val="00231DC6"/>
    <w:rsid w:val="00231DE5"/>
    <w:rsid w:val="00231F97"/>
    <w:rsid w:val="00231FA5"/>
    <w:rsid w:val="00232054"/>
    <w:rsid w:val="0023214E"/>
    <w:rsid w:val="00232204"/>
    <w:rsid w:val="002327F5"/>
    <w:rsid w:val="002329C7"/>
    <w:rsid w:val="00232AB5"/>
    <w:rsid w:val="00232DDF"/>
    <w:rsid w:val="00232F97"/>
    <w:rsid w:val="0023305F"/>
    <w:rsid w:val="002331AB"/>
    <w:rsid w:val="002331EB"/>
    <w:rsid w:val="002332E0"/>
    <w:rsid w:val="002334B6"/>
    <w:rsid w:val="00233845"/>
    <w:rsid w:val="0023386F"/>
    <w:rsid w:val="00233CA4"/>
    <w:rsid w:val="00233D3A"/>
    <w:rsid w:val="00233D77"/>
    <w:rsid w:val="00233EEE"/>
    <w:rsid w:val="0023403D"/>
    <w:rsid w:val="00234135"/>
    <w:rsid w:val="0023426B"/>
    <w:rsid w:val="002343CF"/>
    <w:rsid w:val="0023484F"/>
    <w:rsid w:val="00234F13"/>
    <w:rsid w:val="002352C5"/>
    <w:rsid w:val="0023561A"/>
    <w:rsid w:val="00235905"/>
    <w:rsid w:val="00235A27"/>
    <w:rsid w:val="00235A80"/>
    <w:rsid w:val="00235BF8"/>
    <w:rsid w:val="002362F8"/>
    <w:rsid w:val="00236749"/>
    <w:rsid w:val="002369B5"/>
    <w:rsid w:val="00236A8D"/>
    <w:rsid w:val="00236BA9"/>
    <w:rsid w:val="00236E69"/>
    <w:rsid w:val="00236E7A"/>
    <w:rsid w:val="00236F0F"/>
    <w:rsid w:val="002370B9"/>
    <w:rsid w:val="00237138"/>
    <w:rsid w:val="00237355"/>
    <w:rsid w:val="00237692"/>
    <w:rsid w:val="002376CA"/>
    <w:rsid w:val="00237836"/>
    <w:rsid w:val="00237CBE"/>
    <w:rsid w:val="00240136"/>
    <w:rsid w:val="002403D0"/>
    <w:rsid w:val="002404E5"/>
    <w:rsid w:val="00240DF0"/>
    <w:rsid w:val="00240EB5"/>
    <w:rsid w:val="00241034"/>
    <w:rsid w:val="002412D3"/>
    <w:rsid w:val="00241365"/>
    <w:rsid w:val="002413D0"/>
    <w:rsid w:val="00241543"/>
    <w:rsid w:val="00241950"/>
    <w:rsid w:val="00241A3B"/>
    <w:rsid w:val="00241B68"/>
    <w:rsid w:val="00241BB8"/>
    <w:rsid w:val="00241F9B"/>
    <w:rsid w:val="002422A7"/>
    <w:rsid w:val="0024251C"/>
    <w:rsid w:val="002425AB"/>
    <w:rsid w:val="00242CB7"/>
    <w:rsid w:val="00242CDA"/>
    <w:rsid w:val="00242D09"/>
    <w:rsid w:val="00243145"/>
    <w:rsid w:val="0024419E"/>
    <w:rsid w:val="00244713"/>
    <w:rsid w:val="00245405"/>
    <w:rsid w:val="0024567D"/>
    <w:rsid w:val="0024589B"/>
    <w:rsid w:val="00245E80"/>
    <w:rsid w:val="00245F03"/>
    <w:rsid w:val="002462F8"/>
    <w:rsid w:val="0024645D"/>
    <w:rsid w:val="002464AB"/>
    <w:rsid w:val="002465BB"/>
    <w:rsid w:val="0024662A"/>
    <w:rsid w:val="002467E2"/>
    <w:rsid w:val="00246955"/>
    <w:rsid w:val="00246BCD"/>
    <w:rsid w:val="00246C3C"/>
    <w:rsid w:val="00246C93"/>
    <w:rsid w:val="00246D65"/>
    <w:rsid w:val="00247072"/>
    <w:rsid w:val="0024713C"/>
    <w:rsid w:val="00247353"/>
    <w:rsid w:val="0024761F"/>
    <w:rsid w:val="0024786A"/>
    <w:rsid w:val="002478D8"/>
    <w:rsid w:val="002479C5"/>
    <w:rsid w:val="00247DBF"/>
    <w:rsid w:val="00247E89"/>
    <w:rsid w:val="00247F06"/>
    <w:rsid w:val="002501F5"/>
    <w:rsid w:val="002501FD"/>
    <w:rsid w:val="0025050D"/>
    <w:rsid w:val="00250760"/>
    <w:rsid w:val="0025089D"/>
    <w:rsid w:val="002509D3"/>
    <w:rsid w:val="00250A9E"/>
    <w:rsid w:val="00250B99"/>
    <w:rsid w:val="00250BA9"/>
    <w:rsid w:val="00250BBC"/>
    <w:rsid w:val="00250E8E"/>
    <w:rsid w:val="00251006"/>
    <w:rsid w:val="00251911"/>
    <w:rsid w:val="00251E99"/>
    <w:rsid w:val="002520C9"/>
    <w:rsid w:val="002523E5"/>
    <w:rsid w:val="0025274E"/>
    <w:rsid w:val="00252998"/>
    <w:rsid w:val="00252D97"/>
    <w:rsid w:val="00253194"/>
    <w:rsid w:val="0025362B"/>
    <w:rsid w:val="00253A17"/>
    <w:rsid w:val="00253A60"/>
    <w:rsid w:val="00253C8D"/>
    <w:rsid w:val="00253D4C"/>
    <w:rsid w:val="002540A5"/>
    <w:rsid w:val="00254534"/>
    <w:rsid w:val="00254602"/>
    <w:rsid w:val="0025498B"/>
    <w:rsid w:val="00254F07"/>
    <w:rsid w:val="00254FFA"/>
    <w:rsid w:val="00255300"/>
    <w:rsid w:val="00255371"/>
    <w:rsid w:val="0025539A"/>
    <w:rsid w:val="00255582"/>
    <w:rsid w:val="00255834"/>
    <w:rsid w:val="002559B6"/>
    <w:rsid w:val="002559BF"/>
    <w:rsid w:val="002559C9"/>
    <w:rsid w:val="00255D0F"/>
    <w:rsid w:val="002560A7"/>
    <w:rsid w:val="002560A9"/>
    <w:rsid w:val="00256321"/>
    <w:rsid w:val="002563AF"/>
    <w:rsid w:val="002567D0"/>
    <w:rsid w:val="002567E4"/>
    <w:rsid w:val="002569FA"/>
    <w:rsid w:val="00256A8D"/>
    <w:rsid w:val="00256B0A"/>
    <w:rsid w:val="00256B29"/>
    <w:rsid w:val="00256CAA"/>
    <w:rsid w:val="00257082"/>
    <w:rsid w:val="00257104"/>
    <w:rsid w:val="0025717A"/>
    <w:rsid w:val="00257233"/>
    <w:rsid w:val="00257280"/>
    <w:rsid w:val="002572A1"/>
    <w:rsid w:val="00257597"/>
    <w:rsid w:val="002575BC"/>
    <w:rsid w:val="0025789A"/>
    <w:rsid w:val="00257B9E"/>
    <w:rsid w:val="00257C7B"/>
    <w:rsid w:val="00257DDE"/>
    <w:rsid w:val="00257E89"/>
    <w:rsid w:val="00260015"/>
    <w:rsid w:val="00260057"/>
    <w:rsid w:val="00260560"/>
    <w:rsid w:val="0026066B"/>
    <w:rsid w:val="002606FB"/>
    <w:rsid w:val="00260BB9"/>
    <w:rsid w:val="00260F91"/>
    <w:rsid w:val="002610E5"/>
    <w:rsid w:val="002612C0"/>
    <w:rsid w:val="00261436"/>
    <w:rsid w:val="00261485"/>
    <w:rsid w:val="0026160B"/>
    <w:rsid w:val="002617D9"/>
    <w:rsid w:val="002618EA"/>
    <w:rsid w:val="00261A6C"/>
    <w:rsid w:val="002620C5"/>
    <w:rsid w:val="002621B9"/>
    <w:rsid w:val="00262484"/>
    <w:rsid w:val="0026248D"/>
    <w:rsid w:val="002624A9"/>
    <w:rsid w:val="0026250C"/>
    <w:rsid w:val="002626C2"/>
    <w:rsid w:val="002628BB"/>
    <w:rsid w:val="00262BA4"/>
    <w:rsid w:val="00262D1B"/>
    <w:rsid w:val="00262EE4"/>
    <w:rsid w:val="002630CC"/>
    <w:rsid w:val="0026312B"/>
    <w:rsid w:val="002632CF"/>
    <w:rsid w:val="0026341C"/>
    <w:rsid w:val="00263637"/>
    <w:rsid w:val="002637F7"/>
    <w:rsid w:val="0026382D"/>
    <w:rsid w:val="00263830"/>
    <w:rsid w:val="0026383C"/>
    <w:rsid w:val="00263A4B"/>
    <w:rsid w:val="00263C83"/>
    <w:rsid w:val="00263C84"/>
    <w:rsid w:val="00263C8D"/>
    <w:rsid w:val="00263F17"/>
    <w:rsid w:val="00263F6E"/>
    <w:rsid w:val="00263FAC"/>
    <w:rsid w:val="00263FBB"/>
    <w:rsid w:val="0026435E"/>
    <w:rsid w:val="002644A7"/>
    <w:rsid w:val="002645E8"/>
    <w:rsid w:val="002646A7"/>
    <w:rsid w:val="002647A0"/>
    <w:rsid w:val="00264B35"/>
    <w:rsid w:val="00264BB4"/>
    <w:rsid w:val="00264F3B"/>
    <w:rsid w:val="002651B1"/>
    <w:rsid w:val="00265304"/>
    <w:rsid w:val="002653FB"/>
    <w:rsid w:val="0026588C"/>
    <w:rsid w:val="00265A26"/>
    <w:rsid w:val="00266075"/>
    <w:rsid w:val="00266275"/>
    <w:rsid w:val="002669A5"/>
    <w:rsid w:val="00266BA4"/>
    <w:rsid w:val="00266DEF"/>
    <w:rsid w:val="002671BE"/>
    <w:rsid w:val="002674E7"/>
    <w:rsid w:val="00267803"/>
    <w:rsid w:val="00267AD9"/>
    <w:rsid w:val="00267C3D"/>
    <w:rsid w:val="00267FF6"/>
    <w:rsid w:val="00270148"/>
    <w:rsid w:val="002701A4"/>
    <w:rsid w:val="00270222"/>
    <w:rsid w:val="002705FE"/>
    <w:rsid w:val="00270600"/>
    <w:rsid w:val="00270CDE"/>
    <w:rsid w:val="00270D03"/>
    <w:rsid w:val="00270D48"/>
    <w:rsid w:val="002711D3"/>
    <w:rsid w:val="002717CF"/>
    <w:rsid w:val="00271B00"/>
    <w:rsid w:val="00271CC9"/>
    <w:rsid w:val="00272090"/>
    <w:rsid w:val="00272114"/>
    <w:rsid w:val="00272297"/>
    <w:rsid w:val="00272414"/>
    <w:rsid w:val="00272424"/>
    <w:rsid w:val="00272646"/>
    <w:rsid w:val="00272A50"/>
    <w:rsid w:val="00272E4D"/>
    <w:rsid w:val="00273179"/>
    <w:rsid w:val="002734D9"/>
    <w:rsid w:val="00273584"/>
    <w:rsid w:val="002735E9"/>
    <w:rsid w:val="00273B4B"/>
    <w:rsid w:val="00273C21"/>
    <w:rsid w:val="00273D23"/>
    <w:rsid w:val="0027427A"/>
    <w:rsid w:val="002742E4"/>
    <w:rsid w:val="002743E4"/>
    <w:rsid w:val="0027480C"/>
    <w:rsid w:val="0027493C"/>
    <w:rsid w:val="00274992"/>
    <w:rsid w:val="00274A05"/>
    <w:rsid w:val="00274A97"/>
    <w:rsid w:val="00274AA7"/>
    <w:rsid w:val="00274BFA"/>
    <w:rsid w:val="00274CF1"/>
    <w:rsid w:val="00275297"/>
    <w:rsid w:val="002754A9"/>
    <w:rsid w:val="00275585"/>
    <w:rsid w:val="00275683"/>
    <w:rsid w:val="002756F7"/>
    <w:rsid w:val="002757B6"/>
    <w:rsid w:val="00275B8C"/>
    <w:rsid w:val="00275C76"/>
    <w:rsid w:val="0027605C"/>
    <w:rsid w:val="002761EC"/>
    <w:rsid w:val="00276235"/>
    <w:rsid w:val="00276685"/>
    <w:rsid w:val="0027681E"/>
    <w:rsid w:val="00276C16"/>
    <w:rsid w:val="00276DD8"/>
    <w:rsid w:val="00276DE5"/>
    <w:rsid w:val="00276EAB"/>
    <w:rsid w:val="002771EF"/>
    <w:rsid w:val="00277234"/>
    <w:rsid w:val="00277260"/>
    <w:rsid w:val="00277391"/>
    <w:rsid w:val="002774C4"/>
    <w:rsid w:val="00277596"/>
    <w:rsid w:val="0027764A"/>
    <w:rsid w:val="002777D4"/>
    <w:rsid w:val="00277C6D"/>
    <w:rsid w:val="00277F79"/>
    <w:rsid w:val="00277FE4"/>
    <w:rsid w:val="002802C7"/>
    <w:rsid w:val="00280FC7"/>
    <w:rsid w:val="002810A3"/>
    <w:rsid w:val="002812B0"/>
    <w:rsid w:val="002812F2"/>
    <w:rsid w:val="0028161C"/>
    <w:rsid w:val="002816BE"/>
    <w:rsid w:val="00281A21"/>
    <w:rsid w:val="00281B38"/>
    <w:rsid w:val="00281D08"/>
    <w:rsid w:val="00281FF1"/>
    <w:rsid w:val="00282455"/>
    <w:rsid w:val="002825DA"/>
    <w:rsid w:val="00282851"/>
    <w:rsid w:val="00282866"/>
    <w:rsid w:val="00282F85"/>
    <w:rsid w:val="00282FD0"/>
    <w:rsid w:val="00282FF4"/>
    <w:rsid w:val="002830AC"/>
    <w:rsid w:val="002830B5"/>
    <w:rsid w:val="0028317A"/>
    <w:rsid w:val="002831A3"/>
    <w:rsid w:val="002831A9"/>
    <w:rsid w:val="0028337E"/>
    <w:rsid w:val="00283401"/>
    <w:rsid w:val="002834ED"/>
    <w:rsid w:val="0028362F"/>
    <w:rsid w:val="002837C2"/>
    <w:rsid w:val="002841CB"/>
    <w:rsid w:val="002842D6"/>
    <w:rsid w:val="00284867"/>
    <w:rsid w:val="0028487C"/>
    <w:rsid w:val="00284AB8"/>
    <w:rsid w:val="00284DED"/>
    <w:rsid w:val="00285030"/>
    <w:rsid w:val="00285212"/>
    <w:rsid w:val="002852CF"/>
    <w:rsid w:val="002856F3"/>
    <w:rsid w:val="002858C6"/>
    <w:rsid w:val="00285CAA"/>
    <w:rsid w:val="00285D58"/>
    <w:rsid w:val="00285F0C"/>
    <w:rsid w:val="00285F3C"/>
    <w:rsid w:val="00286148"/>
    <w:rsid w:val="0028642A"/>
    <w:rsid w:val="00286466"/>
    <w:rsid w:val="002864A5"/>
    <w:rsid w:val="002865E8"/>
    <w:rsid w:val="00286647"/>
    <w:rsid w:val="00286693"/>
    <w:rsid w:val="0028688A"/>
    <w:rsid w:val="00286C25"/>
    <w:rsid w:val="00286F4C"/>
    <w:rsid w:val="00286FDE"/>
    <w:rsid w:val="002870CD"/>
    <w:rsid w:val="002870E6"/>
    <w:rsid w:val="002872C3"/>
    <w:rsid w:val="002873AB"/>
    <w:rsid w:val="0028763A"/>
    <w:rsid w:val="00287AE1"/>
    <w:rsid w:val="00287AEE"/>
    <w:rsid w:val="00287B9F"/>
    <w:rsid w:val="00287E45"/>
    <w:rsid w:val="00287F0E"/>
    <w:rsid w:val="00287FA9"/>
    <w:rsid w:val="00290090"/>
    <w:rsid w:val="00290094"/>
    <w:rsid w:val="002900D2"/>
    <w:rsid w:val="002904A4"/>
    <w:rsid w:val="002904C8"/>
    <w:rsid w:val="0029060A"/>
    <w:rsid w:val="0029076F"/>
    <w:rsid w:val="00290BC5"/>
    <w:rsid w:val="00290CA4"/>
    <w:rsid w:val="00290D0B"/>
    <w:rsid w:val="00290E20"/>
    <w:rsid w:val="00290EDF"/>
    <w:rsid w:val="00290F1E"/>
    <w:rsid w:val="00291443"/>
    <w:rsid w:val="002916B7"/>
    <w:rsid w:val="002919F5"/>
    <w:rsid w:val="00291DFB"/>
    <w:rsid w:val="00291E05"/>
    <w:rsid w:val="00292067"/>
    <w:rsid w:val="0029225A"/>
    <w:rsid w:val="0029245E"/>
    <w:rsid w:val="00292689"/>
    <w:rsid w:val="0029271B"/>
    <w:rsid w:val="00292B3E"/>
    <w:rsid w:val="00292FCF"/>
    <w:rsid w:val="002930FB"/>
    <w:rsid w:val="002931D4"/>
    <w:rsid w:val="00293378"/>
    <w:rsid w:val="002935DB"/>
    <w:rsid w:val="002939B0"/>
    <w:rsid w:val="00293B02"/>
    <w:rsid w:val="00293F33"/>
    <w:rsid w:val="0029408C"/>
    <w:rsid w:val="002940BD"/>
    <w:rsid w:val="0029414F"/>
    <w:rsid w:val="00294403"/>
    <w:rsid w:val="00294462"/>
    <w:rsid w:val="002945FB"/>
    <w:rsid w:val="00294952"/>
    <w:rsid w:val="00294B5B"/>
    <w:rsid w:val="00294CA8"/>
    <w:rsid w:val="00294D02"/>
    <w:rsid w:val="00294E1F"/>
    <w:rsid w:val="00294F10"/>
    <w:rsid w:val="00295110"/>
    <w:rsid w:val="00295166"/>
    <w:rsid w:val="002952A2"/>
    <w:rsid w:val="0029549F"/>
    <w:rsid w:val="002954CC"/>
    <w:rsid w:val="002956F5"/>
    <w:rsid w:val="00295701"/>
    <w:rsid w:val="002957A0"/>
    <w:rsid w:val="00295BA7"/>
    <w:rsid w:val="00295F19"/>
    <w:rsid w:val="00295F2A"/>
    <w:rsid w:val="002960CB"/>
    <w:rsid w:val="0029629E"/>
    <w:rsid w:val="00296533"/>
    <w:rsid w:val="002965C5"/>
    <w:rsid w:val="0029660D"/>
    <w:rsid w:val="002968BD"/>
    <w:rsid w:val="00296AF4"/>
    <w:rsid w:val="00296D05"/>
    <w:rsid w:val="00296DAF"/>
    <w:rsid w:val="00296DC4"/>
    <w:rsid w:val="00296E03"/>
    <w:rsid w:val="002972C8"/>
    <w:rsid w:val="002973EF"/>
    <w:rsid w:val="002974B5"/>
    <w:rsid w:val="00297504"/>
    <w:rsid w:val="0029769E"/>
    <w:rsid w:val="00297788"/>
    <w:rsid w:val="00297918"/>
    <w:rsid w:val="00297E1F"/>
    <w:rsid w:val="00297F87"/>
    <w:rsid w:val="002A015A"/>
    <w:rsid w:val="002A04E5"/>
    <w:rsid w:val="002A05D1"/>
    <w:rsid w:val="002A083B"/>
    <w:rsid w:val="002A0A5B"/>
    <w:rsid w:val="002A0BD0"/>
    <w:rsid w:val="002A0DBC"/>
    <w:rsid w:val="002A10A9"/>
    <w:rsid w:val="002A1129"/>
    <w:rsid w:val="002A138D"/>
    <w:rsid w:val="002A139B"/>
    <w:rsid w:val="002A158D"/>
    <w:rsid w:val="002A18A6"/>
    <w:rsid w:val="002A19FE"/>
    <w:rsid w:val="002A1A4A"/>
    <w:rsid w:val="002A1A5E"/>
    <w:rsid w:val="002A1B50"/>
    <w:rsid w:val="002A1E3B"/>
    <w:rsid w:val="002A1EC9"/>
    <w:rsid w:val="002A2266"/>
    <w:rsid w:val="002A22BC"/>
    <w:rsid w:val="002A24B5"/>
    <w:rsid w:val="002A25EB"/>
    <w:rsid w:val="002A2897"/>
    <w:rsid w:val="002A28E3"/>
    <w:rsid w:val="002A299E"/>
    <w:rsid w:val="002A29BC"/>
    <w:rsid w:val="002A2A32"/>
    <w:rsid w:val="002A2E4A"/>
    <w:rsid w:val="002A2FB7"/>
    <w:rsid w:val="002A304A"/>
    <w:rsid w:val="002A30E9"/>
    <w:rsid w:val="002A3487"/>
    <w:rsid w:val="002A3526"/>
    <w:rsid w:val="002A3B22"/>
    <w:rsid w:val="002A3D40"/>
    <w:rsid w:val="002A3D67"/>
    <w:rsid w:val="002A4112"/>
    <w:rsid w:val="002A441D"/>
    <w:rsid w:val="002A4684"/>
    <w:rsid w:val="002A46A2"/>
    <w:rsid w:val="002A46EB"/>
    <w:rsid w:val="002A4B83"/>
    <w:rsid w:val="002A4CD5"/>
    <w:rsid w:val="002A4F96"/>
    <w:rsid w:val="002A5216"/>
    <w:rsid w:val="002A5564"/>
    <w:rsid w:val="002A5684"/>
    <w:rsid w:val="002A5859"/>
    <w:rsid w:val="002A5F2D"/>
    <w:rsid w:val="002A62AC"/>
    <w:rsid w:val="002A671C"/>
    <w:rsid w:val="002A6A06"/>
    <w:rsid w:val="002A6BB2"/>
    <w:rsid w:val="002A700F"/>
    <w:rsid w:val="002A71FA"/>
    <w:rsid w:val="002A74AA"/>
    <w:rsid w:val="002A74FB"/>
    <w:rsid w:val="002A75E2"/>
    <w:rsid w:val="002A7662"/>
    <w:rsid w:val="002A777E"/>
    <w:rsid w:val="002A77E8"/>
    <w:rsid w:val="002A7989"/>
    <w:rsid w:val="002A7BEF"/>
    <w:rsid w:val="002A7CA6"/>
    <w:rsid w:val="002A7EC5"/>
    <w:rsid w:val="002B0010"/>
    <w:rsid w:val="002B03E1"/>
    <w:rsid w:val="002B0408"/>
    <w:rsid w:val="002B047A"/>
    <w:rsid w:val="002B0549"/>
    <w:rsid w:val="002B0581"/>
    <w:rsid w:val="002B0687"/>
    <w:rsid w:val="002B069A"/>
    <w:rsid w:val="002B07BB"/>
    <w:rsid w:val="002B09BF"/>
    <w:rsid w:val="002B0F91"/>
    <w:rsid w:val="002B137C"/>
    <w:rsid w:val="002B15D9"/>
    <w:rsid w:val="002B16BE"/>
    <w:rsid w:val="002B16F1"/>
    <w:rsid w:val="002B18D0"/>
    <w:rsid w:val="002B1DCF"/>
    <w:rsid w:val="002B1EE0"/>
    <w:rsid w:val="002B1F24"/>
    <w:rsid w:val="002B1F3D"/>
    <w:rsid w:val="002B25B8"/>
    <w:rsid w:val="002B25C7"/>
    <w:rsid w:val="002B25D7"/>
    <w:rsid w:val="002B293A"/>
    <w:rsid w:val="002B29B1"/>
    <w:rsid w:val="002B2BD7"/>
    <w:rsid w:val="002B2CCD"/>
    <w:rsid w:val="002B2F8C"/>
    <w:rsid w:val="002B325F"/>
    <w:rsid w:val="002B3395"/>
    <w:rsid w:val="002B3780"/>
    <w:rsid w:val="002B3790"/>
    <w:rsid w:val="002B39A2"/>
    <w:rsid w:val="002B3BB9"/>
    <w:rsid w:val="002B3D6B"/>
    <w:rsid w:val="002B3E12"/>
    <w:rsid w:val="002B3E80"/>
    <w:rsid w:val="002B3F8B"/>
    <w:rsid w:val="002B3F97"/>
    <w:rsid w:val="002B3FBB"/>
    <w:rsid w:val="002B45B9"/>
    <w:rsid w:val="002B4652"/>
    <w:rsid w:val="002B46D8"/>
    <w:rsid w:val="002B4731"/>
    <w:rsid w:val="002B4A40"/>
    <w:rsid w:val="002B4B60"/>
    <w:rsid w:val="002B4D4B"/>
    <w:rsid w:val="002B5092"/>
    <w:rsid w:val="002B5525"/>
    <w:rsid w:val="002B58EF"/>
    <w:rsid w:val="002B5A1E"/>
    <w:rsid w:val="002B5AA0"/>
    <w:rsid w:val="002B5CAE"/>
    <w:rsid w:val="002B5D7F"/>
    <w:rsid w:val="002B5E87"/>
    <w:rsid w:val="002B5F30"/>
    <w:rsid w:val="002B60C1"/>
    <w:rsid w:val="002B6244"/>
    <w:rsid w:val="002B6347"/>
    <w:rsid w:val="002B63CF"/>
    <w:rsid w:val="002B65B0"/>
    <w:rsid w:val="002B660F"/>
    <w:rsid w:val="002B69F7"/>
    <w:rsid w:val="002B6AA7"/>
    <w:rsid w:val="002B6B71"/>
    <w:rsid w:val="002B6D53"/>
    <w:rsid w:val="002B6FEB"/>
    <w:rsid w:val="002B716B"/>
    <w:rsid w:val="002B730B"/>
    <w:rsid w:val="002B7334"/>
    <w:rsid w:val="002B75F7"/>
    <w:rsid w:val="002B76CA"/>
    <w:rsid w:val="002B7BDB"/>
    <w:rsid w:val="002B7E13"/>
    <w:rsid w:val="002B7EEF"/>
    <w:rsid w:val="002C0744"/>
    <w:rsid w:val="002C081E"/>
    <w:rsid w:val="002C08AB"/>
    <w:rsid w:val="002C0A72"/>
    <w:rsid w:val="002C0ABC"/>
    <w:rsid w:val="002C0CEA"/>
    <w:rsid w:val="002C1751"/>
    <w:rsid w:val="002C1846"/>
    <w:rsid w:val="002C1963"/>
    <w:rsid w:val="002C1997"/>
    <w:rsid w:val="002C210D"/>
    <w:rsid w:val="002C223C"/>
    <w:rsid w:val="002C22D0"/>
    <w:rsid w:val="002C2405"/>
    <w:rsid w:val="002C27B0"/>
    <w:rsid w:val="002C28DC"/>
    <w:rsid w:val="002C2957"/>
    <w:rsid w:val="002C2BCB"/>
    <w:rsid w:val="002C2C7A"/>
    <w:rsid w:val="002C2D37"/>
    <w:rsid w:val="002C3104"/>
    <w:rsid w:val="002C33A2"/>
    <w:rsid w:val="002C3762"/>
    <w:rsid w:val="002C3826"/>
    <w:rsid w:val="002C3888"/>
    <w:rsid w:val="002C39D2"/>
    <w:rsid w:val="002C3C80"/>
    <w:rsid w:val="002C3F5C"/>
    <w:rsid w:val="002C4AAB"/>
    <w:rsid w:val="002C4D57"/>
    <w:rsid w:val="002C4EE0"/>
    <w:rsid w:val="002C4F41"/>
    <w:rsid w:val="002C527D"/>
    <w:rsid w:val="002C53F4"/>
    <w:rsid w:val="002C592D"/>
    <w:rsid w:val="002C5B15"/>
    <w:rsid w:val="002C5B41"/>
    <w:rsid w:val="002C6547"/>
    <w:rsid w:val="002C6A38"/>
    <w:rsid w:val="002C6FE1"/>
    <w:rsid w:val="002C7010"/>
    <w:rsid w:val="002C74EE"/>
    <w:rsid w:val="002C798C"/>
    <w:rsid w:val="002C7AF6"/>
    <w:rsid w:val="002C7C3C"/>
    <w:rsid w:val="002C7CF9"/>
    <w:rsid w:val="002C7E70"/>
    <w:rsid w:val="002D01D6"/>
    <w:rsid w:val="002D07C9"/>
    <w:rsid w:val="002D08DD"/>
    <w:rsid w:val="002D0AF1"/>
    <w:rsid w:val="002D0C1A"/>
    <w:rsid w:val="002D0EAD"/>
    <w:rsid w:val="002D1296"/>
    <w:rsid w:val="002D1351"/>
    <w:rsid w:val="002D17A6"/>
    <w:rsid w:val="002D1C36"/>
    <w:rsid w:val="002D1DD1"/>
    <w:rsid w:val="002D207D"/>
    <w:rsid w:val="002D2294"/>
    <w:rsid w:val="002D2378"/>
    <w:rsid w:val="002D25BC"/>
    <w:rsid w:val="002D27BA"/>
    <w:rsid w:val="002D29C2"/>
    <w:rsid w:val="002D2A43"/>
    <w:rsid w:val="002D2B94"/>
    <w:rsid w:val="002D2CA8"/>
    <w:rsid w:val="002D2E45"/>
    <w:rsid w:val="002D2F3C"/>
    <w:rsid w:val="002D2F7A"/>
    <w:rsid w:val="002D31E8"/>
    <w:rsid w:val="002D3761"/>
    <w:rsid w:val="002D3A3B"/>
    <w:rsid w:val="002D3B5D"/>
    <w:rsid w:val="002D3CFB"/>
    <w:rsid w:val="002D3F9E"/>
    <w:rsid w:val="002D429A"/>
    <w:rsid w:val="002D44E3"/>
    <w:rsid w:val="002D4505"/>
    <w:rsid w:val="002D457D"/>
    <w:rsid w:val="002D48AC"/>
    <w:rsid w:val="002D4ADC"/>
    <w:rsid w:val="002D4BB2"/>
    <w:rsid w:val="002D4DEE"/>
    <w:rsid w:val="002D50AC"/>
    <w:rsid w:val="002D56F7"/>
    <w:rsid w:val="002D5AA9"/>
    <w:rsid w:val="002D5BA9"/>
    <w:rsid w:val="002D5F14"/>
    <w:rsid w:val="002D6824"/>
    <w:rsid w:val="002D6F30"/>
    <w:rsid w:val="002D7106"/>
    <w:rsid w:val="002D75AF"/>
    <w:rsid w:val="002D7AA7"/>
    <w:rsid w:val="002D7B66"/>
    <w:rsid w:val="002E018F"/>
    <w:rsid w:val="002E0588"/>
    <w:rsid w:val="002E062A"/>
    <w:rsid w:val="002E088D"/>
    <w:rsid w:val="002E0BE9"/>
    <w:rsid w:val="002E0EC4"/>
    <w:rsid w:val="002E1048"/>
    <w:rsid w:val="002E109C"/>
    <w:rsid w:val="002E1594"/>
    <w:rsid w:val="002E1752"/>
    <w:rsid w:val="002E17D0"/>
    <w:rsid w:val="002E1B5F"/>
    <w:rsid w:val="002E1DAE"/>
    <w:rsid w:val="002E2D42"/>
    <w:rsid w:val="002E2E18"/>
    <w:rsid w:val="002E2FCA"/>
    <w:rsid w:val="002E30A1"/>
    <w:rsid w:val="002E30B7"/>
    <w:rsid w:val="002E30E6"/>
    <w:rsid w:val="002E35F1"/>
    <w:rsid w:val="002E363F"/>
    <w:rsid w:val="002E36EF"/>
    <w:rsid w:val="002E36F5"/>
    <w:rsid w:val="002E394D"/>
    <w:rsid w:val="002E3B26"/>
    <w:rsid w:val="002E4129"/>
    <w:rsid w:val="002E4941"/>
    <w:rsid w:val="002E4A2F"/>
    <w:rsid w:val="002E4B41"/>
    <w:rsid w:val="002E4B46"/>
    <w:rsid w:val="002E4D73"/>
    <w:rsid w:val="002E4DB4"/>
    <w:rsid w:val="002E4E01"/>
    <w:rsid w:val="002E4E9C"/>
    <w:rsid w:val="002E5058"/>
    <w:rsid w:val="002E5066"/>
    <w:rsid w:val="002E5108"/>
    <w:rsid w:val="002E52C6"/>
    <w:rsid w:val="002E574C"/>
    <w:rsid w:val="002E5DBF"/>
    <w:rsid w:val="002E640A"/>
    <w:rsid w:val="002E6CB4"/>
    <w:rsid w:val="002E6D00"/>
    <w:rsid w:val="002E6DEF"/>
    <w:rsid w:val="002E712C"/>
    <w:rsid w:val="002E71E7"/>
    <w:rsid w:val="002E72BB"/>
    <w:rsid w:val="002E7548"/>
    <w:rsid w:val="002E7953"/>
    <w:rsid w:val="002E7B05"/>
    <w:rsid w:val="002E7D31"/>
    <w:rsid w:val="002E7D98"/>
    <w:rsid w:val="002E7F28"/>
    <w:rsid w:val="002F0130"/>
    <w:rsid w:val="002F016C"/>
    <w:rsid w:val="002F0237"/>
    <w:rsid w:val="002F082A"/>
    <w:rsid w:val="002F0B08"/>
    <w:rsid w:val="002F0DE7"/>
    <w:rsid w:val="002F0EB1"/>
    <w:rsid w:val="002F0EC0"/>
    <w:rsid w:val="002F0ECA"/>
    <w:rsid w:val="002F0FC0"/>
    <w:rsid w:val="002F128C"/>
    <w:rsid w:val="002F1682"/>
    <w:rsid w:val="002F1739"/>
    <w:rsid w:val="002F181C"/>
    <w:rsid w:val="002F1997"/>
    <w:rsid w:val="002F1CB0"/>
    <w:rsid w:val="002F218F"/>
    <w:rsid w:val="002F225B"/>
    <w:rsid w:val="002F22C3"/>
    <w:rsid w:val="002F23E1"/>
    <w:rsid w:val="002F243B"/>
    <w:rsid w:val="002F261D"/>
    <w:rsid w:val="002F26B1"/>
    <w:rsid w:val="002F27F8"/>
    <w:rsid w:val="002F2AC2"/>
    <w:rsid w:val="002F2B76"/>
    <w:rsid w:val="002F2C19"/>
    <w:rsid w:val="002F30D1"/>
    <w:rsid w:val="002F3641"/>
    <w:rsid w:val="002F37BC"/>
    <w:rsid w:val="002F383B"/>
    <w:rsid w:val="002F3857"/>
    <w:rsid w:val="002F3936"/>
    <w:rsid w:val="002F3A6D"/>
    <w:rsid w:val="002F418C"/>
    <w:rsid w:val="002F4322"/>
    <w:rsid w:val="002F4433"/>
    <w:rsid w:val="002F476B"/>
    <w:rsid w:val="002F477F"/>
    <w:rsid w:val="002F48D3"/>
    <w:rsid w:val="002F4A8B"/>
    <w:rsid w:val="002F4F57"/>
    <w:rsid w:val="002F4FE7"/>
    <w:rsid w:val="002F511A"/>
    <w:rsid w:val="002F51D6"/>
    <w:rsid w:val="002F5240"/>
    <w:rsid w:val="002F5338"/>
    <w:rsid w:val="002F547A"/>
    <w:rsid w:val="002F559D"/>
    <w:rsid w:val="002F5AD8"/>
    <w:rsid w:val="002F5AFF"/>
    <w:rsid w:val="002F5B25"/>
    <w:rsid w:val="002F5E5C"/>
    <w:rsid w:val="002F610F"/>
    <w:rsid w:val="002F62E9"/>
    <w:rsid w:val="002F6F71"/>
    <w:rsid w:val="002F7191"/>
    <w:rsid w:val="002F7219"/>
    <w:rsid w:val="002F7251"/>
    <w:rsid w:val="002F72D0"/>
    <w:rsid w:val="002F751A"/>
    <w:rsid w:val="002F7643"/>
    <w:rsid w:val="002F76AD"/>
    <w:rsid w:val="002F76D8"/>
    <w:rsid w:val="002F76F6"/>
    <w:rsid w:val="002F79F3"/>
    <w:rsid w:val="002F7B19"/>
    <w:rsid w:val="002F7E73"/>
    <w:rsid w:val="003001A0"/>
    <w:rsid w:val="003004EC"/>
    <w:rsid w:val="0030061A"/>
    <w:rsid w:val="00300777"/>
    <w:rsid w:val="00300BCC"/>
    <w:rsid w:val="00300BCD"/>
    <w:rsid w:val="00300BD4"/>
    <w:rsid w:val="003015BC"/>
    <w:rsid w:val="003017FC"/>
    <w:rsid w:val="0030197B"/>
    <w:rsid w:val="00301D60"/>
    <w:rsid w:val="00301EFB"/>
    <w:rsid w:val="00301F9B"/>
    <w:rsid w:val="00302478"/>
    <w:rsid w:val="003025C9"/>
    <w:rsid w:val="003026B9"/>
    <w:rsid w:val="00302901"/>
    <w:rsid w:val="00302B9B"/>
    <w:rsid w:val="00302BEE"/>
    <w:rsid w:val="00302EE9"/>
    <w:rsid w:val="003032E4"/>
    <w:rsid w:val="0030359E"/>
    <w:rsid w:val="003036FF"/>
    <w:rsid w:val="0030372F"/>
    <w:rsid w:val="00303A0E"/>
    <w:rsid w:val="00303D54"/>
    <w:rsid w:val="003042A7"/>
    <w:rsid w:val="003042F3"/>
    <w:rsid w:val="003047E5"/>
    <w:rsid w:val="0030490F"/>
    <w:rsid w:val="00304A10"/>
    <w:rsid w:val="00304A80"/>
    <w:rsid w:val="00304DAB"/>
    <w:rsid w:val="00304FB0"/>
    <w:rsid w:val="0030503A"/>
    <w:rsid w:val="003051F4"/>
    <w:rsid w:val="0030523D"/>
    <w:rsid w:val="003053C3"/>
    <w:rsid w:val="003053D1"/>
    <w:rsid w:val="0030546D"/>
    <w:rsid w:val="0030563D"/>
    <w:rsid w:val="003056FD"/>
    <w:rsid w:val="0030580E"/>
    <w:rsid w:val="00305981"/>
    <w:rsid w:val="00305C1F"/>
    <w:rsid w:val="00305E09"/>
    <w:rsid w:val="00305FFB"/>
    <w:rsid w:val="00306590"/>
    <w:rsid w:val="0030664B"/>
    <w:rsid w:val="00306707"/>
    <w:rsid w:val="003069E4"/>
    <w:rsid w:val="00306C5D"/>
    <w:rsid w:val="00306E99"/>
    <w:rsid w:val="00306E9D"/>
    <w:rsid w:val="00307BE1"/>
    <w:rsid w:val="0031005C"/>
    <w:rsid w:val="00310160"/>
    <w:rsid w:val="003102D8"/>
    <w:rsid w:val="003103FD"/>
    <w:rsid w:val="00310530"/>
    <w:rsid w:val="00310CA4"/>
    <w:rsid w:val="00310E2C"/>
    <w:rsid w:val="0031117A"/>
    <w:rsid w:val="0031133C"/>
    <w:rsid w:val="00311948"/>
    <w:rsid w:val="00311D8F"/>
    <w:rsid w:val="00311EA4"/>
    <w:rsid w:val="00312035"/>
    <w:rsid w:val="003122F1"/>
    <w:rsid w:val="003125D5"/>
    <w:rsid w:val="0031268D"/>
    <w:rsid w:val="00312A88"/>
    <w:rsid w:val="00312B45"/>
    <w:rsid w:val="00312C38"/>
    <w:rsid w:val="00312CE3"/>
    <w:rsid w:val="00312FAE"/>
    <w:rsid w:val="00312FC8"/>
    <w:rsid w:val="00313020"/>
    <w:rsid w:val="003133CD"/>
    <w:rsid w:val="003134EA"/>
    <w:rsid w:val="00313540"/>
    <w:rsid w:val="0031378D"/>
    <w:rsid w:val="00313A91"/>
    <w:rsid w:val="00313AB3"/>
    <w:rsid w:val="00313C30"/>
    <w:rsid w:val="00313DDF"/>
    <w:rsid w:val="00314195"/>
    <w:rsid w:val="003142AD"/>
    <w:rsid w:val="00314515"/>
    <w:rsid w:val="00314541"/>
    <w:rsid w:val="00314599"/>
    <w:rsid w:val="003146C6"/>
    <w:rsid w:val="003146CE"/>
    <w:rsid w:val="00314B43"/>
    <w:rsid w:val="00314BAB"/>
    <w:rsid w:val="00315006"/>
    <w:rsid w:val="0031507B"/>
    <w:rsid w:val="0031524A"/>
    <w:rsid w:val="00315384"/>
    <w:rsid w:val="003155B3"/>
    <w:rsid w:val="003157C0"/>
    <w:rsid w:val="003158AE"/>
    <w:rsid w:val="0031596F"/>
    <w:rsid w:val="00315AD2"/>
    <w:rsid w:val="00315D17"/>
    <w:rsid w:val="00315E0F"/>
    <w:rsid w:val="003160FF"/>
    <w:rsid w:val="003161BB"/>
    <w:rsid w:val="00316363"/>
    <w:rsid w:val="003164EE"/>
    <w:rsid w:val="00316976"/>
    <w:rsid w:val="003170E4"/>
    <w:rsid w:val="0031721B"/>
    <w:rsid w:val="003179CD"/>
    <w:rsid w:val="003201D3"/>
    <w:rsid w:val="0032036E"/>
    <w:rsid w:val="003203F5"/>
    <w:rsid w:val="0032099C"/>
    <w:rsid w:val="003213CD"/>
    <w:rsid w:val="00321418"/>
    <w:rsid w:val="00321626"/>
    <w:rsid w:val="0032180E"/>
    <w:rsid w:val="00321B13"/>
    <w:rsid w:val="00321F12"/>
    <w:rsid w:val="00321F41"/>
    <w:rsid w:val="00321F58"/>
    <w:rsid w:val="00321FFE"/>
    <w:rsid w:val="0032252D"/>
    <w:rsid w:val="003227CC"/>
    <w:rsid w:val="00322847"/>
    <w:rsid w:val="00322860"/>
    <w:rsid w:val="00322E17"/>
    <w:rsid w:val="00322E40"/>
    <w:rsid w:val="00322E4A"/>
    <w:rsid w:val="00322F4A"/>
    <w:rsid w:val="00322FFE"/>
    <w:rsid w:val="003230E8"/>
    <w:rsid w:val="003232CA"/>
    <w:rsid w:val="003233B9"/>
    <w:rsid w:val="003235DA"/>
    <w:rsid w:val="00323690"/>
    <w:rsid w:val="003237FF"/>
    <w:rsid w:val="00323802"/>
    <w:rsid w:val="00323CAA"/>
    <w:rsid w:val="00323FE8"/>
    <w:rsid w:val="0032407F"/>
    <w:rsid w:val="0032426C"/>
    <w:rsid w:val="00324845"/>
    <w:rsid w:val="003248B5"/>
    <w:rsid w:val="00324DAF"/>
    <w:rsid w:val="0032515D"/>
    <w:rsid w:val="003251F8"/>
    <w:rsid w:val="00325202"/>
    <w:rsid w:val="0032541B"/>
    <w:rsid w:val="00325685"/>
    <w:rsid w:val="00325A03"/>
    <w:rsid w:val="00325A15"/>
    <w:rsid w:val="00325B0B"/>
    <w:rsid w:val="00325B15"/>
    <w:rsid w:val="00325B7B"/>
    <w:rsid w:val="00325B84"/>
    <w:rsid w:val="00325BA1"/>
    <w:rsid w:val="00325CD8"/>
    <w:rsid w:val="00325E19"/>
    <w:rsid w:val="00325E33"/>
    <w:rsid w:val="00326000"/>
    <w:rsid w:val="003262CB"/>
    <w:rsid w:val="003262FA"/>
    <w:rsid w:val="00326840"/>
    <w:rsid w:val="00326862"/>
    <w:rsid w:val="00326E05"/>
    <w:rsid w:val="00326E5E"/>
    <w:rsid w:val="00326FDC"/>
    <w:rsid w:val="0032788B"/>
    <w:rsid w:val="0032794B"/>
    <w:rsid w:val="00327C5C"/>
    <w:rsid w:val="00327CEB"/>
    <w:rsid w:val="00327E48"/>
    <w:rsid w:val="00327F1A"/>
    <w:rsid w:val="00327FE0"/>
    <w:rsid w:val="00330010"/>
    <w:rsid w:val="0033001A"/>
    <w:rsid w:val="00330082"/>
    <w:rsid w:val="00330463"/>
    <w:rsid w:val="00330578"/>
    <w:rsid w:val="003305DC"/>
    <w:rsid w:val="003305FA"/>
    <w:rsid w:val="00330867"/>
    <w:rsid w:val="003308B5"/>
    <w:rsid w:val="003308F2"/>
    <w:rsid w:val="0033090E"/>
    <w:rsid w:val="003309BB"/>
    <w:rsid w:val="00330A9E"/>
    <w:rsid w:val="00330ACC"/>
    <w:rsid w:val="00330B8C"/>
    <w:rsid w:val="00330EE5"/>
    <w:rsid w:val="003311F3"/>
    <w:rsid w:val="003314A9"/>
    <w:rsid w:val="00331678"/>
    <w:rsid w:val="00331857"/>
    <w:rsid w:val="00331974"/>
    <w:rsid w:val="00331EA0"/>
    <w:rsid w:val="0033214D"/>
    <w:rsid w:val="00332167"/>
    <w:rsid w:val="00332268"/>
    <w:rsid w:val="003323FA"/>
    <w:rsid w:val="0033260F"/>
    <w:rsid w:val="00332783"/>
    <w:rsid w:val="00332886"/>
    <w:rsid w:val="0033289F"/>
    <w:rsid w:val="00332976"/>
    <w:rsid w:val="003329A6"/>
    <w:rsid w:val="003330AA"/>
    <w:rsid w:val="003332A4"/>
    <w:rsid w:val="0033339E"/>
    <w:rsid w:val="003333EC"/>
    <w:rsid w:val="003337B5"/>
    <w:rsid w:val="00333A4F"/>
    <w:rsid w:val="00333D33"/>
    <w:rsid w:val="0033429C"/>
    <w:rsid w:val="003343EC"/>
    <w:rsid w:val="003349E7"/>
    <w:rsid w:val="00334ACB"/>
    <w:rsid w:val="00334C31"/>
    <w:rsid w:val="00334DF3"/>
    <w:rsid w:val="00334E16"/>
    <w:rsid w:val="00334E51"/>
    <w:rsid w:val="00335046"/>
    <w:rsid w:val="003351B1"/>
    <w:rsid w:val="0033524B"/>
    <w:rsid w:val="00335377"/>
    <w:rsid w:val="00335746"/>
    <w:rsid w:val="0033586D"/>
    <w:rsid w:val="003358FB"/>
    <w:rsid w:val="00335A58"/>
    <w:rsid w:val="00335D55"/>
    <w:rsid w:val="00335DFC"/>
    <w:rsid w:val="00335F87"/>
    <w:rsid w:val="003361DC"/>
    <w:rsid w:val="00336494"/>
    <w:rsid w:val="00336601"/>
    <w:rsid w:val="0033667C"/>
    <w:rsid w:val="003368B8"/>
    <w:rsid w:val="00336900"/>
    <w:rsid w:val="00336DC9"/>
    <w:rsid w:val="00336E42"/>
    <w:rsid w:val="0033727B"/>
    <w:rsid w:val="0033795B"/>
    <w:rsid w:val="00337990"/>
    <w:rsid w:val="00337AED"/>
    <w:rsid w:val="00337EE4"/>
    <w:rsid w:val="003406CF"/>
    <w:rsid w:val="003406D9"/>
    <w:rsid w:val="0034075D"/>
    <w:rsid w:val="003408C2"/>
    <w:rsid w:val="00340B56"/>
    <w:rsid w:val="00340C5E"/>
    <w:rsid w:val="003416BF"/>
    <w:rsid w:val="00341877"/>
    <w:rsid w:val="00341AA1"/>
    <w:rsid w:val="00341D19"/>
    <w:rsid w:val="0034236B"/>
    <w:rsid w:val="00342563"/>
    <w:rsid w:val="00342D06"/>
    <w:rsid w:val="00342D12"/>
    <w:rsid w:val="00342E2E"/>
    <w:rsid w:val="00343156"/>
    <w:rsid w:val="003435C9"/>
    <w:rsid w:val="00343772"/>
    <w:rsid w:val="00343A2D"/>
    <w:rsid w:val="00343A31"/>
    <w:rsid w:val="00343C82"/>
    <w:rsid w:val="00343D3B"/>
    <w:rsid w:val="00343E16"/>
    <w:rsid w:val="003442B6"/>
    <w:rsid w:val="00344565"/>
    <w:rsid w:val="00344715"/>
    <w:rsid w:val="00344800"/>
    <w:rsid w:val="0034482D"/>
    <w:rsid w:val="0034492E"/>
    <w:rsid w:val="00344D1D"/>
    <w:rsid w:val="00344FA3"/>
    <w:rsid w:val="00344FFE"/>
    <w:rsid w:val="0034519D"/>
    <w:rsid w:val="003452F8"/>
    <w:rsid w:val="0034539F"/>
    <w:rsid w:val="00345686"/>
    <w:rsid w:val="0034589B"/>
    <w:rsid w:val="00345C43"/>
    <w:rsid w:val="00345C5A"/>
    <w:rsid w:val="00345F93"/>
    <w:rsid w:val="0034602A"/>
    <w:rsid w:val="0034634E"/>
    <w:rsid w:val="003463C9"/>
    <w:rsid w:val="003463E6"/>
    <w:rsid w:val="003466B6"/>
    <w:rsid w:val="00346930"/>
    <w:rsid w:val="00346AD2"/>
    <w:rsid w:val="00346B0D"/>
    <w:rsid w:val="00347582"/>
    <w:rsid w:val="003478EA"/>
    <w:rsid w:val="00347908"/>
    <w:rsid w:val="00347D7C"/>
    <w:rsid w:val="00347FF9"/>
    <w:rsid w:val="003502B7"/>
    <w:rsid w:val="003503A6"/>
    <w:rsid w:val="003506BA"/>
    <w:rsid w:val="003509D6"/>
    <w:rsid w:val="00350A39"/>
    <w:rsid w:val="00350A74"/>
    <w:rsid w:val="00350E55"/>
    <w:rsid w:val="0035133C"/>
    <w:rsid w:val="003513B4"/>
    <w:rsid w:val="0035145E"/>
    <w:rsid w:val="00351589"/>
    <w:rsid w:val="0035162A"/>
    <w:rsid w:val="003518EF"/>
    <w:rsid w:val="00351C18"/>
    <w:rsid w:val="00351EF3"/>
    <w:rsid w:val="003521BD"/>
    <w:rsid w:val="00352226"/>
    <w:rsid w:val="003522C7"/>
    <w:rsid w:val="0035245C"/>
    <w:rsid w:val="003524D9"/>
    <w:rsid w:val="003527A6"/>
    <w:rsid w:val="00352953"/>
    <w:rsid w:val="00352CF1"/>
    <w:rsid w:val="00352EE3"/>
    <w:rsid w:val="00352F40"/>
    <w:rsid w:val="00353109"/>
    <w:rsid w:val="00353156"/>
    <w:rsid w:val="00353209"/>
    <w:rsid w:val="00353309"/>
    <w:rsid w:val="00353BC9"/>
    <w:rsid w:val="00353FD0"/>
    <w:rsid w:val="00354002"/>
    <w:rsid w:val="00354040"/>
    <w:rsid w:val="00354236"/>
    <w:rsid w:val="00354682"/>
    <w:rsid w:val="0035473F"/>
    <w:rsid w:val="0035484E"/>
    <w:rsid w:val="00354876"/>
    <w:rsid w:val="003548AB"/>
    <w:rsid w:val="003548B4"/>
    <w:rsid w:val="00354F34"/>
    <w:rsid w:val="00354FA6"/>
    <w:rsid w:val="0035515D"/>
    <w:rsid w:val="00355202"/>
    <w:rsid w:val="0035537F"/>
    <w:rsid w:val="00355447"/>
    <w:rsid w:val="003555DD"/>
    <w:rsid w:val="0035585D"/>
    <w:rsid w:val="003558C0"/>
    <w:rsid w:val="00355B1F"/>
    <w:rsid w:val="00355BF4"/>
    <w:rsid w:val="00355D55"/>
    <w:rsid w:val="00355E8E"/>
    <w:rsid w:val="003561A9"/>
    <w:rsid w:val="0035629D"/>
    <w:rsid w:val="003565A8"/>
    <w:rsid w:val="003566E3"/>
    <w:rsid w:val="00356969"/>
    <w:rsid w:val="00357129"/>
    <w:rsid w:val="00357186"/>
    <w:rsid w:val="00357286"/>
    <w:rsid w:val="0035740C"/>
    <w:rsid w:val="003575C4"/>
    <w:rsid w:val="00357CD6"/>
    <w:rsid w:val="00357DE6"/>
    <w:rsid w:val="00357E3B"/>
    <w:rsid w:val="00357E96"/>
    <w:rsid w:val="00357FDF"/>
    <w:rsid w:val="003602D9"/>
    <w:rsid w:val="0036095F"/>
    <w:rsid w:val="00360D41"/>
    <w:rsid w:val="00361090"/>
    <w:rsid w:val="00361120"/>
    <w:rsid w:val="003614E5"/>
    <w:rsid w:val="0036165B"/>
    <w:rsid w:val="00361833"/>
    <w:rsid w:val="00361843"/>
    <w:rsid w:val="0036198E"/>
    <w:rsid w:val="00362307"/>
    <w:rsid w:val="003623DF"/>
    <w:rsid w:val="003624D4"/>
    <w:rsid w:val="003629FD"/>
    <w:rsid w:val="00362FC3"/>
    <w:rsid w:val="00363078"/>
    <w:rsid w:val="0036311C"/>
    <w:rsid w:val="003632C1"/>
    <w:rsid w:val="003633DC"/>
    <w:rsid w:val="003634B3"/>
    <w:rsid w:val="003637E9"/>
    <w:rsid w:val="00363A47"/>
    <w:rsid w:val="00363BC2"/>
    <w:rsid w:val="00364706"/>
    <w:rsid w:val="00364CC1"/>
    <w:rsid w:val="00364CE5"/>
    <w:rsid w:val="00364E67"/>
    <w:rsid w:val="00365399"/>
    <w:rsid w:val="003654A3"/>
    <w:rsid w:val="0036555E"/>
    <w:rsid w:val="003658F5"/>
    <w:rsid w:val="0036591F"/>
    <w:rsid w:val="00365AE1"/>
    <w:rsid w:val="00365B32"/>
    <w:rsid w:val="00365BCB"/>
    <w:rsid w:val="00365DB8"/>
    <w:rsid w:val="00366022"/>
    <w:rsid w:val="00366063"/>
    <w:rsid w:val="003660A9"/>
    <w:rsid w:val="00366498"/>
    <w:rsid w:val="0036664C"/>
    <w:rsid w:val="00366693"/>
    <w:rsid w:val="00366A0A"/>
    <w:rsid w:val="00366D00"/>
    <w:rsid w:val="00366DA5"/>
    <w:rsid w:val="00366E1C"/>
    <w:rsid w:val="00367256"/>
    <w:rsid w:val="00367444"/>
    <w:rsid w:val="00367656"/>
    <w:rsid w:val="00367BDB"/>
    <w:rsid w:val="00367CE2"/>
    <w:rsid w:val="00367E8A"/>
    <w:rsid w:val="00367ED2"/>
    <w:rsid w:val="00367FE2"/>
    <w:rsid w:val="003700A0"/>
    <w:rsid w:val="003700EF"/>
    <w:rsid w:val="00370538"/>
    <w:rsid w:val="003705BC"/>
    <w:rsid w:val="003706DE"/>
    <w:rsid w:val="0037089D"/>
    <w:rsid w:val="00370934"/>
    <w:rsid w:val="00370C31"/>
    <w:rsid w:val="00370D52"/>
    <w:rsid w:val="00371126"/>
    <w:rsid w:val="00371475"/>
    <w:rsid w:val="00371514"/>
    <w:rsid w:val="003718E6"/>
    <w:rsid w:val="00371A6C"/>
    <w:rsid w:val="00371E43"/>
    <w:rsid w:val="00371F76"/>
    <w:rsid w:val="00371F84"/>
    <w:rsid w:val="00371F8E"/>
    <w:rsid w:val="00372151"/>
    <w:rsid w:val="0037220E"/>
    <w:rsid w:val="00372210"/>
    <w:rsid w:val="003725F9"/>
    <w:rsid w:val="0037270A"/>
    <w:rsid w:val="003729C2"/>
    <w:rsid w:val="00372AB7"/>
    <w:rsid w:val="00372E57"/>
    <w:rsid w:val="003733F3"/>
    <w:rsid w:val="00373698"/>
    <w:rsid w:val="003737EA"/>
    <w:rsid w:val="003738EC"/>
    <w:rsid w:val="00373A39"/>
    <w:rsid w:val="00373C6E"/>
    <w:rsid w:val="0037412C"/>
    <w:rsid w:val="0037423A"/>
    <w:rsid w:val="003742D4"/>
    <w:rsid w:val="0037459B"/>
    <w:rsid w:val="003750B2"/>
    <w:rsid w:val="003750D0"/>
    <w:rsid w:val="003751B3"/>
    <w:rsid w:val="0037571C"/>
    <w:rsid w:val="00375AA8"/>
    <w:rsid w:val="00375AB9"/>
    <w:rsid w:val="00375CFA"/>
    <w:rsid w:val="00376124"/>
    <w:rsid w:val="0037612B"/>
    <w:rsid w:val="00376967"/>
    <w:rsid w:val="00376CC5"/>
    <w:rsid w:val="00377068"/>
    <w:rsid w:val="00377166"/>
    <w:rsid w:val="00377549"/>
    <w:rsid w:val="003775B8"/>
    <w:rsid w:val="00377689"/>
    <w:rsid w:val="0037781E"/>
    <w:rsid w:val="00377931"/>
    <w:rsid w:val="00377BD7"/>
    <w:rsid w:val="00377E83"/>
    <w:rsid w:val="00377F9D"/>
    <w:rsid w:val="00380121"/>
    <w:rsid w:val="003802BB"/>
    <w:rsid w:val="0038030B"/>
    <w:rsid w:val="00380399"/>
    <w:rsid w:val="00380836"/>
    <w:rsid w:val="00380971"/>
    <w:rsid w:val="003809C1"/>
    <w:rsid w:val="00380A35"/>
    <w:rsid w:val="00380C35"/>
    <w:rsid w:val="00380E56"/>
    <w:rsid w:val="00381708"/>
    <w:rsid w:val="00381ADC"/>
    <w:rsid w:val="00381B3D"/>
    <w:rsid w:val="00381B51"/>
    <w:rsid w:val="00381C1A"/>
    <w:rsid w:val="00381D3A"/>
    <w:rsid w:val="00381E9E"/>
    <w:rsid w:val="00382157"/>
    <w:rsid w:val="00382213"/>
    <w:rsid w:val="00382351"/>
    <w:rsid w:val="0038265D"/>
    <w:rsid w:val="00382B27"/>
    <w:rsid w:val="00382FC0"/>
    <w:rsid w:val="00383241"/>
    <w:rsid w:val="003835A7"/>
    <w:rsid w:val="003836C3"/>
    <w:rsid w:val="003836EB"/>
    <w:rsid w:val="00383973"/>
    <w:rsid w:val="00383C95"/>
    <w:rsid w:val="00383D42"/>
    <w:rsid w:val="0038400F"/>
    <w:rsid w:val="00384307"/>
    <w:rsid w:val="00384448"/>
    <w:rsid w:val="0038456A"/>
    <w:rsid w:val="00384645"/>
    <w:rsid w:val="00384755"/>
    <w:rsid w:val="00384798"/>
    <w:rsid w:val="00384B2A"/>
    <w:rsid w:val="00384DE8"/>
    <w:rsid w:val="00384FD6"/>
    <w:rsid w:val="00385003"/>
    <w:rsid w:val="003851E3"/>
    <w:rsid w:val="0038563F"/>
    <w:rsid w:val="003858CB"/>
    <w:rsid w:val="003858D1"/>
    <w:rsid w:val="00385BB9"/>
    <w:rsid w:val="00385BF4"/>
    <w:rsid w:val="00385DD7"/>
    <w:rsid w:val="00385E6B"/>
    <w:rsid w:val="00385F30"/>
    <w:rsid w:val="0038616B"/>
    <w:rsid w:val="00386595"/>
    <w:rsid w:val="003868BE"/>
    <w:rsid w:val="00386CD7"/>
    <w:rsid w:val="00386E1A"/>
    <w:rsid w:val="00386EF0"/>
    <w:rsid w:val="003870DF"/>
    <w:rsid w:val="0038729B"/>
    <w:rsid w:val="0038735A"/>
    <w:rsid w:val="003875FC"/>
    <w:rsid w:val="00387629"/>
    <w:rsid w:val="00387753"/>
    <w:rsid w:val="00387A8F"/>
    <w:rsid w:val="00387C22"/>
    <w:rsid w:val="00390039"/>
    <w:rsid w:val="00390299"/>
    <w:rsid w:val="00390776"/>
    <w:rsid w:val="00390957"/>
    <w:rsid w:val="00390F21"/>
    <w:rsid w:val="00390F6A"/>
    <w:rsid w:val="00390FA0"/>
    <w:rsid w:val="00390FDE"/>
    <w:rsid w:val="00391040"/>
    <w:rsid w:val="0039114E"/>
    <w:rsid w:val="00391278"/>
    <w:rsid w:val="003914E9"/>
    <w:rsid w:val="00391572"/>
    <w:rsid w:val="0039166F"/>
    <w:rsid w:val="00391844"/>
    <w:rsid w:val="00391852"/>
    <w:rsid w:val="0039195E"/>
    <w:rsid w:val="0039197A"/>
    <w:rsid w:val="00391C68"/>
    <w:rsid w:val="00391D8B"/>
    <w:rsid w:val="00391EA2"/>
    <w:rsid w:val="00392050"/>
    <w:rsid w:val="00392206"/>
    <w:rsid w:val="003923E9"/>
    <w:rsid w:val="00392406"/>
    <w:rsid w:val="00392474"/>
    <w:rsid w:val="003925E1"/>
    <w:rsid w:val="003925EE"/>
    <w:rsid w:val="00392713"/>
    <w:rsid w:val="00392D9E"/>
    <w:rsid w:val="00393055"/>
    <w:rsid w:val="003930B4"/>
    <w:rsid w:val="003932A8"/>
    <w:rsid w:val="00393458"/>
    <w:rsid w:val="003938E5"/>
    <w:rsid w:val="00393F71"/>
    <w:rsid w:val="003943EC"/>
    <w:rsid w:val="003943F6"/>
    <w:rsid w:val="003949F2"/>
    <w:rsid w:val="00394B4F"/>
    <w:rsid w:val="00394D4A"/>
    <w:rsid w:val="003951CE"/>
    <w:rsid w:val="00395229"/>
    <w:rsid w:val="003956D8"/>
    <w:rsid w:val="003958BB"/>
    <w:rsid w:val="00395C43"/>
    <w:rsid w:val="00395EB1"/>
    <w:rsid w:val="0039601B"/>
    <w:rsid w:val="003962DC"/>
    <w:rsid w:val="0039649C"/>
    <w:rsid w:val="00396634"/>
    <w:rsid w:val="003967AB"/>
    <w:rsid w:val="00396B09"/>
    <w:rsid w:val="00396D00"/>
    <w:rsid w:val="00396FD2"/>
    <w:rsid w:val="00397441"/>
    <w:rsid w:val="00397A9C"/>
    <w:rsid w:val="00397AE6"/>
    <w:rsid w:val="00397EED"/>
    <w:rsid w:val="00397F4E"/>
    <w:rsid w:val="003A0167"/>
    <w:rsid w:val="003A02F1"/>
    <w:rsid w:val="003A03CA"/>
    <w:rsid w:val="003A07DD"/>
    <w:rsid w:val="003A07FD"/>
    <w:rsid w:val="003A08B3"/>
    <w:rsid w:val="003A0B45"/>
    <w:rsid w:val="003A0C4C"/>
    <w:rsid w:val="003A0C9A"/>
    <w:rsid w:val="003A0F91"/>
    <w:rsid w:val="003A11A9"/>
    <w:rsid w:val="003A127D"/>
    <w:rsid w:val="003A1666"/>
    <w:rsid w:val="003A16DD"/>
    <w:rsid w:val="003A1B33"/>
    <w:rsid w:val="003A1B55"/>
    <w:rsid w:val="003A1D73"/>
    <w:rsid w:val="003A1D74"/>
    <w:rsid w:val="003A1DAA"/>
    <w:rsid w:val="003A1F13"/>
    <w:rsid w:val="003A1F69"/>
    <w:rsid w:val="003A1F6A"/>
    <w:rsid w:val="003A1FC3"/>
    <w:rsid w:val="003A235F"/>
    <w:rsid w:val="003A23F5"/>
    <w:rsid w:val="003A24D2"/>
    <w:rsid w:val="003A2564"/>
    <w:rsid w:val="003A26B0"/>
    <w:rsid w:val="003A2DA8"/>
    <w:rsid w:val="003A3409"/>
    <w:rsid w:val="003A3B85"/>
    <w:rsid w:val="003A3F9D"/>
    <w:rsid w:val="003A405C"/>
    <w:rsid w:val="003A40F6"/>
    <w:rsid w:val="003A4116"/>
    <w:rsid w:val="003A4296"/>
    <w:rsid w:val="003A42B3"/>
    <w:rsid w:val="003A4685"/>
    <w:rsid w:val="003A495E"/>
    <w:rsid w:val="003A4B09"/>
    <w:rsid w:val="003A4B8C"/>
    <w:rsid w:val="003A4D2F"/>
    <w:rsid w:val="003A4D34"/>
    <w:rsid w:val="003A502B"/>
    <w:rsid w:val="003A5116"/>
    <w:rsid w:val="003A54F7"/>
    <w:rsid w:val="003A54FC"/>
    <w:rsid w:val="003A553D"/>
    <w:rsid w:val="003A5583"/>
    <w:rsid w:val="003A5687"/>
    <w:rsid w:val="003A56D9"/>
    <w:rsid w:val="003A5860"/>
    <w:rsid w:val="003A5964"/>
    <w:rsid w:val="003A598C"/>
    <w:rsid w:val="003A5A91"/>
    <w:rsid w:val="003A5C7E"/>
    <w:rsid w:val="003A5D2E"/>
    <w:rsid w:val="003A6019"/>
    <w:rsid w:val="003A62AA"/>
    <w:rsid w:val="003A6350"/>
    <w:rsid w:val="003A6508"/>
    <w:rsid w:val="003A6558"/>
    <w:rsid w:val="003A6958"/>
    <w:rsid w:val="003A6CC6"/>
    <w:rsid w:val="003A6E5A"/>
    <w:rsid w:val="003A70D4"/>
    <w:rsid w:val="003A73CF"/>
    <w:rsid w:val="003A7402"/>
    <w:rsid w:val="003A78C4"/>
    <w:rsid w:val="003A7AB0"/>
    <w:rsid w:val="003A7B11"/>
    <w:rsid w:val="003A7BB7"/>
    <w:rsid w:val="003A7CE1"/>
    <w:rsid w:val="003B0009"/>
    <w:rsid w:val="003B01AB"/>
    <w:rsid w:val="003B0256"/>
    <w:rsid w:val="003B0325"/>
    <w:rsid w:val="003B090B"/>
    <w:rsid w:val="003B096B"/>
    <w:rsid w:val="003B0B54"/>
    <w:rsid w:val="003B0CA8"/>
    <w:rsid w:val="003B0E8A"/>
    <w:rsid w:val="003B0EA7"/>
    <w:rsid w:val="003B12B3"/>
    <w:rsid w:val="003B13C9"/>
    <w:rsid w:val="003B14A0"/>
    <w:rsid w:val="003B1521"/>
    <w:rsid w:val="003B169A"/>
    <w:rsid w:val="003B174F"/>
    <w:rsid w:val="003B178A"/>
    <w:rsid w:val="003B214B"/>
    <w:rsid w:val="003B24E1"/>
    <w:rsid w:val="003B24EC"/>
    <w:rsid w:val="003B2AA3"/>
    <w:rsid w:val="003B2BBD"/>
    <w:rsid w:val="003B2C55"/>
    <w:rsid w:val="003B2EE9"/>
    <w:rsid w:val="003B2EEA"/>
    <w:rsid w:val="003B339C"/>
    <w:rsid w:val="003B3499"/>
    <w:rsid w:val="003B3559"/>
    <w:rsid w:val="003B35A5"/>
    <w:rsid w:val="003B366D"/>
    <w:rsid w:val="003B3724"/>
    <w:rsid w:val="003B3744"/>
    <w:rsid w:val="003B3BCA"/>
    <w:rsid w:val="003B3DB3"/>
    <w:rsid w:val="003B415F"/>
    <w:rsid w:val="003B470D"/>
    <w:rsid w:val="003B48E4"/>
    <w:rsid w:val="003B4927"/>
    <w:rsid w:val="003B5011"/>
    <w:rsid w:val="003B51EF"/>
    <w:rsid w:val="003B555C"/>
    <w:rsid w:val="003B6116"/>
    <w:rsid w:val="003B613E"/>
    <w:rsid w:val="003B6369"/>
    <w:rsid w:val="003B6644"/>
    <w:rsid w:val="003B66D6"/>
    <w:rsid w:val="003B6A15"/>
    <w:rsid w:val="003B70CE"/>
    <w:rsid w:val="003B7249"/>
    <w:rsid w:val="003B734E"/>
    <w:rsid w:val="003B7427"/>
    <w:rsid w:val="003B743C"/>
    <w:rsid w:val="003B74D6"/>
    <w:rsid w:val="003B74F8"/>
    <w:rsid w:val="003B7554"/>
    <w:rsid w:val="003B7642"/>
    <w:rsid w:val="003B78AA"/>
    <w:rsid w:val="003B7A97"/>
    <w:rsid w:val="003B7CDA"/>
    <w:rsid w:val="003B7F3C"/>
    <w:rsid w:val="003C02C8"/>
    <w:rsid w:val="003C0463"/>
    <w:rsid w:val="003C067A"/>
    <w:rsid w:val="003C0DB8"/>
    <w:rsid w:val="003C15F9"/>
    <w:rsid w:val="003C16BC"/>
    <w:rsid w:val="003C16D1"/>
    <w:rsid w:val="003C17FB"/>
    <w:rsid w:val="003C18A1"/>
    <w:rsid w:val="003C1976"/>
    <w:rsid w:val="003C19FB"/>
    <w:rsid w:val="003C1D3D"/>
    <w:rsid w:val="003C1F7D"/>
    <w:rsid w:val="003C2085"/>
    <w:rsid w:val="003C210B"/>
    <w:rsid w:val="003C239B"/>
    <w:rsid w:val="003C2692"/>
    <w:rsid w:val="003C273F"/>
    <w:rsid w:val="003C2864"/>
    <w:rsid w:val="003C2A43"/>
    <w:rsid w:val="003C2A4F"/>
    <w:rsid w:val="003C2A56"/>
    <w:rsid w:val="003C2AC1"/>
    <w:rsid w:val="003C2B5F"/>
    <w:rsid w:val="003C2CB5"/>
    <w:rsid w:val="003C2CE9"/>
    <w:rsid w:val="003C354A"/>
    <w:rsid w:val="003C3A1B"/>
    <w:rsid w:val="003C3A29"/>
    <w:rsid w:val="003C3B53"/>
    <w:rsid w:val="003C3F37"/>
    <w:rsid w:val="003C47E7"/>
    <w:rsid w:val="003C48C0"/>
    <w:rsid w:val="003C49AF"/>
    <w:rsid w:val="003C4D2B"/>
    <w:rsid w:val="003C501C"/>
    <w:rsid w:val="003C5094"/>
    <w:rsid w:val="003C5B3B"/>
    <w:rsid w:val="003C5C78"/>
    <w:rsid w:val="003C5CBA"/>
    <w:rsid w:val="003C5FC1"/>
    <w:rsid w:val="003C61F1"/>
    <w:rsid w:val="003C647B"/>
    <w:rsid w:val="003C66D9"/>
    <w:rsid w:val="003C67C1"/>
    <w:rsid w:val="003C696D"/>
    <w:rsid w:val="003C6B19"/>
    <w:rsid w:val="003C6BFE"/>
    <w:rsid w:val="003C6D1D"/>
    <w:rsid w:val="003C6DA6"/>
    <w:rsid w:val="003C72FA"/>
    <w:rsid w:val="003C7342"/>
    <w:rsid w:val="003C74F2"/>
    <w:rsid w:val="003C78B3"/>
    <w:rsid w:val="003C796C"/>
    <w:rsid w:val="003C7CF7"/>
    <w:rsid w:val="003C7DE6"/>
    <w:rsid w:val="003D06E6"/>
    <w:rsid w:val="003D0987"/>
    <w:rsid w:val="003D09E9"/>
    <w:rsid w:val="003D105D"/>
    <w:rsid w:val="003D1321"/>
    <w:rsid w:val="003D14F2"/>
    <w:rsid w:val="003D1A85"/>
    <w:rsid w:val="003D1B93"/>
    <w:rsid w:val="003D1BA0"/>
    <w:rsid w:val="003D1F64"/>
    <w:rsid w:val="003D1FC4"/>
    <w:rsid w:val="003D2096"/>
    <w:rsid w:val="003D2196"/>
    <w:rsid w:val="003D245D"/>
    <w:rsid w:val="003D254C"/>
    <w:rsid w:val="003D25DA"/>
    <w:rsid w:val="003D292E"/>
    <w:rsid w:val="003D2ABB"/>
    <w:rsid w:val="003D2B06"/>
    <w:rsid w:val="003D2D2A"/>
    <w:rsid w:val="003D30C2"/>
    <w:rsid w:val="003D35FF"/>
    <w:rsid w:val="003D3975"/>
    <w:rsid w:val="003D3D77"/>
    <w:rsid w:val="003D4115"/>
    <w:rsid w:val="003D429A"/>
    <w:rsid w:val="003D4471"/>
    <w:rsid w:val="003D45C6"/>
    <w:rsid w:val="003D45E8"/>
    <w:rsid w:val="003D4703"/>
    <w:rsid w:val="003D488C"/>
    <w:rsid w:val="003D4978"/>
    <w:rsid w:val="003D4AAE"/>
    <w:rsid w:val="003D4D95"/>
    <w:rsid w:val="003D52CA"/>
    <w:rsid w:val="003D5415"/>
    <w:rsid w:val="003D5977"/>
    <w:rsid w:val="003D599A"/>
    <w:rsid w:val="003D5FBD"/>
    <w:rsid w:val="003D605A"/>
    <w:rsid w:val="003D61E8"/>
    <w:rsid w:val="003D62BF"/>
    <w:rsid w:val="003D635C"/>
    <w:rsid w:val="003D666D"/>
    <w:rsid w:val="003D679B"/>
    <w:rsid w:val="003D6A20"/>
    <w:rsid w:val="003D6BF9"/>
    <w:rsid w:val="003D6CED"/>
    <w:rsid w:val="003D6F64"/>
    <w:rsid w:val="003D70F0"/>
    <w:rsid w:val="003D718D"/>
    <w:rsid w:val="003D720B"/>
    <w:rsid w:val="003D7338"/>
    <w:rsid w:val="003D734D"/>
    <w:rsid w:val="003D7736"/>
    <w:rsid w:val="003D78C1"/>
    <w:rsid w:val="003D7903"/>
    <w:rsid w:val="003D7AE2"/>
    <w:rsid w:val="003D7B9A"/>
    <w:rsid w:val="003D7EB3"/>
    <w:rsid w:val="003E0237"/>
    <w:rsid w:val="003E02B8"/>
    <w:rsid w:val="003E045C"/>
    <w:rsid w:val="003E0676"/>
    <w:rsid w:val="003E0AC8"/>
    <w:rsid w:val="003E0DFF"/>
    <w:rsid w:val="003E12E2"/>
    <w:rsid w:val="003E17B2"/>
    <w:rsid w:val="003E18DB"/>
    <w:rsid w:val="003E1ABD"/>
    <w:rsid w:val="003E1E48"/>
    <w:rsid w:val="003E2458"/>
    <w:rsid w:val="003E251B"/>
    <w:rsid w:val="003E25F1"/>
    <w:rsid w:val="003E2ACC"/>
    <w:rsid w:val="003E2B02"/>
    <w:rsid w:val="003E2F48"/>
    <w:rsid w:val="003E3324"/>
    <w:rsid w:val="003E3405"/>
    <w:rsid w:val="003E34C1"/>
    <w:rsid w:val="003E3587"/>
    <w:rsid w:val="003E3923"/>
    <w:rsid w:val="003E3BA9"/>
    <w:rsid w:val="003E3C75"/>
    <w:rsid w:val="003E3F07"/>
    <w:rsid w:val="003E3F4D"/>
    <w:rsid w:val="003E4054"/>
    <w:rsid w:val="003E4226"/>
    <w:rsid w:val="003E42D8"/>
    <w:rsid w:val="003E437E"/>
    <w:rsid w:val="003E4560"/>
    <w:rsid w:val="003E4702"/>
    <w:rsid w:val="003E47A7"/>
    <w:rsid w:val="003E48A6"/>
    <w:rsid w:val="003E48F8"/>
    <w:rsid w:val="003E4914"/>
    <w:rsid w:val="003E4998"/>
    <w:rsid w:val="003E4B21"/>
    <w:rsid w:val="003E5033"/>
    <w:rsid w:val="003E55C7"/>
    <w:rsid w:val="003E568D"/>
    <w:rsid w:val="003E56FE"/>
    <w:rsid w:val="003E5B02"/>
    <w:rsid w:val="003E5BD6"/>
    <w:rsid w:val="003E5BEA"/>
    <w:rsid w:val="003E5CEC"/>
    <w:rsid w:val="003E5DA7"/>
    <w:rsid w:val="003E5FF5"/>
    <w:rsid w:val="003E620F"/>
    <w:rsid w:val="003E625E"/>
    <w:rsid w:val="003E6299"/>
    <w:rsid w:val="003E6353"/>
    <w:rsid w:val="003E694D"/>
    <w:rsid w:val="003E6958"/>
    <w:rsid w:val="003E69B7"/>
    <w:rsid w:val="003E727D"/>
    <w:rsid w:val="003E740E"/>
    <w:rsid w:val="003E7A64"/>
    <w:rsid w:val="003F01CB"/>
    <w:rsid w:val="003F047F"/>
    <w:rsid w:val="003F04DF"/>
    <w:rsid w:val="003F0731"/>
    <w:rsid w:val="003F08F3"/>
    <w:rsid w:val="003F09E8"/>
    <w:rsid w:val="003F0BFC"/>
    <w:rsid w:val="003F0C33"/>
    <w:rsid w:val="003F117A"/>
    <w:rsid w:val="003F1631"/>
    <w:rsid w:val="003F166F"/>
    <w:rsid w:val="003F16C1"/>
    <w:rsid w:val="003F1884"/>
    <w:rsid w:val="003F1ABD"/>
    <w:rsid w:val="003F2216"/>
    <w:rsid w:val="003F2264"/>
    <w:rsid w:val="003F23C2"/>
    <w:rsid w:val="003F2457"/>
    <w:rsid w:val="003F2618"/>
    <w:rsid w:val="003F26F8"/>
    <w:rsid w:val="003F2ADE"/>
    <w:rsid w:val="003F2E83"/>
    <w:rsid w:val="003F2F02"/>
    <w:rsid w:val="003F2FFE"/>
    <w:rsid w:val="003F3AD2"/>
    <w:rsid w:val="003F3FA3"/>
    <w:rsid w:val="003F4264"/>
    <w:rsid w:val="003F42C7"/>
    <w:rsid w:val="003F47A5"/>
    <w:rsid w:val="003F47E9"/>
    <w:rsid w:val="003F4B7B"/>
    <w:rsid w:val="003F4BDD"/>
    <w:rsid w:val="003F4C02"/>
    <w:rsid w:val="003F4DD4"/>
    <w:rsid w:val="003F513D"/>
    <w:rsid w:val="003F53D4"/>
    <w:rsid w:val="003F568A"/>
    <w:rsid w:val="003F590D"/>
    <w:rsid w:val="003F59E7"/>
    <w:rsid w:val="003F5B76"/>
    <w:rsid w:val="003F60DF"/>
    <w:rsid w:val="003F6270"/>
    <w:rsid w:val="003F6368"/>
    <w:rsid w:val="003F6D7F"/>
    <w:rsid w:val="003F6E0C"/>
    <w:rsid w:val="003F6E60"/>
    <w:rsid w:val="003F7063"/>
    <w:rsid w:val="003F7254"/>
    <w:rsid w:val="003F7262"/>
    <w:rsid w:val="003F758C"/>
    <w:rsid w:val="003F77D9"/>
    <w:rsid w:val="003F78FE"/>
    <w:rsid w:val="003F7D15"/>
    <w:rsid w:val="003F7FF5"/>
    <w:rsid w:val="0040016E"/>
    <w:rsid w:val="00400175"/>
    <w:rsid w:val="0040043F"/>
    <w:rsid w:val="00400813"/>
    <w:rsid w:val="00400AB7"/>
    <w:rsid w:val="00400B7A"/>
    <w:rsid w:val="00400CE0"/>
    <w:rsid w:val="00401119"/>
    <w:rsid w:val="004011EA"/>
    <w:rsid w:val="00401479"/>
    <w:rsid w:val="004014C5"/>
    <w:rsid w:val="00401548"/>
    <w:rsid w:val="004015AF"/>
    <w:rsid w:val="004016F2"/>
    <w:rsid w:val="00401A28"/>
    <w:rsid w:val="00401E00"/>
    <w:rsid w:val="00401F8C"/>
    <w:rsid w:val="0040211C"/>
    <w:rsid w:val="00402271"/>
    <w:rsid w:val="00402530"/>
    <w:rsid w:val="004025B7"/>
    <w:rsid w:val="0040275B"/>
    <w:rsid w:val="00402A0B"/>
    <w:rsid w:val="0040301F"/>
    <w:rsid w:val="00403130"/>
    <w:rsid w:val="004035A0"/>
    <w:rsid w:val="00403757"/>
    <w:rsid w:val="00403CB2"/>
    <w:rsid w:val="00403D9A"/>
    <w:rsid w:val="00404438"/>
    <w:rsid w:val="00404446"/>
    <w:rsid w:val="00404BCB"/>
    <w:rsid w:val="004051D8"/>
    <w:rsid w:val="004053E0"/>
    <w:rsid w:val="0040551F"/>
    <w:rsid w:val="004055C5"/>
    <w:rsid w:val="0040578F"/>
    <w:rsid w:val="00405843"/>
    <w:rsid w:val="0040584F"/>
    <w:rsid w:val="00406456"/>
    <w:rsid w:val="00406662"/>
    <w:rsid w:val="00406A03"/>
    <w:rsid w:val="00406D30"/>
    <w:rsid w:val="004072B1"/>
    <w:rsid w:val="00407354"/>
    <w:rsid w:val="0040787E"/>
    <w:rsid w:val="00407BCE"/>
    <w:rsid w:val="00407C23"/>
    <w:rsid w:val="00407CCB"/>
    <w:rsid w:val="00407DED"/>
    <w:rsid w:val="004100BD"/>
    <w:rsid w:val="004104D3"/>
    <w:rsid w:val="0041055B"/>
    <w:rsid w:val="0041064E"/>
    <w:rsid w:val="0041093B"/>
    <w:rsid w:val="00410BBA"/>
    <w:rsid w:val="00410C1C"/>
    <w:rsid w:val="00410E64"/>
    <w:rsid w:val="00410E68"/>
    <w:rsid w:val="0041105A"/>
    <w:rsid w:val="004110CC"/>
    <w:rsid w:val="00411133"/>
    <w:rsid w:val="00411248"/>
    <w:rsid w:val="004112E9"/>
    <w:rsid w:val="0041141A"/>
    <w:rsid w:val="0041157A"/>
    <w:rsid w:val="0041180D"/>
    <w:rsid w:val="004118FF"/>
    <w:rsid w:val="0041192E"/>
    <w:rsid w:val="00411A56"/>
    <w:rsid w:val="00411A75"/>
    <w:rsid w:val="004120AE"/>
    <w:rsid w:val="00412464"/>
    <w:rsid w:val="004124D4"/>
    <w:rsid w:val="00412778"/>
    <w:rsid w:val="00412878"/>
    <w:rsid w:val="004129E7"/>
    <w:rsid w:val="00412A79"/>
    <w:rsid w:val="00412D8F"/>
    <w:rsid w:val="00412DC3"/>
    <w:rsid w:val="004135AB"/>
    <w:rsid w:val="00413618"/>
    <w:rsid w:val="004137EF"/>
    <w:rsid w:val="00413C4B"/>
    <w:rsid w:val="00413C9A"/>
    <w:rsid w:val="00413FE8"/>
    <w:rsid w:val="00414405"/>
    <w:rsid w:val="004147E7"/>
    <w:rsid w:val="00414881"/>
    <w:rsid w:val="00414943"/>
    <w:rsid w:val="00414A49"/>
    <w:rsid w:val="00414A93"/>
    <w:rsid w:val="00415214"/>
    <w:rsid w:val="0041524C"/>
    <w:rsid w:val="0041536A"/>
    <w:rsid w:val="00415501"/>
    <w:rsid w:val="00415865"/>
    <w:rsid w:val="00415878"/>
    <w:rsid w:val="00415A53"/>
    <w:rsid w:val="00415ADA"/>
    <w:rsid w:val="00416049"/>
    <w:rsid w:val="004161B6"/>
    <w:rsid w:val="004162FD"/>
    <w:rsid w:val="00416477"/>
    <w:rsid w:val="004165B5"/>
    <w:rsid w:val="004166B5"/>
    <w:rsid w:val="00416B48"/>
    <w:rsid w:val="00416CDB"/>
    <w:rsid w:val="004170C5"/>
    <w:rsid w:val="0041714B"/>
    <w:rsid w:val="00417306"/>
    <w:rsid w:val="00417359"/>
    <w:rsid w:val="004175CF"/>
    <w:rsid w:val="0041787A"/>
    <w:rsid w:val="00417E1D"/>
    <w:rsid w:val="00417E6F"/>
    <w:rsid w:val="004201CA"/>
    <w:rsid w:val="0042028C"/>
    <w:rsid w:val="00420295"/>
    <w:rsid w:val="004202A9"/>
    <w:rsid w:val="004203D2"/>
    <w:rsid w:val="004205A4"/>
    <w:rsid w:val="0042069F"/>
    <w:rsid w:val="004206ED"/>
    <w:rsid w:val="004207C7"/>
    <w:rsid w:val="00420895"/>
    <w:rsid w:val="00420A85"/>
    <w:rsid w:val="00420C61"/>
    <w:rsid w:val="00420E6D"/>
    <w:rsid w:val="00421439"/>
    <w:rsid w:val="00421456"/>
    <w:rsid w:val="004214A1"/>
    <w:rsid w:val="004214A9"/>
    <w:rsid w:val="004215D9"/>
    <w:rsid w:val="00421E2E"/>
    <w:rsid w:val="00422154"/>
    <w:rsid w:val="00422276"/>
    <w:rsid w:val="0042235A"/>
    <w:rsid w:val="004226C4"/>
    <w:rsid w:val="004227C3"/>
    <w:rsid w:val="004228DD"/>
    <w:rsid w:val="0042292C"/>
    <w:rsid w:val="00422937"/>
    <w:rsid w:val="00422962"/>
    <w:rsid w:val="004229F8"/>
    <w:rsid w:val="00422CB3"/>
    <w:rsid w:val="0042312B"/>
    <w:rsid w:val="0042312C"/>
    <w:rsid w:val="00423555"/>
    <w:rsid w:val="0042360A"/>
    <w:rsid w:val="004236E9"/>
    <w:rsid w:val="004238CC"/>
    <w:rsid w:val="004238D9"/>
    <w:rsid w:val="00423933"/>
    <w:rsid w:val="00423A06"/>
    <w:rsid w:val="00423CA2"/>
    <w:rsid w:val="00423DA4"/>
    <w:rsid w:val="00423E23"/>
    <w:rsid w:val="004243A9"/>
    <w:rsid w:val="004248D6"/>
    <w:rsid w:val="004248FC"/>
    <w:rsid w:val="004249A2"/>
    <w:rsid w:val="00424D6D"/>
    <w:rsid w:val="00424E66"/>
    <w:rsid w:val="00424FC1"/>
    <w:rsid w:val="00424FE7"/>
    <w:rsid w:val="0042534F"/>
    <w:rsid w:val="004253EF"/>
    <w:rsid w:val="00425902"/>
    <w:rsid w:val="004259EF"/>
    <w:rsid w:val="00425B79"/>
    <w:rsid w:val="00425C31"/>
    <w:rsid w:val="00425E2E"/>
    <w:rsid w:val="00425E3F"/>
    <w:rsid w:val="00425E45"/>
    <w:rsid w:val="00425E85"/>
    <w:rsid w:val="004265AE"/>
    <w:rsid w:val="00426885"/>
    <w:rsid w:val="00426A18"/>
    <w:rsid w:val="00426A99"/>
    <w:rsid w:val="00426B8E"/>
    <w:rsid w:val="00426BF2"/>
    <w:rsid w:val="00426F3A"/>
    <w:rsid w:val="00427032"/>
    <w:rsid w:val="0042794F"/>
    <w:rsid w:val="00427BE2"/>
    <w:rsid w:val="00427E42"/>
    <w:rsid w:val="004301C8"/>
    <w:rsid w:val="0043020C"/>
    <w:rsid w:val="004302AD"/>
    <w:rsid w:val="0043034F"/>
    <w:rsid w:val="00430452"/>
    <w:rsid w:val="0043058B"/>
    <w:rsid w:val="0043059B"/>
    <w:rsid w:val="004305B1"/>
    <w:rsid w:val="00430AFA"/>
    <w:rsid w:val="00430D6D"/>
    <w:rsid w:val="00430DCA"/>
    <w:rsid w:val="00431057"/>
    <w:rsid w:val="00431065"/>
    <w:rsid w:val="0043131A"/>
    <w:rsid w:val="0043163E"/>
    <w:rsid w:val="00431671"/>
    <w:rsid w:val="0043196F"/>
    <w:rsid w:val="00431AD8"/>
    <w:rsid w:val="00431B27"/>
    <w:rsid w:val="00431C50"/>
    <w:rsid w:val="00431CFE"/>
    <w:rsid w:val="00431D9A"/>
    <w:rsid w:val="00431F8E"/>
    <w:rsid w:val="00432398"/>
    <w:rsid w:val="0043244E"/>
    <w:rsid w:val="00432461"/>
    <w:rsid w:val="00432539"/>
    <w:rsid w:val="00432821"/>
    <w:rsid w:val="0043282D"/>
    <w:rsid w:val="0043295E"/>
    <w:rsid w:val="00432A8B"/>
    <w:rsid w:val="00432ACC"/>
    <w:rsid w:val="004330B8"/>
    <w:rsid w:val="004332E4"/>
    <w:rsid w:val="00433A5D"/>
    <w:rsid w:val="00433B2B"/>
    <w:rsid w:val="00433B66"/>
    <w:rsid w:val="00433F3A"/>
    <w:rsid w:val="00433F44"/>
    <w:rsid w:val="004340FE"/>
    <w:rsid w:val="004341D5"/>
    <w:rsid w:val="0043433B"/>
    <w:rsid w:val="004343E7"/>
    <w:rsid w:val="004346F3"/>
    <w:rsid w:val="00434745"/>
    <w:rsid w:val="00434752"/>
    <w:rsid w:val="00434787"/>
    <w:rsid w:val="004348D0"/>
    <w:rsid w:val="00434BC2"/>
    <w:rsid w:val="00434CF4"/>
    <w:rsid w:val="00434ED7"/>
    <w:rsid w:val="004350F1"/>
    <w:rsid w:val="004352D0"/>
    <w:rsid w:val="00435355"/>
    <w:rsid w:val="004355E9"/>
    <w:rsid w:val="00435786"/>
    <w:rsid w:val="004357E2"/>
    <w:rsid w:val="00435E84"/>
    <w:rsid w:val="0043626D"/>
    <w:rsid w:val="004365F3"/>
    <w:rsid w:val="004367BE"/>
    <w:rsid w:val="00436B5A"/>
    <w:rsid w:val="00436C7C"/>
    <w:rsid w:val="00436F1A"/>
    <w:rsid w:val="004370CE"/>
    <w:rsid w:val="0043721B"/>
    <w:rsid w:val="00437567"/>
    <w:rsid w:val="004377B0"/>
    <w:rsid w:val="00437814"/>
    <w:rsid w:val="00437ABC"/>
    <w:rsid w:val="00440287"/>
    <w:rsid w:val="004404FD"/>
    <w:rsid w:val="00440540"/>
    <w:rsid w:val="0044078D"/>
    <w:rsid w:val="00440FDE"/>
    <w:rsid w:val="0044111A"/>
    <w:rsid w:val="004415EC"/>
    <w:rsid w:val="00441693"/>
    <w:rsid w:val="004417CA"/>
    <w:rsid w:val="004419B5"/>
    <w:rsid w:val="00441E0E"/>
    <w:rsid w:val="004420E2"/>
    <w:rsid w:val="00442269"/>
    <w:rsid w:val="00442412"/>
    <w:rsid w:val="004427F7"/>
    <w:rsid w:val="00442901"/>
    <w:rsid w:val="00442A67"/>
    <w:rsid w:val="00442B2C"/>
    <w:rsid w:val="00442B92"/>
    <w:rsid w:val="00442DF6"/>
    <w:rsid w:val="00443482"/>
    <w:rsid w:val="00443560"/>
    <w:rsid w:val="00443801"/>
    <w:rsid w:val="00443846"/>
    <w:rsid w:val="004439A2"/>
    <w:rsid w:val="004439BA"/>
    <w:rsid w:val="00443A0E"/>
    <w:rsid w:val="00443A2D"/>
    <w:rsid w:val="0044408C"/>
    <w:rsid w:val="00444100"/>
    <w:rsid w:val="004442DF"/>
    <w:rsid w:val="004443BA"/>
    <w:rsid w:val="00444499"/>
    <w:rsid w:val="004445AE"/>
    <w:rsid w:val="00444DFF"/>
    <w:rsid w:val="00444E67"/>
    <w:rsid w:val="00444F0B"/>
    <w:rsid w:val="00445032"/>
    <w:rsid w:val="004454BE"/>
    <w:rsid w:val="004454DC"/>
    <w:rsid w:val="00445A67"/>
    <w:rsid w:val="00446090"/>
    <w:rsid w:val="00446187"/>
    <w:rsid w:val="004468D6"/>
    <w:rsid w:val="0044690E"/>
    <w:rsid w:val="00446B57"/>
    <w:rsid w:val="00446D5C"/>
    <w:rsid w:val="00446E50"/>
    <w:rsid w:val="004470E3"/>
    <w:rsid w:val="00447190"/>
    <w:rsid w:val="004472A9"/>
    <w:rsid w:val="004473AD"/>
    <w:rsid w:val="004473CA"/>
    <w:rsid w:val="00447434"/>
    <w:rsid w:val="004479CA"/>
    <w:rsid w:val="00447C56"/>
    <w:rsid w:val="00447ED6"/>
    <w:rsid w:val="00447EDC"/>
    <w:rsid w:val="00447F5D"/>
    <w:rsid w:val="0045019E"/>
    <w:rsid w:val="0045067A"/>
    <w:rsid w:val="00450A62"/>
    <w:rsid w:val="00450F99"/>
    <w:rsid w:val="004510C3"/>
    <w:rsid w:val="004515E6"/>
    <w:rsid w:val="004517E2"/>
    <w:rsid w:val="00451893"/>
    <w:rsid w:val="00451DCF"/>
    <w:rsid w:val="00451F05"/>
    <w:rsid w:val="00453664"/>
    <w:rsid w:val="0045385E"/>
    <w:rsid w:val="004539BB"/>
    <w:rsid w:val="00453B7D"/>
    <w:rsid w:val="00453C15"/>
    <w:rsid w:val="00453DC3"/>
    <w:rsid w:val="00453E60"/>
    <w:rsid w:val="00453EA6"/>
    <w:rsid w:val="00454049"/>
    <w:rsid w:val="004549D9"/>
    <w:rsid w:val="00454B58"/>
    <w:rsid w:val="00454C87"/>
    <w:rsid w:val="00454E41"/>
    <w:rsid w:val="00455271"/>
    <w:rsid w:val="00455275"/>
    <w:rsid w:val="00455315"/>
    <w:rsid w:val="004555AA"/>
    <w:rsid w:val="004559E3"/>
    <w:rsid w:val="00455C01"/>
    <w:rsid w:val="00456023"/>
    <w:rsid w:val="00456237"/>
    <w:rsid w:val="00456548"/>
    <w:rsid w:val="00456A8F"/>
    <w:rsid w:val="00456B24"/>
    <w:rsid w:val="00456D80"/>
    <w:rsid w:val="00456FB8"/>
    <w:rsid w:val="004573BD"/>
    <w:rsid w:val="0045772E"/>
    <w:rsid w:val="00457F32"/>
    <w:rsid w:val="00457FCA"/>
    <w:rsid w:val="00460280"/>
    <w:rsid w:val="004603F4"/>
    <w:rsid w:val="00460430"/>
    <w:rsid w:val="004604A3"/>
    <w:rsid w:val="004608BE"/>
    <w:rsid w:val="00460BD7"/>
    <w:rsid w:val="00460F04"/>
    <w:rsid w:val="0046129C"/>
    <w:rsid w:val="00461687"/>
    <w:rsid w:val="00461893"/>
    <w:rsid w:val="00461C3B"/>
    <w:rsid w:val="00461C72"/>
    <w:rsid w:val="00461DB0"/>
    <w:rsid w:val="00462089"/>
    <w:rsid w:val="00462360"/>
    <w:rsid w:val="00462964"/>
    <w:rsid w:val="00462A73"/>
    <w:rsid w:val="00462D89"/>
    <w:rsid w:val="00462EDD"/>
    <w:rsid w:val="00462FC2"/>
    <w:rsid w:val="00462FC3"/>
    <w:rsid w:val="00463276"/>
    <w:rsid w:val="0046336B"/>
    <w:rsid w:val="004639E4"/>
    <w:rsid w:val="00463C31"/>
    <w:rsid w:val="00463E34"/>
    <w:rsid w:val="00464548"/>
    <w:rsid w:val="00465340"/>
    <w:rsid w:val="00465432"/>
    <w:rsid w:val="00465572"/>
    <w:rsid w:val="00465740"/>
    <w:rsid w:val="004658C3"/>
    <w:rsid w:val="00465F23"/>
    <w:rsid w:val="004663D0"/>
    <w:rsid w:val="004663EA"/>
    <w:rsid w:val="0046641D"/>
    <w:rsid w:val="0046653D"/>
    <w:rsid w:val="00466552"/>
    <w:rsid w:val="00466793"/>
    <w:rsid w:val="00466825"/>
    <w:rsid w:val="00466B6D"/>
    <w:rsid w:val="00466B85"/>
    <w:rsid w:val="00466BBC"/>
    <w:rsid w:val="00466BF8"/>
    <w:rsid w:val="00466D5B"/>
    <w:rsid w:val="00466DEB"/>
    <w:rsid w:val="004674A4"/>
    <w:rsid w:val="004676BF"/>
    <w:rsid w:val="004678C4"/>
    <w:rsid w:val="00467D1D"/>
    <w:rsid w:val="00467F31"/>
    <w:rsid w:val="004700BD"/>
    <w:rsid w:val="0047039B"/>
    <w:rsid w:val="004705AD"/>
    <w:rsid w:val="004709AD"/>
    <w:rsid w:val="00470A6C"/>
    <w:rsid w:val="00470A71"/>
    <w:rsid w:val="00470B32"/>
    <w:rsid w:val="00470EC7"/>
    <w:rsid w:val="00471357"/>
    <w:rsid w:val="00471480"/>
    <w:rsid w:val="00471500"/>
    <w:rsid w:val="0047184D"/>
    <w:rsid w:val="00471935"/>
    <w:rsid w:val="004719FB"/>
    <w:rsid w:val="00471E34"/>
    <w:rsid w:val="0047225C"/>
    <w:rsid w:val="00472455"/>
    <w:rsid w:val="004726FC"/>
    <w:rsid w:val="00472BA5"/>
    <w:rsid w:val="00472D1B"/>
    <w:rsid w:val="00472E98"/>
    <w:rsid w:val="0047324A"/>
    <w:rsid w:val="0047366D"/>
    <w:rsid w:val="00473737"/>
    <w:rsid w:val="00473977"/>
    <w:rsid w:val="00473AF2"/>
    <w:rsid w:val="00473FCB"/>
    <w:rsid w:val="0047413C"/>
    <w:rsid w:val="00474189"/>
    <w:rsid w:val="0047443F"/>
    <w:rsid w:val="00474487"/>
    <w:rsid w:val="0047450D"/>
    <w:rsid w:val="00474527"/>
    <w:rsid w:val="004745BC"/>
    <w:rsid w:val="0047460E"/>
    <w:rsid w:val="00474786"/>
    <w:rsid w:val="00474C7A"/>
    <w:rsid w:val="00474DC5"/>
    <w:rsid w:val="00474E94"/>
    <w:rsid w:val="00474F5E"/>
    <w:rsid w:val="00475295"/>
    <w:rsid w:val="00475377"/>
    <w:rsid w:val="004757C5"/>
    <w:rsid w:val="0047590D"/>
    <w:rsid w:val="004759DB"/>
    <w:rsid w:val="00475DE4"/>
    <w:rsid w:val="00475FBC"/>
    <w:rsid w:val="00475FC4"/>
    <w:rsid w:val="00476209"/>
    <w:rsid w:val="004765EF"/>
    <w:rsid w:val="004766CC"/>
    <w:rsid w:val="0047688C"/>
    <w:rsid w:val="004768B6"/>
    <w:rsid w:val="004769E2"/>
    <w:rsid w:val="00476AA3"/>
    <w:rsid w:val="00476B96"/>
    <w:rsid w:val="00476BBA"/>
    <w:rsid w:val="00476E6D"/>
    <w:rsid w:val="00476F4F"/>
    <w:rsid w:val="004771DB"/>
    <w:rsid w:val="00477465"/>
    <w:rsid w:val="00477C02"/>
    <w:rsid w:val="00477CB1"/>
    <w:rsid w:val="00477CCE"/>
    <w:rsid w:val="00477CFE"/>
    <w:rsid w:val="0048090F"/>
    <w:rsid w:val="00480A14"/>
    <w:rsid w:val="00480B5B"/>
    <w:rsid w:val="00480B74"/>
    <w:rsid w:val="00480FFB"/>
    <w:rsid w:val="00481049"/>
    <w:rsid w:val="0048124C"/>
    <w:rsid w:val="00481359"/>
    <w:rsid w:val="00481458"/>
    <w:rsid w:val="004814D2"/>
    <w:rsid w:val="00481681"/>
    <w:rsid w:val="00481747"/>
    <w:rsid w:val="00481A08"/>
    <w:rsid w:val="00481A2E"/>
    <w:rsid w:val="00481A4B"/>
    <w:rsid w:val="00481AD5"/>
    <w:rsid w:val="00481D47"/>
    <w:rsid w:val="00481F98"/>
    <w:rsid w:val="0048209C"/>
    <w:rsid w:val="004820BD"/>
    <w:rsid w:val="004822EC"/>
    <w:rsid w:val="0048246F"/>
    <w:rsid w:val="0048263D"/>
    <w:rsid w:val="00482697"/>
    <w:rsid w:val="00482BF7"/>
    <w:rsid w:val="00482D91"/>
    <w:rsid w:val="00482EC4"/>
    <w:rsid w:val="00482EE9"/>
    <w:rsid w:val="00482F8D"/>
    <w:rsid w:val="0048329B"/>
    <w:rsid w:val="004833FC"/>
    <w:rsid w:val="0048360B"/>
    <w:rsid w:val="00483711"/>
    <w:rsid w:val="00483A00"/>
    <w:rsid w:val="004840B7"/>
    <w:rsid w:val="00484183"/>
    <w:rsid w:val="0048423E"/>
    <w:rsid w:val="00484958"/>
    <w:rsid w:val="00484E84"/>
    <w:rsid w:val="00484F5B"/>
    <w:rsid w:val="004853B9"/>
    <w:rsid w:val="00485577"/>
    <w:rsid w:val="00485717"/>
    <w:rsid w:val="00485965"/>
    <w:rsid w:val="00485D72"/>
    <w:rsid w:val="00485ED2"/>
    <w:rsid w:val="00485F6C"/>
    <w:rsid w:val="00486092"/>
    <w:rsid w:val="004861DB"/>
    <w:rsid w:val="0048665C"/>
    <w:rsid w:val="004866A5"/>
    <w:rsid w:val="00486798"/>
    <w:rsid w:val="0048679A"/>
    <w:rsid w:val="00486801"/>
    <w:rsid w:val="00486884"/>
    <w:rsid w:val="004868BB"/>
    <w:rsid w:val="00486A20"/>
    <w:rsid w:val="00486ABF"/>
    <w:rsid w:val="00486DDB"/>
    <w:rsid w:val="0048706A"/>
    <w:rsid w:val="004875DB"/>
    <w:rsid w:val="004879A3"/>
    <w:rsid w:val="00487C0C"/>
    <w:rsid w:val="00487C9A"/>
    <w:rsid w:val="00487CB0"/>
    <w:rsid w:val="00487EC4"/>
    <w:rsid w:val="004900B4"/>
    <w:rsid w:val="004901A0"/>
    <w:rsid w:val="004901F3"/>
    <w:rsid w:val="0049043C"/>
    <w:rsid w:val="00490574"/>
    <w:rsid w:val="00490580"/>
    <w:rsid w:val="004906AE"/>
    <w:rsid w:val="00490907"/>
    <w:rsid w:val="004909AA"/>
    <w:rsid w:val="00490CF4"/>
    <w:rsid w:val="00490E34"/>
    <w:rsid w:val="00490FB0"/>
    <w:rsid w:val="004913CB"/>
    <w:rsid w:val="004913FF"/>
    <w:rsid w:val="004914ED"/>
    <w:rsid w:val="00491606"/>
    <w:rsid w:val="00491640"/>
    <w:rsid w:val="0049198C"/>
    <w:rsid w:val="00491C8A"/>
    <w:rsid w:val="00491DB0"/>
    <w:rsid w:val="00491E81"/>
    <w:rsid w:val="00491F47"/>
    <w:rsid w:val="00491F8E"/>
    <w:rsid w:val="0049203F"/>
    <w:rsid w:val="0049244A"/>
    <w:rsid w:val="004924A9"/>
    <w:rsid w:val="00492781"/>
    <w:rsid w:val="00492881"/>
    <w:rsid w:val="004928A6"/>
    <w:rsid w:val="00492BBC"/>
    <w:rsid w:val="00493243"/>
    <w:rsid w:val="00493316"/>
    <w:rsid w:val="004933A2"/>
    <w:rsid w:val="00493970"/>
    <w:rsid w:val="00493996"/>
    <w:rsid w:val="004939F0"/>
    <w:rsid w:val="00493BCD"/>
    <w:rsid w:val="00493E2E"/>
    <w:rsid w:val="00493EC3"/>
    <w:rsid w:val="00493EEC"/>
    <w:rsid w:val="0049406D"/>
    <w:rsid w:val="004940BB"/>
    <w:rsid w:val="00494163"/>
    <w:rsid w:val="00494203"/>
    <w:rsid w:val="0049424B"/>
    <w:rsid w:val="00494297"/>
    <w:rsid w:val="0049445C"/>
    <w:rsid w:val="004944FE"/>
    <w:rsid w:val="004946E8"/>
    <w:rsid w:val="00494C5F"/>
    <w:rsid w:val="00494CEB"/>
    <w:rsid w:val="00494D66"/>
    <w:rsid w:val="00494D70"/>
    <w:rsid w:val="00494DD6"/>
    <w:rsid w:val="0049515C"/>
    <w:rsid w:val="004951DA"/>
    <w:rsid w:val="004953FE"/>
    <w:rsid w:val="004957F8"/>
    <w:rsid w:val="00495BD5"/>
    <w:rsid w:val="00495BF5"/>
    <w:rsid w:val="00495D44"/>
    <w:rsid w:val="00495D6E"/>
    <w:rsid w:val="00495DC5"/>
    <w:rsid w:val="00495DD9"/>
    <w:rsid w:val="00495FD6"/>
    <w:rsid w:val="00496027"/>
    <w:rsid w:val="00496547"/>
    <w:rsid w:val="00496642"/>
    <w:rsid w:val="00496C11"/>
    <w:rsid w:val="00496CED"/>
    <w:rsid w:val="00496EF7"/>
    <w:rsid w:val="004971D5"/>
    <w:rsid w:val="00497552"/>
    <w:rsid w:val="0049774A"/>
    <w:rsid w:val="0049797B"/>
    <w:rsid w:val="00497DA5"/>
    <w:rsid w:val="004A0058"/>
    <w:rsid w:val="004A00C5"/>
    <w:rsid w:val="004A04BF"/>
    <w:rsid w:val="004A04F8"/>
    <w:rsid w:val="004A065A"/>
    <w:rsid w:val="004A0876"/>
    <w:rsid w:val="004A09AA"/>
    <w:rsid w:val="004A0C62"/>
    <w:rsid w:val="004A0EF1"/>
    <w:rsid w:val="004A18F4"/>
    <w:rsid w:val="004A1B8D"/>
    <w:rsid w:val="004A1C33"/>
    <w:rsid w:val="004A1D73"/>
    <w:rsid w:val="004A2064"/>
    <w:rsid w:val="004A227B"/>
    <w:rsid w:val="004A24BF"/>
    <w:rsid w:val="004A2536"/>
    <w:rsid w:val="004A2B5D"/>
    <w:rsid w:val="004A2CD1"/>
    <w:rsid w:val="004A306E"/>
    <w:rsid w:val="004A3225"/>
    <w:rsid w:val="004A3395"/>
    <w:rsid w:val="004A377C"/>
    <w:rsid w:val="004A37B9"/>
    <w:rsid w:val="004A3858"/>
    <w:rsid w:val="004A3B60"/>
    <w:rsid w:val="004A3B7F"/>
    <w:rsid w:val="004A3C91"/>
    <w:rsid w:val="004A3C99"/>
    <w:rsid w:val="004A3CA5"/>
    <w:rsid w:val="004A40FE"/>
    <w:rsid w:val="004A434E"/>
    <w:rsid w:val="004A4ABD"/>
    <w:rsid w:val="004A4B2E"/>
    <w:rsid w:val="004A4C55"/>
    <w:rsid w:val="004A4D08"/>
    <w:rsid w:val="004A4F98"/>
    <w:rsid w:val="004A50E3"/>
    <w:rsid w:val="004A51A7"/>
    <w:rsid w:val="004A525B"/>
    <w:rsid w:val="004A5526"/>
    <w:rsid w:val="004A569B"/>
    <w:rsid w:val="004A56AB"/>
    <w:rsid w:val="004A58B5"/>
    <w:rsid w:val="004A5A2F"/>
    <w:rsid w:val="004A5A69"/>
    <w:rsid w:val="004A5C06"/>
    <w:rsid w:val="004A6122"/>
    <w:rsid w:val="004A6206"/>
    <w:rsid w:val="004A63FA"/>
    <w:rsid w:val="004A640E"/>
    <w:rsid w:val="004A6410"/>
    <w:rsid w:val="004A647C"/>
    <w:rsid w:val="004A6844"/>
    <w:rsid w:val="004A685D"/>
    <w:rsid w:val="004A6867"/>
    <w:rsid w:val="004A6A2F"/>
    <w:rsid w:val="004A6A71"/>
    <w:rsid w:val="004A6C09"/>
    <w:rsid w:val="004A6F88"/>
    <w:rsid w:val="004A7315"/>
    <w:rsid w:val="004A74D9"/>
    <w:rsid w:val="004A7AF2"/>
    <w:rsid w:val="004A7E09"/>
    <w:rsid w:val="004B00F4"/>
    <w:rsid w:val="004B02BA"/>
    <w:rsid w:val="004B0305"/>
    <w:rsid w:val="004B03B1"/>
    <w:rsid w:val="004B06ED"/>
    <w:rsid w:val="004B09BA"/>
    <w:rsid w:val="004B1148"/>
    <w:rsid w:val="004B11BC"/>
    <w:rsid w:val="004B1292"/>
    <w:rsid w:val="004B12AC"/>
    <w:rsid w:val="004B1373"/>
    <w:rsid w:val="004B1ADF"/>
    <w:rsid w:val="004B1B21"/>
    <w:rsid w:val="004B1CFD"/>
    <w:rsid w:val="004B1DE4"/>
    <w:rsid w:val="004B1F54"/>
    <w:rsid w:val="004B1FC9"/>
    <w:rsid w:val="004B1FD6"/>
    <w:rsid w:val="004B21ED"/>
    <w:rsid w:val="004B2331"/>
    <w:rsid w:val="004B233E"/>
    <w:rsid w:val="004B2467"/>
    <w:rsid w:val="004B2686"/>
    <w:rsid w:val="004B26FE"/>
    <w:rsid w:val="004B29EE"/>
    <w:rsid w:val="004B2A22"/>
    <w:rsid w:val="004B2A97"/>
    <w:rsid w:val="004B2ABD"/>
    <w:rsid w:val="004B2B56"/>
    <w:rsid w:val="004B2BBB"/>
    <w:rsid w:val="004B2C3E"/>
    <w:rsid w:val="004B2C68"/>
    <w:rsid w:val="004B2E89"/>
    <w:rsid w:val="004B2F93"/>
    <w:rsid w:val="004B31A9"/>
    <w:rsid w:val="004B3369"/>
    <w:rsid w:val="004B33C1"/>
    <w:rsid w:val="004B3696"/>
    <w:rsid w:val="004B3A6E"/>
    <w:rsid w:val="004B3B32"/>
    <w:rsid w:val="004B3C64"/>
    <w:rsid w:val="004B3D68"/>
    <w:rsid w:val="004B43DB"/>
    <w:rsid w:val="004B48FD"/>
    <w:rsid w:val="004B4C31"/>
    <w:rsid w:val="004B4E53"/>
    <w:rsid w:val="004B4EA7"/>
    <w:rsid w:val="004B4F79"/>
    <w:rsid w:val="004B50E6"/>
    <w:rsid w:val="004B5405"/>
    <w:rsid w:val="004B54B3"/>
    <w:rsid w:val="004B5501"/>
    <w:rsid w:val="004B5667"/>
    <w:rsid w:val="004B5724"/>
    <w:rsid w:val="004B586B"/>
    <w:rsid w:val="004B59DA"/>
    <w:rsid w:val="004B59EE"/>
    <w:rsid w:val="004B61FF"/>
    <w:rsid w:val="004B69DA"/>
    <w:rsid w:val="004B6E5E"/>
    <w:rsid w:val="004B70CC"/>
    <w:rsid w:val="004B728C"/>
    <w:rsid w:val="004B7297"/>
    <w:rsid w:val="004B72CD"/>
    <w:rsid w:val="004B73B1"/>
    <w:rsid w:val="004B7578"/>
    <w:rsid w:val="004B7600"/>
    <w:rsid w:val="004B794E"/>
    <w:rsid w:val="004B79B1"/>
    <w:rsid w:val="004C013D"/>
    <w:rsid w:val="004C02F5"/>
    <w:rsid w:val="004C0368"/>
    <w:rsid w:val="004C04C9"/>
    <w:rsid w:val="004C0674"/>
    <w:rsid w:val="004C06C8"/>
    <w:rsid w:val="004C07AF"/>
    <w:rsid w:val="004C097A"/>
    <w:rsid w:val="004C0A4B"/>
    <w:rsid w:val="004C0AE5"/>
    <w:rsid w:val="004C0C2B"/>
    <w:rsid w:val="004C0CD4"/>
    <w:rsid w:val="004C0D86"/>
    <w:rsid w:val="004C124C"/>
    <w:rsid w:val="004C1516"/>
    <w:rsid w:val="004C156A"/>
    <w:rsid w:val="004C170E"/>
    <w:rsid w:val="004C17A6"/>
    <w:rsid w:val="004C1996"/>
    <w:rsid w:val="004C1FB6"/>
    <w:rsid w:val="004C2078"/>
    <w:rsid w:val="004C2235"/>
    <w:rsid w:val="004C23D3"/>
    <w:rsid w:val="004C24DB"/>
    <w:rsid w:val="004C258E"/>
    <w:rsid w:val="004C2B9E"/>
    <w:rsid w:val="004C2BF9"/>
    <w:rsid w:val="004C2DE0"/>
    <w:rsid w:val="004C2F7A"/>
    <w:rsid w:val="004C303D"/>
    <w:rsid w:val="004C319E"/>
    <w:rsid w:val="004C31C4"/>
    <w:rsid w:val="004C46E5"/>
    <w:rsid w:val="004C4A2C"/>
    <w:rsid w:val="004C4E76"/>
    <w:rsid w:val="004C524B"/>
    <w:rsid w:val="004C52BA"/>
    <w:rsid w:val="004C52CD"/>
    <w:rsid w:val="004C543A"/>
    <w:rsid w:val="004C599C"/>
    <w:rsid w:val="004C5C2C"/>
    <w:rsid w:val="004C5C60"/>
    <w:rsid w:val="004C5C97"/>
    <w:rsid w:val="004C5F3E"/>
    <w:rsid w:val="004C60DF"/>
    <w:rsid w:val="004C616F"/>
    <w:rsid w:val="004C61C2"/>
    <w:rsid w:val="004C626A"/>
    <w:rsid w:val="004C6493"/>
    <w:rsid w:val="004C64AE"/>
    <w:rsid w:val="004C656A"/>
    <w:rsid w:val="004C6604"/>
    <w:rsid w:val="004C6616"/>
    <w:rsid w:val="004C663F"/>
    <w:rsid w:val="004C672F"/>
    <w:rsid w:val="004C6C31"/>
    <w:rsid w:val="004C6D4B"/>
    <w:rsid w:val="004C6E25"/>
    <w:rsid w:val="004C6FD6"/>
    <w:rsid w:val="004C72E3"/>
    <w:rsid w:val="004C7326"/>
    <w:rsid w:val="004C7548"/>
    <w:rsid w:val="004C7AFA"/>
    <w:rsid w:val="004C7C27"/>
    <w:rsid w:val="004C7C77"/>
    <w:rsid w:val="004D0313"/>
    <w:rsid w:val="004D0794"/>
    <w:rsid w:val="004D0804"/>
    <w:rsid w:val="004D0984"/>
    <w:rsid w:val="004D0ADC"/>
    <w:rsid w:val="004D0B38"/>
    <w:rsid w:val="004D0F05"/>
    <w:rsid w:val="004D12AD"/>
    <w:rsid w:val="004D136A"/>
    <w:rsid w:val="004D13CE"/>
    <w:rsid w:val="004D1433"/>
    <w:rsid w:val="004D1455"/>
    <w:rsid w:val="004D16C9"/>
    <w:rsid w:val="004D19B9"/>
    <w:rsid w:val="004D1A55"/>
    <w:rsid w:val="004D1B63"/>
    <w:rsid w:val="004D1D0E"/>
    <w:rsid w:val="004D1DEF"/>
    <w:rsid w:val="004D1E0E"/>
    <w:rsid w:val="004D1FF8"/>
    <w:rsid w:val="004D22B2"/>
    <w:rsid w:val="004D2EEC"/>
    <w:rsid w:val="004D3014"/>
    <w:rsid w:val="004D30DB"/>
    <w:rsid w:val="004D31CB"/>
    <w:rsid w:val="004D320A"/>
    <w:rsid w:val="004D3358"/>
    <w:rsid w:val="004D3482"/>
    <w:rsid w:val="004D350D"/>
    <w:rsid w:val="004D35E1"/>
    <w:rsid w:val="004D3636"/>
    <w:rsid w:val="004D386A"/>
    <w:rsid w:val="004D3A52"/>
    <w:rsid w:val="004D3AE0"/>
    <w:rsid w:val="004D3C66"/>
    <w:rsid w:val="004D3F6D"/>
    <w:rsid w:val="004D4102"/>
    <w:rsid w:val="004D4183"/>
    <w:rsid w:val="004D41D1"/>
    <w:rsid w:val="004D445F"/>
    <w:rsid w:val="004D4627"/>
    <w:rsid w:val="004D47D4"/>
    <w:rsid w:val="004D498B"/>
    <w:rsid w:val="004D4AA8"/>
    <w:rsid w:val="004D4D47"/>
    <w:rsid w:val="004D4D78"/>
    <w:rsid w:val="004D4D7B"/>
    <w:rsid w:val="004D4EED"/>
    <w:rsid w:val="004D52DC"/>
    <w:rsid w:val="004D52FB"/>
    <w:rsid w:val="004D562E"/>
    <w:rsid w:val="004D5A45"/>
    <w:rsid w:val="004D5B09"/>
    <w:rsid w:val="004D6348"/>
    <w:rsid w:val="004D6566"/>
    <w:rsid w:val="004D67CB"/>
    <w:rsid w:val="004D6AA3"/>
    <w:rsid w:val="004D6AED"/>
    <w:rsid w:val="004D7075"/>
    <w:rsid w:val="004D7099"/>
    <w:rsid w:val="004D72A1"/>
    <w:rsid w:val="004D7361"/>
    <w:rsid w:val="004D73EE"/>
    <w:rsid w:val="004D7484"/>
    <w:rsid w:val="004D762B"/>
    <w:rsid w:val="004D76DA"/>
    <w:rsid w:val="004D7707"/>
    <w:rsid w:val="004D77EF"/>
    <w:rsid w:val="004D7871"/>
    <w:rsid w:val="004D79EC"/>
    <w:rsid w:val="004D7BFA"/>
    <w:rsid w:val="004D7E21"/>
    <w:rsid w:val="004E0071"/>
    <w:rsid w:val="004E0CAA"/>
    <w:rsid w:val="004E0EA6"/>
    <w:rsid w:val="004E1090"/>
    <w:rsid w:val="004E12F6"/>
    <w:rsid w:val="004E12FE"/>
    <w:rsid w:val="004E13AB"/>
    <w:rsid w:val="004E1612"/>
    <w:rsid w:val="004E1E96"/>
    <w:rsid w:val="004E2142"/>
    <w:rsid w:val="004E237B"/>
    <w:rsid w:val="004E250B"/>
    <w:rsid w:val="004E270E"/>
    <w:rsid w:val="004E29F5"/>
    <w:rsid w:val="004E2A29"/>
    <w:rsid w:val="004E2C56"/>
    <w:rsid w:val="004E31E5"/>
    <w:rsid w:val="004E34E9"/>
    <w:rsid w:val="004E36D0"/>
    <w:rsid w:val="004E3762"/>
    <w:rsid w:val="004E376F"/>
    <w:rsid w:val="004E398A"/>
    <w:rsid w:val="004E3E86"/>
    <w:rsid w:val="004E3E8D"/>
    <w:rsid w:val="004E40A3"/>
    <w:rsid w:val="004E43DD"/>
    <w:rsid w:val="004E4423"/>
    <w:rsid w:val="004E44E3"/>
    <w:rsid w:val="004E4636"/>
    <w:rsid w:val="004E4782"/>
    <w:rsid w:val="004E48A1"/>
    <w:rsid w:val="004E4B77"/>
    <w:rsid w:val="004E517F"/>
    <w:rsid w:val="004E5375"/>
    <w:rsid w:val="004E5464"/>
    <w:rsid w:val="004E57B5"/>
    <w:rsid w:val="004E5B22"/>
    <w:rsid w:val="004E5D75"/>
    <w:rsid w:val="004E6413"/>
    <w:rsid w:val="004E645F"/>
    <w:rsid w:val="004E674B"/>
    <w:rsid w:val="004E68DD"/>
    <w:rsid w:val="004E6DC9"/>
    <w:rsid w:val="004E6FC7"/>
    <w:rsid w:val="004E71B0"/>
    <w:rsid w:val="004E749D"/>
    <w:rsid w:val="004E7818"/>
    <w:rsid w:val="004E7A23"/>
    <w:rsid w:val="004E7C35"/>
    <w:rsid w:val="004E7E3D"/>
    <w:rsid w:val="004EFC45"/>
    <w:rsid w:val="004F00E3"/>
    <w:rsid w:val="004F0451"/>
    <w:rsid w:val="004F063F"/>
    <w:rsid w:val="004F079A"/>
    <w:rsid w:val="004F087A"/>
    <w:rsid w:val="004F0EFD"/>
    <w:rsid w:val="004F0F10"/>
    <w:rsid w:val="004F134F"/>
    <w:rsid w:val="004F18BC"/>
    <w:rsid w:val="004F1A99"/>
    <w:rsid w:val="004F1C3E"/>
    <w:rsid w:val="004F1CD2"/>
    <w:rsid w:val="004F1FF5"/>
    <w:rsid w:val="004F24D4"/>
    <w:rsid w:val="004F2691"/>
    <w:rsid w:val="004F271B"/>
    <w:rsid w:val="004F29FC"/>
    <w:rsid w:val="004F2B90"/>
    <w:rsid w:val="004F2F39"/>
    <w:rsid w:val="004F2F44"/>
    <w:rsid w:val="004F33B6"/>
    <w:rsid w:val="004F378E"/>
    <w:rsid w:val="004F392B"/>
    <w:rsid w:val="004F3DE3"/>
    <w:rsid w:val="004F3E03"/>
    <w:rsid w:val="004F3E4D"/>
    <w:rsid w:val="004F402B"/>
    <w:rsid w:val="004F40B5"/>
    <w:rsid w:val="004F4233"/>
    <w:rsid w:val="004F442A"/>
    <w:rsid w:val="004F451B"/>
    <w:rsid w:val="004F45F8"/>
    <w:rsid w:val="004F48EB"/>
    <w:rsid w:val="004F49A6"/>
    <w:rsid w:val="004F4B57"/>
    <w:rsid w:val="004F526F"/>
    <w:rsid w:val="004F52CC"/>
    <w:rsid w:val="004F543F"/>
    <w:rsid w:val="004F563F"/>
    <w:rsid w:val="004F5890"/>
    <w:rsid w:val="004F5BF6"/>
    <w:rsid w:val="004F5C34"/>
    <w:rsid w:val="004F5DF4"/>
    <w:rsid w:val="004F5E57"/>
    <w:rsid w:val="004F5F5F"/>
    <w:rsid w:val="004F61DA"/>
    <w:rsid w:val="004F62A6"/>
    <w:rsid w:val="004F63AF"/>
    <w:rsid w:val="004F69DB"/>
    <w:rsid w:val="004F6EEB"/>
    <w:rsid w:val="004F6F7B"/>
    <w:rsid w:val="004F7052"/>
    <w:rsid w:val="004F71A0"/>
    <w:rsid w:val="004F758D"/>
    <w:rsid w:val="004F7A52"/>
    <w:rsid w:val="004F7CA5"/>
    <w:rsid w:val="004F7DA0"/>
    <w:rsid w:val="004F7DB9"/>
    <w:rsid w:val="004F7FDE"/>
    <w:rsid w:val="005000DB"/>
    <w:rsid w:val="00500143"/>
    <w:rsid w:val="005001FF"/>
    <w:rsid w:val="00500510"/>
    <w:rsid w:val="0050056E"/>
    <w:rsid w:val="00500587"/>
    <w:rsid w:val="005006DD"/>
    <w:rsid w:val="0050089B"/>
    <w:rsid w:val="00500AF2"/>
    <w:rsid w:val="00500B8F"/>
    <w:rsid w:val="00500D21"/>
    <w:rsid w:val="00501107"/>
    <w:rsid w:val="005012FE"/>
    <w:rsid w:val="0050145F"/>
    <w:rsid w:val="005017AB"/>
    <w:rsid w:val="005018A4"/>
    <w:rsid w:val="00501BB1"/>
    <w:rsid w:val="00501CCC"/>
    <w:rsid w:val="00501D30"/>
    <w:rsid w:val="00501DC0"/>
    <w:rsid w:val="00501DCA"/>
    <w:rsid w:val="00501DE5"/>
    <w:rsid w:val="00501F10"/>
    <w:rsid w:val="00501FE0"/>
    <w:rsid w:val="005023ED"/>
    <w:rsid w:val="005026E7"/>
    <w:rsid w:val="00502875"/>
    <w:rsid w:val="0050288D"/>
    <w:rsid w:val="00502A1A"/>
    <w:rsid w:val="00502A7D"/>
    <w:rsid w:val="00502F2C"/>
    <w:rsid w:val="00503139"/>
    <w:rsid w:val="0050344A"/>
    <w:rsid w:val="00503639"/>
    <w:rsid w:val="00503643"/>
    <w:rsid w:val="0050392A"/>
    <w:rsid w:val="00503AF6"/>
    <w:rsid w:val="00503BFF"/>
    <w:rsid w:val="00504158"/>
    <w:rsid w:val="00504433"/>
    <w:rsid w:val="00504634"/>
    <w:rsid w:val="00504639"/>
    <w:rsid w:val="00504B4A"/>
    <w:rsid w:val="005050D6"/>
    <w:rsid w:val="00505565"/>
    <w:rsid w:val="00505B57"/>
    <w:rsid w:val="00505EB0"/>
    <w:rsid w:val="00505EB9"/>
    <w:rsid w:val="00506055"/>
    <w:rsid w:val="0050617C"/>
    <w:rsid w:val="00506302"/>
    <w:rsid w:val="00506445"/>
    <w:rsid w:val="0050648D"/>
    <w:rsid w:val="005064DF"/>
    <w:rsid w:val="00506556"/>
    <w:rsid w:val="005066FC"/>
    <w:rsid w:val="005069F4"/>
    <w:rsid w:val="00507193"/>
    <w:rsid w:val="0050724F"/>
    <w:rsid w:val="005078A0"/>
    <w:rsid w:val="00507AB8"/>
    <w:rsid w:val="00507C2B"/>
    <w:rsid w:val="00510232"/>
    <w:rsid w:val="005106C0"/>
    <w:rsid w:val="00510B77"/>
    <w:rsid w:val="00510F5C"/>
    <w:rsid w:val="00511164"/>
    <w:rsid w:val="0051126F"/>
    <w:rsid w:val="005121B8"/>
    <w:rsid w:val="00512440"/>
    <w:rsid w:val="00512912"/>
    <w:rsid w:val="00512A3B"/>
    <w:rsid w:val="00512A77"/>
    <w:rsid w:val="00512AD7"/>
    <w:rsid w:val="00512D0C"/>
    <w:rsid w:val="00513064"/>
    <w:rsid w:val="00513074"/>
    <w:rsid w:val="005130BB"/>
    <w:rsid w:val="00513472"/>
    <w:rsid w:val="00513B04"/>
    <w:rsid w:val="00513F6A"/>
    <w:rsid w:val="00514381"/>
    <w:rsid w:val="005144F2"/>
    <w:rsid w:val="005146DA"/>
    <w:rsid w:val="00514B66"/>
    <w:rsid w:val="00514C2C"/>
    <w:rsid w:val="00514D73"/>
    <w:rsid w:val="00514DAF"/>
    <w:rsid w:val="00514F0C"/>
    <w:rsid w:val="005152EC"/>
    <w:rsid w:val="00515451"/>
    <w:rsid w:val="00515643"/>
    <w:rsid w:val="005156B5"/>
    <w:rsid w:val="005156CC"/>
    <w:rsid w:val="005156D5"/>
    <w:rsid w:val="005159E3"/>
    <w:rsid w:val="005159F4"/>
    <w:rsid w:val="00515E7E"/>
    <w:rsid w:val="00515F30"/>
    <w:rsid w:val="00515F6A"/>
    <w:rsid w:val="00516022"/>
    <w:rsid w:val="005166E7"/>
    <w:rsid w:val="00516730"/>
    <w:rsid w:val="00516A77"/>
    <w:rsid w:val="00516B8F"/>
    <w:rsid w:val="00516CC7"/>
    <w:rsid w:val="00516F45"/>
    <w:rsid w:val="00516F56"/>
    <w:rsid w:val="005176BF"/>
    <w:rsid w:val="00517882"/>
    <w:rsid w:val="00517982"/>
    <w:rsid w:val="00517D14"/>
    <w:rsid w:val="00517DD9"/>
    <w:rsid w:val="00517F89"/>
    <w:rsid w:val="00520104"/>
    <w:rsid w:val="005209CC"/>
    <w:rsid w:val="00520FF1"/>
    <w:rsid w:val="00521001"/>
    <w:rsid w:val="0052164B"/>
    <w:rsid w:val="0052171C"/>
    <w:rsid w:val="005218F7"/>
    <w:rsid w:val="00521BB5"/>
    <w:rsid w:val="00521C67"/>
    <w:rsid w:val="00521D92"/>
    <w:rsid w:val="00522061"/>
    <w:rsid w:val="005220A2"/>
    <w:rsid w:val="00522395"/>
    <w:rsid w:val="005223D0"/>
    <w:rsid w:val="005225BB"/>
    <w:rsid w:val="005227C6"/>
    <w:rsid w:val="005228C1"/>
    <w:rsid w:val="00522930"/>
    <w:rsid w:val="00522971"/>
    <w:rsid w:val="005229B6"/>
    <w:rsid w:val="00522BEF"/>
    <w:rsid w:val="00522E0B"/>
    <w:rsid w:val="005236F7"/>
    <w:rsid w:val="00523BA1"/>
    <w:rsid w:val="00523D4C"/>
    <w:rsid w:val="00523FFD"/>
    <w:rsid w:val="005241AA"/>
    <w:rsid w:val="005241F6"/>
    <w:rsid w:val="0052423B"/>
    <w:rsid w:val="00524596"/>
    <w:rsid w:val="00524825"/>
    <w:rsid w:val="00524A90"/>
    <w:rsid w:val="00524F98"/>
    <w:rsid w:val="00525130"/>
    <w:rsid w:val="00525304"/>
    <w:rsid w:val="005253F2"/>
    <w:rsid w:val="00525841"/>
    <w:rsid w:val="00525938"/>
    <w:rsid w:val="00525A26"/>
    <w:rsid w:val="00526006"/>
    <w:rsid w:val="0052605D"/>
    <w:rsid w:val="00526151"/>
    <w:rsid w:val="0052618F"/>
    <w:rsid w:val="005263B2"/>
    <w:rsid w:val="00526603"/>
    <w:rsid w:val="005267D7"/>
    <w:rsid w:val="00526914"/>
    <w:rsid w:val="00526C2A"/>
    <w:rsid w:val="00526C5B"/>
    <w:rsid w:val="00526DE2"/>
    <w:rsid w:val="005270D8"/>
    <w:rsid w:val="005274E1"/>
    <w:rsid w:val="00527ABF"/>
    <w:rsid w:val="00527D1F"/>
    <w:rsid w:val="00527F32"/>
    <w:rsid w:val="0053006B"/>
    <w:rsid w:val="005302C1"/>
    <w:rsid w:val="00530571"/>
    <w:rsid w:val="005305F9"/>
    <w:rsid w:val="0053061E"/>
    <w:rsid w:val="00530769"/>
    <w:rsid w:val="005307E8"/>
    <w:rsid w:val="00530866"/>
    <w:rsid w:val="00530969"/>
    <w:rsid w:val="00530C01"/>
    <w:rsid w:val="005315DD"/>
    <w:rsid w:val="005319BA"/>
    <w:rsid w:val="005319C1"/>
    <w:rsid w:val="00531BD7"/>
    <w:rsid w:val="005320C8"/>
    <w:rsid w:val="00532439"/>
    <w:rsid w:val="00532551"/>
    <w:rsid w:val="00532637"/>
    <w:rsid w:val="00532BF8"/>
    <w:rsid w:val="0053304B"/>
    <w:rsid w:val="005330A1"/>
    <w:rsid w:val="005333FA"/>
    <w:rsid w:val="0053373C"/>
    <w:rsid w:val="00533790"/>
    <w:rsid w:val="005339D6"/>
    <w:rsid w:val="00533B1B"/>
    <w:rsid w:val="00533CDB"/>
    <w:rsid w:val="00533EC6"/>
    <w:rsid w:val="0053442B"/>
    <w:rsid w:val="005347FA"/>
    <w:rsid w:val="00534904"/>
    <w:rsid w:val="0053582A"/>
    <w:rsid w:val="00535852"/>
    <w:rsid w:val="00535BA5"/>
    <w:rsid w:val="00535D0A"/>
    <w:rsid w:val="00535E47"/>
    <w:rsid w:val="00536105"/>
    <w:rsid w:val="005361D5"/>
    <w:rsid w:val="005364EF"/>
    <w:rsid w:val="0053671D"/>
    <w:rsid w:val="00536AEA"/>
    <w:rsid w:val="00536B86"/>
    <w:rsid w:val="00536BDF"/>
    <w:rsid w:val="00536C8A"/>
    <w:rsid w:val="00536D79"/>
    <w:rsid w:val="00536E0B"/>
    <w:rsid w:val="00536EB2"/>
    <w:rsid w:val="005370AE"/>
    <w:rsid w:val="005373C8"/>
    <w:rsid w:val="0053742F"/>
    <w:rsid w:val="005374C0"/>
    <w:rsid w:val="005377A7"/>
    <w:rsid w:val="00537809"/>
    <w:rsid w:val="0053784F"/>
    <w:rsid w:val="005378BD"/>
    <w:rsid w:val="005378BF"/>
    <w:rsid w:val="00537B51"/>
    <w:rsid w:val="00537E5C"/>
    <w:rsid w:val="00537F9D"/>
    <w:rsid w:val="00540153"/>
    <w:rsid w:val="00540232"/>
    <w:rsid w:val="00540458"/>
    <w:rsid w:val="005405CA"/>
    <w:rsid w:val="00540889"/>
    <w:rsid w:val="00540999"/>
    <w:rsid w:val="00541227"/>
    <w:rsid w:val="00541341"/>
    <w:rsid w:val="005413A6"/>
    <w:rsid w:val="0054148A"/>
    <w:rsid w:val="00541605"/>
    <w:rsid w:val="0054178C"/>
    <w:rsid w:val="005419F5"/>
    <w:rsid w:val="00541B60"/>
    <w:rsid w:val="00541BE8"/>
    <w:rsid w:val="00541C96"/>
    <w:rsid w:val="005428E4"/>
    <w:rsid w:val="005429C1"/>
    <w:rsid w:val="00542B9B"/>
    <w:rsid w:val="00543005"/>
    <w:rsid w:val="00543573"/>
    <w:rsid w:val="00543885"/>
    <w:rsid w:val="0054405E"/>
    <w:rsid w:val="00544173"/>
    <w:rsid w:val="005444EB"/>
    <w:rsid w:val="005444EE"/>
    <w:rsid w:val="005446A5"/>
    <w:rsid w:val="00544781"/>
    <w:rsid w:val="005447C7"/>
    <w:rsid w:val="00544A7C"/>
    <w:rsid w:val="00544AE6"/>
    <w:rsid w:val="00545192"/>
    <w:rsid w:val="00545857"/>
    <w:rsid w:val="00545BBF"/>
    <w:rsid w:val="00545CDE"/>
    <w:rsid w:val="00546038"/>
    <w:rsid w:val="00546080"/>
    <w:rsid w:val="005463D7"/>
    <w:rsid w:val="0054644B"/>
    <w:rsid w:val="00546499"/>
    <w:rsid w:val="0054652B"/>
    <w:rsid w:val="0054671C"/>
    <w:rsid w:val="00546BD9"/>
    <w:rsid w:val="00546D07"/>
    <w:rsid w:val="00546EE6"/>
    <w:rsid w:val="00547317"/>
    <w:rsid w:val="005474CF"/>
    <w:rsid w:val="00547634"/>
    <w:rsid w:val="00547866"/>
    <w:rsid w:val="00547BF7"/>
    <w:rsid w:val="00547C6C"/>
    <w:rsid w:val="00547D53"/>
    <w:rsid w:val="00547E4E"/>
    <w:rsid w:val="00547F23"/>
    <w:rsid w:val="00547F90"/>
    <w:rsid w:val="00550075"/>
    <w:rsid w:val="00550D54"/>
    <w:rsid w:val="00550FBE"/>
    <w:rsid w:val="0055112A"/>
    <w:rsid w:val="00551251"/>
    <w:rsid w:val="00551253"/>
    <w:rsid w:val="005512F1"/>
    <w:rsid w:val="0055133D"/>
    <w:rsid w:val="00551595"/>
    <w:rsid w:val="005515C3"/>
    <w:rsid w:val="00551942"/>
    <w:rsid w:val="00551CE0"/>
    <w:rsid w:val="00551DB7"/>
    <w:rsid w:val="00551E6D"/>
    <w:rsid w:val="005520F1"/>
    <w:rsid w:val="00552671"/>
    <w:rsid w:val="005526DA"/>
    <w:rsid w:val="00552807"/>
    <w:rsid w:val="00552BA3"/>
    <w:rsid w:val="00552DDE"/>
    <w:rsid w:val="00552F23"/>
    <w:rsid w:val="0055307D"/>
    <w:rsid w:val="005533C2"/>
    <w:rsid w:val="00553DE5"/>
    <w:rsid w:val="00553EE1"/>
    <w:rsid w:val="005540E4"/>
    <w:rsid w:val="005543B9"/>
    <w:rsid w:val="0055442B"/>
    <w:rsid w:val="005546EC"/>
    <w:rsid w:val="0055485F"/>
    <w:rsid w:val="00554A68"/>
    <w:rsid w:val="00554D62"/>
    <w:rsid w:val="00554E7F"/>
    <w:rsid w:val="00554EFD"/>
    <w:rsid w:val="00554F0A"/>
    <w:rsid w:val="00554F15"/>
    <w:rsid w:val="00555134"/>
    <w:rsid w:val="00555679"/>
    <w:rsid w:val="00555A2E"/>
    <w:rsid w:val="00555DAA"/>
    <w:rsid w:val="00556301"/>
    <w:rsid w:val="0055677F"/>
    <w:rsid w:val="0055684B"/>
    <w:rsid w:val="00556B27"/>
    <w:rsid w:val="005572D2"/>
    <w:rsid w:val="00557409"/>
    <w:rsid w:val="005575E9"/>
    <w:rsid w:val="00557BE0"/>
    <w:rsid w:val="00557C7A"/>
    <w:rsid w:val="00557DD5"/>
    <w:rsid w:val="00557EF7"/>
    <w:rsid w:val="00560337"/>
    <w:rsid w:val="00560473"/>
    <w:rsid w:val="00560588"/>
    <w:rsid w:val="0056069B"/>
    <w:rsid w:val="00560A7F"/>
    <w:rsid w:val="00560AD0"/>
    <w:rsid w:val="00560DA4"/>
    <w:rsid w:val="00560E4B"/>
    <w:rsid w:val="00560EEA"/>
    <w:rsid w:val="00560F5C"/>
    <w:rsid w:val="0056102D"/>
    <w:rsid w:val="0056113E"/>
    <w:rsid w:val="0056126E"/>
    <w:rsid w:val="005617B2"/>
    <w:rsid w:val="005621FE"/>
    <w:rsid w:val="0056222A"/>
    <w:rsid w:val="0056222F"/>
    <w:rsid w:val="00562520"/>
    <w:rsid w:val="0056264A"/>
    <w:rsid w:val="005626E7"/>
    <w:rsid w:val="00562783"/>
    <w:rsid w:val="00562A55"/>
    <w:rsid w:val="00562A59"/>
    <w:rsid w:val="00562D36"/>
    <w:rsid w:val="00562DAC"/>
    <w:rsid w:val="0056330D"/>
    <w:rsid w:val="0056404C"/>
    <w:rsid w:val="00564079"/>
    <w:rsid w:val="005641F3"/>
    <w:rsid w:val="005643C8"/>
    <w:rsid w:val="00564589"/>
    <w:rsid w:val="00564C68"/>
    <w:rsid w:val="00564FB0"/>
    <w:rsid w:val="005655C4"/>
    <w:rsid w:val="00565628"/>
    <w:rsid w:val="005658A0"/>
    <w:rsid w:val="00565F17"/>
    <w:rsid w:val="00566231"/>
    <w:rsid w:val="0056644A"/>
    <w:rsid w:val="00566521"/>
    <w:rsid w:val="005667D4"/>
    <w:rsid w:val="00566808"/>
    <w:rsid w:val="00566B55"/>
    <w:rsid w:val="00567163"/>
    <w:rsid w:val="0056717E"/>
    <w:rsid w:val="0056737C"/>
    <w:rsid w:val="005673AA"/>
    <w:rsid w:val="005673D6"/>
    <w:rsid w:val="005674AD"/>
    <w:rsid w:val="0056782F"/>
    <w:rsid w:val="0056797B"/>
    <w:rsid w:val="00567D40"/>
    <w:rsid w:val="00567DBC"/>
    <w:rsid w:val="00567E86"/>
    <w:rsid w:val="0057006B"/>
    <w:rsid w:val="005700D1"/>
    <w:rsid w:val="00570236"/>
    <w:rsid w:val="00570367"/>
    <w:rsid w:val="0057041B"/>
    <w:rsid w:val="0057058D"/>
    <w:rsid w:val="005705BE"/>
    <w:rsid w:val="0057065B"/>
    <w:rsid w:val="005706E3"/>
    <w:rsid w:val="00570810"/>
    <w:rsid w:val="005708F1"/>
    <w:rsid w:val="005709AE"/>
    <w:rsid w:val="00570A83"/>
    <w:rsid w:val="00571316"/>
    <w:rsid w:val="005719E9"/>
    <w:rsid w:val="00571A6D"/>
    <w:rsid w:val="00571B48"/>
    <w:rsid w:val="00571D49"/>
    <w:rsid w:val="00571D76"/>
    <w:rsid w:val="00571E39"/>
    <w:rsid w:val="0057238E"/>
    <w:rsid w:val="00572494"/>
    <w:rsid w:val="005724E5"/>
    <w:rsid w:val="00572574"/>
    <w:rsid w:val="00572708"/>
    <w:rsid w:val="005727AB"/>
    <w:rsid w:val="00572958"/>
    <w:rsid w:val="005729A2"/>
    <w:rsid w:val="00572A2B"/>
    <w:rsid w:val="00572BA5"/>
    <w:rsid w:val="00572C77"/>
    <w:rsid w:val="00572F1D"/>
    <w:rsid w:val="005734D8"/>
    <w:rsid w:val="005735CE"/>
    <w:rsid w:val="00573879"/>
    <w:rsid w:val="00573C41"/>
    <w:rsid w:val="00573D64"/>
    <w:rsid w:val="005741A9"/>
    <w:rsid w:val="0057438F"/>
    <w:rsid w:val="00574403"/>
    <w:rsid w:val="00574430"/>
    <w:rsid w:val="005744CD"/>
    <w:rsid w:val="00574543"/>
    <w:rsid w:val="0057469A"/>
    <w:rsid w:val="0057471B"/>
    <w:rsid w:val="00574939"/>
    <w:rsid w:val="00574A84"/>
    <w:rsid w:val="00574AD5"/>
    <w:rsid w:val="00574E63"/>
    <w:rsid w:val="00574E8A"/>
    <w:rsid w:val="00575090"/>
    <w:rsid w:val="00575222"/>
    <w:rsid w:val="0057527D"/>
    <w:rsid w:val="00575492"/>
    <w:rsid w:val="005754F9"/>
    <w:rsid w:val="00575601"/>
    <w:rsid w:val="005757C7"/>
    <w:rsid w:val="00575998"/>
    <w:rsid w:val="00575D34"/>
    <w:rsid w:val="00575D91"/>
    <w:rsid w:val="00575DDE"/>
    <w:rsid w:val="00575F54"/>
    <w:rsid w:val="00575F6D"/>
    <w:rsid w:val="00575FCA"/>
    <w:rsid w:val="00576079"/>
    <w:rsid w:val="00576265"/>
    <w:rsid w:val="0057649F"/>
    <w:rsid w:val="0057653D"/>
    <w:rsid w:val="005766EF"/>
    <w:rsid w:val="0057677E"/>
    <w:rsid w:val="00576896"/>
    <w:rsid w:val="00576D0B"/>
    <w:rsid w:val="00576D0D"/>
    <w:rsid w:val="00576E40"/>
    <w:rsid w:val="00576E59"/>
    <w:rsid w:val="005772CA"/>
    <w:rsid w:val="00577347"/>
    <w:rsid w:val="00577687"/>
    <w:rsid w:val="005778AB"/>
    <w:rsid w:val="00577B63"/>
    <w:rsid w:val="00577DE8"/>
    <w:rsid w:val="00577E87"/>
    <w:rsid w:val="00577EB1"/>
    <w:rsid w:val="00580113"/>
    <w:rsid w:val="0058049B"/>
    <w:rsid w:val="0058049F"/>
    <w:rsid w:val="00580755"/>
    <w:rsid w:val="0058096B"/>
    <w:rsid w:val="00580A2D"/>
    <w:rsid w:val="00580B35"/>
    <w:rsid w:val="00580EE1"/>
    <w:rsid w:val="00580EF6"/>
    <w:rsid w:val="00580FF2"/>
    <w:rsid w:val="0058141D"/>
    <w:rsid w:val="00581547"/>
    <w:rsid w:val="00581A0C"/>
    <w:rsid w:val="00581AF3"/>
    <w:rsid w:val="00581B81"/>
    <w:rsid w:val="00581CB0"/>
    <w:rsid w:val="00581E83"/>
    <w:rsid w:val="0058226E"/>
    <w:rsid w:val="00582391"/>
    <w:rsid w:val="005824A6"/>
    <w:rsid w:val="005824F5"/>
    <w:rsid w:val="005825DA"/>
    <w:rsid w:val="005825E7"/>
    <w:rsid w:val="0058271D"/>
    <w:rsid w:val="00582972"/>
    <w:rsid w:val="00582C76"/>
    <w:rsid w:val="00582FC0"/>
    <w:rsid w:val="00583088"/>
    <w:rsid w:val="0058308F"/>
    <w:rsid w:val="005831F9"/>
    <w:rsid w:val="0058364A"/>
    <w:rsid w:val="005836B8"/>
    <w:rsid w:val="005838C3"/>
    <w:rsid w:val="00583AA2"/>
    <w:rsid w:val="00583D70"/>
    <w:rsid w:val="00584094"/>
    <w:rsid w:val="0058417D"/>
    <w:rsid w:val="0058426A"/>
    <w:rsid w:val="00584337"/>
    <w:rsid w:val="005843B2"/>
    <w:rsid w:val="00584590"/>
    <w:rsid w:val="00584679"/>
    <w:rsid w:val="00584744"/>
    <w:rsid w:val="0058489B"/>
    <w:rsid w:val="005848A1"/>
    <w:rsid w:val="00584BE2"/>
    <w:rsid w:val="00584CDE"/>
    <w:rsid w:val="00584DB5"/>
    <w:rsid w:val="00584EBB"/>
    <w:rsid w:val="00584F08"/>
    <w:rsid w:val="00585047"/>
    <w:rsid w:val="005850A7"/>
    <w:rsid w:val="005850AE"/>
    <w:rsid w:val="0058532B"/>
    <w:rsid w:val="005855EA"/>
    <w:rsid w:val="00585AA7"/>
    <w:rsid w:val="00585BAE"/>
    <w:rsid w:val="00585E28"/>
    <w:rsid w:val="00586219"/>
    <w:rsid w:val="0058626F"/>
    <w:rsid w:val="005862F8"/>
    <w:rsid w:val="005864FC"/>
    <w:rsid w:val="0058660E"/>
    <w:rsid w:val="005867B2"/>
    <w:rsid w:val="00586BA7"/>
    <w:rsid w:val="00586BB4"/>
    <w:rsid w:val="00586CAF"/>
    <w:rsid w:val="0058737B"/>
    <w:rsid w:val="005873FF"/>
    <w:rsid w:val="005874B4"/>
    <w:rsid w:val="005877D6"/>
    <w:rsid w:val="00587A4E"/>
    <w:rsid w:val="00587AA1"/>
    <w:rsid w:val="00587B26"/>
    <w:rsid w:val="00587FCB"/>
    <w:rsid w:val="00590047"/>
    <w:rsid w:val="0059014E"/>
    <w:rsid w:val="00590164"/>
    <w:rsid w:val="00590201"/>
    <w:rsid w:val="005905D7"/>
    <w:rsid w:val="0059092C"/>
    <w:rsid w:val="00590E18"/>
    <w:rsid w:val="00590E91"/>
    <w:rsid w:val="00590EC8"/>
    <w:rsid w:val="005910DF"/>
    <w:rsid w:val="0059119F"/>
    <w:rsid w:val="005911AB"/>
    <w:rsid w:val="005914BB"/>
    <w:rsid w:val="005914E2"/>
    <w:rsid w:val="005918EE"/>
    <w:rsid w:val="00591BEB"/>
    <w:rsid w:val="00591C5D"/>
    <w:rsid w:val="00591CAC"/>
    <w:rsid w:val="00591EA4"/>
    <w:rsid w:val="005920D5"/>
    <w:rsid w:val="005921D9"/>
    <w:rsid w:val="005927A6"/>
    <w:rsid w:val="005928B2"/>
    <w:rsid w:val="00592935"/>
    <w:rsid w:val="00592A4B"/>
    <w:rsid w:val="00592DA2"/>
    <w:rsid w:val="005931A7"/>
    <w:rsid w:val="00593AC8"/>
    <w:rsid w:val="00593C1D"/>
    <w:rsid w:val="00593F43"/>
    <w:rsid w:val="00594086"/>
    <w:rsid w:val="0059408B"/>
    <w:rsid w:val="00594870"/>
    <w:rsid w:val="005949AE"/>
    <w:rsid w:val="00594C16"/>
    <w:rsid w:val="00594D0D"/>
    <w:rsid w:val="00595252"/>
    <w:rsid w:val="0059549C"/>
    <w:rsid w:val="005954EF"/>
    <w:rsid w:val="0059575D"/>
    <w:rsid w:val="00595819"/>
    <w:rsid w:val="005958DA"/>
    <w:rsid w:val="00595DCD"/>
    <w:rsid w:val="00596246"/>
    <w:rsid w:val="0059657C"/>
    <w:rsid w:val="005969A2"/>
    <w:rsid w:val="00596D52"/>
    <w:rsid w:val="00596D72"/>
    <w:rsid w:val="00597012"/>
    <w:rsid w:val="005973AB"/>
    <w:rsid w:val="005979A0"/>
    <w:rsid w:val="00597BF6"/>
    <w:rsid w:val="00597E1A"/>
    <w:rsid w:val="00597F57"/>
    <w:rsid w:val="005A03EB"/>
    <w:rsid w:val="005A04A7"/>
    <w:rsid w:val="005A077A"/>
    <w:rsid w:val="005A0907"/>
    <w:rsid w:val="005A0A49"/>
    <w:rsid w:val="005A0D2C"/>
    <w:rsid w:val="005A0D33"/>
    <w:rsid w:val="005A0D8B"/>
    <w:rsid w:val="005A0E54"/>
    <w:rsid w:val="005A0E9D"/>
    <w:rsid w:val="005A13B9"/>
    <w:rsid w:val="005A1A3B"/>
    <w:rsid w:val="005A1EC5"/>
    <w:rsid w:val="005A1FA2"/>
    <w:rsid w:val="005A2047"/>
    <w:rsid w:val="005A2327"/>
    <w:rsid w:val="005A27E2"/>
    <w:rsid w:val="005A28A5"/>
    <w:rsid w:val="005A2A8C"/>
    <w:rsid w:val="005A2BC1"/>
    <w:rsid w:val="005A2BE4"/>
    <w:rsid w:val="005A2D9E"/>
    <w:rsid w:val="005A2DD8"/>
    <w:rsid w:val="005A2EED"/>
    <w:rsid w:val="005A30F5"/>
    <w:rsid w:val="005A3777"/>
    <w:rsid w:val="005A381B"/>
    <w:rsid w:val="005A3B70"/>
    <w:rsid w:val="005A3CCD"/>
    <w:rsid w:val="005A3EAF"/>
    <w:rsid w:val="005A3FE8"/>
    <w:rsid w:val="005A402D"/>
    <w:rsid w:val="005A40FB"/>
    <w:rsid w:val="005A45E4"/>
    <w:rsid w:val="005A4945"/>
    <w:rsid w:val="005A4CFB"/>
    <w:rsid w:val="005A4D4F"/>
    <w:rsid w:val="005A5008"/>
    <w:rsid w:val="005A5305"/>
    <w:rsid w:val="005A5338"/>
    <w:rsid w:val="005A53BF"/>
    <w:rsid w:val="005A540D"/>
    <w:rsid w:val="005A56BE"/>
    <w:rsid w:val="005A57EF"/>
    <w:rsid w:val="005A5933"/>
    <w:rsid w:val="005A59DA"/>
    <w:rsid w:val="005A5A77"/>
    <w:rsid w:val="005A5AAA"/>
    <w:rsid w:val="005A5BDF"/>
    <w:rsid w:val="005A5BE1"/>
    <w:rsid w:val="005A5CE2"/>
    <w:rsid w:val="005A5D15"/>
    <w:rsid w:val="005A5F47"/>
    <w:rsid w:val="005A5FD7"/>
    <w:rsid w:val="005A6054"/>
    <w:rsid w:val="005A6117"/>
    <w:rsid w:val="005A65ED"/>
    <w:rsid w:val="005A69D9"/>
    <w:rsid w:val="005A6AB9"/>
    <w:rsid w:val="005A7086"/>
    <w:rsid w:val="005A7126"/>
    <w:rsid w:val="005A7181"/>
    <w:rsid w:val="005A71BE"/>
    <w:rsid w:val="005A72D1"/>
    <w:rsid w:val="005A742A"/>
    <w:rsid w:val="005A7591"/>
    <w:rsid w:val="005A7B87"/>
    <w:rsid w:val="005A7C6B"/>
    <w:rsid w:val="005A7E85"/>
    <w:rsid w:val="005B0098"/>
    <w:rsid w:val="005B00CA"/>
    <w:rsid w:val="005B0277"/>
    <w:rsid w:val="005B03BC"/>
    <w:rsid w:val="005B09A5"/>
    <w:rsid w:val="005B0B65"/>
    <w:rsid w:val="005B0BB0"/>
    <w:rsid w:val="005B0D16"/>
    <w:rsid w:val="005B0FD2"/>
    <w:rsid w:val="005B1252"/>
    <w:rsid w:val="005B1318"/>
    <w:rsid w:val="005B185C"/>
    <w:rsid w:val="005B18B8"/>
    <w:rsid w:val="005B199D"/>
    <w:rsid w:val="005B19B6"/>
    <w:rsid w:val="005B1A98"/>
    <w:rsid w:val="005B1AF4"/>
    <w:rsid w:val="005B1D9B"/>
    <w:rsid w:val="005B1E19"/>
    <w:rsid w:val="005B245A"/>
    <w:rsid w:val="005B2D67"/>
    <w:rsid w:val="005B2DAA"/>
    <w:rsid w:val="005B2F86"/>
    <w:rsid w:val="005B2FFD"/>
    <w:rsid w:val="005B3542"/>
    <w:rsid w:val="005B3706"/>
    <w:rsid w:val="005B37A3"/>
    <w:rsid w:val="005B38C8"/>
    <w:rsid w:val="005B3A81"/>
    <w:rsid w:val="005B3ADD"/>
    <w:rsid w:val="005B3D1A"/>
    <w:rsid w:val="005B3D91"/>
    <w:rsid w:val="005B3DB8"/>
    <w:rsid w:val="005B3FA2"/>
    <w:rsid w:val="005B477D"/>
    <w:rsid w:val="005B4798"/>
    <w:rsid w:val="005B47D4"/>
    <w:rsid w:val="005B4C70"/>
    <w:rsid w:val="005B4E13"/>
    <w:rsid w:val="005B557A"/>
    <w:rsid w:val="005B55C7"/>
    <w:rsid w:val="005B55CE"/>
    <w:rsid w:val="005B5724"/>
    <w:rsid w:val="005B59A6"/>
    <w:rsid w:val="005B5B41"/>
    <w:rsid w:val="005B5DE1"/>
    <w:rsid w:val="005B5DF1"/>
    <w:rsid w:val="005B61D8"/>
    <w:rsid w:val="005B637A"/>
    <w:rsid w:val="005B647E"/>
    <w:rsid w:val="005B64D4"/>
    <w:rsid w:val="005B654A"/>
    <w:rsid w:val="005B65F0"/>
    <w:rsid w:val="005B67FB"/>
    <w:rsid w:val="005B688A"/>
    <w:rsid w:val="005B6935"/>
    <w:rsid w:val="005B6936"/>
    <w:rsid w:val="005B695B"/>
    <w:rsid w:val="005B6C7D"/>
    <w:rsid w:val="005B6E4E"/>
    <w:rsid w:val="005B7272"/>
    <w:rsid w:val="005B77CB"/>
    <w:rsid w:val="005B7CD5"/>
    <w:rsid w:val="005B7FB9"/>
    <w:rsid w:val="005C02F3"/>
    <w:rsid w:val="005C04C6"/>
    <w:rsid w:val="005C0582"/>
    <w:rsid w:val="005C08F2"/>
    <w:rsid w:val="005C0EBF"/>
    <w:rsid w:val="005C10C1"/>
    <w:rsid w:val="005C1248"/>
    <w:rsid w:val="005C1647"/>
    <w:rsid w:val="005C1772"/>
    <w:rsid w:val="005C1855"/>
    <w:rsid w:val="005C19CC"/>
    <w:rsid w:val="005C1A2B"/>
    <w:rsid w:val="005C1F98"/>
    <w:rsid w:val="005C208D"/>
    <w:rsid w:val="005C209D"/>
    <w:rsid w:val="005C21A1"/>
    <w:rsid w:val="005C224E"/>
    <w:rsid w:val="005C23A5"/>
    <w:rsid w:val="005C24EA"/>
    <w:rsid w:val="005C2741"/>
    <w:rsid w:val="005C2855"/>
    <w:rsid w:val="005C28F9"/>
    <w:rsid w:val="005C2AE6"/>
    <w:rsid w:val="005C2B2C"/>
    <w:rsid w:val="005C2F41"/>
    <w:rsid w:val="005C2F91"/>
    <w:rsid w:val="005C32BC"/>
    <w:rsid w:val="005C339F"/>
    <w:rsid w:val="005C36AE"/>
    <w:rsid w:val="005C37F0"/>
    <w:rsid w:val="005C40D1"/>
    <w:rsid w:val="005C4310"/>
    <w:rsid w:val="005C4411"/>
    <w:rsid w:val="005C4658"/>
    <w:rsid w:val="005C4BCA"/>
    <w:rsid w:val="005C5073"/>
    <w:rsid w:val="005C5097"/>
    <w:rsid w:val="005C50F7"/>
    <w:rsid w:val="005C5100"/>
    <w:rsid w:val="005C51B1"/>
    <w:rsid w:val="005C55C8"/>
    <w:rsid w:val="005C55DC"/>
    <w:rsid w:val="005C59B9"/>
    <w:rsid w:val="005C5A85"/>
    <w:rsid w:val="005C5AA1"/>
    <w:rsid w:val="005C5AA3"/>
    <w:rsid w:val="005C5BAE"/>
    <w:rsid w:val="005C5C54"/>
    <w:rsid w:val="005C5DDA"/>
    <w:rsid w:val="005C5FF3"/>
    <w:rsid w:val="005C63E4"/>
    <w:rsid w:val="005C653B"/>
    <w:rsid w:val="005C68C9"/>
    <w:rsid w:val="005C6A27"/>
    <w:rsid w:val="005C6B8A"/>
    <w:rsid w:val="005C6BF8"/>
    <w:rsid w:val="005C6EA6"/>
    <w:rsid w:val="005C7373"/>
    <w:rsid w:val="005C7465"/>
    <w:rsid w:val="005C74DD"/>
    <w:rsid w:val="005C7846"/>
    <w:rsid w:val="005C7BBA"/>
    <w:rsid w:val="005C7C28"/>
    <w:rsid w:val="005C7C9C"/>
    <w:rsid w:val="005C7CED"/>
    <w:rsid w:val="005C7F8F"/>
    <w:rsid w:val="005D0472"/>
    <w:rsid w:val="005D0F6D"/>
    <w:rsid w:val="005D1001"/>
    <w:rsid w:val="005D10AE"/>
    <w:rsid w:val="005D133F"/>
    <w:rsid w:val="005D13C8"/>
    <w:rsid w:val="005D17B4"/>
    <w:rsid w:val="005D1886"/>
    <w:rsid w:val="005D1C97"/>
    <w:rsid w:val="005D1DA0"/>
    <w:rsid w:val="005D1F25"/>
    <w:rsid w:val="005D26B1"/>
    <w:rsid w:val="005D2748"/>
    <w:rsid w:val="005D2753"/>
    <w:rsid w:val="005D2A21"/>
    <w:rsid w:val="005D3075"/>
    <w:rsid w:val="005D30D3"/>
    <w:rsid w:val="005D319B"/>
    <w:rsid w:val="005D330F"/>
    <w:rsid w:val="005D34E3"/>
    <w:rsid w:val="005D3713"/>
    <w:rsid w:val="005D3A01"/>
    <w:rsid w:val="005D3A94"/>
    <w:rsid w:val="005D3B4B"/>
    <w:rsid w:val="005D435E"/>
    <w:rsid w:val="005D456D"/>
    <w:rsid w:val="005D46C0"/>
    <w:rsid w:val="005D47CE"/>
    <w:rsid w:val="005D49D1"/>
    <w:rsid w:val="005D4ABE"/>
    <w:rsid w:val="005D4C5B"/>
    <w:rsid w:val="005D4D2A"/>
    <w:rsid w:val="005D5647"/>
    <w:rsid w:val="005D56D8"/>
    <w:rsid w:val="005D57B8"/>
    <w:rsid w:val="005D5921"/>
    <w:rsid w:val="005D5AC7"/>
    <w:rsid w:val="005D5B64"/>
    <w:rsid w:val="005D6330"/>
    <w:rsid w:val="005D66B9"/>
    <w:rsid w:val="005D6795"/>
    <w:rsid w:val="005D687A"/>
    <w:rsid w:val="005D6BAD"/>
    <w:rsid w:val="005D6BD4"/>
    <w:rsid w:val="005D6CE4"/>
    <w:rsid w:val="005D6E47"/>
    <w:rsid w:val="005D6EB5"/>
    <w:rsid w:val="005D7645"/>
    <w:rsid w:val="005D7736"/>
    <w:rsid w:val="005D7ABC"/>
    <w:rsid w:val="005D7B3D"/>
    <w:rsid w:val="005D7E8E"/>
    <w:rsid w:val="005E00B6"/>
    <w:rsid w:val="005E00C3"/>
    <w:rsid w:val="005E07A5"/>
    <w:rsid w:val="005E0AE6"/>
    <w:rsid w:val="005E0D16"/>
    <w:rsid w:val="005E13C5"/>
    <w:rsid w:val="005E1C04"/>
    <w:rsid w:val="005E1FC9"/>
    <w:rsid w:val="005E23ED"/>
    <w:rsid w:val="005E2836"/>
    <w:rsid w:val="005E28AD"/>
    <w:rsid w:val="005E2A43"/>
    <w:rsid w:val="005E2A97"/>
    <w:rsid w:val="005E3311"/>
    <w:rsid w:val="005E3450"/>
    <w:rsid w:val="005E3477"/>
    <w:rsid w:val="005E3570"/>
    <w:rsid w:val="005E36F5"/>
    <w:rsid w:val="005E388A"/>
    <w:rsid w:val="005E3B6B"/>
    <w:rsid w:val="005E3EBC"/>
    <w:rsid w:val="005E4642"/>
    <w:rsid w:val="005E4E88"/>
    <w:rsid w:val="005E4F36"/>
    <w:rsid w:val="005E5000"/>
    <w:rsid w:val="005E516D"/>
    <w:rsid w:val="005E527C"/>
    <w:rsid w:val="005E53BD"/>
    <w:rsid w:val="005E573F"/>
    <w:rsid w:val="005E5831"/>
    <w:rsid w:val="005E5A19"/>
    <w:rsid w:val="005E5B0D"/>
    <w:rsid w:val="005E5DEE"/>
    <w:rsid w:val="005E60FD"/>
    <w:rsid w:val="005E6298"/>
    <w:rsid w:val="005E6834"/>
    <w:rsid w:val="005E6C74"/>
    <w:rsid w:val="005E6CB5"/>
    <w:rsid w:val="005E6E0B"/>
    <w:rsid w:val="005E7074"/>
    <w:rsid w:val="005E7416"/>
    <w:rsid w:val="005E7472"/>
    <w:rsid w:val="005E7546"/>
    <w:rsid w:val="005E7A4E"/>
    <w:rsid w:val="005E7BBC"/>
    <w:rsid w:val="005F0436"/>
    <w:rsid w:val="005F064E"/>
    <w:rsid w:val="005F069E"/>
    <w:rsid w:val="005F090B"/>
    <w:rsid w:val="005F0B90"/>
    <w:rsid w:val="005F0C3B"/>
    <w:rsid w:val="005F0D5F"/>
    <w:rsid w:val="005F0D82"/>
    <w:rsid w:val="005F1046"/>
    <w:rsid w:val="005F1101"/>
    <w:rsid w:val="005F19BF"/>
    <w:rsid w:val="005F19D5"/>
    <w:rsid w:val="005F1ABB"/>
    <w:rsid w:val="005F1AF3"/>
    <w:rsid w:val="005F1B7E"/>
    <w:rsid w:val="005F1CA2"/>
    <w:rsid w:val="005F1DC1"/>
    <w:rsid w:val="005F1DDD"/>
    <w:rsid w:val="005F1EB7"/>
    <w:rsid w:val="005F1EC2"/>
    <w:rsid w:val="005F2034"/>
    <w:rsid w:val="005F203D"/>
    <w:rsid w:val="005F23DE"/>
    <w:rsid w:val="005F23F8"/>
    <w:rsid w:val="005F2668"/>
    <w:rsid w:val="005F2BE2"/>
    <w:rsid w:val="005F2CD1"/>
    <w:rsid w:val="005F2DBC"/>
    <w:rsid w:val="005F2E59"/>
    <w:rsid w:val="005F2E68"/>
    <w:rsid w:val="005F30CB"/>
    <w:rsid w:val="005F30E9"/>
    <w:rsid w:val="005F31F0"/>
    <w:rsid w:val="005F3225"/>
    <w:rsid w:val="005F3535"/>
    <w:rsid w:val="005F3799"/>
    <w:rsid w:val="005F386B"/>
    <w:rsid w:val="005F4063"/>
    <w:rsid w:val="005F434F"/>
    <w:rsid w:val="005F4537"/>
    <w:rsid w:val="005F4739"/>
    <w:rsid w:val="005F475B"/>
    <w:rsid w:val="005F4848"/>
    <w:rsid w:val="005F49A5"/>
    <w:rsid w:val="005F4D53"/>
    <w:rsid w:val="005F4D77"/>
    <w:rsid w:val="005F4EF1"/>
    <w:rsid w:val="005F4F24"/>
    <w:rsid w:val="005F4F81"/>
    <w:rsid w:val="005F50BF"/>
    <w:rsid w:val="005F5951"/>
    <w:rsid w:val="005F5BF3"/>
    <w:rsid w:val="005F5E42"/>
    <w:rsid w:val="005F5E6F"/>
    <w:rsid w:val="005F5ED3"/>
    <w:rsid w:val="005F5F4D"/>
    <w:rsid w:val="005F5F67"/>
    <w:rsid w:val="005F62C9"/>
    <w:rsid w:val="005F62FD"/>
    <w:rsid w:val="005F6393"/>
    <w:rsid w:val="005F647A"/>
    <w:rsid w:val="005F64A1"/>
    <w:rsid w:val="005F65AA"/>
    <w:rsid w:val="005F6C3B"/>
    <w:rsid w:val="005F7090"/>
    <w:rsid w:val="005F7722"/>
    <w:rsid w:val="005F7B2C"/>
    <w:rsid w:val="005F7B88"/>
    <w:rsid w:val="005F7E89"/>
    <w:rsid w:val="005F7EB2"/>
    <w:rsid w:val="0060020E"/>
    <w:rsid w:val="006002C1"/>
    <w:rsid w:val="00600305"/>
    <w:rsid w:val="00600A0A"/>
    <w:rsid w:val="00600A30"/>
    <w:rsid w:val="00601019"/>
    <w:rsid w:val="00601178"/>
    <w:rsid w:val="00601180"/>
    <w:rsid w:val="00601227"/>
    <w:rsid w:val="0060145C"/>
    <w:rsid w:val="00601488"/>
    <w:rsid w:val="006017AB"/>
    <w:rsid w:val="0060187A"/>
    <w:rsid w:val="00601AA1"/>
    <w:rsid w:val="00601DA8"/>
    <w:rsid w:val="00601E7F"/>
    <w:rsid w:val="006021EE"/>
    <w:rsid w:val="0060228D"/>
    <w:rsid w:val="00602314"/>
    <w:rsid w:val="00602487"/>
    <w:rsid w:val="00602762"/>
    <w:rsid w:val="006028F6"/>
    <w:rsid w:val="00602D19"/>
    <w:rsid w:val="00602E3D"/>
    <w:rsid w:val="006036B0"/>
    <w:rsid w:val="00603AA5"/>
    <w:rsid w:val="00603AE6"/>
    <w:rsid w:val="00603B54"/>
    <w:rsid w:val="00603ECB"/>
    <w:rsid w:val="006041B9"/>
    <w:rsid w:val="00604A69"/>
    <w:rsid w:val="00604B93"/>
    <w:rsid w:val="00604DD0"/>
    <w:rsid w:val="00604FF6"/>
    <w:rsid w:val="0060532C"/>
    <w:rsid w:val="0060537A"/>
    <w:rsid w:val="006057A3"/>
    <w:rsid w:val="006057D3"/>
    <w:rsid w:val="00605834"/>
    <w:rsid w:val="006059B7"/>
    <w:rsid w:val="00605ACE"/>
    <w:rsid w:val="00605D30"/>
    <w:rsid w:val="00605E69"/>
    <w:rsid w:val="00605F3A"/>
    <w:rsid w:val="00606669"/>
    <w:rsid w:val="006069D7"/>
    <w:rsid w:val="00606A5A"/>
    <w:rsid w:val="00606A8F"/>
    <w:rsid w:val="00606B21"/>
    <w:rsid w:val="00606CCB"/>
    <w:rsid w:val="00607069"/>
    <w:rsid w:val="0060731D"/>
    <w:rsid w:val="006076E8"/>
    <w:rsid w:val="00607877"/>
    <w:rsid w:val="006079C5"/>
    <w:rsid w:val="00607C99"/>
    <w:rsid w:val="00607FC9"/>
    <w:rsid w:val="0061017E"/>
    <w:rsid w:val="0061044E"/>
    <w:rsid w:val="006105FD"/>
    <w:rsid w:val="006106E7"/>
    <w:rsid w:val="006108C6"/>
    <w:rsid w:val="00610CAB"/>
    <w:rsid w:val="00610DB2"/>
    <w:rsid w:val="00611259"/>
    <w:rsid w:val="00611866"/>
    <w:rsid w:val="00611AEC"/>
    <w:rsid w:val="00611D54"/>
    <w:rsid w:val="00611FCC"/>
    <w:rsid w:val="006122AC"/>
    <w:rsid w:val="00612379"/>
    <w:rsid w:val="006126AB"/>
    <w:rsid w:val="00612748"/>
    <w:rsid w:val="00612795"/>
    <w:rsid w:val="006127C7"/>
    <w:rsid w:val="00612934"/>
    <w:rsid w:val="00612986"/>
    <w:rsid w:val="00612AB5"/>
    <w:rsid w:val="00612BF6"/>
    <w:rsid w:val="00612D38"/>
    <w:rsid w:val="00612D7F"/>
    <w:rsid w:val="00613132"/>
    <w:rsid w:val="0061329B"/>
    <w:rsid w:val="006133EA"/>
    <w:rsid w:val="00613436"/>
    <w:rsid w:val="0061358C"/>
    <w:rsid w:val="006137D8"/>
    <w:rsid w:val="006138A1"/>
    <w:rsid w:val="006139A7"/>
    <w:rsid w:val="006139FE"/>
    <w:rsid w:val="00613AA8"/>
    <w:rsid w:val="00613AF5"/>
    <w:rsid w:val="00613D67"/>
    <w:rsid w:val="00613E54"/>
    <w:rsid w:val="00613E84"/>
    <w:rsid w:val="006141FE"/>
    <w:rsid w:val="0061429D"/>
    <w:rsid w:val="00614348"/>
    <w:rsid w:val="0061445E"/>
    <w:rsid w:val="00614549"/>
    <w:rsid w:val="00614837"/>
    <w:rsid w:val="00614992"/>
    <w:rsid w:val="00614E1D"/>
    <w:rsid w:val="00614E2D"/>
    <w:rsid w:val="006152D8"/>
    <w:rsid w:val="0061535E"/>
    <w:rsid w:val="00615551"/>
    <w:rsid w:val="00615962"/>
    <w:rsid w:val="00615995"/>
    <w:rsid w:val="00615C35"/>
    <w:rsid w:val="006162A4"/>
    <w:rsid w:val="00616300"/>
    <w:rsid w:val="00616AB9"/>
    <w:rsid w:val="00616D4D"/>
    <w:rsid w:val="00616D57"/>
    <w:rsid w:val="00616D6A"/>
    <w:rsid w:val="00616FAD"/>
    <w:rsid w:val="00617127"/>
    <w:rsid w:val="006171F5"/>
    <w:rsid w:val="00617476"/>
    <w:rsid w:val="006174BC"/>
    <w:rsid w:val="00617683"/>
    <w:rsid w:val="00617906"/>
    <w:rsid w:val="00617AEA"/>
    <w:rsid w:val="00617C12"/>
    <w:rsid w:val="00617E5E"/>
    <w:rsid w:val="00620055"/>
    <w:rsid w:val="00620321"/>
    <w:rsid w:val="00620635"/>
    <w:rsid w:val="0062096B"/>
    <w:rsid w:val="00620B26"/>
    <w:rsid w:val="00620CE8"/>
    <w:rsid w:val="00621040"/>
    <w:rsid w:val="00621217"/>
    <w:rsid w:val="00621C4E"/>
    <w:rsid w:val="00621CF9"/>
    <w:rsid w:val="00621D8B"/>
    <w:rsid w:val="00621D93"/>
    <w:rsid w:val="00621F4F"/>
    <w:rsid w:val="00622497"/>
    <w:rsid w:val="00622531"/>
    <w:rsid w:val="006229BB"/>
    <w:rsid w:val="00622D82"/>
    <w:rsid w:val="0062336F"/>
    <w:rsid w:val="0062343E"/>
    <w:rsid w:val="00623448"/>
    <w:rsid w:val="0062364F"/>
    <w:rsid w:val="00623753"/>
    <w:rsid w:val="00623769"/>
    <w:rsid w:val="00623792"/>
    <w:rsid w:val="00623845"/>
    <w:rsid w:val="00623A66"/>
    <w:rsid w:val="00623E06"/>
    <w:rsid w:val="00623F45"/>
    <w:rsid w:val="0062441A"/>
    <w:rsid w:val="00624AEF"/>
    <w:rsid w:val="00624B58"/>
    <w:rsid w:val="00624DF1"/>
    <w:rsid w:val="006252C8"/>
    <w:rsid w:val="00625331"/>
    <w:rsid w:val="00625451"/>
    <w:rsid w:val="006257EA"/>
    <w:rsid w:val="0062592C"/>
    <w:rsid w:val="00625A07"/>
    <w:rsid w:val="00625AF9"/>
    <w:rsid w:val="00625C92"/>
    <w:rsid w:val="00625C9C"/>
    <w:rsid w:val="0062609F"/>
    <w:rsid w:val="006262C3"/>
    <w:rsid w:val="006262CC"/>
    <w:rsid w:val="006263AC"/>
    <w:rsid w:val="006264A3"/>
    <w:rsid w:val="00626695"/>
    <w:rsid w:val="00626743"/>
    <w:rsid w:val="006267A5"/>
    <w:rsid w:val="0062689A"/>
    <w:rsid w:val="00626C85"/>
    <w:rsid w:val="00626C90"/>
    <w:rsid w:val="00626FE3"/>
    <w:rsid w:val="00626FE5"/>
    <w:rsid w:val="006270D1"/>
    <w:rsid w:val="00627119"/>
    <w:rsid w:val="006275F9"/>
    <w:rsid w:val="00627937"/>
    <w:rsid w:val="00627C9C"/>
    <w:rsid w:val="00627ECF"/>
    <w:rsid w:val="0063000C"/>
    <w:rsid w:val="0063039C"/>
    <w:rsid w:val="0063039F"/>
    <w:rsid w:val="00630451"/>
    <w:rsid w:val="0063056B"/>
    <w:rsid w:val="006307FB"/>
    <w:rsid w:val="00630C1F"/>
    <w:rsid w:val="00630CC1"/>
    <w:rsid w:val="00630D52"/>
    <w:rsid w:val="00631040"/>
    <w:rsid w:val="0063115F"/>
    <w:rsid w:val="00631342"/>
    <w:rsid w:val="0063138B"/>
    <w:rsid w:val="0063155A"/>
    <w:rsid w:val="006316F3"/>
    <w:rsid w:val="00631820"/>
    <w:rsid w:val="00632535"/>
    <w:rsid w:val="00632536"/>
    <w:rsid w:val="006325E1"/>
    <w:rsid w:val="00632970"/>
    <w:rsid w:val="00632AE5"/>
    <w:rsid w:val="00632F14"/>
    <w:rsid w:val="00632F2A"/>
    <w:rsid w:val="00632F71"/>
    <w:rsid w:val="00633133"/>
    <w:rsid w:val="00633242"/>
    <w:rsid w:val="00633343"/>
    <w:rsid w:val="00633374"/>
    <w:rsid w:val="006333B4"/>
    <w:rsid w:val="00633847"/>
    <w:rsid w:val="00633914"/>
    <w:rsid w:val="00633A05"/>
    <w:rsid w:val="00633A07"/>
    <w:rsid w:val="00633EDE"/>
    <w:rsid w:val="00633EFE"/>
    <w:rsid w:val="006345AE"/>
    <w:rsid w:val="0063474C"/>
    <w:rsid w:val="00634BB1"/>
    <w:rsid w:val="00634ED3"/>
    <w:rsid w:val="006354BE"/>
    <w:rsid w:val="00635605"/>
    <w:rsid w:val="00635630"/>
    <w:rsid w:val="00635727"/>
    <w:rsid w:val="00635926"/>
    <w:rsid w:val="00635937"/>
    <w:rsid w:val="00635A3A"/>
    <w:rsid w:val="00635C53"/>
    <w:rsid w:val="00635C77"/>
    <w:rsid w:val="00635DED"/>
    <w:rsid w:val="00635E95"/>
    <w:rsid w:val="00635F36"/>
    <w:rsid w:val="006361EA"/>
    <w:rsid w:val="006362F6"/>
    <w:rsid w:val="00636433"/>
    <w:rsid w:val="0063648F"/>
    <w:rsid w:val="0063664E"/>
    <w:rsid w:val="006369B8"/>
    <w:rsid w:val="00636A8C"/>
    <w:rsid w:val="00636AB2"/>
    <w:rsid w:val="00636ACC"/>
    <w:rsid w:val="00636E0D"/>
    <w:rsid w:val="00636EC5"/>
    <w:rsid w:val="00637104"/>
    <w:rsid w:val="006372D7"/>
    <w:rsid w:val="006375ED"/>
    <w:rsid w:val="006376EA"/>
    <w:rsid w:val="006376EC"/>
    <w:rsid w:val="00637749"/>
    <w:rsid w:val="00637777"/>
    <w:rsid w:val="00640791"/>
    <w:rsid w:val="00640A35"/>
    <w:rsid w:val="0064101F"/>
    <w:rsid w:val="00641473"/>
    <w:rsid w:val="006416AB"/>
    <w:rsid w:val="00641798"/>
    <w:rsid w:val="00641B14"/>
    <w:rsid w:val="00641EA5"/>
    <w:rsid w:val="00641F05"/>
    <w:rsid w:val="00642375"/>
    <w:rsid w:val="00642854"/>
    <w:rsid w:val="0064296E"/>
    <w:rsid w:val="00642B55"/>
    <w:rsid w:val="00642BCB"/>
    <w:rsid w:val="00642C3D"/>
    <w:rsid w:val="00642D79"/>
    <w:rsid w:val="006431D0"/>
    <w:rsid w:val="00643507"/>
    <w:rsid w:val="00643583"/>
    <w:rsid w:val="006437F5"/>
    <w:rsid w:val="0064386E"/>
    <w:rsid w:val="00643BFB"/>
    <w:rsid w:val="00643E1A"/>
    <w:rsid w:val="00644414"/>
    <w:rsid w:val="00644542"/>
    <w:rsid w:val="00644BA0"/>
    <w:rsid w:val="00644BC3"/>
    <w:rsid w:val="00644E32"/>
    <w:rsid w:val="0064546B"/>
    <w:rsid w:val="00645552"/>
    <w:rsid w:val="00645647"/>
    <w:rsid w:val="006456A0"/>
    <w:rsid w:val="00645A9D"/>
    <w:rsid w:val="00645B7A"/>
    <w:rsid w:val="00645DCA"/>
    <w:rsid w:val="006460E7"/>
    <w:rsid w:val="006461FB"/>
    <w:rsid w:val="006463AF"/>
    <w:rsid w:val="00646422"/>
    <w:rsid w:val="00646519"/>
    <w:rsid w:val="00646530"/>
    <w:rsid w:val="00646640"/>
    <w:rsid w:val="00646C59"/>
    <w:rsid w:val="006470EF"/>
    <w:rsid w:val="006473D3"/>
    <w:rsid w:val="00647568"/>
    <w:rsid w:val="006476DC"/>
    <w:rsid w:val="006477F5"/>
    <w:rsid w:val="0064798D"/>
    <w:rsid w:val="00647AE9"/>
    <w:rsid w:val="00650285"/>
    <w:rsid w:val="006504DC"/>
    <w:rsid w:val="006509C0"/>
    <w:rsid w:val="00650B04"/>
    <w:rsid w:val="00651A65"/>
    <w:rsid w:val="00651C39"/>
    <w:rsid w:val="00651D80"/>
    <w:rsid w:val="00652439"/>
    <w:rsid w:val="00652440"/>
    <w:rsid w:val="006525AE"/>
    <w:rsid w:val="00652623"/>
    <w:rsid w:val="006529B1"/>
    <w:rsid w:val="00652A50"/>
    <w:rsid w:val="00652AC7"/>
    <w:rsid w:val="00652DA4"/>
    <w:rsid w:val="00652F75"/>
    <w:rsid w:val="00653442"/>
    <w:rsid w:val="006535B9"/>
    <w:rsid w:val="006537E5"/>
    <w:rsid w:val="00653894"/>
    <w:rsid w:val="00653908"/>
    <w:rsid w:val="00653E13"/>
    <w:rsid w:val="00654568"/>
    <w:rsid w:val="0065471A"/>
    <w:rsid w:val="00654838"/>
    <w:rsid w:val="006549D7"/>
    <w:rsid w:val="006549EC"/>
    <w:rsid w:val="00654AAF"/>
    <w:rsid w:val="00654F88"/>
    <w:rsid w:val="00655230"/>
    <w:rsid w:val="0065538D"/>
    <w:rsid w:val="00655503"/>
    <w:rsid w:val="00655795"/>
    <w:rsid w:val="006557DA"/>
    <w:rsid w:val="00655842"/>
    <w:rsid w:val="00655C9B"/>
    <w:rsid w:val="00655D9C"/>
    <w:rsid w:val="00656190"/>
    <w:rsid w:val="00656264"/>
    <w:rsid w:val="00656449"/>
    <w:rsid w:val="00656515"/>
    <w:rsid w:val="006568BA"/>
    <w:rsid w:val="00657401"/>
    <w:rsid w:val="0065748C"/>
    <w:rsid w:val="00657AFD"/>
    <w:rsid w:val="00657CFC"/>
    <w:rsid w:val="00657D45"/>
    <w:rsid w:val="00657D6E"/>
    <w:rsid w:val="00657FE2"/>
    <w:rsid w:val="0066007B"/>
    <w:rsid w:val="0066032C"/>
    <w:rsid w:val="0066065E"/>
    <w:rsid w:val="00660721"/>
    <w:rsid w:val="00660773"/>
    <w:rsid w:val="006609CC"/>
    <w:rsid w:val="00660A39"/>
    <w:rsid w:val="00660E3D"/>
    <w:rsid w:val="006611EF"/>
    <w:rsid w:val="006612E4"/>
    <w:rsid w:val="00661502"/>
    <w:rsid w:val="006619F4"/>
    <w:rsid w:val="00661AE5"/>
    <w:rsid w:val="00661D1B"/>
    <w:rsid w:val="00661E28"/>
    <w:rsid w:val="00661FDD"/>
    <w:rsid w:val="006626BB"/>
    <w:rsid w:val="0066296E"/>
    <w:rsid w:val="006629B1"/>
    <w:rsid w:val="00662D91"/>
    <w:rsid w:val="00662EDE"/>
    <w:rsid w:val="00663042"/>
    <w:rsid w:val="00663231"/>
    <w:rsid w:val="00663259"/>
    <w:rsid w:val="00663449"/>
    <w:rsid w:val="006635DA"/>
    <w:rsid w:val="00663711"/>
    <w:rsid w:val="006637E7"/>
    <w:rsid w:val="006637EF"/>
    <w:rsid w:val="0066385C"/>
    <w:rsid w:val="00663AA3"/>
    <w:rsid w:val="00663AAC"/>
    <w:rsid w:val="00663C99"/>
    <w:rsid w:val="00663E6D"/>
    <w:rsid w:val="006640A5"/>
    <w:rsid w:val="00664190"/>
    <w:rsid w:val="006648FC"/>
    <w:rsid w:val="0066491C"/>
    <w:rsid w:val="00664926"/>
    <w:rsid w:val="00664C05"/>
    <w:rsid w:val="00664C2C"/>
    <w:rsid w:val="00664C3B"/>
    <w:rsid w:val="00664C58"/>
    <w:rsid w:val="00664C5C"/>
    <w:rsid w:val="00664CF7"/>
    <w:rsid w:val="00664E1C"/>
    <w:rsid w:val="0066521C"/>
    <w:rsid w:val="00665308"/>
    <w:rsid w:val="00665527"/>
    <w:rsid w:val="00665757"/>
    <w:rsid w:val="00665914"/>
    <w:rsid w:val="00665A67"/>
    <w:rsid w:val="00665E7D"/>
    <w:rsid w:val="00665E95"/>
    <w:rsid w:val="00665F47"/>
    <w:rsid w:val="00666242"/>
    <w:rsid w:val="00666347"/>
    <w:rsid w:val="0066640F"/>
    <w:rsid w:val="00666580"/>
    <w:rsid w:val="00666A44"/>
    <w:rsid w:val="00666D08"/>
    <w:rsid w:val="00666FDF"/>
    <w:rsid w:val="006670A6"/>
    <w:rsid w:val="00667102"/>
    <w:rsid w:val="006673C0"/>
    <w:rsid w:val="0066766F"/>
    <w:rsid w:val="00667801"/>
    <w:rsid w:val="00667AB4"/>
    <w:rsid w:val="00667D09"/>
    <w:rsid w:val="00667D53"/>
    <w:rsid w:val="00667E3F"/>
    <w:rsid w:val="00670172"/>
    <w:rsid w:val="0067094E"/>
    <w:rsid w:val="006709ED"/>
    <w:rsid w:val="00670E39"/>
    <w:rsid w:val="00670F88"/>
    <w:rsid w:val="006712B0"/>
    <w:rsid w:val="0067165C"/>
    <w:rsid w:val="006716B2"/>
    <w:rsid w:val="006716C1"/>
    <w:rsid w:val="00671755"/>
    <w:rsid w:val="006718E9"/>
    <w:rsid w:val="0067190B"/>
    <w:rsid w:val="00671991"/>
    <w:rsid w:val="00671A51"/>
    <w:rsid w:val="00671D37"/>
    <w:rsid w:val="00671E1E"/>
    <w:rsid w:val="00671E2F"/>
    <w:rsid w:val="00671E5D"/>
    <w:rsid w:val="0067211B"/>
    <w:rsid w:val="00672282"/>
    <w:rsid w:val="0067232A"/>
    <w:rsid w:val="006727DC"/>
    <w:rsid w:val="006728B8"/>
    <w:rsid w:val="00672996"/>
    <w:rsid w:val="00672D4F"/>
    <w:rsid w:val="00672D62"/>
    <w:rsid w:val="00672D8F"/>
    <w:rsid w:val="00672FDA"/>
    <w:rsid w:val="00673074"/>
    <w:rsid w:val="006731CD"/>
    <w:rsid w:val="00673638"/>
    <w:rsid w:val="006736A8"/>
    <w:rsid w:val="006736B8"/>
    <w:rsid w:val="006736BA"/>
    <w:rsid w:val="006738FC"/>
    <w:rsid w:val="00673EB5"/>
    <w:rsid w:val="006740F4"/>
    <w:rsid w:val="006743A2"/>
    <w:rsid w:val="00674443"/>
    <w:rsid w:val="00674669"/>
    <w:rsid w:val="00674862"/>
    <w:rsid w:val="00674B6A"/>
    <w:rsid w:val="00674C36"/>
    <w:rsid w:val="00674F69"/>
    <w:rsid w:val="006750AE"/>
    <w:rsid w:val="006750FB"/>
    <w:rsid w:val="00675140"/>
    <w:rsid w:val="006756C5"/>
    <w:rsid w:val="006758F3"/>
    <w:rsid w:val="00675A3D"/>
    <w:rsid w:val="00675CE6"/>
    <w:rsid w:val="00675ECA"/>
    <w:rsid w:val="006762D7"/>
    <w:rsid w:val="006768A0"/>
    <w:rsid w:val="006768D2"/>
    <w:rsid w:val="00676B92"/>
    <w:rsid w:val="00676C0C"/>
    <w:rsid w:val="006771C7"/>
    <w:rsid w:val="0067724A"/>
    <w:rsid w:val="006775A8"/>
    <w:rsid w:val="0067767B"/>
    <w:rsid w:val="00677851"/>
    <w:rsid w:val="00677942"/>
    <w:rsid w:val="00677B14"/>
    <w:rsid w:val="00677B9D"/>
    <w:rsid w:val="00680452"/>
    <w:rsid w:val="006808CE"/>
    <w:rsid w:val="006809D1"/>
    <w:rsid w:val="0068108E"/>
    <w:rsid w:val="00681394"/>
    <w:rsid w:val="0068146C"/>
    <w:rsid w:val="00681792"/>
    <w:rsid w:val="00681B80"/>
    <w:rsid w:val="00681BC0"/>
    <w:rsid w:val="00681CD7"/>
    <w:rsid w:val="00681FFD"/>
    <w:rsid w:val="0068219D"/>
    <w:rsid w:val="00682B99"/>
    <w:rsid w:val="00682D6D"/>
    <w:rsid w:val="00682F51"/>
    <w:rsid w:val="00682FFA"/>
    <w:rsid w:val="00683171"/>
    <w:rsid w:val="006831EA"/>
    <w:rsid w:val="00683228"/>
    <w:rsid w:val="0068324F"/>
    <w:rsid w:val="006832EE"/>
    <w:rsid w:val="00683327"/>
    <w:rsid w:val="0068384F"/>
    <w:rsid w:val="00683B49"/>
    <w:rsid w:val="00683CDE"/>
    <w:rsid w:val="00683F05"/>
    <w:rsid w:val="00684178"/>
    <w:rsid w:val="00684583"/>
    <w:rsid w:val="006846E3"/>
    <w:rsid w:val="00684746"/>
    <w:rsid w:val="00684938"/>
    <w:rsid w:val="0068498C"/>
    <w:rsid w:val="00684BB8"/>
    <w:rsid w:val="00685027"/>
    <w:rsid w:val="00685286"/>
    <w:rsid w:val="006852B9"/>
    <w:rsid w:val="0068551D"/>
    <w:rsid w:val="00685619"/>
    <w:rsid w:val="00685670"/>
    <w:rsid w:val="00685A10"/>
    <w:rsid w:val="00685A6F"/>
    <w:rsid w:val="00685C1C"/>
    <w:rsid w:val="006861BB"/>
    <w:rsid w:val="006861CF"/>
    <w:rsid w:val="006862AE"/>
    <w:rsid w:val="00686353"/>
    <w:rsid w:val="0068638F"/>
    <w:rsid w:val="00686672"/>
    <w:rsid w:val="00686AF9"/>
    <w:rsid w:val="00686DFD"/>
    <w:rsid w:val="00686E7B"/>
    <w:rsid w:val="006870E0"/>
    <w:rsid w:val="006871AF"/>
    <w:rsid w:val="006871CA"/>
    <w:rsid w:val="00687493"/>
    <w:rsid w:val="006874BB"/>
    <w:rsid w:val="00687581"/>
    <w:rsid w:val="006876DF"/>
    <w:rsid w:val="006877DF"/>
    <w:rsid w:val="00687862"/>
    <w:rsid w:val="00687903"/>
    <w:rsid w:val="006879BD"/>
    <w:rsid w:val="00687CEB"/>
    <w:rsid w:val="00687F97"/>
    <w:rsid w:val="00687F9B"/>
    <w:rsid w:val="0069024B"/>
    <w:rsid w:val="0069025B"/>
    <w:rsid w:val="006903C4"/>
    <w:rsid w:val="006903F5"/>
    <w:rsid w:val="00690643"/>
    <w:rsid w:val="006907CF"/>
    <w:rsid w:val="00690847"/>
    <w:rsid w:val="00690A62"/>
    <w:rsid w:val="00690B49"/>
    <w:rsid w:val="00690CC0"/>
    <w:rsid w:val="00690E1A"/>
    <w:rsid w:val="006910D3"/>
    <w:rsid w:val="006910E0"/>
    <w:rsid w:val="006910F5"/>
    <w:rsid w:val="0069125D"/>
    <w:rsid w:val="0069157A"/>
    <w:rsid w:val="006917F1"/>
    <w:rsid w:val="00691B54"/>
    <w:rsid w:val="00691BC9"/>
    <w:rsid w:val="00691D0C"/>
    <w:rsid w:val="00692136"/>
    <w:rsid w:val="00692263"/>
    <w:rsid w:val="00692357"/>
    <w:rsid w:val="00692587"/>
    <w:rsid w:val="006925E3"/>
    <w:rsid w:val="0069289A"/>
    <w:rsid w:val="006929F8"/>
    <w:rsid w:val="00692AE7"/>
    <w:rsid w:val="00692B11"/>
    <w:rsid w:val="00692E72"/>
    <w:rsid w:val="00693065"/>
    <w:rsid w:val="006930DE"/>
    <w:rsid w:val="00693103"/>
    <w:rsid w:val="00693301"/>
    <w:rsid w:val="0069351E"/>
    <w:rsid w:val="006936A9"/>
    <w:rsid w:val="00693AA4"/>
    <w:rsid w:val="00693AB8"/>
    <w:rsid w:val="00693BE0"/>
    <w:rsid w:val="00693C4F"/>
    <w:rsid w:val="00693D80"/>
    <w:rsid w:val="0069408D"/>
    <w:rsid w:val="00694118"/>
    <w:rsid w:val="00694294"/>
    <w:rsid w:val="0069452A"/>
    <w:rsid w:val="006947DC"/>
    <w:rsid w:val="0069487D"/>
    <w:rsid w:val="00694A97"/>
    <w:rsid w:val="00694C4A"/>
    <w:rsid w:val="00694E98"/>
    <w:rsid w:val="00695064"/>
    <w:rsid w:val="006952AD"/>
    <w:rsid w:val="00695836"/>
    <w:rsid w:val="00695923"/>
    <w:rsid w:val="00695BB6"/>
    <w:rsid w:val="00695CCE"/>
    <w:rsid w:val="00695DAE"/>
    <w:rsid w:val="00696083"/>
    <w:rsid w:val="00696202"/>
    <w:rsid w:val="00696882"/>
    <w:rsid w:val="006971A9"/>
    <w:rsid w:val="00697238"/>
    <w:rsid w:val="006972A3"/>
    <w:rsid w:val="00697556"/>
    <w:rsid w:val="006975C4"/>
    <w:rsid w:val="006975F0"/>
    <w:rsid w:val="006978EC"/>
    <w:rsid w:val="0069792E"/>
    <w:rsid w:val="00697A44"/>
    <w:rsid w:val="00697BB5"/>
    <w:rsid w:val="00697FBB"/>
    <w:rsid w:val="006A0477"/>
    <w:rsid w:val="006A0687"/>
    <w:rsid w:val="006A06A0"/>
    <w:rsid w:val="006A07F7"/>
    <w:rsid w:val="006A0AA4"/>
    <w:rsid w:val="006A0D69"/>
    <w:rsid w:val="006A0EA6"/>
    <w:rsid w:val="006A0F9C"/>
    <w:rsid w:val="006A11B9"/>
    <w:rsid w:val="006A139F"/>
    <w:rsid w:val="006A143C"/>
    <w:rsid w:val="006A14C9"/>
    <w:rsid w:val="006A1B32"/>
    <w:rsid w:val="006A2097"/>
    <w:rsid w:val="006A2354"/>
    <w:rsid w:val="006A24A5"/>
    <w:rsid w:val="006A2FCA"/>
    <w:rsid w:val="006A304A"/>
    <w:rsid w:val="006A3805"/>
    <w:rsid w:val="006A389E"/>
    <w:rsid w:val="006A39F4"/>
    <w:rsid w:val="006A3A6A"/>
    <w:rsid w:val="006A3BFC"/>
    <w:rsid w:val="006A3FAC"/>
    <w:rsid w:val="006A4138"/>
    <w:rsid w:val="006A4451"/>
    <w:rsid w:val="006A4954"/>
    <w:rsid w:val="006A49F2"/>
    <w:rsid w:val="006A4B67"/>
    <w:rsid w:val="006A4C52"/>
    <w:rsid w:val="006A4D88"/>
    <w:rsid w:val="006A55A0"/>
    <w:rsid w:val="006A55E4"/>
    <w:rsid w:val="006A564D"/>
    <w:rsid w:val="006A57DC"/>
    <w:rsid w:val="006A5DCC"/>
    <w:rsid w:val="006A5F3D"/>
    <w:rsid w:val="006A611B"/>
    <w:rsid w:val="006A67C2"/>
    <w:rsid w:val="006A6D12"/>
    <w:rsid w:val="006A6E90"/>
    <w:rsid w:val="006A7003"/>
    <w:rsid w:val="006A72E9"/>
    <w:rsid w:val="006A7311"/>
    <w:rsid w:val="006A7423"/>
    <w:rsid w:val="006A7588"/>
    <w:rsid w:val="006A7638"/>
    <w:rsid w:val="006A7925"/>
    <w:rsid w:val="006A79EC"/>
    <w:rsid w:val="006A7AAE"/>
    <w:rsid w:val="006B014C"/>
    <w:rsid w:val="006B0215"/>
    <w:rsid w:val="006B0354"/>
    <w:rsid w:val="006B03E2"/>
    <w:rsid w:val="006B04C1"/>
    <w:rsid w:val="006B0556"/>
    <w:rsid w:val="006B066F"/>
    <w:rsid w:val="006B08D4"/>
    <w:rsid w:val="006B0B41"/>
    <w:rsid w:val="006B102F"/>
    <w:rsid w:val="006B11BF"/>
    <w:rsid w:val="006B1878"/>
    <w:rsid w:val="006B1AC0"/>
    <w:rsid w:val="006B1AD4"/>
    <w:rsid w:val="006B1B31"/>
    <w:rsid w:val="006B1B8C"/>
    <w:rsid w:val="006B1BF0"/>
    <w:rsid w:val="006B1D1D"/>
    <w:rsid w:val="006B25D3"/>
    <w:rsid w:val="006B26F1"/>
    <w:rsid w:val="006B299C"/>
    <w:rsid w:val="006B29D4"/>
    <w:rsid w:val="006B300D"/>
    <w:rsid w:val="006B3321"/>
    <w:rsid w:val="006B34A4"/>
    <w:rsid w:val="006B3656"/>
    <w:rsid w:val="006B38D1"/>
    <w:rsid w:val="006B39BC"/>
    <w:rsid w:val="006B3BAD"/>
    <w:rsid w:val="006B3F35"/>
    <w:rsid w:val="006B408F"/>
    <w:rsid w:val="006B4551"/>
    <w:rsid w:val="006B48A5"/>
    <w:rsid w:val="006B4BF0"/>
    <w:rsid w:val="006B4F8C"/>
    <w:rsid w:val="006B5323"/>
    <w:rsid w:val="006B54FC"/>
    <w:rsid w:val="006B5719"/>
    <w:rsid w:val="006B574C"/>
    <w:rsid w:val="006B5892"/>
    <w:rsid w:val="006B5913"/>
    <w:rsid w:val="006B5A3E"/>
    <w:rsid w:val="006B5A68"/>
    <w:rsid w:val="006B5A81"/>
    <w:rsid w:val="006B5C07"/>
    <w:rsid w:val="006B60DF"/>
    <w:rsid w:val="006B66FC"/>
    <w:rsid w:val="006B6867"/>
    <w:rsid w:val="006B6CB2"/>
    <w:rsid w:val="006B6DA1"/>
    <w:rsid w:val="006B74BF"/>
    <w:rsid w:val="006B74E5"/>
    <w:rsid w:val="006B76D6"/>
    <w:rsid w:val="006B7733"/>
    <w:rsid w:val="006B791F"/>
    <w:rsid w:val="006B7A34"/>
    <w:rsid w:val="006B7AFB"/>
    <w:rsid w:val="006B7B4D"/>
    <w:rsid w:val="006B7EBB"/>
    <w:rsid w:val="006B7FDA"/>
    <w:rsid w:val="006C0087"/>
    <w:rsid w:val="006C021F"/>
    <w:rsid w:val="006C0574"/>
    <w:rsid w:val="006C0640"/>
    <w:rsid w:val="006C075B"/>
    <w:rsid w:val="006C0A41"/>
    <w:rsid w:val="006C0A5A"/>
    <w:rsid w:val="006C0C4B"/>
    <w:rsid w:val="006C0CA0"/>
    <w:rsid w:val="006C0D5C"/>
    <w:rsid w:val="006C13D9"/>
    <w:rsid w:val="006C1410"/>
    <w:rsid w:val="006C1C7C"/>
    <w:rsid w:val="006C1CD5"/>
    <w:rsid w:val="006C1EA3"/>
    <w:rsid w:val="006C1EB9"/>
    <w:rsid w:val="006C23B3"/>
    <w:rsid w:val="006C23F6"/>
    <w:rsid w:val="006C2A1B"/>
    <w:rsid w:val="006C2E26"/>
    <w:rsid w:val="006C388C"/>
    <w:rsid w:val="006C3915"/>
    <w:rsid w:val="006C3933"/>
    <w:rsid w:val="006C3B08"/>
    <w:rsid w:val="006C3B1E"/>
    <w:rsid w:val="006C42F1"/>
    <w:rsid w:val="006C4E00"/>
    <w:rsid w:val="006C4E8C"/>
    <w:rsid w:val="006C4EAD"/>
    <w:rsid w:val="006C53AF"/>
    <w:rsid w:val="006C557F"/>
    <w:rsid w:val="006C5751"/>
    <w:rsid w:val="006C57FE"/>
    <w:rsid w:val="006C5D6F"/>
    <w:rsid w:val="006C5FDD"/>
    <w:rsid w:val="006C6243"/>
    <w:rsid w:val="006C669B"/>
    <w:rsid w:val="006C66B0"/>
    <w:rsid w:val="006C6A98"/>
    <w:rsid w:val="006C71C8"/>
    <w:rsid w:val="006C7285"/>
    <w:rsid w:val="006C72E9"/>
    <w:rsid w:val="006C7387"/>
    <w:rsid w:val="006C752D"/>
    <w:rsid w:val="006C75E3"/>
    <w:rsid w:val="006C77A8"/>
    <w:rsid w:val="006C79C7"/>
    <w:rsid w:val="006C7B8F"/>
    <w:rsid w:val="006C7D84"/>
    <w:rsid w:val="006C7F85"/>
    <w:rsid w:val="006D0192"/>
    <w:rsid w:val="006D022B"/>
    <w:rsid w:val="006D07D4"/>
    <w:rsid w:val="006D0826"/>
    <w:rsid w:val="006D0907"/>
    <w:rsid w:val="006D1035"/>
    <w:rsid w:val="006D1159"/>
    <w:rsid w:val="006D138C"/>
    <w:rsid w:val="006D156A"/>
    <w:rsid w:val="006D1661"/>
    <w:rsid w:val="006D2071"/>
    <w:rsid w:val="006D2194"/>
    <w:rsid w:val="006D2248"/>
    <w:rsid w:val="006D2487"/>
    <w:rsid w:val="006D2B18"/>
    <w:rsid w:val="006D2E4E"/>
    <w:rsid w:val="006D3152"/>
    <w:rsid w:val="006D3283"/>
    <w:rsid w:val="006D32DF"/>
    <w:rsid w:val="006D33BE"/>
    <w:rsid w:val="006D349C"/>
    <w:rsid w:val="006D37E5"/>
    <w:rsid w:val="006D3C52"/>
    <w:rsid w:val="006D3ED4"/>
    <w:rsid w:val="006D3F7F"/>
    <w:rsid w:val="006D42D6"/>
    <w:rsid w:val="006D4315"/>
    <w:rsid w:val="006D4409"/>
    <w:rsid w:val="006D463E"/>
    <w:rsid w:val="006D486A"/>
    <w:rsid w:val="006D4A26"/>
    <w:rsid w:val="006D4CF3"/>
    <w:rsid w:val="006D4DB5"/>
    <w:rsid w:val="006D4E4D"/>
    <w:rsid w:val="006D4E78"/>
    <w:rsid w:val="006D514D"/>
    <w:rsid w:val="006D518A"/>
    <w:rsid w:val="006D5351"/>
    <w:rsid w:val="006D56AE"/>
    <w:rsid w:val="006D5C2B"/>
    <w:rsid w:val="006D60FE"/>
    <w:rsid w:val="006D61AD"/>
    <w:rsid w:val="006D621C"/>
    <w:rsid w:val="006D64B8"/>
    <w:rsid w:val="006D662C"/>
    <w:rsid w:val="006D6AFC"/>
    <w:rsid w:val="006D6C38"/>
    <w:rsid w:val="006D6CCD"/>
    <w:rsid w:val="006D7022"/>
    <w:rsid w:val="006D7038"/>
    <w:rsid w:val="006D70A6"/>
    <w:rsid w:val="006D7115"/>
    <w:rsid w:val="006D737A"/>
    <w:rsid w:val="006D749A"/>
    <w:rsid w:val="006D7525"/>
    <w:rsid w:val="006D76EB"/>
    <w:rsid w:val="006D76F5"/>
    <w:rsid w:val="006D78CE"/>
    <w:rsid w:val="006D79B3"/>
    <w:rsid w:val="006D7B0D"/>
    <w:rsid w:val="006E0215"/>
    <w:rsid w:val="006E0339"/>
    <w:rsid w:val="006E045E"/>
    <w:rsid w:val="006E056C"/>
    <w:rsid w:val="006E0AE0"/>
    <w:rsid w:val="006E0B65"/>
    <w:rsid w:val="006E0F8A"/>
    <w:rsid w:val="006E1057"/>
    <w:rsid w:val="006E105E"/>
    <w:rsid w:val="006E107A"/>
    <w:rsid w:val="006E10A8"/>
    <w:rsid w:val="006E10F5"/>
    <w:rsid w:val="006E1102"/>
    <w:rsid w:val="006E116D"/>
    <w:rsid w:val="006E1205"/>
    <w:rsid w:val="006E15DB"/>
    <w:rsid w:val="006E1804"/>
    <w:rsid w:val="006E1A6D"/>
    <w:rsid w:val="006E1CE3"/>
    <w:rsid w:val="006E1DD8"/>
    <w:rsid w:val="006E2760"/>
    <w:rsid w:val="006E287A"/>
    <w:rsid w:val="006E2BC4"/>
    <w:rsid w:val="006E2C31"/>
    <w:rsid w:val="006E2C9A"/>
    <w:rsid w:val="006E2E4F"/>
    <w:rsid w:val="006E2EE5"/>
    <w:rsid w:val="006E2FBB"/>
    <w:rsid w:val="006E31DA"/>
    <w:rsid w:val="006E33C6"/>
    <w:rsid w:val="006E3527"/>
    <w:rsid w:val="006E3928"/>
    <w:rsid w:val="006E3B06"/>
    <w:rsid w:val="006E3B79"/>
    <w:rsid w:val="006E3D70"/>
    <w:rsid w:val="006E3ECA"/>
    <w:rsid w:val="006E442C"/>
    <w:rsid w:val="006E4C03"/>
    <w:rsid w:val="006E506D"/>
    <w:rsid w:val="006E510A"/>
    <w:rsid w:val="006E517F"/>
    <w:rsid w:val="006E541D"/>
    <w:rsid w:val="006E5839"/>
    <w:rsid w:val="006E5984"/>
    <w:rsid w:val="006E5AD8"/>
    <w:rsid w:val="006E6308"/>
    <w:rsid w:val="006E6409"/>
    <w:rsid w:val="006E66A5"/>
    <w:rsid w:val="006E69A6"/>
    <w:rsid w:val="006E69F8"/>
    <w:rsid w:val="006E71D4"/>
    <w:rsid w:val="006E74F4"/>
    <w:rsid w:val="006E75A2"/>
    <w:rsid w:val="006E7759"/>
    <w:rsid w:val="006E7877"/>
    <w:rsid w:val="006E7CD7"/>
    <w:rsid w:val="006F0C65"/>
    <w:rsid w:val="006F0CD6"/>
    <w:rsid w:val="006F0E09"/>
    <w:rsid w:val="006F0E88"/>
    <w:rsid w:val="006F1425"/>
    <w:rsid w:val="006F14ED"/>
    <w:rsid w:val="006F169F"/>
    <w:rsid w:val="006F1708"/>
    <w:rsid w:val="006F172F"/>
    <w:rsid w:val="006F1A0D"/>
    <w:rsid w:val="006F1C7F"/>
    <w:rsid w:val="006F221F"/>
    <w:rsid w:val="006F252D"/>
    <w:rsid w:val="006F2738"/>
    <w:rsid w:val="006F2784"/>
    <w:rsid w:val="006F283F"/>
    <w:rsid w:val="006F2B0E"/>
    <w:rsid w:val="006F2CD3"/>
    <w:rsid w:val="006F2DBA"/>
    <w:rsid w:val="006F2F18"/>
    <w:rsid w:val="006F32AB"/>
    <w:rsid w:val="006F35D7"/>
    <w:rsid w:val="006F370F"/>
    <w:rsid w:val="006F384A"/>
    <w:rsid w:val="006F386E"/>
    <w:rsid w:val="006F3C5F"/>
    <w:rsid w:val="006F40EA"/>
    <w:rsid w:val="006F4105"/>
    <w:rsid w:val="006F41D5"/>
    <w:rsid w:val="006F44D8"/>
    <w:rsid w:val="006F46C7"/>
    <w:rsid w:val="006F4706"/>
    <w:rsid w:val="006F4763"/>
    <w:rsid w:val="006F48B2"/>
    <w:rsid w:val="006F4927"/>
    <w:rsid w:val="006F49DD"/>
    <w:rsid w:val="006F4A0D"/>
    <w:rsid w:val="006F4A59"/>
    <w:rsid w:val="006F4A95"/>
    <w:rsid w:val="006F4C8C"/>
    <w:rsid w:val="006F4D7C"/>
    <w:rsid w:val="006F4F9B"/>
    <w:rsid w:val="006F507C"/>
    <w:rsid w:val="006F5244"/>
    <w:rsid w:val="006F536B"/>
    <w:rsid w:val="006F53E2"/>
    <w:rsid w:val="006F53F4"/>
    <w:rsid w:val="006F5600"/>
    <w:rsid w:val="006F5BCA"/>
    <w:rsid w:val="006F5CBF"/>
    <w:rsid w:val="006F5DC2"/>
    <w:rsid w:val="006F5E12"/>
    <w:rsid w:val="006F5F50"/>
    <w:rsid w:val="006F6200"/>
    <w:rsid w:val="006F634D"/>
    <w:rsid w:val="006F64D9"/>
    <w:rsid w:val="006F6688"/>
    <w:rsid w:val="006F6980"/>
    <w:rsid w:val="006F6AB9"/>
    <w:rsid w:val="006F6DE8"/>
    <w:rsid w:val="006F6EFE"/>
    <w:rsid w:val="006F6F95"/>
    <w:rsid w:val="006F70ED"/>
    <w:rsid w:val="006F7220"/>
    <w:rsid w:val="006F7500"/>
    <w:rsid w:val="006F7623"/>
    <w:rsid w:val="006F7798"/>
    <w:rsid w:val="006F7B3B"/>
    <w:rsid w:val="006F7DE6"/>
    <w:rsid w:val="006F7FDC"/>
    <w:rsid w:val="007001E7"/>
    <w:rsid w:val="007002C7"/>
    <w:rsid w:val="007008DC"/>
    <w:rsid w:val="00700A2B"/>
    <w:rsid w:val="00700D49"/>
    <w:rsid w:val="0070110C"/>
    <w:rsid w:val="0070113D"/>
    <w:rsid w:val="0070147E"/>
    <w:rsid w:val="00701662"/>
    <w:rsid w:val="007019C0"/>
    <w:rsid w:val="00701C0F"/>
    <w:rsid w:val="00701F67"/>
    <w:rsid w:val="00701FFB"/>
    <w:rsid w:val="00702106"/>
    <w:rsid w:val="00702A43"/>
    <w:rsid w:val="00702A9D"/>
    <w:rsid w:val="00703001"/>
    <w:rsid w:val="00703349"/>
    <w:rsid w:val="007033E8"/>
    <w:rsid w:val="00703E2A"/>
    <w:rsid w:val="007040DC"/>
    <w:rsid w:val="0070435E"/>
    <w:rsid w:val="007044F3"/>
    <w:rsid w:val="00704679"/>
    <w:rsid w:val="0070473A"/>
    <w:rsid w:val="007047A9"/>
    <w:rsid w:val="00704B3C"/>
    <w:rsid w:val="00704D84"/>
    <w:rsid w:val="0070518B"/>
    <w:rsid w:val="00705621"/>
    <w:rsid w:val="00705A96"/>
    <w:rsid w:val="00705ABC"/>
    <w:rsid w:val="00705BED"/>
    <w:rsid w:val="007061C8"/>
    <w:rsid w:val="00706426"/>
    <w:rsid w:val="007064D2"/>
    <w:rsid w:val="0070658E"/>
    <w:rsid w:val="007065D5"/>
    <w:rsid w:val="0070660E"/>
    <w:rsid w:val="007066F1"/>
    <w:rsid w:val="007067B4"/>
    <w:rsid w:val="00706984"/>
    <w:rsid w:val="00706B2B"/>
    <w:rsid w:val="00706BE0"/>
    <w:rsid w:val="00706CA2"/>
    <w:rsid w:val="0070741D"/>
    <w:rsid w:val="00707434"/>
    <w:rsid w:val="00707673"/>
    <w:rsid w:val="00707790"/>
    <w:rsid w:val="00707858"/>
    <w:rsid w:val="007078D0"/>
    <w:rsid w:val="007079A6"/>
    <w:rsid w:val="007079CA"/>
    <w:rsid w:val="00707C56"/>
    <w:rsid w:val="00707D10"/>
    <w:rsid w:val="00707DCF"/>
    <w:rsid w:val="0070F17E"/>
    <w:rsid w:val="0071014A"/>
    <w:rsid w:val="0071020B"/>
    <w:rsid w:val="007109EF"/>
    <w:rsid w:val="00710C36"/>
    <w:rsid w:val="0071142C"/>
    <w:rsid w:val="0071169A"/>
    <w:rsid w:val="00711B3B"/>
    <w:rsid w:val="00711C21"/>
    <w:rsid w:val="00711D3F"/>
    <w:rsid w:val="00711F02"/>
    <w:rsid w:val="007121F8"/>
    <w:rsid w:val="00712557"/>
    <w:rsid w:val="007127DC"/>
    <w:rsid w:val="00712830"/>
    <w:rsid w:val="00712939"/>
    <w:rsid w:val="00712BD8"/>
    <w:rsid w:val="00712BE8"/>
    <w:rsid w:val="00712E2B"/>
    <w:rsid w:val="00712F19"/>
    <w:rsid w:val="007133B6"/>
    <w:rsid w:val="00713447"/>
    <w:rsid w:val="007136D0"/>
    <w:rsid w:val="00713A84"/>
    <w:rsid w:val="00713AC7"/>
    <w:rsid w:val="00714695"/>
    <w:rsid w:val="00714D45"/>
    <w:rsid w:val="0071505F"/>
    <w:rsid w:val="0071532B"/>
    <w:rsid w:val="00715397"/>
    <w:rsid w:val="00715450"/>
    <w:rsid w:val="0071545D"/>
    <w:rsid w:val="0071564D"/>
    <w:rsid w:val="007157CC"/>
    <w:rsid w:val="007157D7"/>
    <w:rsid w:val="00715A29"/>
    <w:rsid w:val="00715BD0"/>
    <w:rsid w:val="00715FA4"/>
    <w:rsid w:val="00716107"/>
    <w:rsid w:val="007166A4"/>
    <w:rsid w:val="007167F3"/>
    <w:rsid w:val="007168EC"/>
    <w:rsid w:val="00716A30"/>
    <w:rsid w:val="00716A3C"/>
    <w:rsid w:val="00716CD2"/>
    <w:rsid w:val="007170AB"/>
    <w:rsid w:val="00717392"/>
    <w:rsid w:val="007173AD"/>
    <w:rsid w:val="007177C9"/>
    <w:rsid w:val="00717D17"/>
    <w:rsid w:val="00717DBD"/>
    <w:rsid w:val="007200DE"/>
    <w:rsid w:val="0072011E"/>
    <w:rsid w:val="007202E5"/>
    <w:rsid w:val="00720462"/>
    <w:rsid w:val="007204EC"/>
    <w:rsid w:val="0072056E"/>
    <w:rsid w:val="0072071F"/>
    <w:rsid w:val="00720836"/>
    <w:rsid w:val="007208F1"/>
    <w:rsid w:val="00720993"/>
    <w:rsid w:val="00720B22"/>
    <w:rsid w:val="00720F02"/>
    <w:rsid w:val="00720F68"/>
    <w:rsid w:val="00721068"/>
    <w:rsid w:val="0072140B"/>
    <w:rsid w:val="007214BF"/>
    <w:rsid w:val="00721624"/>
    <w:rsid w:val="00721981"/>
    <w:rsid w:val="00721DAD"/>
    <w:rsid w:val="00721E1E"/>
    <w:rsid w:val="00722959"/>
    <w:rsid w:val="007229C2"/>
    <w:rsid w:val="0072353F"/>
    <w:rsid w:val="0072372A"/>
    <w:rsid w:val="007237AF"/>
    <w:rsid w:val="00723AE5"/>
    <w:rsid w:val="00723F66"/>
    <w:rsid w:val="00724032"/>
    <w:rsid w:val="007240A5"/>
    <w:rsid w:val="00724125"/>
    <w:rsid w:val="007246D5"/>
    <w:rsid w:val="0072478D"/>
    <w:rsid w:val="00724A2D"/>
    <w:rsid w:val="00724A4B"/>
    <w:rsid w:val="00724C12"/>
    <w:rsid w:val="00724C9D"/>
    <w:rsid w:val="00725006"/>
    <w:rsid w:val="0072500F"/>
    <w:rsid w:val="007254D7"/>
    <w:rsid w:val="0072551F"/>
    <w:rsid w:val="00725583"/>
    <w:rsid w:val="0072560B"/>
    <w:rsid w:val="0072565F"/>
    <w:rsid w:val="00726001"/>
    <w:rsid w:val="007265B9"/>
    <w:rsid w:val="00726701"/>
    <w:rsid w:val="007268C3"/>
    <w:rsid w:val="00726D4C"/>
    <w:rsid w:val="00726F27"/>
    <w:rsid w:val="007270A2"/>
    <w:rsid w:val="00727126"/>
    <w:rsid w:val="00727248"/>
    <w:rsid w:val="007272AA"/>
    <w:rsid w:val="00727682"/>
    <w:rsid w:val="00727A17"/>
    <w:rsid w:val="00727C0A"/>
    <w:rsid w:val="00727D0C"/>
    <w:rsid w:val="00727FE8"/>
    <w:rsid w:val="0073029F"/>
    <w:rsid w:val="00730365"/>
    <w:rsid w:val="007306C1"/>
    <w:rsid w:val="00730C14"/>
    <w:rsid w:val="00730C92"/>
    <w:rsid w:val="00731259"/>
    <w:rsid w:val="00731664"/>
    <w:rsid w:val="007317B7"/>
    <w:rsid w:val="007318B1"/>
    <w:rsid w:val="00731A05"/>
    <w:rsid w:val="007322CD"/>
    <w:rsid w:val="0073257E"/>
    <w:rsid w:val="007327D7"/>
    <w:rsid w:val="007329FB"/>
    <w:rsid w:val="00732B0A"/>
    <w:rsid w:val="00732CF6"/>
    <w:rsid w:val="0073331E"/>
    <w:rsid w:val="00733509"/>
    <w:rsid w:val="007337C4"/>
    <w:rsid w:val="007337C5"/>
    <w:rsid w:val="00733C4D"/>
    <w:rsid w:val="00733F6C"/>
    <w:rsid w:val="007340DC"/>
    <w:rsid w:val="0073432A"/>
    <w:rsid w:val="0073458D"/>
    <w:rsid w:val="00734781"/>
    <w:rsid w:val="00734B7F"/>
    <w:rsid w:val="00734C4B"/>
    <w:rsid w:val="00734CFF"/>
    <w:rsid w:val="00734E5C"/>
    <w:rsid w:val="00734F8E"/>
    <w:rsid w:val="0073508D"/>
    <w:rsid w:val="007351DA"/>
    <w:rsid w:val="00735325"/>
    <w:rsid w:val="0073534D"/>
    <w:rsid w:val="0073573D"/>
    <w:rsid w:val="00735A99"/>
    <w:rsid w:val="00735AFC"/>
    <w:rsid w:val="00735BDE"/>
    <w:rsid w:val="00735E46"/>
    <w:rsid w:val="00735E5B"/>
    <w:rsid w:val="00735E82"/>
    <w:rsid w:val="0073625F"/>
    <w:rsid w:val="007362E2"/>
    <w:rsid w:val="0073635E"/>
    <w:rsid w:val="007363E8"/>
    <w:rsid w:val="00736652"/>
    <w:rsid w:val="00736773"/>
    <w:rsid w:val="007368E8"/>
    <w:rsid w:val="00736CE3"/>
    <w:rsid w:val="00736DA7"/>
    <w:rsid w:val="00736DEF"/>
    <w:rsid w:val="00736FE7"/>
    <w:rsid w:val="00737006"/>
    <w:rsid w:val="00737154"/>
    <w:rsid w:val="00737481"/>
    <w:rsid w:val="007378B9"/>
    <w:rsid w:val="00737A5D"/>
    <w:rsid w:val="00737E70"/>
    <w:rsid w:val="00737F5F"/>
    <w:rsid w:val="00740085"/>
    <w:rsid w:val="007401C2"/>
    <w:rsid w:val="00740680"/>
    <w:rsid w:val="00740887"/>
    <w:rsid w:val="00740B5E"/>
    <w:rsid w:val="00740CBA"/>
    <w:rsid w:val="00741040"/>
    <w:rsid w:val="00741221"/>
    <w:rsid w:val="007414BA"/>
    <w:rsid w:val="007415BE"/>
    <w:rsid w:val="007415F8"/>
    <w:rsid w:val="00741A21"/>
    <w:rsid w:val="00741A78"/>
    <w:rsid w:val="00741B7C"/>
    <w:rsid w:val="00741C76"/>
    <w:rsid w:val="00741CFB"/>
    <w:rsid w:val="00742303"/>
    <w:rsid w:val="007425F7"/>
    <w:rsid w:val="00742C00"/>
    <w:rsid w:val="007431CF"/>
    <w:rsid w:val="007432DA"/>
    <w:rsid w:val="00743A94"/>
    <w:rsid w:val="00743B10"/>
    <w:rsid w:val="00743E7F"/>
    <w:rsid w:val="00743F2E"/>
    <w:rsid w:val="0074407B"/>
    <w:rsid w:val="00744695"/>
    <w:rsid w:val="0074473F"/>
    <w:rsid w:val="00744842"/>
    <w:rsid w:val="007448D3"/>
    <w:rsid w:val="0074494A"/>
    <w:rsid w:val="00744A8C"/>
    <w:rsid w:val="00744B29"/>
    <w:rsid w:val="00744B5C"/>
    <w:rsid w:val="00744DCA"/>
    <w:rsid w:val="00744F4C"/>
    <w:rsid w:val="0074516A"/>
    <w:rsid w:val="007452CC"/>
    <w:rsid w:val="007456D1"/>
    <w:rsid w:val="00745889"/>
    <w:rsid w:val="007458FA"/>
    <w:rsid w:val="00745AD6"/>
    <w:rsid w:val="00745B0F"/>
    <w:rsid w:val="00745F50"/>
    <w:rsid w:val="0074613F"/>
    <w:rsid w:val="007463D9"/>
    <w:rsid w:val="00746B88"/>
    <w:rsid w:val="00746BC5"/>
    <w:rsid w:val="007471A3"/>
    <w:rsid w:val="00747300"/>
    <w:rsid w:val="00747483"/>
    <w:rsid w:val="00747BCD"/>
    <w:rsid w:val="00747DB0"/>
    <w:rsid w:val="00747FB4"/>
    <w:rsid w:val="0075033F"/>
    <w:rsid w:val="007507D2"/>
    <w:rsid w:val="00750B51"/>
    <w:rsid w:val="00750BE8"/>
    <w:rsid w:val="00750CE5"/>
    <w:rsid w:val="007510A5"/>
    <w:rsid w:val="007510F7"/>
    <w:rsid w:val="00751201"/>
    <w:rsid w:val="007513CE"/>
    <w:rsid w:val="00751B78"/>
    <w:rsid w:val="00752434"/>
    <w:rsid w:val="007524F6"/>
    <w:rsid w:val="007524FB"/>
    <w:rsid w:val="00752565"/>
    <w:rsid w:val="00752A66"/>
    <w:rsid w:val="00752CD7"/>
    <w:rsid w:val="00752F21"/>
    <w:rsid w:val="00753427"/>
    <w:rsid w:val="007534E6"/>
    <w:rsid w:val="007535E1"/>
    <w:rsid w:val="00753613"/>
    <w:rsid w:val="007538B0"/>
    <w:rsid w:val="007538F8"/>
    <w:rsid w:val="007539D3"/>
    <w:rsid w:val="00753B1E"/>
    <w:rsid w:val="00753F0B"/>
    <w:rsid w:val="00754071"/>
    <w:rsid w:val="00754639"/>
    <w:rsid w:val="0075465D"/>
    <w:rsid w:val="0075483B"/>
    <w:rsid w:val="00754CD3"/>
    <w:rsid w:val="00754F00"/>
    <w:rsid w:val="007550CA"/>
    <w:rsid w:val="0075523D"/>
    <w:rsid w:val="0075530F"/>
    <w:rsid w:val="00755475"/>
    <w:rsid w:val="0075551C"/>
    <w:rsid w:val="007557C8"/>
    <w:rsid w:val="007558CC"/>
    <w:rsid w:val="00755AEA"/>
    <w:rsid w:val="00755D22"/>
    <w:rsid w:val="00755F0B"/>
    <w:rsid w:val="00755FDF"/>
    <w:rsid w:val="0075607C"/>
    <w:rsid w:val="007560A8"/>
    <w:rsid w:val="007560B8"/>
    <w:rsid w:val="007561D6"/>
    <w:rsid w:val="0075629A"/>
    <w:rsid w:val="00756CD4"/>
    <w:rsid w:val="00756F27"/>
    <w:rsid w:val="00757109"/>
    <w:rsid w:val="007571F7"/>
    <w:rsid w:val="0075737E"/>
    <w:rsid w:val="00757518"/>
    <w:rsid w:val="007578DA"/>
    <w:rsid w:val="00757A2D"/>
    <w:rsid w:val="00757A5A"/>
    <w:rsid w:val="00757A95"/>
    <w:rsid w:val="00757A9D"/>
    <w:rsid w:val="00757FD9"/>
    <w:rsid w:val="00757FEF"/>
    <w:rsid w:val="007601C5"/>
    <w:rsid w:val="00760333"/>
    <w:rsid w:val="00760468"/>
    <w:rsid w:val="00760481"/>
    <w:rsid w:val="007607AD"/>
    <w:rsid w:val="00760EE8"/>
    <w:rsid w:val="0076113E"/>
    <w:rsid w:val="00761475"/>
    <w:rsid w:val="00761541"/>
    <w:rsid w:val="007615AA"/>
    <w:rsid w:val="0076162C"/>
    <w:rsid w:val="00761E78"/>
    <w:rsid w:val="00762062"/>
    <w:rsid w:val="00762076"/>
    <w:rsid w:val="0076218B"/>
    <w:rsid w:val="0076269D"/>
    <w:rsid w:val="007627C6"/>
    <w:rsid w:val="00762823"/>
    <w:rsid w:val="00762A00"/>
    <w:rsid w:val="00762A67"/>
    <w:rsid w:val="00762B38"/>
    <w:rsid w:val="00762CA1"/>
    <w:rsid w:val="00762DF9"/>
    <w:rsid w:val="007630BD"/>
    <w:rsid w:val="00763213"/>
    <w:rsid w:val="00763342"/>
    <w:rsid w:val="0076364B"/>
    <w:rsid w:val="007636DB"/>
    <w:rsid w:val="0076396B"/>
    <w:rsid w:val="00763C13"/>
    <w:rsid w:val="00763C53"/>
    <w:rsid w:val="00763E66"/>
    <w:rsid w:val="00763F74"/>
    <w:rsid w:val="00763F88"/>
    <w:rsid w:val="00764145"/>
    <w:rsid w:val="0076449E"/>
    <w:rsid w:val="007647EB"/>
    <w:rsid w:val="00764929"/>
    <w:rsid w:val="00764A61"/>
    <w:rsid w:val="00764B0E"/>
    <w:rsid w:val="00764C3C"/>
    <w:rsid w:val="00764F08"/>
    <w:rsid w:val="00764F4A"/>
    <w:rsid w:val="00764F8E"/>
    <w:rsid w:val="00764FA1"/>
    <w:rsid w:val="007652C0"/>
    <w:rsid w:val="0076550D"/>
    <w:rsid w:val="007655B1"/>
    <w:rsid w:val="0076583F"/>
    <w:rsid w:val="00765C8D"/>
    <w:rsid w:val="00765CD4"/>
    <w:rsid w:val="00766406"/>
    <w:rsid w:val="00766A56"/>
    <w:rsid w:val="00766B89"/>
    <w:rsid w:val="00766BF2"/>
    <w:rsid w:val="00766EAE"/>
    <w:rsid w:val="00766F3E"/>
    <w:rsid w:val="00767168"/>
    <w:rsid w:val="007672EC"/>
    <w:rsid w:val="00767668"/>
    <w:rsid w:val="007676D7"/>
    <w:rsid w:val="00767736"/>
    <w:rsid w:val="00767889"/>
    <w:rsid w:val="007678A4"/>
    <w:rsid w:val="00767BCA"/>
    <w:rsid w:val="00767BEA"/>
    <w:rsid w:val="00767EC4"/>
    <w:rsid w:val="0077031E"/>
    <w:rsid w:val="00770C75"/>
    <w:rsid w:val="00770CF9"/>
    <w:rsid w:val="00770FBC"/>
    <w:rsid w:val="00771143"/>
    <w:rsid w:val="007712FD"/>
    <w:rsid w:val="007713E8"/>
    <w:rsid w:val="00771A06"/>
    <w:rsid w:val="00771A23"/>
    <w:rsid w:val="007722A9"/>
    <w:rsid w:val="00772E7B"/>
    <w:rsid w:val="007732DA"/>
    <w:rsid w:val="0077335D"/>
    <w:rsid w:val="00773482"/>
    <w:rsid w:val="00773625"/>
    <w:rsid w:val="00773B00"/>
    <w:rsid w:val="00773BF6"/>
    <w:rsid w:val="007740A8"/>
    <w:rsid w:val="007740D9"/>
    <w:rsid w:val="00774354"/>
    <w:rsid w:val="007748AF"/>
    <w:rsid w:val="00774A5B"/>
    <w:rsid w:val="00774AFC"/>
    <w:rsid w:val="00774B9B"/>
    <w:rsid w:val="00774FFB"/>
    <w:rsid w:val="00775281"/>
    <w:rsid w:val="00775A3B"/>
    <w:rsid w:val="00775BBE"/>
    <w:rsid w:val="00775D7A"/>
    <w:rsid w:val="00776340"/>
    <w:rsid w:val="0077636E"/>
    <w:rsid w:val="007765D6"/>
    <w:rsid w:val="007766E3"/>
    <w:rsid w:val="0077672A"/>
    <w:rsid w:val="007767DD"/>
    <w:rsid w:val="007768FF"/>
    <w:rsid w:val="00776EC5"/>
    <w:rsid w:val="00776F3B"/>
    <w:rsid w:val="00777039"/>
    <w:rsid w:val="007770BB"/>
    <w:rsid w:val="007770E2"/>
    <w:rsid w:val="00777229"/>
    <w:rsid w:val="0077726D"/>
    <w:rsid w:val="0077733B"/>
    <w:rsid w:val="007773FB"/>
    <w:rsid w:val="007774E6"/>
    <w:rsid w:val="007775BE"/>
    <w:rsid w:val="00777695"/>
    <w:rsid w:val="007779D2"/>
    <w:rsid w:val="007779F8"/>
    <w:rsid w:val="00777A02"/>
    <w:rsid w:val="00777A08"/>
    <w:rsid w:val="00777A82"/>
    <w:rsid w:val="00777D34"/>
    <w:rsid w:val="00777D87"/>
    <w:rsid w:val="00777EB7"/>
    <w:rsid w:val="00777F2F"/>
    <w:rsid w:val="00780669"/>
    <w:rsid w:val="007807EB"/>
    <w:rsid w:val="007808C5"/>
    <w:rsid w:val="0078098B"/>
    <w:rsid w:val="00780A15"/>
    <w:rsid w:val="0078134A"/>
    <w:rsid w:val="0078140A"/>
    <w:rsid w:val="0078149B"/>
    <w:rsid w:val="007818E2"/>
    <w:rsid w:val="007819F3"/>
    <w:rsid w:val="00781C7D"/>
    <w:rsid w:val="007822B7"/>
    <w:rsid w:val="007822B8"/>
    <w:rsid w:val="007823A7"/>
    <w:rsid w:val="00783037"/>
    <w:rsid w:val="00783238"/>
    <w:rsid w:val="00783BBB"/>
    <w:rsid w:val="00783EB2"/>
    <w:rsid w:val="00783FCB"/>
    <w:rsid w:val="007844CA"/>
    <w:rsid w:val="00784611"/>
    <w:rsid w:val="007846D0"/>
    <w:rsid w:val="007846DC"/>
    <w:rsid w:val="0078472E"/>
    <w:rsid w:val="00784779"/>
    <w:rsid w:val="00784852"/>
    <w:rsid w:val="00784A57"/>
    <w:rsid w:val="00785123"/>
    <w:rsid w:val="0078516E"/>
    <w:rsid w:val="007851A5"/>
    <w:rsid w:val="007851FC"/>
    <w:rsid w:val="007856FD"/>
    <w:rsid w:val="00785761"/>
    <w:rsid w:val="00785A2F"/>
    <w:rsid w:val="007862EA"/>
    <w:rsid w:val="00786360"/>
    <w:rsid w:val="00786502"/>
    <w:rsid w:val="007869A4"/>
    <w:rsid w:val="00786B11"/>
    <w:rsid w:val="0078713C"/>
    <w:rsid w:val="0078768F"/>
    <w:rsid w:val="00787EC7"/>
    <w:rsid w:val="0079000E"/>
    <w:rsid w:val="00790017"/>
    <w:rsid w:val="00790063"/>
    <w:rsid w:val="007900D4"/>
    <w:rsid w:val="007901F1"/>
    <w:rsid w:val="00790248"/>
    <w:rsid w:val="0079038A"/>
    <w:rsid w:val="00790424"/>
    <w:rsid w:val="007905A3"/>
    <w:rsid w:val="007909F5"/>
    <w:rsid w:val="00790A8A"/>
    <w:rsid w:val="00790C35"/>
    <w:rsid w:val="00790C4B"/>
    <w:rsid w:val="00790D95"/>
    <w:rsid w:val="00790E8A"/>
    <w:rsid w:val="00790F44"/>
    <w:rsid w:val="00791048"/>
    <w:rsid w:val="007910FF"/>
    <w:rsid w:val="0079110D"/>
    <w:rsid w:val="0079138C"/>
    <w:rsid w:val="007913DB"/>
    <w:rsid w:val="0079151C"/>
    <w:rsid w:val="0079152A"/>
    <w:rsid w:val="007915D4"/>
    <w:rsid w:val="007915F0"/>
    <w:rsid w:val="0079163A"/>
    <w:rsid w:val="00791D65"/>
    <w:rsid w:val="00791E31"/>
    <w:rsid w:val="00791E77"/>
    <w:rsid w:val="00792180"/>
    <w:rsid w:val="00792315"/>
    <w:rsid w:val="007923C0"/>
    <w:rsid w:val="00792534"/>
    <w:rsid w:val="007926CA"/>
    <w:rsid w:val="0079282E"/>
    <w:rsid w:val="007928EF"/>
    <w:rsid w:val="00792A19"/>
    <w:rsid w:val="00792A52"/>
    <w:rsid w:val="00792AD3"/>
    <w:rsid w:val="00792BA9"/>
    <w:rsid w:val="00792F87"/>
    <w:rsid w:val="00793136"/>
    <w:rsid w:val="0079339C"/>
    <w:rsid w:val="0079352B"/>
    <w:rsid w:val="007935F6"/>
    <w:rsid w:val="00793893"/>
    <w:rsid w:val="007938B3"/>
    <w:rsid w:val="00793A1C"/>
    <w:rsid w:val="00793AD8"/>
    <w:rsid w:val="00793DC5"/>
    <w:rsid w:val="00793F84"/>
    <w:rsid w:val="00794209"/>
    <w:rsid w:val="007944C4"/>
    <w:rsid w:val="007946E3"/>
    <w:rsid w:val="00794AA1"/>
    <w:rsid w:val="00794DFC"/>
    <w:rsid w:val="00794F42"/>
    <w:rsid w:val="00795744"/>
    <w:rsid w:val="00795792"/>
    <w:rsid w:val="007957BA"/>
    <w:rsid w:val="00795811"/>
    <w:rsid w:val="00795954"/>
    <w:rsid w:val="00795A03"/>
    <w:rsid w:val="00795C0F"/>
    <w:rsid w:val="00795EE6"/>
    <w:rsid w:val="0079609B"/>
    <w:rsid w:val="00796183"/>
    <w:rsid w:val="0079663D"/>
    <w:rsid w:val="007969F4"/>
    <w:rsid w:val="007969F5"/>
    <w:rsid w:val="00796DE2"/>
    <w:rsid w:val="00796F28"/>
    <w:rsid w:val="007970DC"/>
    <w:rsid w:val="00797100"/>
    <w:rsid w:val="0079766A"/>
    <w:rsid w:val="00797CD5"/>
    <w:rsid w:val="00797EC4"/>
    <w:rsid w:val="00797F3F"/>
    <w:rsid w:val="007A04B5"/>
    <w:rsid w:val="007A099E"/>
    <w:rsid w:val="007A09E2"/>
    <w:rsid w:val="007A0C71"/>
    <w:rsid w:val="007A0EAE"/>
    <w:rsid w:val="007A103A"/>
    <w:rsid w:val="007A1132"/>
    <w:rsid w:val="007A1359"/>
    <w:rsid w:val="007A13E8"/>
    <w:rsid w:val="007A1850"/>
    <w:rsid w:val="007A18C5"/>
    <w:rsid w:val="007A1907"/>
    <w:rsid w:val="007A21F2"/>
    <w:rsid w:val="007A261F"/>
    <w:rsid w:val="007A2A0F"/>
    <w:rsid w:val="007A2BB8"/>
    <w:rsid w:val="007A302A"/>
    <w:rsid w:val="007A3B9D"/>
    <w:rsid w:val="007A3BD6"/>
    <w:rsid w:val="007A3D21"/>
    <w:rsid w:val="007A3DA7"/>
    <w:rsid w:val="007A3F15"/>
    <w:rsid w:val="007A3FAF"/>
    <w:rsid w:val="007A4439"/>
    <w:rsid w:val="007A4507"/>
    <w:rsid w:val="007A45E9"/>
    <w:rsid w:val="007A47E7"/>
    <w:rsid w:val="007A48AB"/>
    <w:rsid w:val="007A4BB2"/>
    <w:rsid w:val="007A4CB8"/>
    <w:rsid w:val="007A5031"/>
    <w:rsid w:val="007A5052"/>
    <w:rsid w:val="007A50D5"/>
    <w:rsid w:val="007A5146"/>
    <w:rsid w:val="007A52A7"/>
    <w:rsid w:val="007A5862"/>
    <w:rsid w:val="007A58C5"/>
    <w:rsid w:val="007A58E0"/>
    <w:rsid w:val="007A5A35"/>
    <w:rsid w:val="007A5CD3"/>
    <w:rsid w:val="007A5F63"/>
    <w:rsid w:val="007A5F6A"/>
    <w:rsid w:val="007A5F9B"/>
    <w:rsid w:val="007A6122"/>
    <w:rsid w:val="007A631E"/>
    <w:rsid w:val="007A643B"/>
    <w:rsid w:val="007A655D"/>
    <w:rsid w:val="007A65A4"/>
    <w:rsid w:val="007A6768"/>
    <w:rsid w:val="007A6793"/>
    <w:rsid w:val="007A67CF"/>
    <w:rsid w:val="007A6B0D"/>
    <w:rsid w:val="007A6BB0"/>
    <w:rsid w:val="007A6FE6"/>
    <w:rsid w:val="007A7136"/>
    <w:rsid w:val="007A71C6"/>
    <w:rsid w:val="007A7380"/>
    <w:rsid w:val="007A7599"/>
    <w:rsid w:val="007A75A0"/>
    <w:rsid w:val="007A7675"/>
    <w:rsid w:val="007A76B8"/>
    <w:rsid w:val="007A77D0"/>
    <w:rsid w:val="007A7B95"/>
    <w:rsid w:val="007A7D96"/>
    <w:rsid w:val="007A7F2F"/>
    <w:rsid w:val="007B03A7"/>
    <w:rsid w:val="007B06F7"/>
    <w:rsid w:val="007B0783"/>
    <w:rsid w:val="007B08CA"/>
    <w:rsid w:val="007B09F8"/>
    <w:rsid w:val="007B0B94"/>
    <w:rsid w:val="007B0EA3"/>
    <w:rsid w:val="007B0F49"/>
    <w:rsid w:val="007B1020"/>
    <w:rsid w:val="007B105D"/>
    <w:rsid w:val="007B12F8"/>
    <w:rsid w:val="007B1389"/>
    <w:rsid w:val="007B17A6"/>
    <w:rsid w:val="007B197D"/>
    <w:rsid w:val="007B1AF7"/>
    <w:rsid w:val="007B1D20"/>
    <w:rsid w:val="007B2033"/>
    <w:rsid w:val="007B205E"/>
    <w:rsid w:val="007B20FA"/>
    <w:rsid w:val="007B21B2"/>
    <w:rsid w:val="007B2528"/>
    <w:rsid w:val="007B253A"/>
    <w:rsid w:val="007B256C"/>
    <w:rsid w:val="007B2AAB"/>
    <w:rsid w:val="007B2B90"/>
    <w:rsid w:val="007B2E23"/>
    <w:rsid w:val="007B30E7"/>
    <w:rsid w:val="007B3361"/>
    <w:rsid w:val="007B3400"/>
    <w:rsid w:val="007B343B"/>
    <w:rsid w:val="007B355A"/>
    <w:rsid w:val="007B3795"/>
    <w:rsid w:val="007B3840"/>
    <w:rsid w:val="007B39ED"/>
    <w:rsid w:val="007B3FDF"/>
    <w:rsid w:val="007B40B0"/>
    <w:rsid w:val="007B4112"/>
    <w:rsid w:val="007B42C5"/>
    <w:rsid w:val="007B4334"/>
    <w:rsid w:val="007B449A"/>
    <w:rsid w:val="007B4694"/>
    <w:rsid w:val="007B4737"/>
    <w:rsid w:val="007B4815"/>
    <w:rsid w:val="007B492A"/>
    <w:rsid w:val="007B4A29"/>
    <w:rsid w:val="007B4B07"/>
    <w:rsid w:val="007B4BC4"/>
    <w:rsid w:val="007B4DB6"/>
    <w:rsid w:val="007B4E5F"/>
    <w:rsid w:val="007B5011"/>
    <w:rsid w:val="007B5110"/>
    <w:rsid w:val="007B51CE"/>
    <w:rsid w:val="007B5260"/>
    <w:rsid w:val="007B55E3"/>
    <w:rsid w:val="007B5A3A"/>
    <w:rsid w:val="007B5A58"/>
    <w:rsid w:val="007B5A8D"/>
    <w:rsid w:val="007B5C25"/>
    <w:rsid w:val="007B6279"/>
    <w:rsid w:val="007B6508"/>
    <w:rsid w:val="007B6692"/>
    <w:rsid w:val="007B66A9"/>
    <w:rsid w:val="007B690D"/>
    <w:rsid w:val="007B74F3"/>
    <w:rsid w:val="007B7553"/>
    <w:rsid w:val="007B76E8"/>
    <w:rsid w:val="007B78C6"/>
    <w:rsid w:val="007B7DDF"/>
    <w:rsid w:val="007B7FA6"/>
    <w:rsid w:val="007C0296"/>
    <w:rsid w:val="007C049E"/>
    <w:rsid w:val="007C08E9"/>
    <w:rsid w:val="007C0AAE"/>
    <w:rsid w:val="007C0C5C"/>
    <w:rsid w:val="007C0E0E"/>
    <w:rsid w:val="007C134C"/>
    <w:rsid w:val="007C14F3"/>
    <w:rsid w:val="007C15DF"/>
    <w:rsid w:val="007C18DE"/>
    <w:rsid w:val="007C19A9"/>
    <w:rsid w:val="007C1AB0"/>
    <w:rsid w:val="007C1C4D"/>
    <w:rsid w:val="007C2302"/>
    <w:rsid w:val="007C2347"/>
    <w:rsid w:val="007C24DA"/>
    <w:rsid w:val="007C253A"/>
    <w:rsid w:val="007C28AD"/>
    <w:rsid w:val="007C29BA"/>
    <w:rsid w:val="007C2C54"/>
    <w:rsid w:val="007C2FA0"/>
    <w:rsid w:val="007C31F2"/>
    <w:rsid w:val="007C3656"/>
    <w:rsid w:val="007C39C8"/>
    <w:rsid w:val="007C39CD"/>
    <w:rsid w:val="007C3C3A"/>
    <w:rsid w:val="007C3DDD"/>
    <w:rsid w:val="007C3EC7"/>
    <w:rsid w:val="007C3FFD"/>
    <w:rsid w:val="007C4307"/>
    <w:rsid w:val="007C4344"/>
    <w:rsid w:val="007C4487"/>
    <w:rsid w:val="007C49AA"/>
    <w:rsid w:val="007C49AD"/>
    <w:rsid w:val="007C4F8A"/>
    <w:rsid w:val="007C5049"/>
    <w:rsid w:val="007C562D"/>
    <w:rsid w:val="007C570D"/>
    <w:rsid w:val="007C5A0E"/>
    <w:rsid w:val="007C5CAE"/>
    <w:rsid w:val="007C5EFF"/>
    <w:rsid w:val="007C5F98"/>
    <w:rsid w:val="007C600F"/>
    <w:rsid w:val="007C60B9"/>
    <w:rsid w:val="007C60CB"/>
    <w:rsid w:val="007C616D"/>
    <w:rsid w:val="007C63CA"/>
    <w:rsid w:val="007C652E"/>
    <w:rsid w:val="007C672E"/>
    <w:rsid w:val="007C68ED"/>
    <w:rsid w:val="007C6A6E"/>
    <w:rsid w:val="007C6C3F"/>
    <w:rsid w:val="007C6EA0"/>
    <w:rsid w:val="007C72C8"/>
    <w:rsid w:val="007C73F0"/>
    <w:rsid w:val="007C790B"/>
    <w:rsid w:val="007C7B8A"/>
    <w:rsid w:val="007C7C24"/>
    <w:rsid w:val="007C7D0F"/>
    <w:rsid w:val="007C7DE5"/>
    <w:rsid w:val="007D0044"/>
    <w:rsid w:val="007D00DC"/>
    <w:rsid w:val="007D0126"/>
    <w:rsid w:val="007D01CD"/>
    <w:rsid w:val="007D01F8"/>
    <w:rsid w:val="007D0249"/>
    <w:rsid w:val="007D0423"/>
    <w:rsid w:val="007D0560"/>
    <w:rsid w:val="007D096D"/>
    <w:rsid w:val="007D0AF9"/>
    <w:rsid w:val="007D0F47"/>
    <w:rsid w:val="007D1155"/>
    <w:rsid w:val="007D161B"/>
    <w:rsid w:val="007D1AA3"/>
    <w:rsid w:val="007D1B0C"/>
    <w:rsid w:val="007D1B9D"/>
    <w:rsid w:val="007D1C67"/>
    <w:rsid w:val="007D20C6"/>
    <w:rsid w:val="007D2175"/>
    <w:rsid w:val="007D223D"/>
    <w:rsid w:val="007D2AF7"/>
    <w:rsid w:val="007D2CF0"/>
    <w:rsid w:val="007D2E41"/>
    <w:rsid w:val="007D3126"/>
    <w:rsid w:val="007D31E7"/>
    <w:rsid w:val="007D36F6"/>
    <w:rsid w:val="007D3752"/>
    <w:rsid w:val="007D3760"/>
    <w:rsid w:val="007D3911"/>
    <w:rsid w:val="007D3B32"/>
    <w:rsid w:val="007D3F90"/>
    <w:rsid w:val="007D4652"/>
    <w:rsid w:val="007D4837"/>
    <w:rsid w:val="007D49D7"/>
    <w:rsid w:val="007D4D98"/>
    <w:rsid w:val="007D4E3E"/>
    <w:rsid w:val="007D5270"/>
    <w:rsid w:val="007D57AE"/>
    <w:rsid w:val="007D5DA0"/>
    <w:rsid w:val="007D5E75"/>
    <w:rsid w:val="007D621D"/>
    <w:rsid w:val="007D66DA"/>
    <w:rsid w:val="007D68A6"/>
    <w:rsid w:val="007D6A28"/>
    <w:rsid w:val="007D6C1C"/>
    <w:rsid w:val="007D6EED"/>
    <w:rsid w:val="007D6F54"/>
    <w:rsid w:val="007D6F98"/>
    <w:rsid w:val="007D7438"/>
    <w:rsid w:val="007D7799"/>
    <w:rsid w:val="007D7CC0"/>
    <w:rsid w:val="007D7D66"/>
    <w:rsid w:val="007D7FC6"/>
    <w:rsid w:val="007E013A"/>
    <w:rsid w:val="007E0179"/>
    <w:rsid w:val="007E0368"/>
    <w:rsid w:val="007E055C"/>
    <w:rsid w:val="007E07AA"/>
    <w:rsid w:val="007E07E8"/>
    <w:rsid w:val="007E0952"/>
    <w:rsid w:val="007E0D3A"/>
    <w:rsid w:val="007E152C"/>
    <w:rsid w:val="007E152D"/>
    <w:rsid w:val="007E1535"/>
    <w:rsid w:val="007E153E"/>
    <w:rsid w:val="007E1694"/>
    <w:rsid w:val="007E190D"/>
    <w:rsid w:val="007E1918"/>
    <w:rsid w:val="007E1C29"/>
    <w:rsid w:val="007E1C71"/>
    <w:rsid w:val="007E1CC7"/>
    <w:rsid w:val="007E1E75"/>
    <w:rsid w:val="007E25E4"/>
    <w:rsid w:val="007E283A"/>
    <w:rsid w:val="007E2C5C"/>
    <w:rsid w:val="007E31F8"/>
    <w:rsid w:val="007E3433"/>
    <w:rsid w:val="007E34C7"/>
    <w:rsid w:val="007E356F"/>
    <w:rsid w:val="007E35A1"/>
    <w:rsid w:val="007E39D1"/>
    <w:rsid w:val="007E3C78"/>
    <w:rsid w:val="007E3D10"/>
    <w:rsid w:val="007E4027"/>
    <w:rsid w:val="007E41B0"/>
    <w:rsid w:val="007E4560"/>
    <w:rsid w:val="007E469F"/>
    <w:rsid w:val="007E4A13"/>
    <w:rsid w:val="007E4D8B"/>
    <w:rsid w:val="007E4E1D"/>
    <w:rsid w:val="007E4FDD"/>
    <w:rsid w:val="007E512F"/>
    <w:rsid w:val="007E51F0"/>
    <w:rsid w:val="007E5265"/>
    <w:rsid w:val="007E53DD"/>
    <w:rsid w:val="007E54C9"/>
    <w:rsid w:val="007E54E5"/>
    <w:rsid w:val="007E54F4"/>
    <w:rsid w:val="007E5583"/>
    <w:rsid w:val="007E5993"/>
    <w:rsid w:val="007E5B6E"/>
    <w:rsid w:val="007E5BDB"/>
    <w:rsid w:val="007E5C64"/>
    <w:rsid w:val="007E5D1F"/>
    <w:rsid w:val="007E5E52"/>
    <w:rsid w:val="007E6136"/>
    <w:rsid w:val="007E6293"/>
    <w:rsid w:val="007E62A1"/>
    <w:rsid w:val="007E665E"/>
    <w:rsid w:val="007E66A4"/>
    <w:rsid w:val="007E67FC"/>
    <w:rsid w:val="007E68F9"/>
    <w:rsid w:val="007E6B94"/>
    <w:rsid w:val="007E720E"/>
    <w:rsid w:val="007E7295"/>
    <w:rsid w:val="007E737E"/>
    <w:rsid w:val="007E7565"/>
    <w:rsid w:val="007E7658"/>
    <w:rsid w:val="007E7A00"/>
    <w:rsid w:val="007E7A42"/>
    <w:rsid w:val="007E7B4B"/>
    <w:rsid w:val="007E7EED"/>
    <w:rsid w:val="007F02B7"/>
    <w:rsid w:val="007F0313"/>
    <w:rsid w:val="007F05D6"/>
    <w:rsid w:val="007F06CB"/>
    <w:rsid w:val="007F07F7"/>
    <w:rsid w:val="007F0A95"/>
    <w:rsid w:val="007F0B9A"/>
    <w:rsid w:val="007F0CE3"/>
    <w:rsid w:val="007F10D3"/>
    <w:rsid w:val="007F114F"/>
    <w:rsid w:val="007F1218"/>
    <w:rsid w:val="007F1481"/>
    <w:rsid w:val="007F14B2"/>
    <w:rsid w:val="007F15D2"/>
    <w:rsid w:val="007F15FE"/>
    <w:rsid w:val="007F17EB"/>
    <w:rsid w:val="007F1AA7"/>
    <w:rsid w:val="007F1B0F"/>
    <w:rsid w:val="007F1C81"/>
    <w:rsid w:val="007F1CBC"/>
    <w:rsid w:val="007F203F"/>
    <w:rsid w:val="007F2805"/>
    <w:rsid w:val="007F2833"/>
    <w:rsid w:val="007F28EE"/>
    <w:rsid w:val="007F29A4"/>
    <w:rsid w:val="007F2BA0"/>
    <w:rsid w:val="007F302F"/>
    <w:rsid w:val="007F32CF"/>
    <w:rsid w:val="007F387B"/>
    <w:rsid w:val="007F3FD7"/>
    <w:rsid w:val="007F4080"/>
    <w:rsid w:val="007F4330"/>
    <w:rsid w:val="007F43DB"/>
    <w:rsid w:val="007F4790"/>
    <w:rsid w:val="007F488B"/>
    <w:rsid w:val="007F49BE"/>
    <w:rsid w:val="007F4E98"/>
    <w:rsid w:val="007F4F6A"/>
    <w:rsid w:val="007F53A6"/>
    <w:rsid w:val="007F59A9"/>
    <w:rsid w:val="007F5E67"/>
    <w:rsid w:val="007F60DA"/>
    <w:rsid w:val="007F6335"/>
    <w:rsid w:val="007F63C6"/>
    <w:rsid w:val="007F6509"/>
    <w:rsid w:val="007F66D7"/>
    <w:rsid w:val="007F6BC3"/>
    <w:rsid w:val="007F6C24"/>
    <w:rsid w:val="007F6CB7"/>
    <w:rsid w:val="007F7144"/>
    <w:rsid w:val="007F71C6"/>
    <w:rsid w:val="007F79CC"/>
    <w:rsid w:val="007F7AEE"/>
    <w:rsid w:val="007F7B98"/>
    <w:rsid w:val="0080009E"/>
    <w:rsid w:val="0080031D"/>
    <w:rsid w:val="00800557"/>
    <w:rsid w:val="00800714"/>
    <w:rsid w:val="00800851"/>
    <w:rsid w:val="00800C62"/>
    <w:rsid w:val="00800C77"/>
    <w:rsid w:val="00800F3A"/>
    <w:rsid w:val="00800FDA"/>
    <w:rsid w:val="0080120E"/>
    <w:rsid w:val="008015C0"/>
    <w:rsid w:val="00801B36"/>
    <w:rsid w:val="00801B6D"/>
    <w:rsid w:val="00801BF3"/>
    <w:rsid w:val="00801CEB"/>
    <w:rsid w:val="00801DA5"/>
    <w:rsid w:val="00801EBB"/>
    <w:rsid w:val="00801FA3"/>
    <w:rsid w:val="0080208F"/>
    <w:rsid w:val="008022C5"/>
    <w:rsid w:val="008023D2"/>
    <w:rsid w:val="0080256D"/>
    <w:rsid w:val="008025B6"/>
    <w:rsid w:val="0080262A"/>
    <w:rsid w:val="00802B44"/>
    <w:rsid w:val="00802D99"/>
    <w:rsid w:val="00802EAC"/>
    <w:rsid w:val="008030B2"/>
    <w:rsid w:val="008032C3"/>
    <w:rsid w:val="008033B1"/>
    <w:rsid w:val="00803413"/>
    <w:rsid w:val="008035A4"/>
    <w:rsid w:val="00803888"/>
    <w:rsid w:val="008038A8"/>
    <w:rsid w:val="00803B10"/>
    <w:rsid w:val="00803D96"/>
    <w:rsid w:val="00803D9F"/>
    <w:rsid w:val="0080429A"/>
    <w:rsid w:val="008042DB"/>
    <w:rsid w:val="00804945"/>
    <w:rsid w:val="00804975"/>
    <w:rsid w:val="00804B30"/>
    <w:rsid w:val="00804C71"/>
    <w:rsid w:val="00804DF4"/>
    <w:rsid w:val="00804F36"/>
    <w:rsid w:val="00805111"/>
    <w:rsid w:val="00805118"/>
    <w:rsid w:val="008051ED"/>
    <w:rsid w:val="0080583B"/>
    <w:rsid w:val="00805D3B"/>
    <w:rsid w:val="00805DBB"/>
    <w:rsid w:val="00805EB0"/>
    <w:rsid w:val="00806136"/>
    <w:rsid w:val="0080620F"/>
    <w:rsid w:val="008062EE"/>
    <w:rsid w:val="00806347"/>
    <w:rsid w:val="008065B3"/>
    <w:rsid w:val="008066FA"/>
    <w:rsid w:val="00806BF8"/>
    <w:rsid w:val="00806C7C"/>
    <w:rsid w:val="00806CFD"/>
    <w:rsid w:val="00806E5F"/>
    <w:rsid w:val="00807A87"/>
    <w:rsid w:val="00807B06"/>
    <w:rsid w:val="00807F17"/>
    <w:rsid w:val="00810180"/>
    <w:rsid w:val="008103F5"/>
    <w:rsid w:val="0081040B"/>
    <w:rsid w:val="008107D7"/>
    <w:rsid w:val="00810946"/>
    <w:rsid w:val="008109EE"/>
    <w:rsid w:val="00810A82"/>
    <w:rsid w:val="00810AC2"/>
    <w:rsid w:val="00811511"/>
    <w:rsid w:val="00811517"/>
    <w:rsid w:val="0081151A"/>
    <w:rsid w:val="0081175B"/>
    <w:rsid w:val="00811A54"/>
    <w:rsid w:val="00811B89"/>
    <w:rsid w:val="00811F81"/>
    <w:rsid w:val="008122C4"/>
    <w:rsid w:val="00812474"/>
    <w:rsid w:val="0081256C"/>
    <w:rsid w:val="00812AE6"/>
    <w:rsid w:val="00813221"/>
    <w:rsid w:val="0081333C"/>
    <w:rsid w:val="0081376B"/>
    <w:rsid w:val="0081381F"/>
    <w:rsid w:val="008138ED"/>
    <w:rsid w:val="00813B17"/>
    <w:rsid w:val="00813E0D"/>
    <w:rsid w:val="008142E4"/>
    <w:rsid w:val="008143E2"/>
    <w:rsid w:val="00814769"/>
    <w:rsid w:val="008149AB"/>
    <w:rsid w:val="00814BFD"/>
    <w:rsid w:val="00814C30"/>
    <w:rsid w:val="00814EC4"/>
    <w:rsid w:val="00815150"/>
    <w:rsid w:val="008151D2"/>
    <w:rsid w:val="008152DC"/>
    <w:rsid w:val="00815337"/>
    <w:rsid w:val="00815476"/>
    <w:rsid w:val="00815501"/>
    <w:rsid w:val="008155EA"/>
    <w:rsid w:val="008156AF"/>
    <w:rsid w:val="00815781"/>
    <w:rsid w:val="008157AE"/>
    <w:rsid w:val="00815A34"/>
    <w:rsid w:val="00815AD1"/>
    <w:rsid w:val="00815E23"/>
    <w:rsid w:val="00815ECF"/>
    <w:rsid w:val="00816299"/>
    <w:rsid w:val="008166EE"/>
    <w:rsid w:val="008169D3"/>
    <w:rsid w:val="00816B40"/>
    <w:rsid w:val="00816C82"/>
    <w:rsid w:val="00816CAF"/>
    <w:rsid w:val="0081792B"/>
    <w:rsid w:val="00817A1B"/>
    <w:rsid w:val="00817FD5"/>
    <w:rsid w:val="00820061"/>
    <w:rsid w:val="00820234"/>
    <w:rsid w:val="00820378"/>
    <w:rsid w:val="00820672"/>
    <w:rsid w:val="0082092A"/>
    <w:rsid w:val="00820A77"/>
    <w:rsid w:val="00820AFE"/>
    <w:rsid w:val="00820D00"/>
    <w:rsid w:val="008210E8"/>
    <w:rsid w:val="0082114E"/>
    <w:rsid w:val="00821738"/>
    <w:rsid w:val="00821B72"/>
    <w:rsid w:val="00821D50"/>
    <w:rsid w:val="00821E16"/>
    <w:rsid w:val="00821E9E"/>
    <w:rsid w:val="00821FC0"/>
    <w:rsid w:val="00822056"/>
    <w:rsid w:val="0082225E"/>
    <w:rsid w:val="008226A8"/>
    <w:rsid w:val="00822730"/>
    <w:rsid w:val="00822AA5"/>
    <w:rsid w:val="00822D04"/>
    <w:rsid w:val="00822EDB"/>
    <w:rsid w:val="00822F18"/>
    <w:rsid w:val="00823164"/>
    <w:rsid w:val="008233DD"/>
    <w:rsid w:val="008235CC"/>
    <w:rsid w:val="00823755"/>
    <w:rsid w:val="008237BE"/>
    <w:rsid w:val="0082388A"/>
    <w:rsid w:val="00823BE5"/>
    <w:rsid w:val="00823F46"/>
    <w:rsid w:val="0082406A"/>
    <w:rsid w:val="008240EA"/>
    <w:rsid w:val="00824188"/>
    <w:rsid w:val="008247A0"/>
    <w:rsid w:val="00824803"/>
    <w:rsid w:val="00824AFF"/>
    <w:rsid w:val="00824D54"/>
    <w:rsid w:val="00824FF5"/>
    <w:rsid w:val="008250B5"/>
    <w:rsid w:val="008252A9"/>
    <w:rsid w:val="00825340"/>
    <w:rsid w:val="00825527"/>
    <w:rsid w:val="00825799"/>
    <w:rsid w:val="008257D3"/>
    <w:rsid w:val="008257FF"/>
    <w:rsid w:val="00825AC9"/>
    <w:rsid w:val="00825CE2"/>
    <w:rsid w:val="00825E34"/>
    <w:rsid w:val="0082618A"/>
    <w:rsid w:val="00826299"/>
    <w:rsid w:val="0082640D"/>
    <w:rsid w:val="0082680C"/>
    <w:rsid w:val="008269AB"/>
    <w:rsid w:val="00826A75"/>
    <w:rsid w:val="00826CE5"/>
    <w:rsid w:val="00826F84"/>
    <w:rsid w:val="00826F92"/>
    <w:rsid w:val="00827473"/>
    <w:rsid w:val="00827A41"/>
    <w:rsid w:val="00827AED"/>
    <w:rsid w:val="00827E38"/>
    <w:rsid w:val="0083002E"/>
    <w:rsid w:val="00830159"/>
    <w:rsid w:val="008304BB"/>
    <w:rsid w:val="0083053B"/>
    <w:rsid w:val="008305D4"/>
    <w:rsid w:val="00830624"/>
    <w:rsid w:val="0083063B"/>
    <w:rsid w:val="0083069C"/>
    <w:rsid w:val="00830782"/>
    <w:rsid w:val="008307A6"/>
    <w:rsid w:val="008308C2"/>
    <w:rsid w:val="0083097F"/>
    <w:rsid w:val="00830B3A"/>
    <w:rsid w:val="00830C46"/>
    <w:rsid w:val="00830CF9"/>
    <w:rsid w:val="00830E17"/>
    <w:rsid w:val="00830E4F"/>
    <w:rsid w:val="00830F9A"/>
    <w:rsid w:val="008316DB"/>
    <w:rsid w:val="008316FB"/>
    <w:rsid w:val="00831F82"/>
    <w:rsid w:val="0083228D"/>
    <w:rsid w:val="00832397"/>
    <w:rsid w:val="00832850"/>
    <w:rsid w:val="00832903"/>
    <w:rsid w:val="00832BE9"/>
    <w:rsid w:val="00832CBD"/>
    <w:rsid w:val="00832EA4"/>
    <w:rsid w:val="00832F16"/>
    <w:rsid w:val="00832FEF"/>
    <w:rsid w:val="00833144"/>
    <w:rsid w:val="00833333"/>
    <w:rsid w:val="00833457"/>
    <w:rsid w:val="008334F5"/>
    <w:rsid w:val="00833553"/>
    <w:rsid w:val="008336ED"/>
    <w:rsid w:val="00833747"/>
    <w:rsid w:val="0083382F"/>
    <w:rsid w:val="00833E2E"/>
    <w:rsid w:val="008341B7"/>
    <w:rsid w:val="00834449"/>
    <w:rsid w:val="00834895"/>
    <w:rsid w:val="00834990"/>
    <w:rsid w:val="00834CED"/>
    <w:rsid w:val="00834E90"/>
    <w:rsid w:val="0083510F"/>
    <w:rsid w:val="00835352"/>
    <w:rsid w:val="008353CD"/>
    <w:rsid w:val="008356FC"/>
    <w:rsid w:val="00835814"/>
    <w:rsid w:val="00835A01"/>
    <w:rsid w:val="00835D18"/>
    <w:rsid w:val="00835F78"/>
    <w:rsid w:val="00836129"/>
    <w:rsid w:val="008366AD"/>
    <w:rsid w:val="00836816"/>
    <w:rsid w:val="00836968"/>
    <w:rsid w:val="00836AAE"/>
    <w:rsid w:val="00836AB6"/>
    <w:rsid w:val="00836B0A"/>
    <w:rsid w:val="00836B2E"/>
    <w:rsid w:val="00836BE9"/>
    <w:rsid w:val="00836D69"/>
    <w:rsid w:val="00836DC9"/>
    <w:rsid w:val="00836DEB"/>
    <w:rsid w:val="0083700E"/>
    <w:rsid w:val="0083706C"/>
    <w:rsid w:val="008371D1"/>
    <w:rsid w:val="00837206"/>
    <w:rsid w:val="008372AA"/>
    <w:rsid w:val="008372E3"/>
    <w:rsid w:val="00837307"/>
    <w:rsid w:val="008373C3"/>
    <w:rsid w:val="008376EF"/>
    <w:rsid w:val="00837757"/>
    <w:rsid w:val="008378F2"/>
    <w:rsid w:val="00837B5B"/>
    <w:rsid w:val="00837B78"/>
    <w:rsid w:val="00837BFA"/>
    <w:rsid w:val="00837D21"/>
    <w:rsid w:val="00837ED9"/>
    <w:rsid w:val="00837FF2"/>
    <w:rsid w:val="00840094"/>
    <w:rsid w:val="0084027C"/>
    <w:rsid w:val="00840318"/>
    <w:rsid w:val="008403B6"/>
    <w:rsid w:val="0084055C"/>
    <w:rsid w:val="00840752"/>
    <w:rsid w:val="00840799"/>
    <w:rsid w:val="008407FD"/>
    <w:rsid w:val="00840A56"/>
    <w:rsid w:val="00841177"/>
    <w:rsid w:val="0084117E"/>
    <w:rsid w:val="0084163E"/>
    <w:rsid w:val="008419F5"/>
    <w:rsid w:val="00841A30"/>
    <w:rsid w:val="00841F55"/>
    <w:rsid w:val="00841F5B"/>
    <w:rsid w:val="00841F62"/>
    <w:rsid w:val="0084211C"/>
    <w:rsid w:val="008421D7"/>
    <w:rsid w:val="00842418"/>
    <w:rsid w:val="0084270E"/>
    <w:rsid w:val="00842C6A"/>
    <w:rsid w:val="00842C91"/>
    <w:rsid w:val="00842D70"/>
    <w:rsid w:val="00842FFF"/>
    <w:rsid w:val="00843059"/>
    <w:rsid w:val="008433C8"/>
    <w:rsid w:val="00843537"/>
    <w:rsid w:val="0084356E"/>
    <w:rsid w:val="0084362A"/>
    <w:rsid w:val="0084370B"/>
    <w:rsid w:val="00843A0B"/>
    <w:rsid w:val="00843A26"/>
    <w:rsid w:val="00843A6D"/>
    <w:rsid w:val="00843B7A"/>
    <w:rsid w:val="0084402F"/>
    <w:rsid w:val="00844171"/>
    <w:rsid w:val="008443A2"/>
    <w:rsid w:val="008444C4"/>
    <w:rsid w:val="008445F7"/>
    <w:rsid w:val="00844722"/>
    <w:rsid w:val="00845006"/>
    <w:rsid w:val="00845700"/>
    <w:rsid w:val="00845762"/>
    <w:rsid w:val="00845831"/>
    <w:rsid w:val="00845A9F"/>
    <w:rsid w:val="00845B07"/>
    <w:rsid w:val="00845C23"/>
    <w:rsid w:val="00845E2E"/>
    <w:rsid w:val="008462A5"/>
    <w:rsid w:val="008462A8"/>
    <w:rsid w:val="0084642E"/>
    <w:rsid w:val="00846977"/>
    <w:rsid w:val="008469F7"/>
    <w:rsid w:val="00846C50"/>
    <w:rsid w:val="00846EF6"/>
    <w:rsid w:val="00846FC3"/>
    <w:rsid w:val="0084720E"/>
    <w:rsid w:val="00847590"/>
    <w:rsid w:val="00847617"/>
    <w:rsid w:val="008476FF"/>
    <w:rsid w:val="008477B2"/>
    <w:rsid w:val="00847D48"/>
    <w:rsid w:val="00847D52"/>
    <w:rsid w:val="00847DB1"/>
    <w:rsid w:val="00847EE1"/>
    <w:rsid w:val="00850202"/>
    <w:rsid w:val="008502BF"/>
    <w:rsid w:val="008509DB"/>
    <w:rsid w:val="00850A0B"/>
    <w:rsid w:val="00850B24"/>
    <w:rsid w:val="00850B83"/>
    <w:rsid w:val="00850BAE"/>
    <w:rsid w:val="00850BCE"/>
    <w:rsid w:val="00851189"/>
    <w:rsid w:val="008512BB"/>
    <w:rsid w:val="0085143F"/>
    <w:rsid w:val="0085179F"/>
    <w:rsid w:val="00851F53"/>
    <w:rsid w:val="00852377"/>
    <w:rsid w:val="00852384"/>
    <w:rsid w:val="00852684"/>
    <w:rsid w:val="00852735"/>
    <w:rsid w:val="00852986"/>
    <w:rsid w:val="00852C8A"/>
    <w:rsid w:val="00852D12"/>
    <w:rsid w:val="00853493"/>
    <w:rsid w:val="00853954"/>
    <w:rsid w:val="00853A81"/>
    <w:rsid w:val="00853A98"/>
    <w:rsid w:val="00853E58"/>
    <w:rsid w:val="008545F3"/>
    <w:rsid w:val="0085497D"/>
    <w:rsid w:val="00854ADA"/>
    <w:rsid w:val="00854B0C"/>
    <w:rsid w:val="00854C8A"/>
    <w:rsid w:val="00854DF9"/>
    <w:rsid w:val="00855054"/>
    <w:rsid w:val="008552EF"/>
    <w:rsid w:val="00855379"/>
    <w:rsid w:val="0085555F"/>
    <w:rsid w:val="0085562F"/>
    <w:rsid w:val="00855651"/>
    <w:rsid w:val="00855654"/>
    <w:rsid w:val="008556C2"/>
    <w:rsid w:val="00855A7E"/>
    <w:rsid w:val="00856284"/>
    <w:rsid w:val="008563FC"/>
    <w:rsid w:val="00856618"/>
    <w:rsid w:val="0085668B"/>
    <w:rsid w:val="00856855"/>
    <w:rsid w:val="00856881"/>
    <w:rsid w:val="008568FB"/>
    <w:rsid w:val="00856E10"/>
    <w:rsid w:val="00857128"/>
    <w:rsid w:val="00857668"/>
    <w:rsid w:val="008579C9"/>
    <w:rsid w:val="008579CC"/>
    <w:rsid w:val="008579F1"/>
    <w:rsid w:val="00857C88"/>
    <w:rsid w:val="0086004C"/>
    <w:rsid w:val="008600E6"/>
    <w:rsid w:val="0086042C"/>
    <w:rsid w:val="00860491"/>
    <w:rsid w:val="008609A1"/>
    <w:rsid w:val="00860EBF"/>
    <w:rsid w:val="00860ED6"/>
    <w:rsid w:val="008610A1"/>
    <w:rsid w:val="00861102"/>
    <w:rsid w:val="0086129B"/>
    <w:rsid w:val="008615DF"/>
    <w:rsid w:val="008616E0"/>
    <w:rsid w:val="008616FC"/>
    <w:rsid w:val="00861728"/>
    <w:rsid w:val="00861849"/>
    <w:rsid w:val="008619C0"/>
    <w:rsid w:val="008619C2"/>
    <w:rsid w:val="00861C41"/>
    <w:rsid w:val="00861E31"/>
    <w:rsid w:val="00862114"/>
    <w:rsid w:val="008625A4"/>
    <w:rsid w:val="0086268A"/>
    <w:rsid w:val="00862824"/>
    <w:rsid w:val="00862892"/>
    <w:rsid w:val="00862B63"/>
    <w:rsid w:val="00862CB9"/>
    <w:rsid w:val="00862E94"/>
    <w:rsid w:val="00862ED2"/>
    <w:rsid w:val="00863592"/>
    <w:rsid w:val="0086387A"/>
    <w:rsid w:val="0086395C"/>
    <w:rsid w:val="00863A03"/>
    <w:rsid w:val="00863D20"/>
    <w:rsid w:val="00863E90"/>
    <w:rsid w:val="00863FA6"/>
    <w:rsid w:val="008643FA"/>
    <w:rsid w:val="00864484"/>
    <w:rsid w:val="00864AF5"/>
    <w:rsid w:val="00864DC0"/>
    <w:rsid w:val="00864DF1"/>
    <w:rsid w:val="00865257"/>
    <w:rsid w:val="00865395"/>
    <w:rsid w:val="008653A5"/>
    <w:rsid w:val="00865D15"/>
    <w:rsid w:val="00865F48"/>
    <w:rsid w:val="00866306"/>
    <w:rsid w:val="00866491"/>
    <w:rsid w:val="00866792"/>
    <w:rsid w:val="00866976"/>
    <w:rsid w:val="00866D52"/>
    <w:rsid w:val="00866E51"/>
    <w:rsid w:val="00866FCF"/>
    <w:rsid w:val="0086759E"/>
    <w:rsid w:val="008677D1"/>
    <w:rsid w:val="00867C81"/>
    <w:rsid w:val="00867DBB"/>
    <w:rsid w:val="0087041B"/>
    <w:rsid w:val="008704DB"/>
    <w:rsid w:val="0087080A"/>
    <w:rsid w:val="00870A20"/>
    <w:rsid w:val="00870C56"/>
    <w:rsid w:val="0087105F"/>
    <w:rsid w:val="00871065"/>
    <w:rsid w:val="00871157"/>
    <w:rsid w:val="0087197D"/>
    <w:rsid w:val="008720CB"/>
    <w:rsid w:val="00872A5E"/>
    <w:rsid w:val="00872B27"/>
    <w:rsid w:val="008734AB"/>
    <w:rsid w:val="00873644"/>
    <w:rsid w:val="00873715"/>
    <w:rsid w:val="00873941"/>
    <w:rsid w:val="00874786"/>
    <w:rsid w:val="008747B8"/>
    <w:rsid w:val="008748A3"/>
    <w:rsid w:val="00874C96"/>
    <w:rsid w:val="008750B1"/>
    <w:rsid w:val="008750F4"/>
    <w:rsid w:val="0087544E"/>
    <w:rsid w:val="00875451"/>
    <w:rsid w:val="008756EC"/>
    <w:rsid w:val="0087571E"/>
    <w:rsid w:val="0087587A"/>
    <w:rsid w:val="0087592B"/>
    <w:rsid w:val="008759C7"/>
    <w:rsid w:val="00875C55"/>
    <w:rsid w:val="00875ECC"/>
    <w:rsid w:val="00875F0A"/>
    <w:rsid w:val="00875F19"/>
    <w:rsid w:val="00875F78"/>
    <w:rsid w:val="0087628A"/>
    <w:rsid w:val="008762A1"/>
    <w:rsid w:val="00876324"/>
    <w:rsid w:val="00876509"/>
    <w:rsid w:val="00876735"/>
    <w:rsid w:val="00876848"/>
    <w:rsid w:val="00876AEC"/>
    <w:rsid w:val="00876BE8"/>
    <w:rsid w:val="00877193"/>
    <w:rsid w:val="0087724D"/>
    <w:rsid w:val="0087728D"/>
    <w:rsid w:val="0087750C"/>
    <w:rsid w:val="00877516"/>
    <w:rsid w:val="008775A6"/>
    <w:rsid w:val="0087763F"/>
    <w:rsid w:val="008776F6"/>
    <w:rsid w:val="008778C1"/>
    <w:rsid w:val="00877D9A"/>
    <w:rsid w:val="0088025F"/>
    <w:rsid w:val="008802B3"/>
    <w:rsid w:val="008802E4"/>
    <w:rsid w:val="0088088D"/>
    <w:rsid w:val="008808BA"/>
    <w:rsid w:val="008809FA"/>
    <w:rsid w:val="00880AC5"/>
    <w:rsid w:val="00880AEA"/>
    <w:rsid w:val="00880BBC"/>
    <w:rsid w:val="00880BDD"/>
    <w:rsid w:val="00880D13"/>
    <w:rsid w:val="00880EB8"/>
    <w:rsid w:val="00880F97"/>
    <w:rsid w:val="00881004"/>
    <w:rsid w:val="0088182E"/>
    <w:rsid w:val="008818A7"/>
    <w:rsid w:val="00881A5D"/>
    <w:rsid w:val="00881F25"/>
    <w:rsid w:val="0088230D"/>
    <w:rsid w:val="008825CC"/>
    <w:rsid w:val="00882723"/>
    <w:rsid w:val="008829EE"/>
    <w:rsid w:val="00882B56"/>
    <w:rsid w:val="00882E6D"/>
    <w:rsid w:val="00882F25"/>
    <w:rsid w:val="00882F46"/>
    <w:rsid w:val="00883121"/>
    <w:rsid w:val="008832E0"/>
    <w:rsid w:val="0088366B"/>
    <w:rsid w:val="008837D1"/>
    <w:rsid w:val="00883AAB"/>
    <w:rsid w:val="00883DD0"/>
    <w:rsid w:val="008840C6"/>
    <w:rsid w:val="00884162"/>
    <w:rsid w:val="008841A1"/>
    <w:rsid w:val="008844F2"/>
    <w:rsid w:val="00884737"/>
    <w:rsid w:val="008848DA"/>
    <w:rsid w:val="00884B4C"/>
    <w:rsid w:val="00884B50"/>
    <w:rsid w:val="00884B54"/>
    <w:rsid w:val="00884C2D"/>
    <w:rsid w:val="00884E14"/>
    <w:rsid w:val="00884E69"/>
    <w:rsid w:val="0088502F"/>
    <w:rsid w:val="00885330"/>
    <w:rsid w:val="0088561C"/>
    <w:rsid w:val="008858BD"/>
    <w:rsid w:val="00885AB4"/>
    <w:rsid w:val="00885C54"/>
    <w:rsid w:val="00885CC2"/>
    <w:rsid w:val="008866A4"/>
    <w:rsid w:val="008867BB"/>
    <w:rsid w:val="00886A51"/>
    <w:rsid w:val="00886B8A"/>
    <w:rsid w:val="00886C18"/>
    <w:rsid w:val="00886D38"/>
    <w:rsid w:val="00886E5B"/>
    <w:rsid w:val="008871AD"/>
    <w:rsid w:val="008871CD"/>
    <w:rsid w:val="008872A1"/>
    <w:rsid w:val="008872D2"/>
    <w:rsid w:val="008879CE"/>
    <w:rsid w:val="00887A8F"/>
    <w:rsid w:val="00887B5D"/>
    <w:rsid w:val="00887BC6"/>
    <w:rsid w:val="00887BE9"/>
    <w:rsid w:val="00887C44"/>
    <w:rsid w:val="00887C94"/>
    <w:rsid w:val="0089019D"/>
    <w:rsid w:val="00890625"/>
    <w:rsid w:val="00890645"/>
    <w:rsid w:val="008908DF"/>
    <w:rsid w:val="00891033"/>
    <w:rsid w:val="00891467"/>
    <w:rsid w:val="0089156D"/>
    <w:rsid w:val="00891596"/>
    <w:rsid w:val="00891AF3"/>
    <w:rsid w:val="00891C3F"/>
    <w:rsid w:val="00891C55"/>
    <w:rsid w:val="00891E1E"/>
    <w:rsid w:val="00891E70"/>
    <w:rsid w:val="0089205C"/>
    <w:rsid w:val="0089236C"/>
    <w:rsid w:val="00892431"/>
    <w:rsid w:val="00892E2E"/>
    <w:rsid w:val="00892EC8"/>
    <w:rsid w:val="00892EFF"/>
    <w:rsid w:val="00892F4C"/>
    <w:rsid w:val="00892F8F"/>
    <w:rsid w:val="0089314F"/>
    <w:rsid w:val="00893367"/>
    <w:rsid w:val="008936E4"/>
    <w:rsid w:val="00893B0E"/>
    <w:rsid w:val="00893CDF"/>
    <w:rsid w:val="00894328"/>
    <w:rsid w:val="0089454B"/>
    <w:rsid w:val="00894A28"/>
    <w:rsid w:val="00894B3F"/>
    <w:rsid w:val="008950B1"/>
    <w:rsid w:val="008950C5"/>
    <w:rsid w:val="00895210"/>
    <w:rsid w:val="0089526A"/>
    <w:rsid w:val="008957A8"/>
    <w:rsid w:val="008958FC"/>
    <w:rsid w:val="00895956"/>
    <w:rsid w:val="00895A5A"/>
    <w:rsid w:val="00895E9C"/>
    <w:rsid w:val="0089604C"/>
    <w:rsid w:val="00896076"/>
    <w:rsid w:val="0089609A"/>
    <w:rsid w:val="008960F3"/>
    <w:rsid w:val="00896138"/>
    <w:rsid w:val="00896354"/>
    <w:rsid w:val="008963BF"/>
    <w:rsid w:val="008963F7"/>
    <w:rsid w:val="00896494"/>
    <w:rsid w:val="008969DD"/>
    <w:rsid w:val="00896C3B"/>
    <w:rsid w:val="00896CEF"/>
    <w:rsid w:val="00896F60"/>
    <w:rsid w:val="0089709E"/>
    <w:rsid w:val="00897137"/>
    <w:rsid w:val="008971E0"/>
    <w:rsid w:val="00897202"/>
    <w:rsid w:val="0089782B"/>
    <w:rsid w:val="008979E5"/>
    <w:rsid w:val="00897B7A"/>
    <w:rsid w:val="00897BAD"/>
    <w:rsid w:val="00897C18"/>
    <w:rsid w:val="00897C45"/>
    <w:rsid w:val="00897D08"/>
    <w:rsid w:val="00897D9B"/>
    <w:rsid w:val="00897DA6"/>
    <w:rsid w:val="00897E2C"/>
    <w:rsid w:val="008A0021"/>
    <w:rsid w:val="008A03AA"/>
    <w:rsid w:val="008A03E8"/>
    <w:rsid w:val="008A0483"/>
    <w:rsid w:val="008A0492"/>
    <w:rsid w:val="008A0543"/>
    <w:rsid w:val="008A05A3"/>
    <w:rsid w:val="008A08AE"/>
    <w:rsid w:val="008A08F8"/>
    <w:rsid w:val="008A0E88"/>
    <w:rsid w:val="008A0ED1"/>
    <w:rsid w:val="008A0F87"/>
    <w:rsid w:val="008A1562"/>
    <w:rsid w:val="008A1647"/>
    <w:rsid w:val="008A1715"/>
    <w:rsid w:val="008A178E"/>
    <w:rsid w:val="008A19DC"/>
    <w:rsid w:val="008A19EB"/>
    <w:rsid w:val="008A1F6B"/>
    <w:rsid w:val="008A241C"/>
    <w:rsid w:val="008A29E4"/>
    <w:rsid w:val="008A2AF8"/>
    <w:rsid w:val="008A2BF0"/>
    <w:rsid w:val="008A2EF0"/>
    <w:rsid w:val="008A31CF"/>
    <w:rsid w:val="008A3254"/>
    <w:rsid w:val="008A326D"/>
    <w:rsid w:val="008A3393"/>
    <w:rsid w:val="008A3562"/>
    <w:rsid w:val="008A3615"/>
    <w:rsid w:val="008A361D"/>
    <w:rsid w:val="008A39A7"/>
    <w:rsid w:val="008A3A01"/>
    <w:rsid w:val="008A3AAB"/>
    <w:rsid w:val="008A3B7E"/>
    <w:rsid w:val="008A3BFB"/>
    <w:rsid w:val="008A3D17"/>
    <w:rsid w:val="008A3FD7"/>
    <w:rsid w:val="008A414D"/>
    <w:rsid w:val="008A4165"/>
    <w:rsid w:val="008A43BA"/>
    <w:rsid w:val="008A46E2"/>
    <w:rsid w:val="008A479F"/>
    <w:rsid w:val="008A4B71"/>
    <w:rsid w:val="008A4BD3"/>
    <w:rsid w:val="008A4CBA"/>
    <w:rsid w:val="008A4E43"/>
    <w:rsid w:val="008A5170"/>
    <w:rsid w:val="008A51BB"/>
    <w:rsid w:val="008A526C"/>
    <w:rsid w:val="008A556E"/>
    <w:rsid w:val="008A579F"/>
    <w:rsid w:val="008A57FD"/>
    <w:rsid w:val="008A581D"/>
    <w:rsid w:val="008A5A8C"/>
    <w:rsid w:val="008A5BA6"/>
    <w:rsid w:val="008A5BF4"/>
    <w:rsid w:val="008A5C1E"/>
    <w:rsid w:val="008A60AC"/>
    <w:rsid w:val="008A66AA"/>
    <w:rsid w:val="008A66E3"/>
    <w:rsid w:val="008A6AFB"/>
    <w:rsid w:val="008A6CE6"/>
    <w:rsid w:val="008A71C7"/>
    <w:rsid w:val="008A7297"/>
    <w:rsid w:val="008A72F2"/>
    <w:rsid w:val="008A7315"/>
    <w:rsid w:val="008A75EC"/>
    <w:rsid w:val="008A767B"/>
    <w:rsid w:val="008A7782"/>
    <w:rsid w:val="008A7A41"/>
    <w:rsid w:val="008A7A48"/>
    <w:rsid w:val="008A7D22"/>
    <w:rsid w:val="008A7E28"/>
    <w:rsid w:val="008B0026"/>
    <w:rsid w:val="008B00CC"/>
    <w:rsid w:val="008B0118"/>
    <w:rsid w:val="008B0462"/>
    <w:rsid w:val="008B0639"/>
    <w:rsid w:val="008B08DA"/>
    <w:rsid w:val="008B097A"/>
    <w:rsid w:val="008B0B07"/>
    <w:rsid w:val="008B0F0E"/>
    <w:rsid w:val="008B119D"/>
    <w:rsid w:val="008B132E"/>
    <w:rsid w:val="008B1336"/>
    <w:rsid w:val="008B14BF"/>
    <w:rsid w:val="008B150A"/>
    <w:rsid w:val="008B16B4"/>
    <w:rsid w:val="008B1DDD"/>
    <w:rsid w:val="008B1F3E"/>
    <w:rsid w:val="008B1F7A"/>
    <w:rsid w:val="008B2178"/>
    <w:rsid w:val="008B2431"/>
    <w:rsid w:val="008B2A3A"/>
    <w:rsid w:val="008B2C26"/>
    <w:rsid w:val="008B2F36"/>
    <w:rsid w:val="008B3181"/>
    <w:rsid w:val="008B3214"/>
    <w:rsid w:val="008B39C8"/>
    <w:rsid w:val="008B3A0E"/>
    <w:rsid w:val="008B3B36"/>
    <w:rsid w:val="008B3B88"/>
    <w:rsid w:val="008B3F7E"/>
    <w:rsid w:val="008B4294"/>
    <w:rsid w:val="008B4458"/>
    <w:rsid w:val="008B456E"/>
    <w:rsid w:val="008B45F1"/>
    <w:rsid w:val="008B487C"/>
    <w:rsid w:val="008B4899"/>
    <w:rsid w:val="008B4961"/>
    <w:rsid w:val="008B4ABF"/>
    <w:rsid w:val="008B4AEB"/>
    <w:rsid w:val="008B4CB5"/>
    <w:rsid w:val="008B4F0F"/>
    <w:rsid w:val="008B57C6"/>
    <w:rsid w:val="008B57D2"/>
    <w:rsid w:val="008B5F7F"/>
    <w:rsid w:val="008B618E"/>
    <w:rsid w:val="008B64B6"/>
    <w:rsid w:val="008B662E"/>
    <w:rsid w:val="008B668D"/>
    <w:rsid w:val="008B69EB"/>
    <w:rsid w:val="008B6C61"/>
    <w:rsid w:val="008B6F21"/>
    <w:rsid w:val="008B745D"/>
    <w:rsid w:val="008B77F5"/>
    <w:rsid w:val="008B7848"/>
    <w:rsid w:val="008B7AE9"/>
    <w:rsid w:val="008B7BAE"/>
    <w:rsid w:val="008B7C4F"/>
    <w:rsid w:val="008B7D29"/>
    <w:rsid w:val="008C025E"/>
    <w:rsid w:val="008C0590"/>
    <w:rsid w:val="008C08F4"/>
    <w:rsid w:val="008C0CCE"/>
    <w:rsid w:val="008C0CF5"/>
    <w:rsid w:val="008C0ECC"/>
    <w:rsid w:val="008C0FF5"/>
    <w:rsid w:val="008C10B1"/>
    <w:rsid w:val="008C10FB"/>
    <w:rsid w:val="008C112D"/>
    <w:rsid w:val="008C1423"/>
    <w:rsid w:val="008C158E"/>
    <w:rsid w:val="008C1BCC"/>
    <w:rsid w:val="008C1F72"/>
    <w:rsid w:val="008C244F"/>
    <w:rsid w:val="008C24A3"/>
    <w:rsid w:val="008C2A08"/>
    <w:rsid w:val="008C303D"/>
    <w:rsid w:val="008C30E3"/>
    <w:rsid w:val="008C31E4"/>
    <w:rsid w:val="008C32C9"/>
    <w:rsid w:val="008C3524"/>
    <w:rsid w:val="008C3776"/>
    <w:rsid w:val="008C38C1"/>
    <w:rsid w:val="008C392F"/>
    <w:rsid w:val="008C40E4"/>
    <w:rsid w:val="008C4224"/>
    <w:rsid w:val="008C436F"/>
    <w:rsid w:val="008C43A8"/>
    <w:rsid w:val="008C46AD"/>
    <w:rsid w:val="008C492E"/>
    <w:rsid w:val="008C4A58"/>
    <w:rsid w:val="008C4B7D"/>
    <w:rsid w:val="008C4F2C"/>
    <w:rsid w:val="008C4FB0"/>
    <w:rsid w:val="008C4FBA"/>
    <w:rsid w:val="008C53A9"/>
    <w:rsid w:val="008C546C"/>
    <w:rsid w:val="008C54A0"/>
    <w:rsid w:val="008C5590"/>
    <w:rsid w:val="008C5607"/>
    <w:rsid w:val="008C583D"/>
    <w:rsid w:val="008C583F"/>
    <w:rsid w:val="008C5840"/>
    <w:rsid w:val="008C5974"/>
    <w:rsid w:val="008C5977"/>
    <w:rsid w:val="008C5A17"/>
    <w:rsid w:val="008C5AA9"/>
    <w:rsid w:val="008C5B3C"/>
    <w:rsid w:val="008C5E90"/>
    <w:rsid w:val="008C5EDB"/>
    <w:rsid w:val="008C6134"/>
    <w:rsid w:val="008C6578"/>
    <w:rsid w:val="008C6786"/>
    <w:rsid w:val="008C6975"/>
    <w:rsid w:val="008C6B26"/>
    <w:rsid w:val="008C6BB6"/>
    <w:rsid w:val="008C6D44"/>
    <w:rsid w:val="008C6EB5"/>
    <w:rsid w:val="008C745C"/>
    <w:rsid w:val="008C74ED"/>
    <w:rsid w:val="008C755D"/>
    <w:rsid w:val="008C7577"/>
    <w:rsid w:val="008C7881"/>
    <w:rsid w:val="008C7CC5"/>
    <w:rsid w:val="008C7E21"/>
    <w:rsid w:val="008C7F82"/>
    <w:rsid w:val="008C7FE3"/>
    <w:rsid w:val="008C7FEB"/>
    <w:rsid w:val="008D002F"/>
    <w:rsid w:val="008D02D5"/>
    <w:rsid w:val="008D0490"/>
    <w:rsid w:val="008D04E6"/>
    <w:rsid w:val="008D05E9"/>
    <w:rsid w:val="008D06D5"/>
    <w:rsid w:val="008D0BEB"/>
    <w:rsid w:val="008D1061"/>
    <w:rsid w:val="008D1101"/>
    <w:rsid w:val="008D130B"/>
    <w:rsid w:val="008D15DA"/>
    <w:rsid w:val="008D1A4C"/>
    <w:rsid w:val="008D1B76"/>
    <w:rsid w:val="008D1D0D"/>
    <w:rsid w:val="008D1DDB"/>
    <w:rsid w:val="008D1E92"/>
    <w:rsid w:val="008D2769"/>
    <w:rsid w:val="008D2DDA"/>
    <w:rsid w:val="008D3016"/>
    <w:rsid w:val="008D346A"/>
    <w:rsid w:val="008D358B"/>
    <w:rsid w:val="008D3660"/>
    <w:rsid w:val="008D3969"/>
    <w:rsid w:val="008D39A8"/>
    <w:rsid w:val="008D3BA6"/>
    <w:rsid w:val="008D3C57"/>
    <w:rsid w:val="008D3CF0"/>
    <w:rsid w:val="008D3D77"/>
    <w:rsid w:val="008D3DB6"/>
    <w:rsid w:val="008D406A"/>
    <w:rsid w:val="008D4523"/>
    <w:rsid w:val="008D45E3"/>
    <w:rsid w:val="008D467D"/>
    <w:rsid w:val="008D48AC"/>
    <w:rsid w:val="008D494F"/>
    <w:rsid w:val="008D495D"/>
    <w:rsid w:val="008D4B6E"/>
    <w:rsid w:val="008D4E4C"/>
    <w:rsid w:val="008D4F8A"/>
    <w:rsid w:val="008D5032"/>
    <w:rsid w:val="008D5112"/>
    <w:rsid w:val="008D5276"/>
    <w:rsid w:val="008D55BB"/>
    <w:rsid w:val="008D56FB"/>
    <w:rsid w:val="008D5A65"/>
    <w:rsid w:val="008D5A7B"/>
    <w:rsid w:val="008D5BC3"/>
    <w:rsid w:val="008D5C28"/>
    <w:rsid w:val="008D5D74"/>
    <w:rsid w:val="008D5E3E"/>
    <w:rsid w:val="008D5E59"/>
    <w:rsid w:val="008D609A"/>
    <w:rsid w:val="008D62C0"/>
    <w:rsid w:val="008D639D"/>
    <w:rsid w:val="008D6448"/>
    <w:rsid w:val="008D66DF"/>
    <w:rsid w:val="008D67FA"/>
    <w:rsid w:val="008D6C39"/>
    <w:rsid w:val="008D6D7B"/>
    <w:rsid w:val="008D6E0C"/>
    <w:rsid w:val="008D6E92"/>
    <w:rsid w:val="008D71C0"/>
    <w:rsid w:val="008D7223"/>
    <w:rsid w:val="008D741A"/>
    <w:rsid w:val="008D7608"/>
    <w:rsid w:val="008D7B02"/>
    <w:rsid w:val="008D7FC2"/>
    <w:rsid w:val="008E023F"/>
    <w:rsid w:val="008E0368"/>
    <w:rsid w:val="008E0564"/>
    <w:rsid w:val="008E07F1"/>
    <w:rsid w:val="008E0BDE"/>
    <w:rsid w:val="008E0D26"/>
    <w:rsid w:val="008E170D"/>
    <w:rsid w:val="008E1E5B"/>
    <w:rsid w:val="008E220D"/>
    <w:rsid w:val="008E24F3"/>
    <w:rsid w:val="008E26C1"/>
    <w:rsid w:val="008E2AB7"/>
    <w:rsid w:val="008E2EE5"/>
    <w:rsid w:val="008E2FDE"/>
    <w:rsid w:val="008E31BB"/>
    <w:rsid w:val="008E32BE"/>
    <w:rsid w:val="008E3543"/>
    <w:rsid w:val="008E384F"/>
    <w:rsid w:val="008E3861"/>
    <w:rsid w:val="008E3A35"/>
    <w:rsid w:val="008E3BB8"/>
    <w:rsid w:val="008E3F65"/>
    <w:rsid w:val="008E46E9"/>
    <w:rsid w:val="008E4782"/>
    <w:rsid w:val="008E483C"/>
    <w:rsid w:val="008E4872"/>
    <w:rsid w:val="008E48C0"/>
    <w:rsid w:val="008E4E08"/>
    <w:rsid w:val="008E4ECD"/>
    <w:rsid w:val="008E4EF2"/>
    <w:rsid w:val="008E52B5"/>
    <w:rsid w:val="008E5324"/>
    <w:rsid w:val="008E53EC"/>
    <w:rsid w:val="008E5725"/>
    <w:rsid w:val="008E58C0"/>
    <w:rsid w:val="008E5AFF"/>
    <w:rsid w:val="008E5B85"/>
    <w:rsid w:val="008E5D7F"/>
    <w:rsid w:val="008E5FA3"/>
    <w:rsid w:val="008E6113"/>
    <w:rsid w:val="008E617F"/>
    <w:rsid w:val="008E62DE"/>
    <w:rsid w:val="008E65B8"/>
    <w:rsid w:val="008E6620"/>
    <w:rsid w:val="008E6756"/>
    <w:rsid w:val="008E6C77"/>
    <w:rsid w:val="008E6C84"/>
    <w:rsid w:val="008E6D3B"/>
    <w:rsid w:val="008E6F44"/>
    <w:rsid w:val="008E71C6"/>
    <w:rsid w:val="008E73E4"/>
    <w:rsid w:val="008E7792"/>
    <w:rsid w:val="008E787A"/>
    <w:rsid w:val="008E78EF"/>
    <w:rsid w:val="008E7BF4"/>
    <w:rsid w:val="008E7C8E"/>
    <w:rsid w:val="008E7DBD"/>
    <w:rsid w:val="008E7E1A"/>
    <w:rsid w:val="008E7F85"/>
    <w:rsid w:val="008F02CE"/>
    <w:rsid w:val="008F0350"/>
    <w:rsid w:val="008F0609"/>
    <w:rsid w:val="008F062C"/>
    <w:rsid w:val="008F06D7"/>
    <w:rsid w:val="008F0746"/>
    <w:rsid w:val="008F078E"/>
    <w:rsid w:val="008F08A9"/>
    <w:rsid w:val="008F09A6"/>
    <w:rsid w:val="008F0FDB"/>
    <w:rsid w:val="008F10B4"/>
    <w:rsid w:val="008F10CA"/>
    <w:rsid w:val="008F10E2"/>
    <w:rsid w:val="008F1212"/>
    <w:rsid w:val="008F1566"/>
    <w:rsid w:val="008F16C8"/>
    <w:rsid w:val="008F1BD8"/>
    <w:rsid w:val="008F1E89"/>
    <w:rsid w:val="008F2035"/>
    <w:rsid w:val="008F211A"/>
    <w:rsid w:val="008F234B"/>
    <w:rsid w:val="008F2357"/>
    <w:rsid w:val="008F23D0"/>
    <w:rsid w:val="008F257D"/>
    <w:rsid w:val="008F2CFE"/>
    <w:rsid w:val="008F2E78"/>
    <w:rsid w:val="008F2EB6"/>
    <w:rsid w:val="008F2FEE"/>
    <w:rsid w:val="008F3041"/>
    <w:rsid w:val="008F30A2"/>
    <w:rsid w:val="008F35E2"/>
    <w:rsid w:val="008F367E"/>
    <w:rsid w:val="008F37E7"/>
    <w:rsid w:val="008F407E"/>
    <w:rsid w:val="008F42C9"/>
    <w:rsid w:val="008F468A"/>
    <w:rsid w:val="008F47BD"/>
    <w:rsid w:val="008F4813"/>
    <w:rsid w:val="008F481F"/>
    <w:rsid w:val="008F4A4B"/>
    <w:rsid w:val="008F4B5B"/>
    <w:rsid w:val="008F52F4"/>
    <w:rsid w:val="008F577E"/>
    <w:rsid w:val="008F5A71"/>
    <w:rsid w:val="008F5B29"/>
    <w:rsid w:val="008F5BDE"/>
    <w:rsid w:val="008F5D41"/>
    <w:rsid w:val="008F5EA4"/>
    <w:rsid w:val="008F5FAD"/>
    <w:rsid w:val="008F6795"/>
    <w:rsid w:val="008F67E6"/>
    <w:rsid w:val="008F6860"/>
    <w:rsid w:val="008F68F2"/>
    <w:rsid w:val="008F6975"/>
    <w:rsid w:val="008F6F6C"/>
    <w:rsid w:val="008F704D"/>
    <w:rsid w:val="008F71D0"/>
    <w:rsid w:val="008F7326"/>
    <w:rsid w:val="008F7C8C"/>
    <w:rsid w:val="008F7FFE"/>
    <w:rsid w:val="008FF73F"/>
    <w:rsid w:val="0090007F"/>
    <w:rsid w:val="009005ED"/>
    <w:rsid w:val="00900750"/>
    <w:rsid w:val="009008D9"/>
    <w:rsid w:val="00900954"/>
    <w:rsid w:val="00900AB7"/>
    <w:rsid w:val="00900D5E"/>
    <w:rsid w:val="00900DCC"/>
    <w:rsid w:val="009012E2"/>
    <w:rsid w:val="009012EE"/>
    <w:rsid w:val="009013CB"/>
    <w:rsid w:val="0090145D"/>
    <w:rsid w:val="00901B11"/>
    <w:rsid w:val="00902272"/>
    <w:rsid w:val="0090244F"/>
    <w:rsid w:val="00902B51"/>
    <w:rsid w:val="0090308F"/>
    <w:rsid w:val="00903179"/>
    <w:rsid w:val="00903253"/>
    <w:rsid w:val="0090328F"/>
    <w:rsid w:val="0090395E"/>
    <w:rsid w:val="00903AA7"/>
    <w:rsid w:val="00903CB7"/>
    <w:rsid w:val="00903CDB"/>
    <w:rsid w:val="00903F14"/>
    <w:rsid w:val="00903F7E"/>
    <w:rsid w:val="00903FD9"/>
    <w:rsid w:val="00904257"/>
    <w:rsid w:val="009042D9"/>
    <w:rsid w:val="00904705"/>
    <w:rsid w:val="00904820"/>
    <w:rsid w:val="00904977"/>
    <w:rsid w:val="00904A4D"/>
    <w:rsid w:val="00904BA0"/>
    <w:rsid w:val="00904C60"/>
    <w:rsid w:val="00904CF1"/>
    <w:rsid w:val="00904DB8"/>
    <w:rsid w:val="00904E1D"/>
    <w:rsid w:val="00904F70"/>
    <w:rsid w:val="00904FFE"/>
    <w:rsid w:val="00905090"/>
    <w:rsid w:val="009057A7"/>
    <w:rsid w:val="00905895"/>
    <w:rsid w:val="00905A8A"/>
    <w:rsid w:val="00905DE5"/>
    <w:rsid w:val="00905F4E"/>
    <w:rsid w:val="00905F60"/>
    <w:rsid w:val="009062AC"/>
    <w:rsid w:val="009063BF"/>
    <w:rsid w:val="00906799"/>
    <w:rsid w:val="009072C4"/>
    <w:rsid w:val="00907432"/>
    <w:rsid w:val="0090758C"/>
    <w:rsid w:val="009076FE"/>
    <w:rsid w:val="0090771E"/>
    <w:rsid w:val="009078F0"/>
    <w:rsid w:val="00907AC9"/>
    <w:rsid w:val="00907B8D"/>
    <w:rsid w:val="00907BFE"/>
    <w:rsid w:val="00907C4F"/>
    <w:rsid w:val="00907EC6"/>
    <w:rsid w:val="009100B4"/>
    <w:rsid w:val="00910305"/>
    <w:rsid w:val="00910826"/>
    <w:rsid w:val="00910953"/>
    <w:rsid w:val="00911040"/>
    <w:rsid w:val="00911653"/>
    <w:rsid w:val="009117EE"/>
    <w:rsid w:val="009118C7"/>
    <w:rsid w:val="00911C0D"/>
    <w:rsid w:val="00911E23"/>
    <w:rsid w:val="00911FFA"/>
    <w:rsid w:val="0091249F"/>
    <w:rsid w:val="0091271F"/>
    <w:rsid w:val="00912C63"/>
    <w:rsid w:val="00912D27"/>
    <w:rsid w:val="00912DA9"/>
    <w:rsid w:val="009137D8"/>
    <w:rsid w:val="00913874"/>
    <w:rsid w:val="00914384"/>
    <w:rsid w:val="00914427"/>
    <w:rsid w:val="009144BA"/>
    <w:rsid w:val="009144F8"/>
    <w:rsid w:val="00914686"/>
    <w:rsid w:val="0091476C"/>
    <w:rsid w:val="0091477F"/>
    <w:rsid w:val="009148BC"/>
    <w:rsid w:val="00914B4A"/>
    <w:rsid w:val="00914BBB"/>
    <w:rsid w:val="00914CB9"/>
    <w:rsid w:val="00914D1D"/>
    <w:rsid w:val="00914D3C"/>
    <w:rsid w:val="00914F89"/>
    <w:rsid w:val="00914FD7"/>
    <w:rsid w:val="009151EF"/>
    <w:rsid w:val="0091537E"/>
    <w:rsid w:val="009153B7"/>
    <w:rsid w:val="00915502"/>
    <w:rsid w:val="009155A3"/>
    <w:rsid w:val="009155D9"/>
    <w:rsid w:val="00915718"/>
    <w:rsid w:val="009158C7"/>
    <w:rsid w:val="00915D06"/>
    <w:rsid w:val="00915D5B"/>
    <w:rsid w:val="00916026"/>
    <w:rsid w:val="009161E6"/>
    <w:rsid w:val="009165F5"/>
    <w:rsid w:val="00916657"/>
    <w:rsid w:val="00916A0F"/>
    <w:rsid w:val="00916B01"/>
    <w:rsid w:val="00916E03"/>
    <w:rsid w:val="00916E73"/>
    <w:rsid w:val="0091719B"/>
    <w:rsid w:val="009171BF"/>
    <w:rsid w:val="009172EA"/>
    <w:rsid w:val="009174D9"/>
    <w:rsid w:val="00917656"/>
    <w:rsid w:val="009177E0"/>
    <w:rsid w:val="00917AFE"/>
    <w:rsid w:val="0092045F"/>
    <w:rsid w:val="009205AC"/>
    <w:rsid w:val="0092069A"/>
    <w:rsid w:val="009207F9"/>
    <w:rsid w:val="0092086E"/>
    <w:rsid w:val="0092089E"/>
    <w:rsid w:val="009208CB"/>
    <w:rsid w:val="009209A1"/>
    <w:rsid w:val="00920D8E"/>
    <w:rsid w:val="00920DB5"/>
    <w:rsid w:val="00920E4E"/>
    <w:rsid w:val="00920F60"/>
    <w:rsid w:val="009210E3"/>
    <w:rsid w:val="009210FC"/>
    <w:rsid w:val="0092126B"/>
    <w:rsid w:val="00921522"/>
    <w:rsid w:val="00921535"/>
    <w:rsid w:val="009215EC"/>
    <w:rsid w:val="009215ED"/>
    <w:rsid w:val="0092163C"/>
    <w:rsid w:val="0092192C"/>
    <w:rsid w:val="00921A28"/>
    <w:rsid w:val="00921CA0"/>
    <w:rsid w:val="00921F71"/>
    <w:rsid w:val="009220BF"/>
    <w:rsid w:val="00922244"/>
    <w:rsid w:val="00922279"/>
    <w:rsid w:val="0092234A"/>
    <w:rsid w:val="00922C84"/>
    <w:rsid w:val="00922DC9"/>
    <w:rsid w:val="009230EE"/>
    <w:rsid w:val="0092315B"/>
    <w:rsid w:val="0092333A"/>
    <w:rsid w:val="009235D3"/>
    <w:rsid w:val="009237C2"/>
    <w:rsid w:val="00923988"/>
    <w:rsid w:val="00923B8E"/>
    <w:rsid w:val="00923CEF"/>
    <w:rsid w:val="00923FB6"/>
    <w:rsid w:val="009242F2"/>
    <w:rsid w:val="0092436F"/>
    <w:rsid w:val="009243FF"/>
    <w:rsid w:val="009245CE"/>
    <w:rsid w:val="009245F4"/>
    <w:rsid w:val="00924798"/>
    <w:rsid w:val="00924934"/>
    <w:rsid w:val="00924CA9"/>
    <w:rsid w:val="00924D31"/>
    <w:rsid w:val="00924DA0"/>
    <w:rsid w:val="00924F11"/>
    <w:rsid w:val="00925669"/>
    <w:rsid w:val="009257AE"/>
    <w:rsid w:val="00925A35"/>
    <w:rsid w:val="0092631E"/>
    <w:rsid w:val="009265F9"/>
    <w:rsid w:val="00926730"/>
    <w:rsid w:val="009268B4"/>
    <w:rsid w:val="0092692D"/>
    <w:rsid w:val="00926A1E"/>
    <w:rsid w:val="00927046"/>
    <w:rsid w:val="00927048"/>
    <w:rsid w:val="00927066"/>
    <w:rsid w:val="00927139"/>
    <w:rsid w:val="00927396"/>
    <w:rsid w:val="009276F8"/>
    <w:rsid w:val="00927873"/>
    <w:rsid w:val="009279C4"/>
    <w:rsid w:val="00927A39"/>
    <w:rsid w:val="00927A71"/>
    <w:rsid w:val="00927E81"/>
    <w:rsid w:val="00930356"/>
    <w:rsid w:val="009306FE"/>
    <w:rsid w:val="00930813"/>
    <w:rsid w:val="00930DFD"/>
    <w:rsid w:val="00931037"/>
    <w:rsid w:val="0093105B"/>
    <w:rsid w:val="009310F8"/>
    <w:rsid w:val="009312FF"/>
    <w:rsid w:val="009313E7"/>
    <w:rsid w:val="009317BD"/>
    <w:rsid w:val="00931D4E"/>
    <w:rsid w:val="00931E21"/>
    <w:rsid w:val="0093203C"/>
    <w:rsid w:val="00932151"/>
    <w:rsid w:val="00932856"/>
    <w:rsid w:val="00932A19"/>
    <w:rsid w:val="00932C1E"/>
    <w:rsid w:val="00932E69"/>
    <w:rsid w:val="0093302D"/>
    <w:rsid w:val="009332C0"/>
    <w:rsid w:val="00933505"/>
    <w:rsid w:val="00933786"/>
    <w:rsid w:val="00933927"/>
    <w:rsid w:val="00933968"/>
    <w:rsid w:val="00933981"/>
    <w:rsid w:val="0093398B"/>
    <w:rsid w:val="00933CDF"/>
    <w:rsid w:val="00933D25"/>
    <w:rsid w:val="00933D91"/>
    <w:rsid w:val="00933F72"/>
    <w:rsid w:val="00933FE6"/>
    <w:rsid w:val="00934129"/>
    <w:rsid w:val="009342E2"/>
    <w:rsid w:val="00934400"/>
    <w:rsid w:val="0093467E"/>
    <w:rsid w:val="009346DF"/>
    <w:rsid w:val="00934A73"/>
    <w:rsid w:val="00934B39"/>
    <w:rsid w:val="009355A9"/>
    <w:rsid w:val="009356FA"/>
    <w:rsid w:val="009359E7"/>
    <w:rsid w:val="00935CE3"/>
    <w:rsid w:val="0093645E"/>
    <w:rsid w:val="009365E2"/>
    <w:rsid w:val="0093690D"/>
    <w:rsid w:val="00936D0E"/>
    <w:rsid w:val="00936E9F"/>
    <w:rsid w:val="0093705B"/>
    <w:rsid w:val="0093750B"/>
    <w:rsid w:val="0093767D"/>
    <w:rsid w:val="0093769C"/>
    <w:rsid w:val="009378B4"/>
    <w:rsid w:val="00937BDC"/>
    <w:rsid w:val="00937C2B"/>
    <w:rsid w:val="00937D28"/>
    <w:rsid w:val="00937DA4"/>
    <w:rsid w:val="0094088E"/>
    <w:rsid w:val="00940A20"/>
    <w:rsid w:val="00940A22"/>
    <w:rsid w:val="00940A2A"/>
    <w:rsid w:val="00940B0D"/>
    <w:rsid w:val="00940BC2"/>
    <w:rsid w:val="00940CED"/>
    <w:rsid w:val="00940D89"/>
    <w:rsid w:val="0094114D"/>
    <w:rsid w:val="0094122A"/>
    <w:rsid w:val="0094134B"/>
    <w:rsid w:val="00941438"/>
    <w:rsid w:val="0094147C"/>
    <w:rsid w:val="00941ADA"/>
    <w:rsid w:val="00941C6D"/>
    <w:rsid w:val="00941CA3"/>
    <w:rsid w:val="00941D72"/>
    <w:rsid w:val="00941F06"/>
    <w:rsid w:val="009421A8"/>
    <w:rsid w:val="00942321"/>
    <w:rsid w:val="0094257B"/>
    <w:rsid w:val="0094259D"/>
    <w:rsid w:val="00942725"/>
    <w:rsid w:val="00942899"/>
    <w:rsid w:val="009428DE"/>
    <w:rsid w:val="00942DEB"/>
    <w:rsid w:val="00942E57"/>
    <w:rsid w:val="00942EEE"/>
    <w:rsid w:val="00942F50"/>
    <w:rsid w:val="00943079"/>
    <w:rsid w:val="00943102"/>
    <w:rsid w:val="0094334E"/>
    <w:rsid w:val="00943921"/>
    <w:rsid w:val="00943936"/>
    <w:rsid w:val="00943AEF"/>
    <w:rsid w:val="00943C65"/>
    <w:rsid w:val="009445AB"/>
    <w:rsid w:val="00944731"/>
    <w:rsid w:val="00944B54"/>
    <w:rsid w:val="00944BA6"/>
    <w:rsid w:val="00944D91"/>
    <w:rsid w:val="00944E26"/>
    <w:rsid w:val="00944EB1"/>
    <w:rsid w:val="00944FD9"/>
    <w:rsid w:val="009450C7"/>
    <w:rsid w:val="0094530B"/>
    <w:rsid w:val="00945697"/>
    <w:rsid w:val="009456AF"/>
    <w:rsid w:val="00945A5B"/>
    <w:rsid w:val="00945D04"/>
    <w:rsid w:val="00945D38"/>
    <w:rsid w:val="009460E5"/>
    <w:rsid w:val="009463D7"/>
    <w:rsid w:val="009463F5"/>
    <w:rsid w:val="00946847"/>
    <w:rsid w:val="00946B93"/>
    <w:rsid w:val="00946B95"/>
    <w:rsid w:val="00946CE8"/>
    <w:rsid w:val="00946EE9"/>
    <w:rsid w:val="009474CC"/>
    <w:rsid w:val="0094757A"/>
    <w:rsid w:val="0094776D"/>
    <w:rsid w:val="00947AD9"/>
    <w:rsid w:val="00947B17"/>
    <w:rsid w:val="00947CCC"/>
    <w:rsid w:val="0095048A"/>
    <w:rsid w:val="00950716"/>
    <w:rsid w:val="00950D37"/>
    <w:rsid w:val="00950E4C"/>
    <w:rsid w:val="00951040"/>
    <w:rsid w:val="0095119E"/>
    <w:rsid w:val="0095121A"/>
    <w:rsid w:val="009512A2"/>
    <w:rsid w:val="0095174D"/>
    <w:rsid w:val="00951CA2"/>
    <w:rsid w:val="00951F8A"/>
    <w:rsid w:val="0095206A"/>
    <w:rsid w:val="00952112"/>
    <w:rsid w:val="0095241F"/>
    <w:rsid w:val="0095250D"/>
    <w:rsid w:val="0095251D"/>
    <w:rsid w:val="00952532"/>
    <w:rsid w:val="009527E4"/>
    <w:rsid w:val="009529BF"/>
    <w:rsid w:val="00952AEA"/>
    <w:rsid w:val="00952B6D"/>
    <w:rsid w:val="00952C2A"/>
    <w:rsid w:val="00952F34"/>
    <w:rsid w:val="00953198"/>
    <w:rsid w:val="00953220"/>
    <w:rsid w:val="00953256"/>
    <w:rsid w:val="00953292"/>
    <w:rsid w:val="00953546"/>
    <w:rsid w:val="00953CC6"/>
    <w:rsid w:val="00953FAD"/>
    <w:rsid w:val="00954534"/>
    <w:rsid w:val="009545DC"/>
    <w:rsid w:val="009546F4"/>
    <w:rsid w:val="009548FC"/>
    <w:rsid w:val="00954CD3"/>
    <w:rsid w:val="00954DE6"/>
    <w:rsid w:val="00954FEB"/>
    <w:rsid w:val="00955250"/>
    <w:rsid w:val="00955312"/>
    <w:rsid w:val="00955472"/>
    <w:rsid w:val="009555D3"/>
    <w:rsid w:val="00955826"/>
    <w:rsid w:val="00955959"/>
    <w:rsid w:val="00955B07"/>
    <w:rsid w:val="00955B1A"/>
    <w:rsid w:val="00955DDF"/>
    <w:rsid w:val="00955F00"/>
    <w:rsid w:val="0095621B"/>
    <w:rsid w:val="00956242"/>
    <w:rsid w:val="0095638F"/>
    <w:rsid w:val="00956AD6"/>
    <w:rsid w:val="00956CBC"/>
    <w:rsid w:val="009570D0"/>
    <w:rsid w:val="00957149"/>
    <w:rsid w:val="0095721B"/>
    <w:rsid w:val="00957243"/>
    <w:rsid w:val="0095733E"/>
    <w:rsid w:val="00957839"/>
    <w:rsid w:val="009578C2"/>
    <w:rsid w:val="0095794A"/>
    <w:rsid w:val="0096017E"/>
    <w:rsid w:val="0096021A"/>
    <w:rsid w:val="00960258"/>
    <w:rsid w:val="00960295"/>
    <w:rsid w:val="0096045C"/>
    <w:rsid w:val="00960662"/>
    <w:rsid w:val="00960723"/>
    <w:rsid w:val="00960B22"/>
    <w:rsid w:val="00960D4F"/>
    <w:rsid w:val="00960F6C"/>
    <w:rsid w:val="00960FEF"/>
    <w:rsid w:val="00961494"/>
    <w:rsid w:val="009614B4"/>
    <w:rsid w:val="00961C0A"/>
    <w:rsid w:val="00961CE5"/>
    <w:rsid w:val="00961D49"/>
    <w:rsid w:val="00961F2B"/>
    <w:rsid w:val="00962021"/>
    <w:rsid w:val="00962095"/>
    <w:rsid w:val="009620E2"/>
    <w:rsid w:val="0096236B"/>
    <w:rsid w:val="0096272E"/>
    <w:rsid w:val="009629C9"/>
    <w:rsid w:val="00962A10"/>
    <w:rsid w:val="00962B3A"/>
    <w:rsid w:val="00962E1F"/>
    <w:rsid w:val="00962E3F"/>
    <w:rsid w:val="0096300B"/>
    <w:rsid w:val="009630CF"/>
    <w:rsid w:val="009630E8"/>
    <w:rsid w:val="009631A4"/>
    <w:rsid w:val="00963416"/>
    <w:rsid w:val="00963634"/>
    <w:rsid w:val="00963685"/>
    <w:rsid w:val="009637BB"/>
    <w:rsid w:val="00963ABB"/>
    <w:rsid w:val="00963C2A"/>
    <w:rsid w:val="00963C37"/>
    <w:rsid w:val="00963E46"/>
    <w:rsid w:val="009645CB"/>
    <w:rsid w:val="0096485E"/>
    <w:rsid w:val="00964C5B"/>
    <w:rsid w:val="00964D6C"/>
    <w:rsid w:val="00964E4B"/>
    <w:rsid w:val="00964E86"/>
    <w:rsid w:val="00964EF7"/>
    <w:rsid w:val="00965550"/>
    <w:rsid w:val="00965690"/>
    <w:rsid w:val="00965838"/>
    <w:rsid w:val="0096585C"/>
    <w:rsid w:val="00965CE2"/>
    <w:rsid w:val="00965E95"/>
    <w:rsid w:val="00966009"/>
    <w:rsid w:val="009662D1"/>
    <w:rsid w:val="009665EF"/>
    <w:rsid w:val="0096661F"/>
    <w:rsid w:val="009666EC"/>
    <w:rsid w:val="00966C3E"/>
    <w:rsid w:val="00966C96"/>
    <w:rsid w:val="0096756C"/>
    <w:rsid w:val="0096771F"/>
    <w:rsid w:val="00967AAA"/>
    <w:rsid w:val="00967B26"/>
    <w:rsid w:val="00967B4B"/>
    <w:rsid w:val="00967DA1"/>
    <w:rsid w:val="00967E64"/>
    <w:rsid w:val="00970A62"/>
    <w:rsid w:val="00970A91"/>
    <w:rsid w:val="00970BA2"/>
    <w:rsid w:val="00970D47"/>
    <w:rsid w:val="00970D64"/>
    <w:rsid w:val="00971197"/>
    <w:rsid w:val="009711A6"/>
    <w:rsid w:val="00971423"/>
    <w:rsid w:val="0097142B"/>
    <w:rsid w:val="00971564"/>
    <w:rsid w:val="00972232"/>
    <w:rsid w:val="00972350"/>
    <w:rsid w:val="00972592"/>
    <w:rsid w:val="009726DA"/>
    <w:rsid w:val="009726E5"/>
    <w:rsid w:val="0097278F"/>
    <w:rsid w:val="009728DD"/>
    <w:rsid w:val="00972AED"/>
    <w:rsid w:val="00972B8B"/>
    <w:rsid w:val="00972D76"/>
    <w:rsid w:val="00973004"/>
    <w:rsid w:val="00973313"/>
    <w:rsid w:val="009734BC"/>
    <w:rsid w:val="009734CD"/>
    <w:rsid w:val="009735DA"/>
    <w:rsid w:val="0097384B"/>
    <w:rsid w:val="00973B64"/>
    <w:rsid w:val="00973C1E"/>
    <w:rsid w:val="00974155"/>
    <w:rsid w:val="009742BF"/>
    <w:rsid w:val="009743D8"/>
    <w:rsid w:val="009743FA"/>
    <w:rsid w:val="0097453C"/>
    <w:rsid w:val="0097454A"/>
    <w:rsid w:val="009748C9"/>
    <w:rsid w:val="0097495C"/>
    <w:rsid w:val="00974CF1"/>
    <w:rsid w:val="00975008"/>
    <w:rsid w:val="00975185"/>
    <w:rsid w:val="009753D2"/>
    <w:rsid w:val="00975409"/>
    <w:rsid w:val="0097560C"/>
    <w:rsid w:val="00976368"/>
    <w:rsid w:val="009765B0"/>
    <w:rsid w:val="009767C6"/>
    <w:rsid w:val="00976908"/>
    <w:rsid w:val="009769A2"/>
    <w:rsid w:val="00976B0E"/>
    <w:rsid w:val="00976BDF"/>
    <w:rsid w:val="00976E03"/>
    <w:rsid w:val="00976E0B"/>
    <w:rsid w:val="009770E2"/>
    <w:rsid w:val="00977139"/>
    <w:rsid w:val="00977185"/>
    <w:rsid w:val="009773B3"/>
    <w:rsid w:val="009776E7"/>
    <w:rsid w:val="0097789F"/>
    <w:rsid w:val="0097797D"/>
    <w:rsid w:val="00977D3A"/>
    <w:rsid w:val="00977ED0"/>
    <w:rsid w:val="00980288"/>
    <w:rsid w:val="00980304"/>
    <w:rsid w:val="00980326"/>
    <w:rsid w:val="00980354"/>
    <w:rsid w:val="009804DD"/>
    <w:rsid w:val="0098055B"/>
    <w:rsid w:val="009806C1"/>
    <w:rsid w:val="009809C2"/>
    <w:rsid w:val="00980D86"/>
    <w:rsid w:val="0098140E"/>
    <w:rsid w:val="0098147C"/>
    <w:rsid w:val="009818AA"/>
    <w:rsid w:val="00981946"/>
    <w:rsid w:val="00981BB7"/>
    <w:rsid w:val="00981C27"/>
    <w:rsid w:val="00981C62"/>
    <w:rsid w:val="00981D5C"/>
    <w:rsid w:val="00981D8B"/>
    <w:rsid w:val="00981EF5"/>
    <w:rsid w:val="00982360"/>
    <w:rsid w:val="00982983"/>
    <w:rsid w:val="00982B07"/>
    <w:rsid w:val="00982F0C"/>
    <w:rsid w:val="009834A9"/>
    <w:rsid w:val="009839CF"/>
    <w:rsid w:val="00983A59"/>
    <w:rsid w:val="00983B27"/>
    <w:rsid w:val="00983E0C"/>
    <w:rsid w:val="00983EB4"/>
    <w:rsid w:val="00984256"/>
    <w:rsid w:val="00984264"/>
    <w:rsid w:val="0098463E"/>
    <w:rsid w:val="009846F3"/>
    <w:rsid w:val="00984901"/>
    <w:rsid w:val="00984A2C"/>
    <w:rsid w:val="00984BA2"/>
    <w:rsid w:val="00984E32"/>
    <w:rsid w:val="00984EA0"/>
    <w:rsid w:val="00985170"/>
    <w:rsid w:val="009851E4"/>
    <w:rsid w:val="0098522F"/>
    <w:rsid w:val="00985231"/>
    <w:rsid w:val="00985722"/>
    <w:rsid w:val="009857DF"/>
    <w:rsid w:val="00985C58"/>
    <w:rsid w:val="0098602C"/>
    <w:rsid w:val="00986295"/>
    <w:rsid w:val="009864B9"/>
    <w:rsid w:val="0098693E"/>
    <w:rsid w:val="009869F1"/>
    <w:rsid w:val="00986C11"/>
    <w:rsid w:val="00986CA1"/>
    <w:rsid w:val="00987413"/>
    <w:rsid w:val="009876CD"/>
    <w:rsid w:val="0098787F"/>
    <w:rsid w:val="009878AA"/>
    <w:rsid w:val="00987ADB"/>
    <w:rsid w:val="00987D56"/>
    <w:rsid w:val="00987DAA"/>
    <w:rsid w:val="00987E70"/>
    <w:rsid w:val="00987F37"/>
    <w:rsid w:val="009902F0"/>
    <w:rsid w:val="00990A9C"/>
    <w:rsid w:val="00990F45"/>
    <w:rsid w:val="00991041"/>
    <w:rsid w:val="0099119B"/>
    <w:rsid w:val="00991235"/>
    <w:rsid w:val="00991250"/>
    <w:rsid w:val="00991547"/>
    <w:rsid w:val="009915F9"/>
    <w:rsid w:val="009916AB"/>
    <w:rsid w:val="0099190E"/>
    <w:rsid w:val="00991B66"/>
    <w:rsid w:val="00992455"/>
    <w:rsid w:val="009926ED"/>
    <w:rsid w:val="00992815"/>
    <w:rsid w:val="00992974"/>
    <w:rsid w:val="00992C08"/>
    <w:rsid w:val="00992C81"/>
    <w:rsid w:val="00992D20"/>
    <w:rsid w:val="00992D4A"/>
    <w:rsid w:val="009931B3"/>
    <w:rsid w:val="009932FB"/>
    <w:rsid w:val="0099361E"/>
    <w:rsid w:val="00993ABB"/>
    <w:rsid w:val="00993C31"/>
    <w:rsid w:val="00993F9C"/>
    <w:rsid w:val="00994298"/>
    <w:rsid w:val="0099430A"/>
    <w:rsid w:val="00994630"/>
    <w:rsid w:val="0099465C"/>
    <w:rsid w:val="00994814"/>
    <w:rsid w:val="0099481D"/>
    <w:rsid w:val="00994955"/>
    <w:rsid w:val="00994963"/>
    <w:rsid w:val="00994AC0"/>
    <w:rsid w:val="00994B5C"/>
    <w:rsid w:val="00994BAC"/>
    <w:rsid w:val="00994FDF"/>
    <w:rsid w:val="00994FFF"/>
    <w:rsid w:val="009950EA"/>
    <w:rsid w:val="009951BC"/>
    <w:rsid w:val="009956AC"/>
    <w:rsid w:val="00995758"/>
    <w:rsid w:val="00995785"/>
    <w:rsid w:val="00995895"/>
    <w:rsid w:val="009959A3"/>
    <w:rsid w:val="00995DC3"/>
    <w:rsid w:val="009964BD"/>
    <w:rsid w:val="0099665C"/>
    <w:rsid w:val="00996697"/>
    <w:rsid w:val="009967C4"/>
    <w:rsid w:val="009969B3"/>
    <w:rsid w:val="00996C23"/>
    <w:rsid w:val="00996C52"/>
    <w:rsid w:val="00997155"/>
    <w:rsid w:val="00997196"/>
    <w:rsid w:val="00997256"/>
    <w:rsid w:val="0099749B"/>
    <w:rsid w:val="009974F6"/>
    <w:rsid w:val="009975E9"/>
    <w:rsid w:val="00997743"/>
    <w:rsid w:val="00997DB1"/>
    <w:rsid w:val="009A0183"/>
    <w:rsid w:val="009A01C9"/>
    <w:rsid w:val="009A0485"/>
    <w:rsid w:val="009A056A"/>
    <w:rsid w:val="009A0B01"/>
    <w:rsid w:val="009A0D06"/>
    <w:rsid w:val="009A0E92"/>
    <w:rsid w:val="009A0EE6"/>
    <w:rsid w:val="009A1005"/>
    <w:rsid w:val="009A1131"/>
    <w:rsid w:val="009A1670"/>
    <w:rsid w:val="009A1872"/>
    <w:rsid w:val="009A1E74"/>
    <w:rsid w:val="009A1F22"/>
    <w:rsid w:val="009A20D9"/>
    <w:rsid w:val="009A26EA"/>
    <w:rsid w:val="009A2781"/>
    <w:rsid w:val="009A2A75"/>
    <w:rsid w:val="009A2D67"/>
    <w:rsid w:val="009A2EF2"/>
    <w:rsid w:val="009A3175"/>
    <w:rsid w:val="009A36D7"/>
    <w:rsid w:val="009A4056"/>
    <w:rsid w:val="009A4076"/>
    <w:rsid w:val="009A4291"/>
    <w:rsid w:val="009A44BA"/>
    <w:rsid w:val="009A476F"/>
    <w:rsid w:val="009A48E5"/>
    <w:rsid w:val="009A490A"/>
    <w:rsid w:val="009A4CE2"/>
    <w:rsid w:val="009A54EA"/>
    <w:rsid w:val="009A5B6B"/>
    <w:rsid w:val="009A60B9"/>
    <w:rsid w:val="009A6270"/>
    <w:rsid w:val="009A647F"/>
    <w:rsid w:val="009A650F"/>
    <w:rsid w:val="009A65B1"/>
    <w:rsid w:val="009A6732"/>
    <w:rsid w:val="009A6742"/>
    <w:rsid w:val="009A697D"/>
    <w:rsid w:val="009A69D5"/>
    <w:rsid w:val="009A6A00"/>
    <w:rsid w:val="009A6A28"/>
    <w:rsid w:val="009A6A5A"/>
    <w:rsid w:val="009A6AA9"/>
    <w:rsid w:val="009A6BA7"/>
    <w:rsid w:val="009A6DB8"/>
    <w:rsid w:val="009A7183"/>
    <w:rsid w:val="009A71A2"/>
    <w:rsid w:val="009A7202"/>
    <w:rsid w:val="009A7412"/>
    <w:rsid w:val="009A7557"/>
    <w:rsid w:val="009A7855"/>
    <w:rsid w:val="009A787D"/>
    <w:rsid w:val="009A7DAF"/>
    <w:rsid w:val="009A7E3D"/>
    <w:rsid w:val="009A7E7E"/>
    <w:rsid w:val="009B025C"/>
    <w:rsid w:val="009B0294"/>
    <w:rsid w:val="009B036D"/>
    <w:rsid w:val="009B07AE"/>
    <w:rsid w:val="009B08D3"/>
    <w:rsid w:val="009B08FA"/>
    <w:rsid w:val="009B09C9"/>
    <w:rsid w:val="009B0B5D"/>
    <w:rsid w:val="009B0F81"/>
    <w:rsid w:val="009B13E5"/>
    <w:rsid w:val="009B1459"/>
    <w:rsid w:val="009B14D4"/>
    <w:rsid w:val="009B156A"/>
    <w:rsid w:val="009B1973"/>
    <w:rsid w:val="009B1B66"/>
    <w:rsid w:val="009B1DA7"/>
    <w:rsid w:val="009B1FCF"/>
    <w:rsid w:val="009B224C"/>
    <w:rsid w:val="009B22E4"/>
    <w:rsid w:val="009B22ED"/>
    <w:rsid w:val="009B2363"/>
    <w:rsid w:val="009B243B"/>
    <w:rsid w:val="009B2468"/>
    <w:rsid w:val="009B297E"/>
    <w:rsid w:val="009B2B1C"/>
    <w:rsid w:val="009B2DE1"/>
    <w:rsid w:val="009B31F7"/>
    <w:rsid w:val="009B33EB"/>
    <w:rsid w:val="009B34C8"/>
    <w:rsid w:val="009B34CD"/>
    <w:rsid w:val="009B34CE"/>
    <w:rsid w:val="009B3999"/>
    <w:rsid w:val="009B3AB8"/>
    <w:rsid w:val="009B3AFD"/>
    <w:rsid w:val="009B3E19"/>
    <w:rsid w:val="009B4019"/>
    <w:rsid w:val="009B42A4"/>
    <w:rsid w:val="009B451E"/>
    <w:rsid w:val="009B476E"/>
    <w:rsid w:val="009B4BCD"/>
    <w:rsid w:val="009B4EA4"/>
    <w:rsid w:val="009B502C"/>
    <w:rsid w:val="009B5A73"/>
    <w:rsid w:val="009B5A88"/>
    <w:rsid w:val="009B5D39"/>
    <w:rsid w:val="009B626C"/>
    <w:rsid w:val="009B63E8"/>
    <w:rsid w:val="009B64FA"/>
    <w:rsid w:val="009B656C"/>
    <w:rsid w:val="009B6AB8"/>
    <w:rsid w:val="009B6B60"/>
    <w:rsid w:val="009B6EE3"/>
    <w:rsid w:val="009B73FB"/>
    <w:rsid w:val="009B7595"/>
    <w:rsid w:val="009B7673"/>
    <w:rsid w:val="009B7B1A"/>
    <w:rsid w:val="009C013C"/>
    <w:rsid w:val="009C020F"/>
    <w:rsid w:val="009C03FD"/>
    <w:rsid w:val="009C0466"/>
    <w:rsid w:val="009C04DF"/>
    <w:rsid w:val="009C05FD"/>
    <w:rsid w:val="009C09BB"/>
    <w:rsid w:val="009C0C74"/>
    <w:rsid w:val="009C0CB1"/>
    <w:rsid w:val="009C1053"/>
    <w:rsid w:val="009C1092"/>
    <w:rsid w:val="009C12F9"/>
    <w:rsid w:val="009C1476"/>
    <w:rsid w:val="009C1886"/>
    <w:rsid w:val="009C193E"/>
    <w:rsid w:val="009C1ABC"/>
    <w:rsid w:val="009C1B26"/>
    <w:rsid w:val="009C1D61"/>
    <w:rsid w:val="009C1E7A"/>
    <w:rsid w:val="009C1F84"/>
    <w:rsid w:val="009C215E"/>
    <w:rsid w:val="009C219D"/>
    <w:rsid w:val="009C2305"/>
    <w:rsid w:val="009C29CB"/>
    <w:rsid w:val="009C2DCB"/>
    <w:rsid w:val="009C2E54"/>
    <w:rsid w:val="009C348F"/>
    <w:rsid w:val="009C34E3"/>
    <w:rsid w:val="009C370B"/>
    <w:rsid w:val="009C3876"/>
    <w:rsid w:val="009C3AD1"/>
    <w:rsid w:val="009C3BB3"/>
    <w:rsid w:val="009C4135"/>
    <w:rsid w:val="009C41A3"/>
    <w:rsid w:val="009C44A9"/>
    <w:rsid w:val="009C46DD"/>
    <w:rsid w:val="009C49E1"/>
    <w:rsid w:val="009C4AE7"/>
    <w:rsid w:val="009C4CB5"/>
    <w:rsid w:val="009C5047"/>
    <w:rsid w:val="009C53AE"/>
    <w:rsid w:val="009C5403"/>
    <w:rsid w:val="009C565C"/>
    <w:rsid w:val="009C56B8"/>
    <w:rsid w:val="009C5C7F"/>
    <w:rsid w:val="009C5D14"/>
    <w:rsid w:val="009C5E3C"/>
    <w:rsid w:val="009C5F19"/>
    <w:rsid w:val="009C62D6"/>
    <w:rsid w:val="009C6464"/>
    <w:rsid w:val="009C64DF"/>
    <w:rsid w:val="009C67F1"/>
    <w:rsid w:val="009C6857"/>
    <w:rsid w:val="009C68FD"/>
    <w:rsid w:val="009C6AF3"/>
    <w:rsid w:val="009C6C3A"/>
    <w:rsid w:val="009C6CEC"/>
    <w:rsid w:val="009C6E8B"/>
    <w:rsid w:val="009C6F5C"/>
    <w:rsid w:val="009C7238"/>
    <w:rsid w:val="009C724B"/>
    <w:rsid w:val="009C743E"/>
    <w:rsid w:val="009C74C8"/>
    <w:rsid w:val="009C7513"/>
    <w:rsid w:val="009C7597"/>
    <w:rsid w:val="009C7850"/>
    <w:rsid w:val="009C7956"/>
    <w:rsid w:val="009C7AA0"/>
    <w:rsid w:val="009C7DC3"/>
    <w:rsid w:val="009C7EC0"/>
    <w:rsid w:val="009D0060"/>
    <w:rsid w:val="009D07CE"/>
    <w:rsid w:val="009D0970"/>
    <w:rsid w:val="009D0A22"/>
    <w:rsid w:val="009D0A97"/>
    <w:rsid w:val="009D0B29"/>
    <w:rsid w:val="009D0C83"/>
    <w:rsid w:val="009D0E70"/>
    <w:rsid w:val="009D0EC0"/>
    <w:rsid w:val="009D110E"/>
    <w:rsid w:val="009D117F"/>
    <w:rsid w:val="009D1227"/>
    <w:rsid w:val="009D12A4"/>
    <w:rsid w:val="009D13A6"/>
    <w:rsid w:val="009D1409"/>
    <w:rsid w:val="009D1659"/>
    <w:rsid w:val="009D16E0"/>
    <w:rsid w:val="009D180F"/>
    <w:rsid w:val="009D1C32"/>
    <w:rsid w:val="009D240B"/>
    <w:rsid w:val="009D2437"/>
    <w:rsid w:val="009D24CA"/>
    <w:rsid w:val="009D24DD"/>
    <w:rsid w:val="009D2A73"/>
    <w:rsid w:val="009D2C6A"/>
    <w:rsid w:val="009D2C95"/>
    <w:rsid w:val="009D2E80"/>
    <w:rsid w:val="009D2EED"/>
    <w:rsid w:val="009D2EFB"/>
    <w:rsid w:val="009D2F17"/>
    <w:rsid w:val="009D311A"/>
    <w:rsid w:val="009D3494"/>
    <w:rsid w:val="009D385C"/>
    <w:rsid w:val="009D3AD0"/>
    <w:rsid w:val="009D3B66"/>
    <w:rsid w:val="009D3CC9"/>
    <w:rsid w:val="009D3F5F"/>
    <w:rsid w:val="009D3F88"/>
    <w:rsid w:val="009D42C9"/>
    <w:rsid w:val="009D482C"/>
    <w:rsid w:val="009D4996"/>
    <w:rsid w:val="009D49E3"/>
    <w:rsid w:val="009D4D49"/>
    <w:rsid w:val="009D54C7"/>
    <w:rsid w:val="009D5500"/>
    <w:rsid w:val="009D56C1"/>
    <w:rsid w:val="009D5709"/>
    <w:rsid w:val="009D58EF"/>
    <w:rsid w:val="009D5C83"/>
    <w:rsid w:val="009D5DB4"/>
    <w:rsid w:val="009D5E01"/>
    <w:rsid w:val="009D5E4E"/>
    <w:rsid w:val="009D5F53"/>
    <w:rsid w:val="009D606E"/>
    <w:rsid w:val="009D61E2"/>
    <w:rsid w:val="009D6321"/>
    <w:rsid w:val="009D637D"/>
    <w:rsid w:val="009D64BD"/>
    <w:rsid w:val="009D6721"/>
    <w:rsid w:val="009D6D59"/>
    <w:rsid w:val="009D749B"/>
    <w:rsid w:val="009D7909"/>
    <w:rsid w:val="009D7ADA"/>
    <w:rsid w:val="009D7D09"/>
    <w:rsid w:val="009D7DAD"/>
    <w:rsid w:val="009D7E78"/>
    <w:rsid w:val="009E009F"/>
    <w:rsid w:val="009E021D"/>
    <w:rsid w:val="009E04C1"/>
    <w:rsid w:val="009E0591"/>
    <w:rsid w:val="009E05E2"/>
    <w:rsid w:val="009E066E"/>
    <w:rsid w:val="009E06C4"/>
    <w:rsid w:val="009E0F34"/>
    <w:rsid w:val="009E116C"/>
    <w:rsid w:val="009E11F6"/>
    <w:rsid w:val="009E1C3B"/>
    <w:rsid w:val="009E1C70"/>
    <w:rsid w:val="009E1EF9"/>
    <w:rsid w:val="009E203D"/>
    <w:rsid w:val="009E20A6"/>
    <w:rsid w:val="009E2D65"/>
    <w:rsid w:val="009E3047"/>
    <w:rsid w:val="009E3ADB"/>
    <w:rsid w:val="009E3BB4"/>
    <w:rsid w:val="009E3BD2"/>
    <w:rsid w:val="009E3E61"/>
    <w:rsid w:val="009E404A"/>
    <w:rsid w:val="009E4111"/>
    <w:rsid w:val="009E4122"/>
    <w:rsid w:val="009E4258"/>
    <w:rsid w:val="009E455E"/>
    <w:rsid w:val="009E4654"/>
    <w:rsid w:val="009E479D"/>
    <w:rsid w:val="009E4806"/>
    <w:rsid w:val="009E487C"/>
    <w:rsid w:val="009E4BF7"/>
    <w:rsid w:val="009E51F3"/>
    <w:rsid w:val="009E5203"/>
    <w:rsid w:val="009E5900"/>
    <w:rsid w:val="009E5B16"/>
    <w:rsid w:val="009E5B6C"/>
    <w:rsid w:val="009E5C4B"/>
    <w:rsid w:val="009E63B8"/>
    <w:rsid w:val="009E64CE"/>
    <w:rsid w:val="009E64DC"/>
    <w:rsid w:val="009E6549"/>
    <w:rsid w:val="009E6D0F"/>
    <w:rsid w:val="009E6F22"/>
    <w:rsid w:val="009E6FEA"/>
    <w:rsid w:val="009E70DD"/>
    <w:rsid w:val="009E7149"/>
    <w:rsid w:val="009E71E7"/>
    <w:rsid w:val="009E7313"/>
    <w:rsid w:val="009E7667"/>
    <w:rsid w:val="009E7678"/>
    <w:rsid w:val="009E76A7"/>
    <w:rsid w:val="009E79C5"/>
    <w:rsid w:val="009E79FC"/>
    <w:rsid w:val="009E7AB9"/>
    <w:rsid w:val="009E7B67"/>
    <w:rsid w:val="009E7F6B"/>
    <w:rsid w:val="009E7F9D"/>
    <w:rsid w:val="009F0455"/>
    <w:rsid w:val="009F0D17"/>
    <w:rsid w:val="009F0EB4"/>
    <w:rsid w:val="009F0ED6"/>
    <w:rsid w:val="009F1494"/>
    <w:rsid w:val="009F1680"/>
    <w:rsid w:val="009F16E9"/>
    <w:rsid w:val="009F182E"/>
    <w:rsid w:val="009F189E"/>
    <w:rsid w:val="009F18B9"/>
    <w:rsid w:val="009F1B7E"/>
    <w:rsid w:val="009F1D42"/>
    <w:rsid w:val="009F22F2"/>
    <w:rsid w:val="009F2389"/>
    <w:rsid w:val="009F24CD"/>
    <w:rsid w:val="009F263D"/>
    <w:rsid w:val="009F276A"/>
    <w:rsid w:val="009F299A"/>
    <w:rsid w:val="009F2D88"/>
    <w:rsid w:val="009F2FA9"/>
    <w:rsid w:val="009F30B9"/>
    <w:rsid w:val="009F3290"/>
    <w:rsid w:val="009F331F"/>
    <w:rsid w:val="009F354C"/>
    <w:rsid w:val="009F3854"/>
    <w:rsid w:val="009F3986"/>
    <w:rsid w:val="009F39D0"/>
    <w:rsid w:val="009F3C6E"/>
    <w:rsid w:val="009F41BD"/>
    <w:rsid w:val="009F44E4"/>
    <w:rsid w:val="009F45F2"/>
    <w:rsid w:val="009F496E"/>
    <w:rsid w:val="009F4A06"/>
    <w:rsid w:val="009F4BA6"/>
    <w:rsid w:val="009F4CC2"/>
    <w:rsid w:val="009F4D08"/>
    <w:rsid w:val="009F50BA"/>
    <w:rsid w:val="009F515D"/>
    <w:rsid w:val="009F534B"/>
    <w:rsid w:val="009F55B7"/>
    <w:rsid w:val="009F5788"/>
    <w:rsid w:val="009F57AC"/>
    <w:rsid w:val="009F5BBC"/>
    <w:rsid w:val="009F5DA5"/>
    <w:rsid w:val="009F5FF6"/>
    <w:rsid w:val="009F63F2"/>
    <w:rsid w:val="009F67D6"/>
    <w:rsid w:val="009F6938"/>
    <w:rsid w:val="009F6D7C"/>
    <w:rsid w:val="009F6E18"/>
    <w:rsid w:val="009F72FE"/>
    <w:rsid w:val="009F7383"/>
    <w:rsid w:val="009F74E7"/>
    <w:rsid w:val="009F75A2"/>
    <w:rsid w:val="009F7885"/>
    <w:rsid w:val="009F792D"/>
    <w:rsid w:val="00A0015C"/>
    <w:rsid w:val="00A00323"/>
    <w:rsid w:val="00A0085D"/>
    <w:rsid w:val="00A01325"/>
    <w:rsid w:val="00A014FC"/>
    <w:rsid w:val="00A0158C"/>
    <w:rsid w:val="00A017DD"/>
    <w:rsid w:val="00A01858"/>
    <w:rsid w:val="00A01985"/>
    <w:rsid w:val="00A01F08"/>
    <w:rsid w:val="00A01F87"/>
    <w:rsid w:val="00A020E5"/>
    <w:rsid w:val="00A02148"/>
    <w:rsid w:val="00A021B9"/>
    <w:rsid w:val="00A02717"/>
    <w:rsid w:val="00A0274D"/>
    <w:rsid w:val="00A02CBD"/>
    <w:rsid w:val="00A02D17"/>
    <w:rsid w:val="00A02D40"/>
    <w:rsid w:val="00A02DD7"/>
    <w:rsid w:val="00A03111"/>
    <w:rsid w:val="00A03350"/>
    <w:rsid w:val="00A03535"/>
    <w:rsid w:val="00A035D9"/>
    <w:rsid w:val="00A036B7"/>
    <w:rsid w:val="00A037E8"/>
    <w:rsid w:val="00A03E34"/>
    <w:rsid w:val="00A03EA9"/>
    <w:rsid w:val="00A03FD4"/>
    <w:rsid w:val="00A0408C"/>
    <w:rsid w:val="00A040A6"/>
    <w:rsid w:val="00A04250"/>
    <w:rsid w:val="00A04367"/>
    <w:rsid w:val="00A04712"/>
    <w:rsid w:val="00A04C22"/>
    <w:rsid w:val="00A04EF9"/>
    <w:rsid w:val="00A051D1"/>
    <w:rsid w:val="00A05493"/>
    <w:rsid w:val="00A05637"/>
    <w:rsid w:val="00A05831"/>
    <w:rsid w:val="00A059F9"/>
    <w:rsid w:val="00A05B66"/>
    <w:rsid w:val="00A05B7D"/>
    <w:rsid w:val="00A05B87"/>
    <w:rsid w:val="00A05B8F"/>
    <w:rsid w:val="00A05BF4"/>
    <w:rsid w:val="00A05E2C"/>
    <w:rsid w:val="00A05E4D"/>
    <w:rsid w:val="00A05E76"/>
    <w:rsid w:val="00A064E5"/>
    <w:rsid w:val="00A06AE6"/>
    <w:rsid w:val="00A07158"/>
    <w:rsid w:val="00A07352"/>
    <w:rsid w:val="00A0748A"/>
    <w:rsid w:val="00A075C7"/>
    <w:rsid w:val="00A07662"/>
    <w:rsid w:val="00A07740"/>
    <w:rsid w:val="00A0784F"/>
    <w:rsid w:val="00A07BC1"/>
    <w:rsid w:val="00A07C83"/>
    <w:rsid w:val="00A07F83"/>
    <w:rsid w:val="00A100EB"/>
    <w:rsid w:val="00A1037C"/>
    <w:rsid w:val="00A105FC"/>
    <w:rsid w:val="00A106F8"/>
    <w:rsid w:val="00A10C80"/>
    <w:rsid w:val="00A10D4F"/>
    <w:rsid w:val="00A10F21"/>
    <w:rsid w:val="00A1109A"/>
    <w:rsid w:val="00A11355"/>
    <w:rsid w:val="00A11418"/>
    <w:rsid w:val="00A11602"/>
    <w:rsid w:val="00A11675"/>
    <w:rsid w:val="00A11A55"/>
    <w:rsid w:val="00A11B1A"/>
    <w:rsid w:val="00A11CA2"/>
    <w:rsid w:val="00A11CA5"/>
    <w:rsid w:val="00A11D77"/>
    <w:rsid w:val="00A12089"/>
    <w:rsid w:val="00A120C9"/>
    <w:rsid w:val="00A1224F"/>
    <w:rsid w:val="00A12304"/>
    <w:rsid w:val="00A12502"/>
    <w:rsid w:val="00A12755"/>
    <w:rsid w:val="00A12A14"/>
    <w:rsid w:val="00A12A6F"/>
    <w:rsid w:val="00A12EC0"/>
    <w:rsid w:val="00A1333A"/>
    <w:rsid w:val="00A13347"/>
    <w:rsid w:val="00A1343F"/>
    <w:rsid w:val="00A13626"/>
    <w:rsid w:val="00A13662"/>
    <w:rsid w:val="00A13DE3"/>
    <w:rsid w:val="00A14033"/>
    <w:rsid w:val="00A145E7"/>
    <w:rsid w:val="00A14614"/>
    <w:rsid w:val="00A14681"/>
    <w:rsid w:val="00A14722"/>
    <w:rsid w:val="00A14780"/>
    <w:rsid w:val="00A14C68"/>
    <w:rsid w:val="00A14C8C"/>
    <w:rsid w:val="00A15FB0"/>
    <w:rsid w:val="00A16200"/>
    <w:rsid w:val="00A1638E"/>
    <w:rsid w:val="00A163D7"/>
    <w:rsid w:val="00A16DFA"/>
    <w:rsid w:val="00A1709E"/>
    <w:rsid w:val="00A1731B"/>
    <w:rsid w:val="00A177CB"/>
    <w:rsid w:val="00A177CD"/>
    <w:rsid w:val="00A179AC"/>
    <w:rsid w:val="00A17C2A"/>
    <w:rsid w:val="00A17D17"/>
    <w:rsid w:val="00A17D64"/>
    <w:rsid w:val="00A17E1D"/>
    <w:rsid w:val="00A201B3"/>
    <w:rsid w:val="00A20762"/>
    <w:rsid w:val="00A20819"/>
    <w:rsid w:val="00A21731"/>
    <w:rsid w:val="00A21AB0"/>
    <w:rsid w:val="00A21BDB"/>
    <w:rsid w:val="00A21D9F"/>
    <w:rsid w:val="00A221F0"/>
    <w:rsid w:val="00A226D2"/>
    <w:rsid w:val="00A2274C"/>
    <w:rsid w:val="00A22766"/>
    <w:rsid w:val="00A2280D"/>
    <w:rsid w:val="00A22869"/>
    <w:rsid w:val="00A22993"/>
    <w:rsid w:val="00A22F5B"/>
    <w:rsid w:val="00A22FDC"/>
    <w:rsid w:val="00A2315C"/>
    <w:rsid w:val="00A2328C"/>
    <w:rsid w:val="00A23684"/>
    <w:rsid w:val="00A236A1"/>
    <w:rsid w:val="00A239EA"/>
    <w:rsid w:val="00A23E73"/>
    <w:rsid w:val="00A23F68"/>
    <w:rsid w:val="00A23FB5"/>
    <w:rsid w:val="00A2420C"/>
    <w:rsid w:val="00A244C9"/>
    <w:rsid w:val="00A24544"/>
    <w:rsid w:val="00A24BCE"/>
    <w:rsid w:val="00A24DFF"/>
    <w:rsid w:val="00A24F5B"/>
    <w:rsid w:val="00A2501D"/>
    <w:rsid w:val="00A25214"/>
    <w:rsid w:val="00A252D7"/>
    <w:rsid w:val="00A25693"/>
    <w:rsid w:val="00A25784"/>
    <w:rsid w:val="00A259E2"/>
    <w:rsid w:val="00A25A2E"/>
    <w:rsid w:val="00A26533"/>
    <w:rsid w:val="00A26870"/>
    <w:rsid w:val="00A268BE"/>
    <w:rsid w:val="00A268DF"/>
    <w:rsid w:val="00A269C3"/>
    <w:rsid w:val="00A26AE7"/>
    <w:rsid w:val="00A26E1B"/>
    <w:rsid w:val="00A26FF6"/>
    <w:rsid w:val="00A27011"/>
    <w:rsid w:val="00A27071"/>
    <w:rsid w:val="00A27296"/>
    <w:rsid w:val="00A2760A"/>
    <w:rsid w:val="00A2778F"/>
    <w:rsid w:val="00A30099"/>
    <w:rsid w:val="00A30141"/>
    <w:rsid w:val="00A30654"/>
    <w:rsid w:val="00A3072D"/>
    <w:rsid w:val="00A30AF2"/>
    <w:rsid w:val="00A30CCD"/>
    <w:rsid w:val="00A31061"/>
    <w:rsid w:val="00A311DE"/>
    <w:rsid w:val="00A3125A"/>
    <w:rsid w:val="00A3149B"/>
    <w:rsid w:val="00A31524"/>
    <w:rsid w:val="00A316FC"/>
    <w:rsid w:val="00A31DFE"/>
    <w:rsid w:val="00A31E97"/>
    <w:rsid w:val="00A3245F"/>
    <w:rsid w:val="00A32477"/>
    <w:rsid w:val="00A3249D"/>
    <w:rsid w:val="00A32712"/>
    <w:rsid w:val="00A32A72"/>
    <w:rsid w:val="00A32E2F"/>
    <w:rsid w:val="00A32F44"/>
    <w:rsid w:val="00A33244"/>
    <w:rsid w:val="00A332BC"/>
    <w:rsid w:val="00A3384B"/>
    <w:rsid w:val="00A33ACB"/>
    <w:rsid w:val="00A33FB2"/>
    <w:rsid w:val="00A342F0"/>
    <w:rsid w:val="00A34AE9"/>
    <w:rsid w:val="00A34C06"/>
    <w:rsid w:val="00A356A1"/>
    <w:rsid w:val="00A357F5"/>
    <w:rsid w:val="00A35F02"/>
    <w:rsid w:val="00A360EF"/>
    <w:rsid w:val="00A364E2"/>
    <w:rsid w:val="00A369EC"/>
    <w:rsid w:val="00A36A54"/>
    <w:rsid w:val="00A36B0E"/>
    <w:rsid w:val="00A36F59"/>
    <w:rsid w:val="00A37246"/>
    <w:rsid w:val="00A372DA"/>
    <w:rsid w:val="00A372F7"/>
    <w:rsid w:val="00A37471"/>
    <w:rsid w:val="00A37544"/>
    <w:rsid w:val="00A37714"/>
    <w:rsid w:val="00A377C6"/>
    <w:rsid w:val="00A3794C"/>
    <w:rsid w:val="00A379F6"/>
    <w:rsid w:val="00A37DE6"/>
    <w:rsid w:val="00A37EAB"/>
    <w:rsid w:val="00A37F5C"/>
    <w:rsid w:val="00A40152"/>
    <w:rsid w:val="00A402DE"/>
    <w:rsid w:val="00A4081F"/>
    <w:rsid w:val="00A409F9"/>
    <w:rsid w:val="00A40F96"/>
    <w:rsid w:val="00A4119A"/>
    <w:rsid w:val="00A4173F"/>
    <w:rsid w:val="00A4182F"/>
    <w:rsid w:val="00A41DB7"/>
    <w:rsid w:val="00A41E36"/>
    <w:rsid w:val="00A420CA"/>
    <w:rsid w:val="00A424A9"/>
    <w:rsid w:val="00A42786"/>
    <w:rsid w:val="00A428E0"/>
    <w:rsid w:val="00A42B21"/>
    <w:rsid w:val="00A42CAF"/>
    <w:rsid w:val="00A42D12"/>
    <w:rsid w:val="00A42DD6"/>
    <w:rsid w:val="00A42FD2"/>
    <w:rsid w:val="00A4317F"/>
    <w:rsid w:val="00A43565"/>
    <w:rsid w:val="00A4391D"/>
    <w:rsid w:val="00A44295"/>
    <w:rsid w:val="00A4461C"/>
    <w:rsid w:val="00A44886"/>
    <w:rsid w:val="00A448E4"/>
    <w:rsid w:val="00A44A87"/>
    <w:rsid w:val="00A44B45"/>
    <w:rsid w:val="00A44B87"/>
    <w:rsid w:val="00A44DA9"/>
    <w:rsid w:val="00A450EC"/>
    <w:rsid w:val="00A452AC"/>
    <w:rsid w:val="00A4547E"/>
    <w:rsid w:val="00A457F1"/>
    <w:rsid w:val="00A45874"/>
    <w:rsid w:val="00A458A2"/>
    <w:rsid w:val="00A458FD"/>
    <w:rsid w:val="00A45951"/>
    <w:rsid w:val="00A45EA1"/>
    <w:rsid w:val="00A45F91"/>
    <w:rsid w:val="00A460F6"/>
    <w:rsid w:val="00A460FF"/>
    <w:rsid w:val="00A4615A"/>
    <w:rsid w:val="00A46302"/>
    <w:rsid w:val="00A46308"/>
    <w:rsid w:val="00A464D4"/>
    <w:rsid w:val="00A46643"/>
    <w:rsid w:val="00A46695"/>
    <w:rsid w:val="00A466A5"/>
    <w:rsid w:val="00A4673A"/>
    <w:rsid w:val="00A46826"/>
    <w:rsid w:val="00A4691B"/>
    <w:rsid w:val="00A469CB"/>
    <w:rsid w:val="00A46A7C"/>
    <w:rsid w:val="00A46B63"/>
    <w:rsid w:val="00A46C37"/>
    <w:rsid w:val="00A47078"/>
    <w:rsid w:val="00A4709A"/>
    <w:rsid w:val="00A47197"/>
    <w:rsid w:val="00A474E1"/>
    <w:rsid w:val="00A475FA"/>
    <w:rsid w:val="00A4778F"/>
    <w:rsid w:val="00A47827"/>
    <w:rsid w:val="00A47930"/>
    <w:rsid w:val="00A47931"/>
    <w:rsid w:val="00A47BFC"/>
    <w:rsid w:val="00A47C18"/>
    <w:rsid w:val="00A47CEB"/>
    <w:rsid w:val="00A47E92"/>
    <w:rsid w:val="00A47FEE"/>
    <w:rsid w:val="00A500B7"/>
    <w:rsid w:val="00A50370"/>
    <w:rsid w:val="00A503D9"/>
    <w:rsid w:val="00A50492"/>
    <w:rsid w:val="00A507F8"/>
    <w:rsid w:val="00A5090F"/>
    <w:rsid w:val="00A50A85"/>
    <w:rsid w:val="00A50DB2"/>
    <w:rsid w:val="00A50E79"/>
    <w:rsid w:val="00A50EC9"/>
    <w:rsid w:val="00A50F0C"/>
    <w:rsid w:val="00A51133"/>
    <w:rsid w:val="00A51909"/>
    <w:rsid w:val="00A51A69"/>
    <w:rsid w:val="00A51BA6"/>
    <w:rsid w:val="00A51C3A"/>
    <w:rsid w:val="00A521FE"/>
    <w:rsid w:val="00A52446"/>
    <w:rsid w:val="00A52488"/>
    <w:rsid w:val="00A52A3B"/>
    <w:rsid w:val="00A52A89"/>
    <w:rsid w:val="00A52C9D"/>
    <w:rsid w:val="00A52E14"/>
    <w:rsid w:val="00A52E2F"/>
    <w:rsid w:val="00A530CD"/>
    <w:rsid w:val="00A53392"/>
    <w:rsid w:val="00A53638"/>
    <w:rsid w:val="00A53822"/>
    <w:rsid w:val="00A5387E"/>
    <w:rsid w:val="00A538F7"/>
    <w:rsid w:val="00A54108"/>
    <w:rsid w:val="00A5410C"/>
    <w:rsid w:val="00A54378"/>
    <w:rsid w:val="00A54523"/>
    <w:rsid w:val="00A5460E"/>
    <w:rsid w:val="00A54934"/>
    <w:rsid w:val="00A549F7"/>
    <w:rsid w:val="00A54B8C"/>
    <w:rsid w:val="00A54BE8"/>
    <w:rsid w:val="00A54C6D"/>
    <w:rsid w:val="00A54D12"/>
    <w:rsid w:val="00A54E38"/>
    <w:rsid w:val="00A54E8A"/>
    <w:rsid w:val="00A54F87"/>
    <w:rsid w:val="00A55221"/>
    <w:rsid w:val="00A5589F"/>
    <w:rsid w:val="00A558E5"/>
    <w:rsid w:val="00A559D7"/>
    <w:rsid w:val="00A55B58"/>
    <w:rsid w:val="00A561E3"/>
    <w:rsid w:val="00A56393"/>
    <w:rsid w:val="00A565CB"/>
    <w:rsid w:val="00A567E0"/>
    <w:rsid w:val="00A567EE"/>
    <w:rsid w:val="00A56A6E"/>
    <w:rsid w:val="00A56C85"/>
    <w:rsid w:val="00A56F06"/>
    <w:rsid w:val="00A56F81"/>
    <w:rsid w:val="00A56FF2"/>
    <w:rsid w:val="00A5729C"/>
    <w:rsid w:val="00A57908"/>
    <w:rsid w:val="00A57CA6"/>
    <w:rsid w:val="00A59E04"/>
    <w:rsid w:val="00A60311"/>
    <w:rsid w:val="00A6067E"/>
    <w:rsid w:val="00A609EB"/>
    <w:rsid w:val="00A60C04"/>
    <w:rsid w:val="00A60C37"/>
    <w:rsid w:val="00A60F6E"/>
    <w:rsid w:val="00A61085"/>
    <w:rsid w:val="00A611B7"/>
    <w:rsid w:val="00A61413"/>
    <w:rsid w:val="00A61501"/>
    <w:rsid w:val="00A6169F"/>
    <w:rsid w:val="00A61883"/>
    <w:rsid w:val="00A61CC4"/>
    <w:rsid w:val="00A61DC5"/>
    <w:rsid w:val="00A61E97"/>
    <w:rsid w:val="00A61F24"/>
    <w:rsid w:val="00A62158"/>
    <w:rsid w:val="00A62257"/>
    <w:rsid w:val="00A62A1B"/>
    <w:rsid w:val="00A62BC4"/>
    <w:rsid w:val="00A62C18"/>
    <w:rsid w:val="00A62C45"/>
    <w:rsid w:val="00A62D6D"/>
    <w:rsid w:val="00A62DE0"/>
    <w:rsid w:val="00A62E37"/>
    <w:rsid w:val="00A63112"/>
    <w:rsid w:val="00A63137"/>
    <w:rsid w:val="00A63312"/>
    <w:rsid w:val="00A63557"/>
    <w:rsid w:val="00A63633"/>
    <w:rsid w:val="00A63724"/>
    <w:rsid w:val="00A63CC4"/>
    <w:rsid w:val="00A63CE3"/>
    <w:rsid w:val="00A63E64"/>
    <w:rsid w:val="00A63E9E"/>
    <w:rsid w:val="00A63F46"/>
    <w:rsid w:val="00A640A0"/>
    <w:rsid w:val="00A641EA"/>
    <w:rsid w:val="00A6423B"/>
    <w:rsid w:val="00A643B0"/>
    <w:rsid w:val="00A643DF"/>
    <w:rsid w:val="00A64534"/>
    <w:rsid w:val="00A646CB"/>
    <w:rsid w:val="00A6478E"/>
    <w:rsid w:val="00A6483C"/>
    <w:rsid w:val="00A64D0F"/>
    <w:rsid w:val="00A6520D"/>
    <w:rsid w:val="00A659DE"/>
    <w:rsid w:val="00A65DB6"/>
    <w:rsid w:val="00A65F4D"/>
    <w:rsid w:val="00A6610E"/>
    <w:rsid w:val="00A66766"/>
    <w:rsid w:val="00A669A0"/>
    <w:rsid w:val="00A66B92"/>
    <w:rsid w:val="00A67226"/>
    <w:rsid w:val="00A6724B"/>
    <w:rsid w:val="00A67339"/>
    <w:rsid w:val="00A675FC"/>
    <w:rsid w:val="00A676E8"/>
    <w:rsid w:val="00A679E7"/>
    <w:rsid w:val="00A67C94"/>
    <w:rsid w:val="00A67D0F"/>
    <w:rsid w:val="00A67DAA"/>
    <w:rsid w:val="00A700AB"/>
    <w:rsid w:val="00A70453"/>
    <w:rsid w:val="00A7059A"/>
    <w:rsid w:val="00A709E0"/>
    <w:rsid w:val="00A70CA2"/>
    <w:rsid w:val="00A70ECC"/>
    <w:rsid w:val="00A71208"/>
    <w:rsid w:val="00A712FA"/>
    <w:rsid w:val="00A71667"/>
    <w:rsid w:val="00A7174B"/>
    <w:rsid w:val="00A719BA"/>
    <w:rsid w:val="00A71AA8"/>
    <w:rsid w:val="00A7200F"/>
    <w:rsid w:val="00A720E0"/>
    <w:rsid w:val="00A72187"/>
    <w:rsid w:val="00A72200"/>
    <w:rsid w:val="00A72443"/>
    <w:rsid w:val="00A7247C"/>
    <w:rsid w:val="00A72AA2"/>
    <w:rsid w:val="00A72CC3"/>
    <w:rsid w:val="00A72E76"/>
    <w:rsid w:val="00A7331A"/>
    <w:rsid w:val="00A7336D"/>
    <w:rsid w:val="00A73580"/>
    <w:rsid w:val="00A73676"/>
    <w:rsid w:val="00A73877"/>
    <w:rsid w:val="00A738D7"/>
    <w:rsid w:val="00A73972"/>
    <w:rsid w:val="00A73A7B"/>
    <w:rsid w:val="00A73CB9"/>
    <w:rsid w:val="00A740C2"/>
    <w:rsid w:val="00A7419B"/>
    <w:rsid w:val="00A744EB"/>
    <w:rsid w:val="00A747DB"/>
    <w:rsid w:val="00A74825"/>
    <w:rsid w:val="00A748E1"/>
    <w:rsid w:val="00A75013"/>
    <w:rsid w:val="00A75063"/>
    <w:rsid w:val="00A75211"/>
    <w:rsid w:val="00A75405"/>
    <w:rsid w:val="00A75496"/>
    <w:rsid w:val="00A7564C"/>
    <w:rsid w:val="00A756FA"/>
    <w:rsid w:val="00A75ABC"/>
    <w:rsid w:val="00A75EF9"/>
    <w:rsid w:val="00A7615D"/>
    <w:rsid w:val="00A76424"/>
    <w:rsid w:val="00A766DD"/>
    <w:rsid w:val="00A7685F"/>
    <w:rsid w:val="00A76A20"/>
    <w:rsid w:val="00A76C49"/>
    <w:rsid w:val="00A76F4C"/>
    <w:rsid w:val="00A77160"/>
    <w:rsid w:val="00A77165"/>
    <w:rsid w:val="00A7716F"/>
    <w:rsid w:val="00A77232"/>
    <w:rsid w:val="00A7725F"/>
    <w:rsid w:val="00A77292"/>
    <w:rsid w:val="00A7739D"/>
    <w:rsid w:val="00A77414"/>
    <w:rsid w:val="00A77418"/>
    <w:rsid w:val="00A77694"/>
    <w:rsid w:val="00A77719"/>
    <w:rsid w:val="00A77A85"/>
    <w:rsid w:val="00A77F05"/>
    <w:rsid w:val="00A805BD"/>
    <w:rsid w:val="00A808A2"/>
    <w:rsid w:val="00A80E99"/>
    <w:rsid w:val="00A80EDF"/>
    <w:rsid w:val="00A80F17"/>
    <w:rsid w:val="00A8103F"/>
    <w:rsid w:val="00A81049"/>
    <w:rsid w:val="00A8117B"/>
    <w:rsid w:val="00A812FE"/>
    <w:rsid w:val="00A81429"/>
    <w:rsid w:val="00A816FC"/>
    <w:rsid w:val="00A81A0D"/>
    <w:rsid w:val="00A81BD6"/>
    <w:rsid w:val="00A81C06"/>
    <w:rsid w:val="00A81E0F"/>
    <w:rsid w:val="00A81E66"/>
    <w:rsid w:val="00A81EAC"/>
    <w:rsid w:val="00A820CD"/>
    <w:rsid w:val="00A8245F"/>
    <w:rsid w:val="00A82916"/>
    <w:rsid w:val="00A82B91"/>
    <w:rsid w:val="00A8306B"/>
    <w:rsid w:val="00A83749"/>
    <w:rsid w:val="00A83884"/>
    <w:rsid w:val="00A83A5B"/>
    <w:rsid w:val="00A83A83"/>
    <w:rsid w:val="00A840B5"/>
    <w:rsid w:val="00A84217"/>
    <w:rsid w:val="00A84263"/>
    <w:rsid w:val="00A84392"/>
    <w:rsid w:val="00A843CF"/>
    <w:rsid w:val="00A844F9"/>
    <w:rsid w:val="00A84A80"/>
    <w:rsid w:val="00A84B91"/>
    <w:rsid w:val="00A84C04"/>
    <w:rsid w:val="00A84C93"/>
    <w:rsid w:val="00A850E0"/>
    <w:rsid w:val="00A851C1"/>
    <w:rsid w:val="00A85629"/>
    <w:rsid w:val="00A85962"/>
    <w:rsid w:val="00A85BB3"/>
    <w:rsid w:val="00A85BFF"/>
    <w:rsid w:val="00A85D1B"/>
    <w:rsid w:val="00A85DDE"/>
    <w:rsid w:val="00A85E4B"/>
    <w:rsid w:val="00A85E66"/>
    <w:rsid w:val="00A85EBF"/>
    <w:rsid w:val="00A85F34"/>
    <w:rsid w:val="00A86343"/>
    <w:rsid w:val="00A86427"/>
    <w:rsid w:val="00A86448"/>
    <w:rsid w:val="00A868FC"/>
    <w:rsid w:val="00A86A14"/>
    <w:rsid w:val="00A86A96"/>
    <w:rsid w:val="00A86B9E"/>
    <w:rsid w:val="00A86DD9"/>
    <w:rsid w:val="00A86E1F"/>
    <w:rsid w:val="00A86EB3"/>
    <w:rsid w:val="00A8700F"/>
    <w:rsid w:val="00A8709D"/>
    <w:rsid w:val="00A87287"/>
    <w:rsid w:val="00A8735C"/>
    <w:rsid w:val="00A87504"/>
    <w:rsid w:val="00A8799D"/>
    <w:rsid w:val="00A87D9A"/>
    <w:rsid w:val="00A901AB"/>
    <w:rsid w:val="00A902ED"/>
    <w:rsid w:val="00A902F6"/>
    <w:rsid w:val="00A908CC"/>
    <w:rsid w:val="00A90A95"/>
    <w:rsid w:val="00A90ABC"/>
    <w:rsid w:val="00A90B20"/>
    <w:rsid w:val="00A90B4A"/>
    <w:rsid w:val="00A90C53"/>
    <w:rsid w:val="00A90DB8"/>
    <w:rsid w:val="00A90DBE"/>
    <w:rsid w:val="00A911D0"/>
    <w:rsid w:val="00A91321"/>
    <w:rsid w:val="00A91358"/>
    <w:rsid w:val="00A913AA"/>
    <w:rsid w:val="00A914E7"/>
    <w:rsid w:val="00A914FE"/>
    <w:rsid w:val="00A915F0"/>
    <w:rsid w:val="00A91831"/>
    <w:rsid w:val="00A918D6"/>
    <w:rsid w:val="00A91A19"/>
    <w:rsid w:val="00A91E9A"/>
    <w:rsid w:val="00A92418"/>
    <w:rsid w:val="00A92636"/>
    <w:rsid w:val="00A92748"/>
    <w:rsid w:val="00A92F40"/>
    <w:rsid w:val="00A931F0"/>
    <w:rsid w:val="00A9331E"/>
    <w:rsid w:val="00A9365F"/>
    <w:rsid w:val="00A936CF"/>
    <w:rsid w:val="00A93801"/>
    <w:rsid w:val="00A9391A"/>
    <w:rsid w:val="00A93C8B"/>
    <w:rsid w:val="00A93D91"/>
    <w:rsid w:val="00A93E71"/>
    <w:rsid w:val="00A93EEF"/>
    <w:rsid w:val="00A94090"/>
    <w:rsid w:val="00A94200"/>
    <w:rsid w:val="00A9442F"/>
    <w:rsid w:val="00A94BD0"/>
    <w:rsid w:val="00A94FA2"/>
    <w:rsid w:val="00A9530C"/>
    <w:rsid w:val="00A95310"/>
    <w:rsid w:val="00A955F3"/>
    <w:rsid w:val="00A95A59"/>
    <w:rsid w:val="00A9664A"/>
    <w:rsid w:val="00A9675A"/>
    <w:rsid w:val="00A96824"/>
    <w:rsid w:val="00A96885"/>
    <w:rsid w:val="00A968F4"/>
    <w:rsid w:val="00A969C8"/>
    <w:rsid w:val="00A96BC6"/>
    <w:rsid w:val="00A971C9"/>
    <w:rsid w:val="00A97260"/>
    <w:rsid w:val="00A9790E"/>
    <w:rsid w:val="00A97F0F"/>
    <w:rsid w:val="00AA00D5"/>
    <w:rsid w:val="00AA06F6"/>
    <w:rsid w:val="00AA0751"/>
    <w:rsid w:val="00AA0809"/>
    <w:rsid w:val="00AA0B58"/>
    <w:rsid w:val="00AA0BCD"/>
    <w:rsid w:val="00AA0C9D"/>
    <w:rsid w:val="00AA0D92"/>
    <w:rsid w:val="00AA0FC3"/>
    <w:rsid w:val="00AA0FCA"/>
    <w:rsid w:val="00AA1425"/>
    <w:rsid w:val="00AA147B"/>
    <w:rsid w:val="00AA1493"/>
    <w:rsid w:val="00AA14BC"/>
    <w:rsid w:val="00AA157C"/>
    <w:rsid w:val="00AA1677"/>
    <w:rsid w:val="00AA1874"/>
    <w:rsid w:val="00AA1990"/>
    <w:rsid w:val="00AA1A9B"/>
    <w:rsid w:val="00AA1DA8"/>
    <w:rsid w:val="00AA1E4B"/>
    <w:rsid w:val="00AA1F1F"/>
    <w:rsid w:val="00AA2320"/>
    <w:rsid w:val="00AA265F"/>
    <w:rsid w:val="00AA28D4"/>
    <w:rsid w:val="00AA2C64"/>
    <w:rsid w:val="00AA2F3F"/>
    <w:rsid w:val="00AA3009"/>
    <w:rsid w:val="00AA3119"/>
    <w:rsid w:val="00AA31AA"/>
    <w:rsid w:val="00AA32D7"/>
    <w:rsid w:val="00AA33E3"/>
    <w:rsid w:val="00AA3413"/>
    <w:rsid w:val="00AA37F6"/>
    <w:rsid w:val="00AA3D99"/>
    <w:rsid w:val="00AA3ED7"/>
    <w:rsid w:val="00AA4093"/>
    <w:rsid w:val="00AA4128"/>
    <w:rsid w:val="00AA421A"/>
    <w:rsid w:val="00AA4620"/>
    <w:rsid w:val="00AA472A"/>
    <w:rsid w:val="00AA4828"/>
    <w:rsid w:val="00AA4A1C"/>
    <w:rsid w:val="00AA4D60"/>
    <w:rsid w:val="00AA4F22"/>
    <w:rsid w:val="00AA5164"/>
    <w:rsid w:val="00AA534A"/>
    <w:rsid w:val="00AA5583"/>
    <w:rsid w:val="00AA56F9"/>
    <w:rsid w:val="00AA5757"/>
    <w:rsid w:val="00AA57B9"/>
    <w:rsid w:val="00AA5AB8"/>
    <w:rsid w:val="00AA5FDF"/>
    <w:rsid w:val="00AA621B"/>
    <w:rsid w:val="00AA622C"/>
    <w:rsid w:val="00AA6374"/>
    <w:rsid w:val="00AA64CF"/>
    <w:rsid w:val="00AA6625"/>
    <w:rsid w:val="00AA673D"/>
    <w:rsid w:val="00AA686B"/>
    <w:rsid w:val="00AA6A71"/>
    <w:rsid w:val="00AA6BCB"/>
    <w:rsid w:val="00AA6DB0"/>
    <w:rsid w:val="00AA7223"/>
    <w:rsid w:val="00AA72E2"/>
    <w:rsid w:val="00AA762B"/>
    <w:rsid w:val="00AA78F7"/>
    <w:rsid w:val="00AA7CEC"/>
    <w:rsid w:val="00AA7E00"/>
    <w:rsid w:val="00AA7E75"/>
    <w:rsid w:val="00AA7F43"/>
    <w:rsid w:val="00AB0475"/>
    <w:rsid w:val="00AB05F5"/>
    <w:rsid w:val="00AB0621"/>
    <w:rsid w:val="00AB0727"/>
    <w:rsid w:val="00AB084B"/>
    <w:rsid w:val="00AB0B23"/>
    <w:rsid w:val="00AB0B7D"/>
    <w:rsid w:val="00AB0E80"/>
    <w:rsid w:val="00AB13D0"/>
    <w:rsid w:val="00AB13E8"/>
    <w:rsid w:val="00AB1415"/>
    <w:rsid w:val="00AB14BC"/>
    <w:rsid w:val="00AB14C7"/>
    <w:rsid w:val="00AB179F"/>
    <w:rsid w:val="00AB209A"/>
    <w:rsid w:val="00AB2432"/>
    <w:rsid w:val="00AB24F8"/>
    <w:rsid w:val="00AB2C80"/>
    <w:rsid w:val="00AB2E39"/>
    <w:rsid w:val="00AB2E49"/>
    <w:rsid w:val="00AB2EDD"/>
    <w:rsid w:val="00AB2F15"/>
    <w:rsid w:val="00AB2F51"/>
    <w:rsid w:val="00AB305C"/>
    <w:rsid w:val="00AB3092"/>
    <w:rsid w:val="00AB327D"/>
    <w:rsid w:val="00AB33EC"/>
    <w:rsid w:val="00AB34DD"/>
    <w:rsid w:val="00AB36C9"/>
    <w:rsid w:val="00AB3741"/>
    <w:rsid w:val="00AB394D"/>
    <w:rsid w:val="00AB394E"/>
    <w:rsid w:val="00AB3A32"/>
    <w:rsid w:val="00AB3AA0"/>
    <w:rsid w:val="00AB3F05"/>
    <w:rsid w:val="00AB3FC1"/>
    <w:rsid w:val="00AB406E"/>
    <w:rsid w:val="00AB431A"/>
    <w:rsid w:val="00AB4447"/>
    <w:rsid w:val="00AB459A"/>
    <w:rsid w:val="00AB4763"/>
    <w:rsid w:val="00AB4914"/>
    <w:rsid w:val="00AB49C6"/>
    <w:rsid w:val="00AB4D90"/>
    <w:rsid w:val="00AB5012"/>
    <w:rsid w:val="00AB50FA"/>
    <w:rsid w:val="00AB5678"/>
    <w:rsid w:val="00AB5AAE"/>
    <w:rsid w:val="00AB5C3A"/>
    <w:rsid w:val="00AB5D78"/>
    <w:rsid w:val="00AB60B9"/>
    <w:rsid w:val="00AB623B"/>
    <w:rsid w:val="00AB6680"/>
    <w:rsid w:val="00AB6B05"/>
    <w:rsid w:val="00AB6F96"/>
    <w:rsid w:val="00AB7203"/>
    <w:rsid w:val="00AB7392"/>
    <w:rsid w:val="00AB75E7"/>
    <w:rsid w:val="00AB7733"/>
    <w:rsid w:val="00AB79A4"/>
    <w:rsid w:val="00AB7B2F"/>
    <w:rsid w:val="00AB7C5E"/>
    <w:rsid w:val="00AB7D06"/>
    <w:rsid w:val="00AB7DC0"/>
    <w:rsid w:val="00AB7DCC"/>
    <w:rsid w:val="00AC03FD"/>
    <w:rsid w:val="00AC06B3"/>
    <w:rsid w:val="00AC07CC"/>
    <w:rsid w:val="00AC0AFF"/>
    <w:rsid w:val="00AC1009"/>
    <w:rsid w:val="00AC14B9"/>
    <w:rsid w:val="00AC152E"/>
    <w:rsid w:val="00AC18CE"/>
    <w:rsid w:val="00AC19DB"/>
    <w:rsid w:val="00AC1B1A"/>
    <w:rsid w:val="00AC1C02"/>
    <w:rsid w:val="00AC1C1A"/>
    <w:rsid w:val="00AC1DC7"/>
    <w:rsid w:val="00AC2044"/>
    <w:rsid w:val="00AC21E1"/>
    <w:rsid w:val="00AC2D04"/>
    <w:rsid w:val="00AC2ED5"/>
    <w:rsid w:val="00AC3075"/>
    <w:rsid w:val="00AC30D6"/>
    <w:rsid w:val="00AC32A5"/>
    <w:rsid w:val="00AC334B"/>
    <w:rsid w:val="00AC346C"/>
    <w:rsid w:val="00AC34A5"/>
    <w:rsid w:val="00AC3A96"/>
    <w:rsid w:val="00AC3F25"/>
    <w:rsid w:val="00AC3F9C"/>
    <w:rsid w:val="00AC4517"/>
    <w:rsid w:val="00AC484E"/>
    <w:rsid w:val="00AC4A76"/>
    <w:rsid w:val="00AC503E"/>
    <w:rsid w:val="00AC5332"/>
    <w:rsid w:val="00AC549B"/>
    <w:rsid w:val="00AC56FD"/>
    <w:rsid w:val="00AC57AC"/>
    <w:rsid w:val="00AC5824"/>
    <w:rsid w:val="00AC5A59"/>
    <w:rsid w:val="00AC5AF8"/>
    <w:rsid w:val="00AC5CDB"/>
    <w:rsid w:val="00AC5EE0"/>
    <w:rsid w:val="00AC5F3D"/>
    <w:rsid w:val="00AC5F5E"/>
    <w:rsid w:val="00AC60ED"/>
    <w:rsid w:val="00AC6224"/>
    <w:rsid w:val="00AC6296"/>
    <w:rsid w:val="00AC62D6"/>
    <w:rsid w:val="00AC62EE"/>
    <w:rsid w:val="00AC63B6"/>
    <w:rsid w:val="00AC675D"/>
    <w:rsid w:val="00AC6B2E"/>
    <w:rsid w:val="00AC6B82"/>
    <w:rsid w:val="00AC6CCA"/>
    <w:rsid w:val="00AC709C"/>
    <w:rsid w:val="00AC720B"/>
    <w:rsid w:val="00AC7548"/>
    <w:rsid w:val="00AC7877"/>
    <w:rsid w:val="00AC78FC"/>
    <w:rsid w:val="00AC7B95"/>
    <w:rsid w:val="00AC7D10"/>
    <w:rsid w:val="00AC7F9A"/>
    <w:rsid w:val="00AD0093"/>
    <w:rsid w:val="00AD0242"/>
    <w:rsid w:val="00AD0309"/>
    <w:rsid w:val="00AD0536"/>
    <w:rsid w:val="00AD05DF"/>
    <w:rsid w:val="00AD088C"/>
    <w:rsid w:val="00AD0AE6"/>
    <w:rsid w:val="00AD0C67"/>
    <w:rsid w:val="00AD0D2A"/>
    <w:rsid w:val="00AD0E29"/>
    <w:rsid w:val="00AD0EF5"/>
    <w:rsid w:val="00AD143B"/>
    <w:rsid w:val="00AD15BD"/>
    <w:rsid w:val="00AD1821"/>
    <w:rsid w:val="00AD1850"/>
    <w:rsid w:val="00AD1938"/>
    <w:rsid w:val="00AD200D"/>
    <w:rsid w:val="00AD2033"/>
    <w:rsid w:val="00AD219A"/>
    <w:rsid w:val="00AD21D9"/>
    <w:rsid w:val="00AD2535"/>
    <w:rsid w:val="00AD284D"/>
    <w:rsid w:val="00AD2ABD"/>
    <w:rsid w:val="00AD2F6E"/>
    <w:rsid w:val="00AD301A"/>
    <w:rsid w:val="00AD318E"/>
    <w:rsid w:val="00AD3731"/>
    <w:rsid w:val="00AD393B"/>
    <w:rsid w:val="00AD3ADD"/>
    <w:rsid w:val="00AD3D8E"/>
    <w:rsid w:val="00AD3E94"/>
    <w:rsid w:val="00AD4115"/>
    <w:rsid w:val="00AD43C9"/>
    <w:rsid w:val="00AD43F3"/>
    <w:rsid w:val="00AD4410"/>
    <w:rsid w:val="00AD4499"/>
    <w:rsid w:val="00AD475E"/>
    <w:rsid w:val="00AD49D4"/>
    <w:rsid w:val="00AD4F3F"/>
    <w:rsid w:val="00AD4FED"/>
    <w:rsid w:val="00AD50D1"/>
    <w:rsid w:val="00AD51F7"/>
    <w:rsid w:val="00AD53A8"/>
    <w:rsid w:val="00AD53B3"/>
    <w:rsid w:val="00AD679B"/>
    <w:rsid w:val="00AD68B4"/>
    <w:rsid w:val="00AD68FF"/>
    <w:rsid w:val="00AD6AA3"/>
    <w:rsid w:val="00AD6AF1"/>
    <w:rsid w:val="00AD6FDF"/>
    <w:rsid w:val="00AD715F"/>
    <w:rsid w:val="00AD7236"/>
    <w:rsid w:val="00AD7734"/>
    <w:rsid w:val="00AD78B7"/>
    <w:rsid w:val="00AD7BCB"/>
    <w:rsid w:val="00AD7E1F"/>
    <w:rsid w:val="00AD7E81"/>
    <w:rsid w:val="00AD7ED6"/>
    <w:rsid w:val="00AD7F66"/>
    <w:rsid w:val="00AE020D"/>
    <w:rsid w:val="00AE03A2"/>
    <w:rsid w:val="00AE0426"/>
    <w:rsid w:val="00AE05F4"/>
    <w:rsid w:val="00AE0893"/>
    <w:rsid w:val="00AE18A4"/>
    <w:rsid w:val="00AE1A8D"/>
    <w:rsid w:val="00AE1B33"/>
    <w:rsid w:val="00AE1B7E"/>
    <w:rsid w:val="00AE1D20"/>
    <w:rsid w:val="00AE1DC0"/>
    <w:rsid w:val="00AE1EFB"/>
    <w:rsid w:val="00AE2115"/>
    <w:rsid w:val="00AE21D3"/>
    <w:rsid w:val="00AE22A0"/>
    <w:rsid w:val="00AE22CF"/>
    <w:rsid w:val="00AE23D7"/>
    <w:rsid w:val="00AE2727"/>
    <w:rsid w:val="00AE2BC5"/>
    <w:rsid w:val="00AE2FF2"/>
    <w:rsid w:val="00AE3383"/>
    <w:rsid w:val="00AE392C"/>
    <w:rsid w:val="00AE3BAE"/>
    <w:rsid w:val="00AE3CBE"/>
    <w:rsid w:val="00AE3E04"/>
    <w:rsid w:val="00AE3EC6"/>
    <w:rsid w:val="00AE3EFA"/>
    <w:rsid w:val="00AE436E"/>
    <w:rsid w:val="00AE43DC"/>
    <w:rsid w:val="00AE4F7B"/>
    <w:rsid w:val="00AE51A4"/>
    <w:rsid w:val="00AE577D"/>
    <w:rsid w:val="00AE57A7"/>
    <w:rsid w:val="00AE5C35"/>
    <w:rsid w:val="00AE5E71"/>
    <w:rsid w:val="00AE5FA7"/>
    <w:rsid w:val="00AE6119"/>
    <w:rsid w:val="00AE62D0"/>
    <w:rsid w:val="00AE6555"/>
    <w:rsid w:val="00AE66A6"/>
    <w:rsid w:val="00AE6EE9"/>
    <w:rsid w:val="00AE6F9C"/>
    <w:rsid w:val="00AE72D2"/>
    <w:rsid w:val="00AE74DD"/>
    <w:rsid w:val="00AE75D2"/>
    <w:rsid w:val="00AE7638"/>
    <w:rsid w:val="00AE76A7"/>
    <w:rsid w:val="00AE7B54"/>
    <w:rsid w:val="00AE7B57"/>
    <w:rsid w:val="00AE7F01"/>
    <w:rsid w:val="00AF0081"/>
    <w:rsid w:val="00AF03AD"/>
    <w:rsid w:val="00AF06CC"/>
    <w:rsid w:val="00AF08F7"/>
    <w:rsid w:val="00AF0A2B"/>
    <w:rsid w:val="00AF0A31"/>
    <w:rsid w:val="00AF0B38"/>
    <w:rsid w:val="00AF0DA1"/>
    <w:rsid w:val="00AF0E22"/>
    <w:rsid w:val="00AF0FD3"/>
    <w:rsid w:val="00AF10EC"/>
    <w:rsid w:val="00AF14BB"/>
    <w:rsid w:val="00AF16BA"/>
    <w:rsid w:val="00AF208E"/>
    <w:rsid w:val="00AF20A2"/>
    <w:rsid w:val="00AF20B9"/>
    <w:rsid w:val="00AF224F"/>
    <w:rsid w:val="00AF2318"/>
    <w:rsid w:val="00AF2436"/>
    <w:rsid w:val="00AF2543"/>
    <w:rsid w:val="00AF26DF"/>
    <w:rsid w:val="00AF299D"/>
    <w:rsid w:val="00AF2AA1"/>
    <w:rsid w:val="00AF2DF5"/>
    <w:rsid w:val="00AF2E51"/>
    <w:rsid w:val="00AF2ECF"/>
    <w:rsid w:val="00AF3425"/>
    <w:rsid w:val="00AF3647"/>
    <w:rsid w:val="00AF37CB"/>
    <w:rsid w:val="00AF37F6"/>
    <w:rsid w:val="00AF3CE5"/>
    <w:rsid w:val="00AF4143"/>
    <w:rsid w:val="00AF45D6"/>
    <w:rsid w:val="00AF4743"/>
    <w:rsid w:val="00AF4979"/>
    <w:rsid w:val="00AF4D0A"/>
    <w:rsid w:val="00AF4E02"/>
    <w:rsid w:val="00AF4EB5"/>
    <w:rsid w:val="00AF503E"/>
    <w:rsid w:val="00AF50F1"/>
    <w:rsid w:val="00AF5189"/>
    <w:rsid w:val="00AF5544"/>
    <w:rsid w:val="00AF5666"/>
    <w:rsid w:val="00AF5781"/>
    <w:rsid w:val="00AF582E"/>
    <w:rsid w:val="00AF5CF0"/>
    <w:rsid w:val="00AF5DEA"/>
    <w:rsid w:val="00AF5E95"/>
    <w:rsid w:val="00AF62B4"/>
    <w:rsid w:val="00AF62C0"/>
    <w:rsid w:val="00AF62FE"/>
    <w:rsid w:val="00AF65E9"/>
    <w:rsid w:val="00AF677B"/>
    <w:rsid w:val="00AF6A3D"/>
    <w:rsid w:val="00AF6A85"/>
    <w:rsid w:val="00AF6AEC"/>
    <w:rsid w:val="00AF6B33"/>
    <w:rsid w:val="00AF6C28"/>
    <w:rsid w:val="00AF6D5B"/>
    <w:rsid w:val="00AF6D8F"/>
    <w:rsid w:val="00AF6E18"/>
    <w:rsid w:val="00AF7060"/>
    <w:rsid w:val="00AF7134"/>
    <w:rsid w:val="00AF74B8"/>
    <w:rsid w:val="00AF74ED"/>
    <w:rsid w:val="00AF764A"/>
    <w:rsid w:val="00AF77C3"/>
    <w:rsid w:val="00AF7932"/>
    <w:rsid w:val="00AF7A70"/>
    <w:rsid w:val="00AF7CCC"/>
    <w:rsid w:val="00AF7DCA"/>
    <w:rsid w:val="00AF7F29"/>
    <w:rsid w:val="00AF7FC7"/>
    <w:rsid w:val="00AF7FD2"/>
    <w:rsid w:val="00B00129"/>
    <w:rsid w:val="00B002BD"/>
    <w:rsid w:val="00B003B6"/>
    <w:rsid w:val="00B0092E"/>
    <w:rsid w:val="00B0098B"/>
    <w:rsid w:val="00B009C1"/>
    <w:rsid w:val="00B00DEB"/>
    <w:rsid w:val="00B00F94"/>
    <w:rsid w:val="00B010BC"/>
    <w:rsid w:val="00B01162"/>
    <w:rsid w:val="00B0116D"/>
    <w:rsid w:val="00B0128C"/>
    <w:rsid w:val="00B01579"/>
    <w:rsid w:val="00B01594"/>
    <w:rsid w:val="00B017F0"/>
    <w:rsid w:val="00B01926"/>
    <w:rsid w:val="00B01BE3"/>
    <w:rsid w:val="00B01EF7"/>
    <w:rsid w:val="00B01F2B"/>
    <w:rsid w:val="00B01F88"/>
    <w:rsid w:val="00B021AD"/>
    <w:rsid w:val="00B021EC"/>
    <w:rsid w:val="00B022E8"/>
    <w:rsid w:val="00B023AF"/>
    <w:rsid w:val="00B025A6"/>
    <w:rsid w:val="00B02A68"/>
    <w:rsid w:val="00B02CFC"/>
    <w:rsid w:val="00B02F11"/>
    <w:rsid w:val="00B031A4"/>
    <w:rsid w:val="00B032BC"/>
    <w:rsid w:val="00B032EC"/>
    <w:rsid w:val="00B0379C"/>
    <w:rsid w:val="00B0383E"/>
    <w:rsid w:val="00B03911"/>
    <w:rsid w:val="00B03C3B"/>
    <w:rsid w:val="00B03DA5"/>
    <w:rsid w:val="00B040AA"/>
    <w:rsid w:val="00B041C7"/>
    <w:rsid w:val="00B0424D"/>
    <w:rsid w:val="00B043CC"/>
    <w:rsid w:val="00B048DF"/>
    <w:rsid w:val="00B0493E"/>
    <w:rsid w:val="00B04A5F"/>
    <w:rsid w:val="00B04D4F"/>
    <w:rsid w:val="00B0584E"/>
    <w:rsid w:val="00B0597B"/>
    <w:rsid w:val="00B05B35"/>
    <w:rsid w:val="00B05B82"/>
    <w:rsid w:val="00B05B91"/>
    <w:rsid w:val="00B05C89"/>
    <w:rsid w:val="00B05F4A"/>
    <w:rsid w:val="00B060CA"/>
    <w:rsid w:val="00B0621F"/>
    <w:rsid w:val="00B065B8"/>
    <w:rsid w:val="00B06640"/>
    <w:rsid w:val="00B06641"/>
    <w:rsid w:val="00B0667D"/>
    <w:rsid w:val="00B06720"/>
    <w:rsid w:val="00B06B30"/>
    <w:rsid w:val="00B06BAE"/>
    <w:rsid w:val="00B06D0B"/>
    <w:rsid w:val="00B07145"/>
    <w:rsid w:val="00B0718A"/>
    <w:rsid w:val="00B07380"/>
    <w:rsid w:val="00B0742D"/>
    <w:rsid w:val="00B075C5"/>
    <w:rsid w:val="00B07700"/>
    <w:rsid w:val="00B101E1"/>
    <w:rsid w:val="00B1023C"/>
    <w:rsid w:val="00B1030A"/>
    <w:rsid w:val="00B10428"/>
    <w:rsid w:val="00B1065F"/>
    <w:rsid w:val="00B1075B"/>
    <w:rsid w:val="00B108F2"/>
    <w:rsid w:val="00B10C3F"/>
    <w:rsid w:val="00B10E53"/>
    <w:rsid w:val="00B10E8D"/>
    <w:rsid w:val="00B10F82"/>
    <w:rsid w:val="00B111BD"/>
    <w:rsid w:val="00B111F3"/>
    <w:rsid w:val="00B11427"/>
    <w:rsid w:val="00B116ED"/>
    <w:rsid w:val="00B11E0F"/>
    <w:rsid w:val="00B12069"/>
    <w:rsid w:val="00B12176"/>
    <w:rsid w:val="00B124B9"/>
    <w:rsid w:val="00B12729"/>
    <w:rsid w:val="00B12821"/>
    <w:rsid w:val="00B12A46"/>
    <w:rsid w:val="00B12B29"/>
    <w:rsid w:val="00B13038"/>
    <w:rsid w:val="00B1318D"/>
    <w:rsid w:val="00B131C6"/>
    <w:rsid w:val="00B13330"/>
    <w:rsid w:val="00B1349E"/>
    <w:rsid w:val="00B13533"/>
    <w:rsid w:val="00B13802"/>
    <w:rsid w:val="00B13813"/>
    <w:rsid w:val="00B13A36"/>
    <w:rsid w:val="00B13C14"/>
    <w:rsid w:val="00B13CBE"/>
    <w:rsid w:val="00B13CC7"/>
    <w:rsid w:val="00B13D9C"/>
    <w:rsid w:val="00B13F11"/>
    <w:rsid w:val="00B13FBA"/>
    <w:rsid w:val="00B14208"/>
    <w:rsid w:val="00B14322"/>
    <w:rsid w:val="00B14450"/>
    <w:rsid w:val="00B14A7F"/>
    <w:rsid w:val="00B14C81"/>
    <w:rsid w:val="00B14DC8"/>
    <w:rsid w:val="00B14E34"/>
    <w:rsid w:val="00B14EF8"/>
    <w:rsid w:val="00B14FD0"/>
    <w:rsid w:val="00B1510E"/>
    <w:rsid w:val="00B1520B"/>
    <w:rsid w:val="00B15320"/>
    <w:rsid w:val="00B157D7"/>
    <w:rsid w:val="00B15998"/>
    <w:rsid w:val="00B15C14"/>
    <w:rsid w:val="00B15C51"/>
    <w:rsid w:val="00B15CCD"/>
    <w:rsid w:val="00B16001"/>
    <w:rsid w:val="00B162E8"/>
    <w:rsid w:val="00B1649D"/>
    <w:rsid w:val="00B16754"/>
    <w:rsid w:val="00B170ED"/>
    <w:rsid w:val="00B1711A"/>
    <w:rsid w:val="00B17234"/>
    <w:rsid w:val="00B173DB"/>
    <w:rsid w:val="00B17714"/>
    <w:rsid w:val="00B178AA"/>
    <w:rsid w:val="00B1792A"/>
    <w:rsid w:val="00B179C4"/>
    <w:rsid w:val="00B17C0C"/>
    <w:rsid w:val="00B17CE3"/>
    <w:rsid w:val="00B17FC1"/>
    <w:rsid w:val="00B200EC"/>
    <w:rsid w:val="00B203C9"/>
    <w:rsid w:val="00B2089B"/>
    <w:rsid w:val="00B20C1A"/>
    <w:rsid w:val="00B20E51"/>
    <w:rsid w:val="00B20F37"/>
    <w:rsid w:val="00B21158"/>
    <w:rsid w:val="00B21587"/>
    <w:rsid w:val="00B21650"/>
    <w:rsid w:val="00B21BF5"/>
    <w:rsid w:val="00B21CD5"/>
    <w:rsid w:val="00B21FD7"/>
    <w:rsid w:val="00B220D4"/>
    <w:rsid w:val="00B22163"/>
    <w:rsid w:val="00B22197"/>
    <w:rsid w:val="00B2239B"/>
    <w:rsid w:val="00B22455"/>
    <w:rsid w:val="00B225F6"/>
    <w:rsid w:val="00B22682"/>
    <w:rsid w:val="00B2270E"/>
    <w:rsid w:val="00B22BF9"/>
    <w:rsid w:val="00B22C0D"/>
    <w:rsid w:val="00B22C32"/>
    <w:rsid w:val="00B22DDB"/>
    <w:rsid w:val="00B22F12"/>
    <w:rsid w:val="00B22FF8"/>
    <w:rsid w:val="00B23789"/>
    <w:rsid w:val="00B23D99"/>
    <w:rsid w:val="00B24105"/>
    <w:rsid w:val="00B241C9"/>
    <w:rsid w:val="00B24287"/>
    <w:rsid w:val="00B2443C"/>
    <w:rsid w:val="00B24859"/>
    <w:rsid w:val="00B24879"/>
    <w:rsid w:val="00B24892"/>
    <w:rsid w:val="00B24A0A"/>
    <w:rsid w:val="00B24C9B"/>
    <w:rsid w:val="00B24D55"/>
    <w:rsid w:val="00B24D71"/>
    <w:rsid w:val="00B24F08"/>
    <w:rsid w:val="00B24F49"/>
    <w:rsid w:val="00B24F7B"/>
    <w:rsid w:val="00B24F9F"/>
    <w:rsid w:val="00B250FA"/>
    <w:rsid w:val="00B255B6"/>
    <w:rsid w:val="00B25696"/>
    <w:rsid w:val="00B258A2"/>
    <w:rsid w:val="00B25A82"/>
    <w:rsid w:val="00B25C4A"/>
    <w:rsid w:val="00B25DCD"/>
    <w:rsid w:val="00B25F52"/>
    <w:rsid w:val="00B25FE5"/>
    <w:rsid w:val="00B262AA"/>
    <w:rsid w:val="00B2637F"/>
    <w:rsid w:val="00B2678F"/>
    <w:rsid w:val="00B26918"/>
    <w:rsid w:val="00B26DA9"/>
    <w:rsid w:val="00B27068"/>
    <w:rsid w:val="00B2748B"/>
    <w:rsid w:val="00B27884"/>
    <w:rsid w:val="00B279AB"/>
    <w:rsid w:val="00B27ADB"/>
    <w:rsid w:val="00B27FED"/>
    <w:rsid w:val="00B30074"/>
    <w:rsid w:val="00B308BA"/>
    <w:rsid w:val="00B311AA"/>
    <w:rsid w:val="00B313AC"/>
    <w:rsid w:val="00B31649"/>
    <w:rsid w:val="00B316CA"/>
    <w:rsid w:val="00B319B2"/>
    <w:rsid w:val="00B319D9"/>
    <w:rsid w:val="00B31C35"/>
    <w:rsid w:val="00B3214E"/>
    <w:rsid w:val="00B3219C"/>
    <w:rsid w:val="00B324AA"/>
    <w:rsid w:val="00B32646"/>
    <w:rsid w:val="00B32F34"/>
    <w:rsid w:val="00B32F49"/>
    <w:rsid w:val="00B3337A"/>
    <w:rsid w:val="00B33514"/>
    <w:rsid w:val="00B33750"/>
    <w:rsid w:val="00B33DCB"/>
    <w:rsid w:val="00B342B1"/>
    <w:rsid w:val="00B34485"/>
    <w:rsid w:val="00B34821"/>
    <w:rsid w:val="00B348E8"/>
    <w:rsid w:val="00B34954"/>
    <w:rsid w:val="00B34959"/>
    <w:rsid w:val="00B34A86"/>
    <w:rsid w:val="00B34E21"/>
    <w:rsid w:val="00B34F58"/>
    <w:rsid w:val="00B34FBF"/>
    <w:rsid w:val="00B3512D"/>
    <w:rsid w:val="00B3519F"/>
    <w:rsid w:val="00B35480"/>
    <w:rsid w:val="00B354FC"/>
    <w:rsid w:val="00B35736"/>
    <w:rsid w:val="00B35A2E"/>
    <w:rsid w:val="00B35A53"/>
    <w:rsid w:val="00B35AA4"/>
    <w:rsid w:val="00B35AF2"/>
    <w:rsid w:val="00B35C1F"/>
    <w:rsid w:val="00B35CA2"/>
    <w:rsid w:val="00B36234"/>
    <w:rsid w:val="00B36285"/>
    <w:rsid w:val="00B36328"/>
    <w:rsid w:val="00B3633D"/>
    <w:rsid w:val="00B3634E"/>
    <w:rsid w:val="00B36773"/>
    <w:rsid w:val="00B36835"/>
    <w:rsid w:val="00B36840"/>
    <w:rsid w:val="00B3691A"/>
    <w:rsid w:val="00B36A51"/>
    <w:rsid w:val="00B36E6F"/>
    <w:rsid w:val="00B371AF"/>
    <w:rsid w:val="00B373FA"/>
    <w:rsid w:val="00B37692"/>
    <w:rsid w:val="00B37D92"/>
    <w:rsid w:val="00B37F1C"/>
    <w:rsid w:val="00B40114"/>
    <w:rsid w:val="00B40419"/>
    <w:rsid w:val="00B40428"/>
    <w:rsid w:val="00B407E8"/>
    <w:rsid w:val="00B40916"/>
    <w:rsid w:val="00B40B23"/>
    <w:rsid w:val="00B40BC9"/>
    <w:rsid w:val="00B40D99"/>
    <w:rsid w:val="00B41146"/>
    <w:rsid w:val="00B411B8"/>
    <w:rsid w:val="00B411F9"/>
    <w:rsid w:val="00B4135B"/>
    <w:rsid w:val="00B41488"/>
    <w:rsid w:val="00B41E6E"/>
    <w:rsid w:val="00B41EEA"/>
    <w:rsid w:val="00B42419"/>
    <w:rsid w:val="00B4264A"/>
    <w:rsid w:val="00B42771"/>
    <w:rsid w:val="00B42B23"/>
    <w:rsid w:val="00B42CDB"/>
    <w:rsid w:val="00B42E8B"/>
    <w:rsid w:val="00B42F38"/>
    <w:rsid w:val="00B4305D"/>
    <w:rsid w:val="00B434EF"/>
    <w:rsid w:val="00B43760"/>
    <w:rsid w:val="00B43884"/>
    <w:rsid w:val="00B43A6D"/>
    <w:rsid w:val="00B43BB6"/>
    <w:rsid w:val="00B43BBF"/>
    <w:rsid w:val="00B43D22"/>
    <w:rsid w:val="00B43F83"/>
    <w:rsid w:val="00B4409D"/>
    <w:rsid w:val="00B44209"/>
    <w:rsid w:val="00B44342"/>
    <w:rsid w:val="00B44437"/>
    <w:rsid w:val="00B4458F"/>
    <w:rsid w:val="00B448D1"/>
    <w:rsid w:val="00B4494C"/>
    <w:rsid w:val="00B44A76"/>
    <w:rsid w:val="00B44AF3"/>
    <w:rsid w:val="00B44E45"/>
    <w:rsid w:val="00B45200"/>
    <w:rsid w:val="00B45560"/>
    <w:rsid w:val="00B45614"/>
    <w:rsid w:val="00B4564B"/>
    <w:rsid w:val="00B45933"/>
    <w:rsid w:val="00B45A6B"/>
    <w:rsid w:val="00B45AAB"/>
    <w:rsid w:val="00B45AF5"/>
    <w:rsid w:val="00B45BFF"/>
    <w:rsid w:val="00B45C7B"/>
    <w:rsid w:val="00B45E78"/>
    <w:rsid w:val="00B45FB7"/>
    <w:rsid w:val="00B45FBA"/>
    <w:rsid w:val="00B4614C"/>
    <w:rsid w:val="00B464D9"/>
    <w:rsid w:val="00B464DA"/>
    <w:rsid w:val="00B46671"/>
    <w:rsid w:val="00B467EC"/>
    <w:rsid w:val="00B46CD8"/>
    <w:rsid w:val="00B472F8"/>
    <w:rsid w:val="00B47363"/>
    <w:rsid w:val="00B476AE"/>
    <w:rsid w:val="00B47B24"/>
    <w:rsid w:val="00B47B5F"/>
    <w:rsid w:val="00B47C50"/>
    <w:rsid w:val="00B47E94"/>
    <w:rsid w:val="00B47F28"/>
    <w:rsid w:val="00B47F4B"/>
    <w:rsid w:val="00B5008F"/>
    <w:rsid w:val="00B50258"/>
    <w:rsid w:val="00B504EB"/>
    <w:rsid w:val="00B504FB"/>
    <w:rsid w:val="00B5054E"/>
    <w:rsid w:val="00B5057C"/>
    <w:rsid w:val="00B50955"/>
    <w:rsid w:val="00B50A3C"/>
    <w:rsid w:val="00B50D8C"/>
    <w:rsid w:val="00B50F7E"/>
    <w:rsid w:val="00B50F88"/>
    <w:rsid w:val="00B511A6"/>
    <w:rsid w:val="00B515A7"/>
    <w:rsid w:val="00B51C72"/>
    <w:rsid w:val="00B51DA9"/>
    <w:rsid w:val="00B52033"/>
    <w:rsid w:val="00B520B2"/>
    <w:rsid w:val="00B523E7"/>
    <w:rsid w:val="00B52703"/>
    <w:rsid w:val="00B52828"/>
    <w:rsid w:val="00B528AC"/>
    <w:rsid w:val="00B52A5F"/>
    <w:rsid w:val="00B53044"/>
    <w:rsid w:val="00B53735"/>
    <w:rsid w:val="00B53D39"/>
    <w:rsid w:val="00B54082"/>
    <w:rsid w:val="00B5438C"/>
    <w:rsid w:val="00B547FE"/>
    <w:rsid w:val="00B54957"/>
    <w:rsid w:val="00B54A40"/>
    <w:rsid w:val="00B54A73"/>
    <w:rsid w:val="00B54BC5"/>
    <w:rsid w:val="00B54C0B"/>
    <w:rsid w:val="00B54D1F"/>
    <w:rsid w:val="00B54F1C"/>
    <w:rsid w:val="00B54F48"/>
    <w:rsid w:val="00B55150"/>
    <w:rsid w:val="00B552EE"/>
    <w:rsid w:val="00B5535C"/>
    <w:rsid w:val="00B55523"/>
    <w:rsid w:val="00B55710"/>
    <w:rsid w:val="00B55A11"/>
    <w:rsid w:val="00B55B90"/>
    <w:rsid w:val="00B55D2C"/>
    <w:rsid w:val="00B55D7C"/>
    <w:rsid w:val="00B55EC8"/>
    <w:rsid w:val="00B55EDD"/>
    <w:rsid w:val="00B55F15"/>
    <w:rsid w:val="00B55F52"/>
    <w:rsid w:val="00B55FC8"/>
    <w:rsid w:val="00B5626A"/>
    <w:rsid w:val="00B5636A"/>
    <w:rsid w:val="00B563F5"/>
    <w:rsid w:val="00B567FA"/>
    <w:rsid w:val="00B5685A"/>
    <w:rsid w:val="00B56935"/>
    <w:rsid w:val="00B56A17"/>
    <w:rsid w:val="00B56C93"/>
    <w:rsid w:val="00B56D8D"/>
    <w:rsid w:val="00B56D8E"/>
    <w:rsid w:val="00B56D95"/>
    <w:rsid w:val="00B56E68"/>
    <w:rsid w:val="00B57337"/>
    <w:rsid w:val="00B57356"/>
    <w:rsid w:val="00B573B8"/>
    <w:rsid w:val="00B57553"/>
    <w:rsid w:val="00B57794"/>
    <w:rsid w:val="00B57908"/>
    <w:rsid w:val="00B609EB"/>
    <w:rsid w:val="00B60C33"/>
    <w:rsid w:val="00B60D19"/>
    <w:rsid w:val="00B60F1C"/>
    <w:rsid w:val="00B613AF"/>
    <w:rsid w:val="00B61468"/>
    <w:rsid w:val="00B61A94"/>
    <w:rsid w:val="00B6201C"/>
    <w:rsid w:val="00B6220B"/>
    <w:rsid w:val="00B62314"/>
    <w:rsid w:val="00B62646"/>
    <w:rsid w:val="00B62EA6"/>
    <w:rsid w:val="00B63443"/>
    <w:rsid w:val="00B636F7"/>
    <w:rsid w:val="00B63824"/>
    <w:rsid w:val="00B63E54"/>
    <w:rsid w:val="00B63EBC"/>
    <w:rsid w:val="00B6466B"/>
    <w:rsid w:val="00B64692"/>
    <w:rsid w:val="00B64926"/>
    <w:rsid w:val="00B64ACD"/>
    <w:rsid w:val="00B64D34"/>
    <w:rsid w:val="00B64FA0"/>
    <w:rsid w:val="00B65200"/>
    <w:rsid w:val="00B654D4"/>
    <w:rsid w:val="00B655C7"/>
    <w:rsid w:val="00B656A4"/>
    <w:rsid w:val="00B6583C"/>
    <w:rsid w:val="00B65927"/>
    <w:rsid w:val="00B6594D"/>
    <w:rsid w:val="00B659AA"/>
    <w:rsid w:val="00B65A36"/>
    <w:rsid w:val="00B65C1B"/>
    <w:rsid w:val="00B66479"/>
    <w:rsid w:val="00B6659A"/>
    <w:rsid w:val="00B666E6"/>
    <w:rsid w:val="00B6672E"/>
    <w:rsid w:val="00B668D6"/>
    <w:rsid w:val="00B66B12"/>
    <w:rsid w:val="00B672D5"/>
    <w:rsid w:val="00B67306"/>
    <w:rsid w:val="00B6740D"/>
    <w:rsid w:val="00B6741C"/>
    <w:rsid w:val="00B6763D"/>
    <w:rsid w:val="00B6779C"/>
    <w:rsid w:val="00B6788F"/>
    <w:rsid w:val="00B67AD8"/>
    <w:rsid w:val="00B67C5D"/>
    <w:rsid w:val="00B67D97"/>
    <w:rsid w:val="00B7022A"/>
    <w:rsid w:val="00B706CA"/>
    <w:rsid w:val="00B70BD6"/>
    <w:rsid w:val="00B70DC7"/>
    <w:rsid w:val="00B70E9E"/>
    <w:rsid w:val="00B70FFC"/>
    <w:rsid w:val="00B711CF"/>
    <w:rsid w:val="00B715DE"/>
    <w:rsid w:val="00B71A4A"/>
    <w:rsid w:val="00B71AFF"/>
    <w:rsid w:val="00B71DD4"/>
    <w:rsid w:val="00B71FDD"/>
    <w:rsid w:val="00B71FEE"/>
    <w:rsid w:val="00B72314"/>
    <w:rsid w:val="00B724EB"/>
    <w:rsid w:val="00B7251F"/>
    <w:rsid w:val="00B726AD"/>
    <w:rsid w:val="00B726E3"/>
    <w:rsid w:val="00B72DD8"/>
    <w:rsid w:val="00B73179"/>
    <w:rsid w:val="00B73200"/>
    <w:rsid w:val="00B73212"/>
    <w:rsid w:val="00B73286"/>
    <w:rsid w:val="00B73537"/>
    <w:rsid w:val="00B7369F"/>
    <w:rsid w:val="00B73782"/>
    <w:rsid w:val="00B738BE"/>
    <w:rsid w:val="00B73BEF"/>
    <w:rsid w:val="00B73D99"/>
    <w:rsid w:val="00B73F18"/>
    <w:rsid w:val="00B73FA3"/>
    <w:rsid w:val="00B744BB"/>
    <w:rsid w:val="00B74644"/>
    <w:rsid w:val="00B7473E"/>
    <w:rsid w:val="00B748A0"/>
    <w:rsid w:val="00B74BDD"/>
    <w:rsid w:val="00B74D3D"/>
    <w:rsid w:val="00B74D49"/>
    <w:rsid w:val="00B75086"/>
    <w:rsid w:val="00B75108"/>
    <w:rsid w:val="00B751E6"/>
    <w:rsid w:val="00B75213"/>
    <w:rsid w:val="00B75677"/>
    <w:rsid w:val="00B75815"/>
    <w:rsid w:val="00B75A06"/>
    <w:rsid w:val="00B75AD1"/>
    <w:rsid w:val="00B75B2A"/>
    <w:rsid w:val="00B75B72"/>
    <w:rsid w:val="00B75CC8"/>
    <w:rsid w:val="00B76112"/>
    <w:rsid w:val="00B761E8"/>
    <w:rsid w:val="00B76593"/>
    <w:rsid w:val="00B767BF"/>
    <w:rsid w:val="00B768D9"/>
    <w:rsid w:val="00B769AB"/>
    <w:rsid w:val="00B769E9"/>
    <w:rsid w:val="00B76A02"/>
    <w:rsid w:val="00B76B9F"/>
    <w:rsid w:val="00B76BF1"/>
    <w:rsid w:val="00B76E58"/>
    <w:rsid w:val="00B770A9"/>
    <w:rsid w:val="00B771A3"/>
    <w:rsid w:val="00B77246"/>
    <w:rsid w:val="00B77280"/>
    <w:rsid w:val="00B7733A"/>
    <w:rsid w:val="00B7736B"/>
    <w:rsid w:val="00B7740F"/>
    <w:rsid w:val="00B7778F"/>
    <w:rsid w:val="00B77946"/>
    <w:rsid w:val="00B77A83"/>
    <w:rsid w:val="00B77C91"/>
    <w:rsid w:val="00B77E9F"/>
    <w:rsid w:val="00B80083"/>
    <w:rsid w:val="00B80145"/>
    <w:rsid w:val="00B803C7"/>
    <w:rsid w:val="00B808FE"/>
    <w:rsid w:val="00B809CB"/>
    <w:rsid w:val="00B80BB5"/>
    <w:rsid w:val="00B80C3B"/>
    <w:rsid w:val="00B81444"/>
    <w:rsid w:val="00B814CE"/>
    <w:rsid w:val="00B81584"/>
    <w:rsid w:val="00B81794"/>
    <w:rsid w:val="00B821D5"/>
    <w:rsid w:val="00B82441"/>
    <w:rsid w:val="00B8247B"/>
    <w:rsid w:val="00B82637"/>
    <w:rsid w:val="00B82922"/>
    <w:rsid w:val="00B82E5A"/>
    <w:rsid w:val="00B82F5A"/>
    <w:rsid w:val="00B831B7"/>
    <w:rsid w:val="00B83911"/>
    <w:rsid w:val="00B83C55"/>
    <w:rsid w:val="00B8424C"/>
    <w:rsid w:val="00B84265"/>
    <w:rsid w:val="00B8434A"/>
    <w:rsid w:val="00B84546"/>
    <w:rsid w:val="00B84574"/>
    <w:rsid w:val="00B846F8"/>
    <w:rsid w:val="00B847DD"/>
    <w:rsid w:val="00B84D00"/>
    <w:rsid w:val="00B855B5"/>
    <w:rsid w:val="00B857C1"/>
    <w:rsid w:val="00B859D0"/>
    <w:rsid w:val="00B85FE8"/>
    <w:rsid w:val="00B86211"/>
    <w:rsid w:val="00B86309"/>
    <w:rsid w:val="00B86553"/>
    <w:rsid w:val="00B8681B"/>
    <w:rsid w:val="00B86E75"/>
    <w:rsid w:val="00B87094"/>
    <w:rsid w:val="00B879B4"/>
    <w:rsid w:val="00B87A01"/>
    <w:rsid w:val="00B87A9F"/>
    <w:rsid w:val="00B87B64"/>
    <w:rsid w:val="00B87D1B"/>
    <w:rsid w:val="00B900C3"/>
    <w:rsid w:val="00B900EF"/>
    <w:rsid w:val="00B90163"/>
    <w:rsid w:val="00B90419"/>
    <w:rsid w:val="00B9045D"/>
    <w:rsid w:val="00B907BD"/>
    <w:rsid w:val="00B9085C"/>
    <w:rsid w:val="00B90A41"/>
    <w:rsid w:val="00B90C76"/>
    <w:rsid w:val="00B90CFC"/>
    <w:rsid w:val="00B912C4"/>
    <w:rsid w:val="00B91522"/>
    <w:rsid w:val="00B91AD8"/>
    <w:rsid w:val="00B91D66"/>
    <w:rsid w:val="00B91EE4"/>
    <w:rsid w:val="00B9232C"/>
    <w:rsid w:val="00B9265D"/>
    <w:rsid w:val="00B9280D"/>
    <w:rsid w:val="00B9283B"/>
    <w:rsid w:val="00B92C9D"/>
    <w:rsid w:val="00B92E43"/>
    <w:rsid w:val="00B93883"/>
    <w:rsid w:val="00B93919"/>
    <w:rsid w:val="00B93A03"/>
    <w:rsid w:val="00B93F56"/>
    <w:rsid w:val="00B94148"/>
    <w:rsid w:val="00B94444"/>
    <w:rsid w:val="00B945BC"/>
    <w:rsid w:val="00B94778"/>
    <w:rsid w:val="00B949D4"/>
    <w:rsid w:val="00B94A95"/>
    <w:rsid w:val="00B94CBE"/>
    <w:rsid w:val="00B94F31"/>
    <w:rsid w:val="00B95555"/>
    <w:rsid w:val="00B955BF"/>
    <w:rsid w:val="00B956CC"/>
    <w:rsid w:val="00B95720"/>
    <w:rsid w:val="00B9597A"/>
    <w:rsid w:val="00B95B31"/>
    <w:rsid w:val="00B95D30"/>
    <w:rsid w:val="00B96278"/>
    <w:rsid w:val="00B963C1"/>
    <w:rsid w:val="00B9657A"/>
    <w:rsid w:val="00B9664C"/>
    <w:rsid w:val="00B966FE"/>
    <w:rsid w:val="00B967B0"/>
    <w:rsid w:val="00B96B03"/>
    <w:rsid w:val="00B96BFB"/>
    <w:rsid w:val="00B9732B"/>
    <w:rsid w:val="00B97587"/>
    <w:rsid w:val="00B9758D"/>
    <w:rsid w:val="00B9797C"/>
    <w:rsid w:val="00B97C3A"/>
    <w:rsid w:val="00B97C9A"/>
    <w:rsid w:val="00B97CE7"/>
    <w:rsid w:val="00B97E85"/>
    <w:rsid w:val="00B97EFD"/>
    <w:rsid w:val="00B97F54"/>
    <w:rsid w:val="00BA02E3"/>
    <w:rsid w:val="00BA0309"/>
    <w:rsid w:val="00BA06F1"/>
    <w:rsid w:val="00BA0C69"/>
    <w:rsid w:val="00BA0DF0"/>
    <w:rsid w:val="00BA0E08"/>
    <w:rsid w:val="00BA125B"/>
    <w:rsid w:val="00BA12EC"/>
    <w:rsid w:val="00BA1801"/>
    <w:rsid w:val="00BA1819"/>
    <w:rsid w:val="00BA1834"/>
    <w:rsid w:val="00BA18F3"/>
    <w:rsid w:val="00BA19FD"/>
    <w:rsid w:val="00BA1B2C"/>
    <w:rsid w:val="00BA1BCC"/>
    <w:rsid w:val="00BA1BD0"/>
    <w:rsid w:val="00BA1EE8"/>
    <w:rsid w:val="00BA23FF"/>
    <w:rsid w:val="00BA241A"/>
    <w:rsid w:val="00BA2532"/>
    <w:rsid w:val="00BA25BA"/>
    <w:rsid w:val="00BA27FA"/>
    <w:rsid w:val="00BA2A44"/>
    <w:rsid w:val="00BA2CEE"/>
    <w:rsid w:val="00BA3075"/>
    <w:rsid w:val="00BA3180"/>
    <w:rsid w:val="00BA3303"/>
    <w:rsid w:val="00BA3408"/>
    <w:rsid w:val="00BA3523"/>
    <w:rsid w:val="00BA3873"/>
    <w:rsid w:val="00BA387F"/>
    <w:rsid w:val="00BA3880"/>
    <w:rsid w:val="00BA3919"/>
    <w:rsid w:val="00BA3B36"/>
    <w:rsid w:val="00BA3BD1"/>
    <w:rsid w:val="00BA3D50"/>
    <w:rsid w:val="00BA3E49"/>
    <w:rsid w:val="00BA4441"/>
    <w:rsid w:val="00BA47E3"/>
    <w:rsid w:val="00BA4E37"/>
    <w:rsid w:val="00BA4F01"/>
    <w:rsid w:val="00BA4F3A"/>
    <w:rsid w:val="00BA5055"/>
    <w:rsid w:val="00BA556C"/>
    <w:rsid w:val="00BA5E22"/>
    <w:rsid w:val="00BA60FD"/>
    <w:rsid w:val="00BA622A"/>
    <w:rsid w:val="00BA6332"/>
    <w:rsid w:val="00BA63A8"/>
    <w:rsid w:val="00BA65CA"/>
    <w:rsid w:val="00BA65E7"/>
    <w:rsid w:val="00BA6886"/>
    <w:rsid w:val="00BA6937"/>
    <w:rsid w:val="00BA69F9"/>
    <w:rsid w:val="00BA6C74"/>
    <w:rsid w:val="00BA6C9D"/>
    <w:rsid w:val="00BA6CE7"/>
    <w:rsid w:val="00BA6E39"/>
    <w:rsid w:val="00BA70C8"/>
    <w:rsid w:val="00BA7343"/>
    <w:rsid w:val="00BA7426"/>
    <w:rsid w:val="00BA746D"/>
    <w:rsid w:val="00BA7AE5"/>
    <w:rsid w:val="00BA7F9E"/>
    <w:rsid w:val="00BA7FEA"/>
    <w:rsid w:val="00BB0178"/>
    <w:rsid w:val="00BB08AB"/>
    <w:rsid w:val="00BB0A13"/>
    <w:rsid w:val="00BB0A45"/>
    <w:rsid w:val="00BB0A5B"/>
    <w:rsid w:val="00BB0A93"/>
    <w:rsid w:val="00BB0C92"/>
    <w:rsid w:val="00BB0E48"/>
    <w:rsid w:val="00BB0E49"/>
    <w:rsid w:val="00BB11D2"/>
    <w:rsid w:val="00BB12A1"/>
    <w:rsid w:val="00BB138B"/>
    <w:rsid w:val="00BB1476"/>
    <w:rsid w:val="00BB19BC"/>
    <w:rsid w:val="00BB1D02"/>
    <w:rsid w:val="00BB1DA8"/>
    <w:rsid w:val="00BB253D"/>
    <w:rsid w:val="00BB29FC"/>
    <w:rsid w:val="00BB2A02"/>
    <w:rsid w:val="00BB2AAE"/>
    <w:rsid w:val="00BB2C1D"/>
    <w:rsid w:val="00BB31A5"/>
    <w:rsid w:val="00BB3341"/>
    <w:rsid w:val="00BB3B07"/>
    <w:rsid w:val="00BB3EA3"/>
    <w:rsid w:val="00BB3FD2"/>
    <w:rsid w:val="00BB4113"/>
    <w:rsid w:val="00BB4394"/>
    <w:rsid w:val="00BB4658"/>
    <w:rsid w:val="00BB4688"/>
    <w:rsid w:val="00BB48B9"/>
    <w:rsid w:val="00BB49AE"/>
    <w:rsid w:val="00BB4AF0"/>
    <w:rsid w:val="00BB4C99"/>
    <w:rsid w:val="00BB4D93"/>
    <w:rsid w:val="00BB5270"/>
    <w:rsid w:val="00BB5406"/>
    <w:rsid w:val="00BB54DB"/>
    <w:rsid w:val="00BB56D2"/>
    <w:rsid w:val="00BB5918"/>
    <w:rsid w:val="00BB5BD5"/>
    <w:rsid w:val="00BB5F87"/>
    <w:rsid w:val="00BB5F8E"/>
    <w:rsid w:val="00BB611C"/>
    <w:rsid w:val="00BB6220"/>
    <w:rsid w:val="00BB62E6"/>
    <w:rsid w:val="00BB6888"/>
    <w:rsid w:val="00BB69D6"/>
    <w:rsid w:val="00BB6D39"/>
    <w:rsid w:val="00BB7164"/>
    <w:rsid w:val="00BB729A"/>
    <w:rsid w:val="00BB73C4"/>
    <w:rsid w:val="00BB76E4"/>
    <w:rsid w:val="00BB780F"/>
    <w:rsid w:val="00BB78EA"/>
    <w:rsid w:val="00BB78F4"/>
    <w:rsid w:val="00BB7947"/>
    <w:rsid w:val="00BB7A2A"/>
    <w:rsid w:val="00BB7A45"/>
    <w:rsid w:val="00BB7AE4"/>
    <w:rsid w:val="00BC0147"/>
    <w:rsid w:val="00BC0237"/>
    <w:rsid w:val="00BC0357"/>
    <w:rsid w:val="00BC052A"/>
    <w:rsid w:val="00BC06B0"/>
    <w:rsid w:val="00BC0934"/>
    <w:rsid w:val="00BC0A1E"/>
    <w:rsid w:val="00BC0A32"/>
    <w:rsid w:val="00BC0E22"/>
    <w:rsid w:val="00BC10DD"/>
    <w:rsid w:val="00BC14B8"/>
    <w:rsid w:val="00BC15F7"/>
    <w:rsid w:val="00BC17E4"/>
    <w:rsid w:val="00BC1A67"/>
    <w:rsid w:val="00BC1FC5"/>
    <w:rsid w:val="00BC2033"/>
    <w:rsid w:val="00BC2100"/>
    <w:rsid w:val="00BC2159"/>
    <w:rsid w:val="00BC21D5"/>
    <w:rsid w:val="00BC2532"/>
    <w:rsid w:val="00BC2650"/>
    <w:rsid w:val="00BC2B27"/>
    <w:rsid w:val="00BC2BFA"/>
    <w:rsid w:val="00BC2D69"/>
    <w:rsid w:val="00BC2EFE"/>
    <w:rsid w:val="00BC2F14"/>
    <w:rsid w:val="00BC2F1B"/>
    <w:rsid w:val="00BC30FB"/>
    <w:rsid w:val="00BC32D0"/>
    <w:rsid w:val="00BC3307"/>
    <w:rsid w:val="00BC33C2"/>
    <w:rsid w:val="00BC357A"/>
    <w:rsid w:val="00BC3682"/>
    <w:rsid w:val="00BC376A"/>
    <w:rsid w:val="00BC38F8"/>
    <w:rsid w:val="00BC4022"/>
    <w:rsid w:val="00BC414A"/>
    <w:rsid w:val="00BC424E"/>
    <w:rsid w:val="00BC45A1"/>
    <w:rsid w:val="00BC4D22"/>
    <w:rsid w:val="00BC4D4D"/>
    <w:rsid w:val="00BC5501"/>
    <w:rsid w:val="00BC55AE"/>
    <w:rsid w:val="00BC5908"/>
    <w:rsid w:val="00BC5C67"/>
    <w:rsid w:val="00BC5DC0"/>
    <w:rsid w:val="00BC5FB5"/>
    <w:rsid w:val="00BC6319"/>
    <w:rsid w:val="00BC64D2"/>
    <w:rsid w:val="00BC6957"/>
    <w:rsid w:val="00BC698E"/>
    <w:rsid w:val="00BC6CFF"/>
    <w:rsid w:val="00BC75B2"/>
    <w:rsid w:val="00BC76D2"/>
    <w:rsid w:val="00BC78EA"/>
    <w:rsid w:val="00BC7922"/>
    <w:rsid w:val="00BC794C"/>
    <w:rsid w:val="00BC7E2C"/>
    <w:rsid w:val="00BD0025"/>
    <w:rsid w:val="00BD0A3A"/>
    <w:rsid w:val="00BD0A92"/>
    <w:rsid w:val="00BD0BEB"/>
    <w:rsid w:val="00BD0C2E"/>
    <w:rsid w:val="00BD12A1"/>
    <w:rsid w:val="00BD12A7"/>
    <w:rsid w:val="00BD140B"/>
    <w:rsid w:val="00BD16AB"/>
    <w:rsid w:val="00BD179C"/>
    <w:rsid w:val="00BD1BA3"/>
    <w:rsid w:val="00BD200C"/>
    <w:rsid w:val="00BD2077"/>
    <w:rsid w:val="00BD20D0"/>
    <w:rsid w:val="00BD21C9"/>
    <w:rsid w:val="00BD22A1"/>
    <w:rsid w:val="00BD25DD"/>
    <w:rsid w:val="00BD2810"/>
    <w:rsid w:val="00BD2BE4"/>
    <w:rsid w:val="00BD2C89"/>
    <w:rsid w:val="00BD2D80"/>
    <w:rsid w:val="00BD3008"/>
    <w:rsid w:val="00BD38B3"/>
    <w:rsid w:val="00BD392B"/>
    <w:rsid w:val="00BD3BA6"/>
    <w:rsid w:val="00BD3C68"/>
    <w:rsid w:val="00BD3D45"/>
    <w:rsid w:val="00BD3DE0"/>
    <w:rsid w:val="00BD3F6D"/>
    <w:rsid w:val="00BD40E5"/>
    <w:rsid w:val="00BD42D3"/>
    <w:rsid w:val="00BD466D"/>
    <w:rsid w:val="00BD4710"/>
    <w:rsid w:val="00BD4892"/>
    <w:rsid w:val="00BD48CD"/>
    <w:rsid w:val="00BD4B9C"/>
    <w:rsid w:val="00BD4D97"/>
    <w:rsid w:val="00BD4F58"/>
    <w:rsid w:val="00BD5392"/>
    <w:rsid w:val="00BD5402"/>
    <w:rsid w:val="00BD57C4"/>
    <w:rsid w:val="00BD5818"/>
    <w:rsid w:val="00BD5D52"/>
    <w:rsid w:val="00BD5E82"/>
    <w:rsid w:val="00BD5F65"/>
    <w:rsid w:val="00BD6350"/>
    <w:rsid w:val="00BD663F"/>
    <w:rsid w:val="00BD6684"/>
    <w:rsid w:val="00BD66DF"/>
    <w:rsid w:val="00BD6751"/>
    <w:rsid w:val="00BD6B75"/>
    <w:rsid w:val="00BD6B8A"/>
    <w:rsid w:val="00BD6C29"/>
    <w:rsid w:val="00BD6E38"/>
    <w:rsid w:val="00BD715E"/>
    <w:rsid w:val="00BD73B5"/>
    <w:rsid w:val="00BD78CE"/>
    <w:rsid w:val="00BD78DF"/>
    <w:rsid w:val="00BD78EB"/>
    <w:rsid w:val="00BD7C07"/>
    <w:rsid w:val="00BD7CB8"/>
    <w:rsid w:val="00BD7DF2"/>
    <w:rsid w:val="00BD7F2F"/>
    <w:rsid w:val="00BE016C"/>
    <w:rsid w:val="00BE0170"/>
    <w:rsid w:val="00BE0274"/>
    <w:rsid w:val="00BE046B"/>
    <w:rsid w:val="00BE06FA"/>
    <w:rsid w:val="00BE0709"/>
    <w:rsid w:val="00BE07F6"/>
    <w:rsid w:val="00BE0831"/>
    <w:rsid w:val="00BE0BAF"/>
    <w:rsid w:val="00BE0C4B"/>
    <w:rsid w:val="00BE105C"/>
    <w:rsid w:val="00BE10B7"/>
    <w:rsid w:val="00BE1146"/>
    <w:rsid w:val="00BE1249"/>
    <w:rsid w:val="00BE1486"/>
    <w:rsid w:val="00BE154C"/>
    <w:rsid w:val="00BE18AD"/>
    <w:rsid w:val="00BE1AD4"/>
    <w:rsid w:val="00BE1CBA"/>
    <w:rsid w:val="00BE1F38"/>
    <w:rsid w:val="00BE2030"/>
    <w:rsid w:val="00BE21BC"/>
    <w:rsid w:val="00BE2391"/>
    <w:rsid w:val="00BE2474"/>
    <w:rsid w:val="00BE2479"/>
    <w:rsid w:val="00BE24F3"/>
    <w:rsid w:val="00BE26B0"/>
    <w:rsid w:val="00BE2740"/>
    <w:rsid w:val="00BE29CA"/>
    <w:rsid w:val="00BE29E4"/>
    <w:rsid w:val="00BE29F9"/>
    <w:rsid w:val="00BE2A63"/>
    <w:rsid w:val="00BE2E14"/>
    <w:rsid w:val="00BE326C"/>
    <w:rsid w:val="00BE34FF"/>
    <w:rsid w:val="00BE3569"/>
    <w:rsid w:val="00BE35C0"/>
    <w:rsid w:val="00BE3775"/>
    <w:rsid w:val="00BE39BC"/>
    <w:rsid w:val="00BE3A68"/>
    <w:rsid w:val="00BE3BE8"/>
    <w:rsid w:val="00BE3C17"/>
    <w:rsid w:val="00BE3CEC"/>
    <w:rsid w:val="00BE3EE1"/>
    <w:rsid w:val="00BE4058"/>
    <w:rsid w:val="00BE435E"/>
    <w:rsid w:val="00BE43AA"/>
    <w:rsid w:val="00BE43E9"/>
    <w:rsid w:val="00BE45E0"/>
    <w:rsid w:val="00BE495E"/>
    <w:rsid w:val="00BE4B18"/>
    <w:rsid w:val="00BE4C31"/>
    <w:rsid w:val="00BE4E12"/>
    <w:rsid w:val="00BE4E46"/>
    <w:rsid w:val="00BE4F06"/>
    <w:rsid w:val="00BE541F"/>
    <w:rsid w:val="00BE54AD"/>
    <w:rsid w:val="00BE5603"/>
    <w:rsid w:val="00BE5746"/>
    <w:rsid w:val="00BE5909"/>
    <w:rsid w:val="00BE5939"/>
    <w:rsid w:val="00BE5C49"/>
    <w:rsid w:val="00BE5D25"/>
    <w:rsid w:val="00BE5DE0"/>
    <w:rsid w:val="00BE5E01"/>
    <w:rsid w:val="00BE5F4F"/>
    <w:rsid w:val="00BE5F7E"/>
    <w:rsid w:val="00BE60BB"/>
    <w:rsid w:val="00BE6432"/>
    <w:rsid w:val="00BE6777"/>
    <w:rsid w:val="00BE68FC"/>
    <w:rsid w:val="00BE6D5D"/>
    <w:rsid w:val="00BE6FF7"/>
    <w:rsid w:val="00BE70F1"/>
    <w:rsid w:val="00BE78EE"/>
    <w:rsid w:val="00BE79D9"/>
    <w:rsid w:val="00BE7A2A"/>
    <w:rsid w:val="00BE7ACC"/>
    <w:rsid w:val="00BE7D3F"/>
    <w:rsid w:val="00BE7D7E"/>
    <w:rsid w:val="00BE7EC3"/>
    <w:rsid w:val="00BF017D"/>
    <w:rsid w:val="00BF01E2"/>
    <w:rsid w:val="00BF0270"/>
    <w:rsid w:val="00BF02D0"/>
    <w:rsid w:val="00BF04C3"/>
    <w:rsid w:val="00BF0612"/>
    <w:rsid w:val="00BF06B6"/>
    <w:rsid w:val="00BF0864"/>
    <w:rsid w:val="00BF0C9F"/>
    <w:rsid w:val="00BF0EB2"/>
    <w:rsid w:val="00BF0F95"/>
    <w:rsid w:val="00BF1004"/>
    <w:rsid w:val="00BF113F"/>
    <w:rsid w:val="00BF169B"/>
    <w:rsid w:val="00BF1B5C"/>
    <w:rsid w:val="00BF1C3C"/>
    <w:rsid w:val="00BF218B"/>
    <w:rsid w:val="00BF2379"/>
    <w:rsid w:val="00BF274B"/>
    <w:rsid w:val="00BF29D5"/>
    <w:rsid w:val="00BF2D9E"/>
    <w:rsid w:val="00BF2DBA"/>
    <w:rsid w:val="00BF2E8D"/>
    <w:rsid w:val="00BF2F24"/>
    <w:rsid w:val="00BF30E7"/>
    <w:rsid w:val="00BF3327"/>
    <w:rsid w:val="00BF339F"/>
    <w:rsid w:val="00BF36B1"/>
    <w:rsid w:val="00BF3953"/>
    <w:rsid w:val="00BF3C94"/>
    <w:rsid w:val="00BF4258"/>
    <w:rsid w:val="00BF43D7"/>
    <w:rsid w:val="00BF4A82"/>
    <w:rsid w:val="00BF4B86"/>
    <w:rsid w:val="00BF4B9D"/>
    <w:rsid w:val="00BF4C91"/>
    <w:rsid w:val="00BF4ECB"/>
    <w:rsid w:val="00BF523D"/>
    <w:rsid w:val="00BF5467"/>
    <w:rsid w:val="00BF553A"/>
    <w:rsid w:val="00BF5939"/>
    <w:rsid w:val="00BF5AA2"/>
    <w:rsid w:val="00BF5ACC"/>
    <w:rsid w:val="00BF6238"/>
    <w:rsid w:val="00BF6330"/>
    <w:rsid w:val="00BF6429"/>
    <w:rsid w:val="00BF6590"/>
    <w:rsid w:val="00BF6A65"/>
    <w:rsid w:val="00BF6CD5"/>
    <w:rsid w:val="00BF6EBD"/>
    <w:rsid w:val="00BF714F"/>
    <w:rsid w:val="00BF739B"/>
    <w:rsid w:val="00BF73AE"/>
    <w:rsid w:val="00BF7747"/>
    <w:rsid w:val="00BF7762"/>
    <w:rsid w:val="00BF7773"/>
    <w:rsid w:val="00BF79D6"/>
    <w:rsid w:val="00BF7F96"/>
    <w:rsid w:val="00BF7FAA"/>
    <w:rsid w:val="00C00067"/>
    <w:rsid w:val="00C000DA"/>
    <w:rsid w:val="00C003B0"/>
    <w:rsid w:val="00C00443"/>
    <w:rsid w:val="00C00503"/>
    <w:rsid w:val="00C00B07"/>
    <w:rsid w:val="00C00B73"/>
    <w:rsid w:val="00C00E17"/>
    <w:rsid w:val="00C0118A"/>
    <w:rsid w:val="00C012BC"/>
    <w:rsid w:val="00C01355"/>
    <w:rsid w:val="00C01377"/>
    <w:rsid w:val="00C014D5"/>
    <w:rsid w:val="00C0157E"/>
    <w:rsid w:val="00C016ED"/>
    <w:rsid w:val="00C01726"/>
    <w:rsid w:val="00C01807"/>
    <w:rsid w:val="00C0186C"/>
    <w:rsid w:val="00C0196D"/>
    <w:rsid w:val="00C01B0E"/>
    <w:rsid w:val="00C01B3F"/>
    <w:rsid w:val="00C01DB1"/>
    <w:rsid w:val="00C01ECC"/>
    <w:rsid w:val="00C026C1"/>
    <w:rsid w:val="00C0272E"/>
    <w:rsid w:val="00C027BA"/>
    <w:rsid w:val="00C02915"/>
    <w:rsid w:val="00C02A9F"/>
    <w:rsid w:val="00C02B4F"/>
    <w:rsid w:val="00C02C32"/>
    <w:rsid w:val="00C02CC7"/>
    <w:rsid w:val="00C03488"/>
    <w:rsid w:val="00C034AC"/>
    <w:rsid w:val="00C03508"/>
    <w:rsid w:val="00C0374B"/>
    <w:rsid w:val="00C037B6"/>
    <w:rsid w:val="00C039E6"/>
    <w:rsid w:val="00C03A41"/>
    <w:rsid w:val="00C03CA8"/>
    <w:rsid w:val="00C03DAD"/>
    <w:rsid w:val="00C03F2B"/>
    <w:rsid w:val="00C03F76"/>
    <w:rsid w:val="00C046BF"/>
    <w:rsid w:val="00C047DD"/>
    <w:rsid w:val="00C04B3E"/>
    <w:rsid w:val="00C04BF0"/>
    <w:rsid w:val="00C04C42"/>
    <w:rsid w:val="00C0544F"/>
    <w:rsid w:val="00C055BC"/>
    <w:rsid w:val="00C0565F"/>
    <w:rsid w:val="00C056D1"/>
    <w:rsid w:val="00C058D2"/>
    <w:rsid w:val="00C059CF"/>
    <w:rsid w:val="00C0608D"/>
    <w:rsid w:val="00C06199"/>
    <w:rsid w:val="00C06812"/>
    <w:rsid w:val="00C06A08"/>
    <w:rsid w:val="00C06CDE"/>
    <w:rsid w:val="00C06F7F"/>
    <w:rsid w:val="00C07218"/>
    <w:rsid w:val="00C072B3"/>
    <w:rsid w:val="00C07932"/>
    <w:rsid w:val="00C07944"/>
    <w:rsid w:val="00C07AAB"/>
    <w:rsid w:val="00C07AFA"/>
    <w:rsid w:val="00C100EB"/>
    <w:rsid w:val="00C1016C"/>
    <w:rsid w:val="00C102C1"/>
    <w:rsid w:val="00C103DC"/>
    <w:rsid w:val="00C10851"/>
    <w:rsid w:val="00C10F59"/>
    <w:rsid w:val="00C11161"/>
    <w:rsid w:val="00C112CC"/>
    <w:rsid w:val="00C11589"/>
    <w:rsid w:val="00C11725"/>
    <w:rsid w:val="00C118DF"/>
    <w:rsid w:val="00C11D26"/>
    <w:rsid w:val="00C1207D"/>
    <w:rsid w:val="00C121E8"/>
    <w:rsid w:val="00C12245"/>
    <w:rsid w:val="00C1226B"/>
    <w:rsid w:val="00C122E9"/>
    <w:rsid w:val="00C12544"/>
    <w:rsid w:val="00C1254D"/>
    <w:rsid w:val="00C1276B"/>
    <w:rsid w:val="00C12966"/>
    <w:rsid w:val="00C12BCA"/>
    <w:rsid w:val="00C12D4E"/>
    <w:rsid w:val="00C12E4E"/>
    <w:rsid w:val="00C13252"/>
    <w:rsid w:val="00C135EA"/>
    <w:rsid w:val="00C13646"/>
    <w:rsid w:val="00C1366B"/>
    <w:rsid w:val="00C1388E"/>
    <w:rsid w:val="00C138A1"/>
    <w:rsid w:val="00C13A77"/>
    <w:rsid w:val="00C13A9D"/>
    <w:rsid w:val="00C13BDA"/>
    <w:rsid w:val="00C13DA0"/>
    <w:rsid w:val="00C141FF"/>
    <w:rsid w:val="00C14239"/>
    <w:rsid w:val="00C1427D"/>
    <w:rsid w:val="00C1443B"/>
    <w:rsid w:val="00C14585"/>
    <w:rsid w:val="00C1460F"/>
    <w:rsid w:val="00C1472A"/>
    <w:rsid w:val="00C14944"/>
    <w:rsid w:val="00C14A07"/>
    <w:rsid w:val="00C14A1B"/>
    <w:rsid w:val="00C14A59"/>
    <w:rsid w:val="00C14B75"/>
    <w:rsid w:val="00C14DF9"/>
    <w:rsid w:val="00C1503A"/>
    <w:rsid w:val="00C151BC"/>
    <w:rsid w:val="00C152AA"/>
    <w:rsid w:val="00C1542C"/>
    <w:rsid w:val="00C15512"/>
    <w:rsid w:val="00C155F4"/>
    <w:rsid w:val="00C15788"/>
    <w:rsid w:val="00C1587C"/>
    <w:rsid w:val="00C15893"/>
    <w:rsid w:val="00C15B59"/>
    <w:rsid w:val="00C15B63"/>
    <w:rsid w:val="00C1639F"/>
    <w:rsid w:val="00C1667B"/>
    <w:rsid w:val="00C168CF"/>
    <w:rsid w:val="00C16A59"/>
    <w:rsid w:val="00C16D47"/>
    <w:rsid w:val="00C16D93"/>
    <w:rsid w:val="00C16FA8"/>
    <w:rsid w:val="00C17025"/>
    <w:rsid w:val="00C17153"/>
    <w:rsid w:val="00C17199"/>
    <w:rsid w:val="00C17334"/>
    <w:rsid w:val="00C17348"/>
    <w:rsid w:val="00C17521"/>
    <w:rsid w:val="00C1762A"/>
    <w:rsid w:val="00C178A2"/>
    <w:rsid w:val="00C17956"/>
    <w:rsid w:val="00C17E81"/>
    <w:rsid w:val="00C17F0A"/>
    <w:rsid w:val="00C17FB3"/>
    <w:rsid w:val="00C2029B"/>
    <w:rsid w:val="00C206B4"/>
    <w:rsid w:val="00C20A8E"/>
    <w:rsid w:val="00C20B2C"/>
    <w:rsid w:val="00C20B39"/>
    <w:rsid w:val="00C20C7D"/>
    <w:rsid w:val="00C20DD4"/>
    <w:rsid w:val="00C21359"/>
    <w:rsid w:val="00C213F5"/>
    <w:rsid w:val="00C214C3"/>
    <w:rsid w:val="00C2158B"/>
    <w:rsid w:val="00C21999"/>
    <w:rsid w:val="00C220D2"/>
    <w:rsid w:val="00C223CC"/>
    <w:rsid w:val="00C223EE"/>
    <w:rsid w:val="00C223F3"/>
    <w:rsid w:val="00C2248A"/>
    <w:rsid w:val="00C224F4"/>
    <w:rsid w:val="00C225C3"/>
    <w:rsid w:val="00C22637"/>
    <w:rsid w:val="00C2263B"/>
    <w:rsid w:val="00C22705"/>
    <w:rsid w:val="00C22949"/>
    <w:rsid w:val="00C22BE6"/>
    <w:rsid w:val="00C232C1"/>
    <w:rsid w:val="00C23759"/>
    <w:rsid w:val="00C23785"/>
    <w:rsid w:val="00C2378F"/>
    <w:rsid w:val="00C23EF5"/>
    <w:rsid w:val="00C245E8"/>
    <w:rsid w:val="00C24B8C"/>
    <w:rsid w:val="00C24CDB"/>
    <w:rsid w:val="00C24D39"/>
    <w:rsid w:val="00C24DA3"/>
    <w:rsid w:val="00C24FC0"/>
    <w:rsid w:val="00C2530A"/>
    <w:rsid w:val="00C25423"/>
    <w:rsid w:val="00C2545D"/>
    <w:rsid w:val="00C25898"/>
    <w:rsid w:val="00C25B13"/>
    <w:rsid w:val="00C25B66"/>
    <w:rsid w:val="00C25BBF"/>
    <w:rsid w:val="00C25F66"/>
    <w:rsid w:val="00C26025"/>
    <w:rsid w:val="00C2610C"/>
    <w:rsid w:val="00C26252"/>
    <w:rsid w:val="00C26C0B"/>
    <w:rsid w:val="00C26C17"/>
    <w:rsid w:val="00C26E56"/>
    <w:rsid w:val="00C26F01"/>
    <w:rsid w:val="00C270C5"/>
    <w:rsid w:val="00C27A60"/>
    <w:rsid w:val="00C27BB2"/>
    <w:rsid w:val="00C27BBF"/>
    <w:rsid w:val="00C27C1F"/>
    <w:rsid w:val="00C27F73"/>
    <w:rsid w:val="00C30088"/>
    <w:rsid w:val="00C3019E"/>
    <w:rsid w:val="00C30229"/>
    <w:rsid w:val="00C303D3"/>
    <w:rsid w:val="00C30402"/>
    <w:rsid w:val="00C304E1"/>
    <w:rsid w:val="00C3054F"/>
    <w:rsid w:val="00C3067E"/>
    <w:rsid w:val="00C3070A"/>
    <w:rsid w:val="00C311BA"/>
    <w:rsid w:val="00C311C1"/>
    <w:rsid w:val="00C31370"/>
    <w:rsid w:val="00C314B3"/>
    <w:rsid w:val="00C3153A"/>
    <w:rsid w:val="00C315CB"/>
    <w:rsid w:val="00C31D31"/>
    <w:rsid w:val="00C31F05"/>
    <w:rsid w:val="00C32005"/>
    <w:rsid w:val="00C32494"/>
    <w:rsid w:val="00C324AB"/>
    <w:rsid w:val="00C325CF"/>
    <w:rsid w:val="00C326F5"/>
    <w:rsid w:val="00C32A69"/>
    <w:rsid w:val="00C32ABA"/>
    <w:rsid w:val="00C32F15"/>
    <w:rsid w:val="00C33152"/>
    <w:rsid w:val="00C335CA"/>
    <w:rsid w:val="00C33670"/>
    <w:rsid w:val="00C33698"/>
    <w:rsid w:val="00C33C50"/>
    <w:rsid w:val="00C33EFB"/>
    <w:rsid w:val="00C33FC6"/>
    <w:rsid w:val="00C3442C"/>
    <w:rsid w:val="00C346D6"/>
    <w:rsid w:val="00C3470D"/>
    <w:rsid w:val="00C3489E"/>
    <w:rsid w:val="00C348D0"/>
    <w:rsid w:val="00C34AED"/>
    <w:rsid w:val="00C34FB0"/>
    <w:rsid w:val="00C34FCB"/>
    <w:rsid w:val="00C3515E"/>
    <w:rsid w:val="00C3517C"/>
    <w:rsid w:val="00C352ED"/>
    <w:rsid w:val="00C35437"/>
    <w:rsid w:val="00C35AAC"/>
    <w:rsid w:val="00C35C1E"/>
    <w:rsid w:val="00C35CB8"/>
    <w:rsid w:val="00C35D6F"/>
    <w:rsid w:val="00C35E17"/>
    <w:rsid w:val="00C35F11"/>
    <w:rsid w:val="00C35FA0"/>
    <w:rsid w:val="00C3601F"/>
    <w:rsid w:val="00C36129"/>
    <w:rsid w:val="00C36177"/>
    <w:rsid w:val="00C36281"/>
    <w:rsid w:val="00C3632D"/>
    <w:rsid w:val="00C3643E"/>
    <w:rsid w:val="00C364A6"/>
    <w:rsid w:val="00C36898"/>
    <w:rsid w:val="00C36983"/>
    <w:rsid w:val="00C36A8D"/>
    <w:rsid w:val="00C37306"/>
    <w:rsid w:val="00C373E6"/>
    <w:rsid w:val="00C373E7"/>
    <w:rsid w:val="00C374B2"/>
    <w:rsid w:val="00C376F4"/>
    <w:rsid w:val="00C37CA9"/>
    <w:rsid w:val="00C40071"/>
    <w:rsid w:val="00C40106"/>
    <w:rsid w:val="00C4013E"/>
    <w:rsid w:val="00C402B9"/>
    <w:rsid w:val="00C40473"/>
    <w:rsid w:val="00C40557"/>
    <w:rsid w:val="00C408D7"/>
    <w:rsid w:val="00C40C49"/>
    <w:rsid w:val="00C40E5A"/>
    <w:rsid w:val="00C41600"/>
    <w:rsid w:val="00C41835"/>
    <w:rsid w:val="00C41A5F"/>
    <w:rsid w:val="00C41AD9"/>
    <w:rsid w:val="00C41BF9"/>
    <w:rsid w:val="00C41C4C"/>
    <w:rsid w:val="00C4241A"/>
    <w:rsid w:val="00C4270E"/>
    <w:rsid w:val="00C42DC9"/>
    <w:rsid w:val="00C42DD1"/>
    <w:rsid w:val="00C4317D"/>
    <w:rsid w:val="00C431A7"/>
    <w:rsid w:val="00C431B2"/>
    <w:rsid w:val="00C4329A"/>
    <w:rsid w:val="00C4332F"/>
    <w:rsid w:val="00C43356"/>
    <w:rsid w:val="00C43510"/>
    <w:rsid w:val="00C4364C"/>
    <w:rsid w:val="00C436DF"/>
    <w:rsid w:val="00C439AC"/>
    <w:rsid w:val="00C43AF9"/>
    <w:rsid w:val="00C43D67"/>
    <w:rsid w:val="00C43E7E"/>
    <w:rsid w:val="00C44246"/>
    <w:rsid w:val="00C44548"/>
    <w:rsid w:val="00C4472A"/>
    <w:rsid w:val="00C447BE"/>
    <w:rsid w:val="00C44906"/>
    <w:rsid w:val="00C44961"/>
    <w:rsid w:val="00C44966"/>
    <w:rsid w:val="00C45331"/>
    <w:rsid w:val="00C4537C"/>
    <w:rsid w:val="00C45658"/>
    <w:rsid w:val="00C45AE7"/>
    <w:rsid w:val="00C45B04"/>
    <w:rsid w:val="00C45BB0"/>
    <w:rsid w:val="00C45E34"/>
    <w:rsid w:val="00C45E57"/>
    <w:rsid w:val="00C45E94"/>
    <w:rsid w:val="00C4641E"/>
    <w:rsid w:val="00C46744"/>
    <w:rsid w:val="00C46C09"/>
    <w:rsid w:val="00C46CD7"/>
    <w:rsid w:val="00C46E3F"/>
    <w:rsid w:val="00C46ECA"/>
    <w:rsid w:val="00C473DC"/>
    <w:rsid w:val="00C47784"/>
    <w:rsid w:val="00C47800"/>
    <w:rsid w:val="00C47A36"/>
    <w:rsid w:val="00C47ACC"/>
    <w:rsid w:val="00C47BDE"/>
    <w:rsid w:val="00C47D34"/>
    <w:rsid w:val="00C50218"/>
    <w:rsid w:val="00C509B4"/>
    <w:rsid w:val="00C509F6"/>
    <w:rsid w:val="00C50A97"/>
    <w:rsid w:val="00C50AD0"/>
    <w:rsid w:val="00C50BFF"/>
    <w:rsid w:val="00C5107E"/>
    <w:rsid w:val="00C51328"/>
    <w:rsid w:val="00C516A4"/>
    <w:rsid w:val="00C51810"/>
    <w:rsid w:val="00C51FC4"/>
    <w:rsid w:val="00C520C5"/>
    <w:rsid w:val="00C5213C"/>
    <w:rsid w:val="00C522A8"/>
    <w:rsid w:val="00C525C8"/>
    <w:rsid w:val="00C52699"/>
    <w:rsid w:val="00C52723"/>
    <w:rsid w:val="00C52786"/>
    <w:rsid w:val="00C52864"/>
    <w:rsid w:val="00C528AB"/>
    <w:rsid w:val="00C52A1E"/>
    <w:rsid w:val="00C52CBE"/>
    <w:rsid w:val="00C52CEB"/>
    <w:rsid w:val="00C52DC1"/>
    <w:rsid w:val="00C52F10"/>
    <w:rsid w:val="00C53356"/>
    <w:rsid w:val="00C5343D"/>
    <w:rsid w:val="00C53545"/>
    <w:rsid w:val="00C538D7"/>
    <w:rsid w:val="00C53B9F"/>
    <w:rsid w:val="00C546DD"/>
    <w:rsid w:val="00C54844"/>
    <w:rsid w:val="00C55034"/>
    <w:rsid w:val="00C550B2"/>
    <w:rsid w:val="00C550C7"/>
    <w:rsid w:val="00C5538F"/>
    <w:rsid w:val="00C553B4"/>
    <w:rsid w:val="00C554E4"/>
    <w:rsid w:val="00C554FA"/>
    <w:rsid w:val="00C557E4"/>
    <w:rsid w:val="00C55816"/>
    <w:rsid w:val="00C55882"/>
    <w:rsid w:val="00C558F2"/>
    <w:rsid w:val="00C55AC4"/>
    <w:rsid w:val="00C55ADB"/>
    <w:rsid w:val="00C55B24"/>
    <w:rsid w:val="00C55BA4"/>
    <w:rsid w:val="00C55BB8"/>
    <w:rsid w:val="00C55D42"/>
    <w:rsid w:val="00C55F8B"/>
    <w:rsid w:val="00C560D5"/>
    <w:rsid w:val="00C5628F"/>
    <w:rsid w:val="00C56351"/>
    <w:rsid w:val="00C5636C"/>
    <w:rsid w:val="00C563A8"/>
    <w:rsid w:val="00C56422"/>
    <w:rsid w:val="00C564B4"/>
    <w:rsid w:val="00C5697E"/>
    <w:rsid w:val="00C572CF"/>
    <w:rsid w:val="00C57320"/>
    <w:rsid w:val="00C5756B"/>
    <w:rsid w:val="00C57599"/>
    <w:rsid w:val="00C575F8"/>
    <w:rsid w:val="00C57A43"/>
    <w:rsid w:val="00C57B89"/>
    <w:rsid w:val="00C57EBA"/>
    <w:rsid w:val="00C57FF6"/>
    <w:rsid w:val="00C60514"/>
    <w:rsid w:val="00C605DE"/>
    <w:rsid w:val="00C606B6"/>
    <w:rsid w:val="00C60ADA"/>
    <w:rsid w:val="00C60CED"/>
    <w:rsid w:val="00C60CF2"/>
    <w:rsid w:val="00C60F03"/>
    <w:rsid w:val="00C6141D"/>
    <w:rsid w:val="00C619ED"/>
    <w:rsid w:val="00C61D1D"/>
    <w:rsid w:val="00C61D37"/>
    <w:rsid w:val="00C61F8A"/>
    <w:rsid w:val="00C622DB"/>
    <w:rsid w:val="00C625AB"/>
    <w:rsid w:val="00C6268D"/>
    <w:rsid w:val="00C6294E"/>
    <w:rsid w:val="00C62A98"/>
    <w:rsid w:val="00C62BBA"/>
    <w:rsid w:val="00C62CE9"/>
    <w:rsid w:val="00C633D8"/>
    <w:rsid w:val="00C634AB"/>
    <w:rsid w:val="00C635E1"/>
    <w:rsid w:val="00C636D8"/>
    <w:rsid w:val="00C63714"/>
    <w:rsid w:val="00C6385B"/>
    <w:rsid w:val="00C63E91"/>
    <w:rsid w:val="00C64008"/>
    <w:rsid w:val="00C640A1"/>
    <w:rsid w:val="00C64165"/>
    <w:rsid w:val="00C641DC"/>
    <w:rsid w:val="00C641EC"/>
    <w:rsid w:val="00C642A8"/>
    <w:rsid w:val="00C646DF"/>
    <w:rsid w:val="00C64790"/>
    <w:rsid w:val="00C64909"/>
    <w:rsid w:val="00C649BC"/>
    <w:rsid w:val="00C64A7A"/>
    <w:rsid w:val="00C64AC0"/>
    <w:rsid w:val="00C64C6F"/>
    <w:rsid w:val="00C64EAD"/>
    <w:rsid w:val="00C65230"/>
    <w:rsid w:val="00C652CD"/>
    <w:rsid w:val="00C653D4"/>
    <w:rsid w:val="00C65482"/>
    <w:rsid w:val="00C65C2A"/>
    <w:rsid w:val="00C65C70"/>
    <w:rsid w:val="00C65E3E"/>
    <w:rsid w:val="00C6651C"/>
    <w:rsid w:val="00C6696B"/>
    <w:rsid w:val="00C675AD"/>
    <w:rsid w:val="00C6772C"/>
    <w:rsid w:val="00C67805"/>
    <w:rsid w:val="00C67AC8"/>
    <w:rsid w:val="00C67D3E"/>
    <w:rsid w:val="00C67F9C"/>
    <w:rsid w:val="00C6FEAF"/>
    <w:rsid w:val="00C703F5"/>
    <w:rsid w:val="00C70426"/>
    <w:rsid w:val="00C70836"/>
    <w:rsid w:val="00C708C6"/>
    <w:rsid w:val="00C70A74"/>
    <w:rsid w:val="00C70B39"/>
    <w:rsid w:val="00C70E3D"/>
    <w:rsid w:val="00C71284"/>
    <w:rsid w:val="00C71465"/>
    <w:rsid w:val="00C71572"/>
    <w:rsid w:val="00C71788"/>
    <w:rsid w:val="00C71973"/>
    <w:rsid w:val="00C71BC2"/>
    <w:rsid w:val="00C71CBF"/>
    <w:rsid w:val="00C71E48"/>
    <w:rsid w:val="00C71EB4"/>
    <w:rsid w:val="00C71F71"/>
    <w:rsid w:val="00C71FA0"/>
    <w:rsid w:val="00C7204F"/>
    <w:rsid w:val="00C72131"/>
    <w:rsid w:val="00C72182"/>
    <w:rsid w:val="00C72867"/>
    <w:rsid w:val="00C72AA5"/>
    <w:rsid w:val="00C72ACF"/>
    <w:rsid w:val="00C72C7B"/>
    <w:rsid w:val="00C72FCC"/>
    <w:rsid w:val="00C73292"/>
    <w:rsid w:val="00C7361F"/>
    <w:rsid w:val="00C73622"/>
    <w:rsid w:val="00C73910"/>
    <w:rsid w:val="00C73A71"/>
    <w:rsid w:val="00C73A72"/>
    <w:rsid w:val="00C73CFF"/>
    <w:rsid w:val="00C73F45"/>
    <w:rsid w:val="00C73F5D"/>
    <w:rsid w:val="00C741C9"/>
    <w:rsid w:val="00C74536"/>
    <w:rsid w:val="00C74595"/>
    <w:rsid w:val="00C74A4F"/>
    <w:rsid w:val="00C74BFD"/>
    <w:rsid w:val="00C74EFC"/>
    <w:rsid w:val="00C74F8B"/>
    <w:rsid w:val="00C750CA"/>
    <w:rsid w:val="00C75187"/>
    <w:rsid w:val="00C751E3"/>
    <w:rsid w:val="00C75467"/>
    <w:rsid w:val="00C754BA"/>
    <w:rsid w:val="00C7575D"/>
    <w:rsid w:val="00C75D39"/>
    <w:rsid w:val="00C75FD4"/>
    <w:rsid w:val="00C76826"/>
    <w:rsid w:val="00C768CC"/>
    <w:rsid w:val="00C76A01"/>
    <w:rsid w:val="00C76B91"/>
    <w:rsid w:val="00C770B1"/>
    <w:rsid w:val="00C77532"/>
    <w:rsid w:val="00C776C8"/>
    <w:rsid w:val="00C77867"/>
    <w:rsid w:val="00C77F81"/>
    <w:rsid w:val="00C8016E"/>
    <w:rsid w:val="00C80326"/>
    <w:rsid w:val="00C8046B"/>
    <w:rsid w:val="00C806DA"/>
    <w:rsid w:val="00C80AC0"/>
    <w:rsid w:val="00C80CA6"/>
    <w:rsid w:val="00C80E78"/>
    <w:rsid w:val="00C8115C"/>
    <w:rsid w:val="00C8115F"/>
    <w:rsid w:val="00C812EF"/>
    <w:rsid w:val="00C814AC"/>
    <w:rsid w:val="00C81531"/>
    <w:rsid w:val="00C8168B"/>
    <w:rsid w:val="00C8171F"/>
    <w:rsid w:val="00C817C6"/>
    <w:rsid w:val="00C8192D"/>
    <w:rsid w:val="00C81980"/>
    <w:rsid w:val="00C81AEC"/>
    <w:rsid w:val="00C81C63"/>
    <w:rsid w:val="00C81F14"/>
    <w:rsid w:val="00C820AA"/>
    <w:rsid w:val="00C8258E"/>
    <w:rsid w:val="00C829B7"/>
    <w:rsid w:val="00C83373"/>
    <w:rsid w:val="00C83405"/>
    <w:rsid w:val="00C83888"/>
    <w:rsid w:val="00C83BC4"/>
    <w:rsid w:val="00C83C76"/>
    <w:rsid w:val="00C83C84"/>
    <w:rsid w:val="00C83D14"/>
    <w:rsid w:val="00C840D7"/>
    <w:rsid w:val="00C84131"/>
    <w:rsid w:val="00C84271"/>
    <w:rsid w:val="00C846D5"/>
    <w:rsid w:val="00C848C6"/>
    <w:rsid w:val="00C84BF3"/>
    <w:rsid w:val="00C84C3F"/>
    <w:rsid w:val="00C84C46"/>
    <w:rsid w:val="00C859D3"/>
    <w:rsid w:val="00C85B83"/>
    <w:rsid w:val="00C85CFF"/>
    <w:rsid w:val="00C85DE8"/>
    <w:rsid w:val="00C86055"/>
    <w:rsid w:val="00C862D5"/>
    <w:rsid w:val="00C8657E"/>
    <w:rsid w:val="00C867F9"/>
    <w:rsid w:val="00C86903"/>
    <w:rsid w:val="00C86B6B"/>
    <w:rsid w:val="00C86D56"/>
    <w:rsid w:val="00C873ED"/>
    <w:rsid w:val="00C87431"/>
    <w:rsid w:val="00C87AB5"/>
    <w:rsid w:val="00C87C84"/>
    <w:rsid w:val="00C87E51"/>
    <w:rsid w:val="00C902F5"/>
    <w:rsid w:val="00C90484"/>
    <w:rsid w:val="00C90D56"/>
    <w:rsid w:val="00C90DED"/>
    <w:rsid w:val="00C910C2"/>
    <w:rsid w:val="00C910E3"/>
    <w:rsid w:val="00C91196"/>
    <w:rsid w:val="00C9121A"/>
    <w:rsid w:val="00C916FB"/>
    <w:rsid w:val="00C91779"/>
    <w:rsid w:val="00C91B9A"/>
    <w:rsid w:val="00C91D1B"/>
    <w:rsid w:val="00C91DDA"/>
    <w:rsid w:val="00C91F85"/>
    <w:rsid w:val="00C91F8D"/>
    <w:rsid w:val="00C922EE"/>
    <w:rsid w:val="00C92414"/>
    <w:rsid w:val="00C92471"/>
    <w:rsid w:val="00C9261F"/>
    <w:rsid w:val="00C92637"/>
    <w:rsid w:val="00C9295B"/>
    <w:rsid w:val="00C92C2B"/>
    <w:rsid w:val="00C92F7F"/>
    <w:rsid w:val="00C93172"/>
    <w:rsid w:val="00C93401"/>
    <w:rsid w:val="00C934E2"/>
    <w:rsid w:val="00C935D3"/>
    <w:rsid w:val="00C9374E"/>
    <w:rsid w:val="00C93B5A"/>
    <w:rsid w:val="00C93CE3"/>
    <w:rsid w:val="00C93CF4"/>
    <w:rsid w:val="00C93F2E"/>
    <w:rsid w:val="00C94230"/>
    <w:rsid w:val="00C94264"/>
    <w:rsid w:val="00C944D0"/>
    <w:rsid w:val="00C94573"/>
    <w:rsid w:val="00C94C4E"/>
    <w:rsid w:val="00C9508C"/>
    <w:rsid w:val="00C951E0"/>
    <w:rsid w:val="00C9528B"/>
    <w:rsid w:val="00C953D6"/>
    <w:rsid w:val="00C9559B"/>
    <w:rsid w:val="00C9559D"/>
    <w:rsid w:val="00C95621"/>
    <w:rsid w:val="00C956A0"/>
    <w:rsid w:val="00C95752"/>
    <w:rsid w:val="00C95881"/>
    <w:rsid w:val="00C95F4B"/>
    <w:rsid w:val="00C963AD"/>
    <w:rsid w:val="00C96482"/>
    <w:rsid w:val="00C96495"/>
    <w:rsid w:val="00C964D3"/>
    <w:rsid w:val="00C967C6"/>
    <w:rsid w:val="00C9699C"/>
    <w:rsid w:val="00C96BCC"/>
    <w:rsid w:val="00C96C1E"/>
    <w:rsid w:val="00C97210"/>
    <w:rsid w:val="00C972A6"/>
    <w:rsid w:val="00C975A6"/>
    <w:rsid w:val="00C978EA"/>
    <w:rsid w:val="00C979BE"/>
    <w:rsid w:val="00C97AB2"/>
    <w:rsid w:val="00CA02BA"/>
    <w:rsid w:val="00CA0901"/>
    <w:rsid w:val="00CA0935"/>
    <w:rsid w:val="00CA12AE"/>
    <w:rsid w:val="00CA1404"/>
    <w:rsid w:val="00CA1510"/>
    <w:rsid w:val="00CA15D1"/>
    <w:rsid w:val="00CA1AC3"/>
    <w:rsid w:val="00CA1B3A"/>
    <w:rsid w:val="00CA1F31"/>
    <w:rsid w:val="00CA2052"/>
    <w:rsid w:val="00CA2CFF"/>
    <w:rsid w:val="00CA2E12"/>
    <w:rsid w:val="00CA2EA4"/>
    <w:rsid w:val="00CA2F7D"/>
    <w:rsid w:val="00CA3405"/>
    <w:rsid w:val="00CA3419"/>
    <w:rsid w:val="00CA35F4"/>
    <w:rsid w:val="00CA3665"/>
    <w:rsid w:val="00CA3A3D"/>
    <w:rsid w:val="00CA3A81"/>
    <w:rsid w:val="00CA3D61"/>
    <w:rsid w:val="00CA3E12"/>
    <w:rsid w:val="00CA3F30"/>
    <w:rsid w:val="00CA4019"/>
    <w:rsid w:val="00CA4290"/>
    <w:rsid w:val="00CA42B5"/>
    <w:rsid w:val="00CA4412"/>
    <w:rsid w:val="00CA45BD"/>
    <w:rsid w:val="00CA4873"/>
    <w:rsid w:val="00CA4CBC"/>
    <w:rsid w:val="00CA4D48"/>
    <w:rsid w:val="00CA4DD8"/>
    <w:rsid w:val="00CA4E40"/>
    <w:rsid w:val="00CA5474"/>
    <w:rsid w:val="00CA586A"/>
    <w:rsid w:val="00CA590D"/>
    <w:rsid w:val="00CA592F"/>
    <w:rsid w:val="00CA595C"/>
    <w:rsid w:val="00CA5A01"/>
    <w:rsid w:val="00CA5FBB"/>
    <w:rsid w:val="00CA6011"/>
    <w:rsid w:val="00CA61E7"/>
    <w:rsid w:val="00CA645F"/>
    <w:rsid w:val="00CA6566"/>
    <w:rsid w:val="00CA65E2"/>
    <w:rsid w:val="00CA673B"/>
    <w:rsid w:val="00CA6AF3"/>
    <w:rsid w:val="00CA6D96"/>
    <w:rsid w:val="00CA7446"/>
    <w:rsid w:val="00CA74B2"/>
    <w:rsid w:val="00CA7695"/>
    <w:rsid w:val="00CA78DC"/>
    <w:rsid w:val="00CA79D8"/>
    <w:rsid w:val="00CA79F4"/>
    <w:rsid w:val="00CA7AD1"/>
    <w:rsid w:val="00CA7BEE"/>
    <w:rsid w:val="00CA7D69"/>
    <w:rsid w:val="00CA7F33"/>
    <w:rsid w:val="00CA7FDB"/>
    <w:rsid w:val="00CB037C"/>
    <w:rsid w:val="00CB060B"/>
    <w:rsid w:val="00CB0689"/>
    <w:rsid w:val="00CB06E6"/>
    <w:rsid w:val="00CB0830"/>
    <w:rsid w:val="00CB0A30"/>
    <w:rsid w:val="00CB0B4F"/>
    <w:rsid w:val="00CB0CFC"/>
    <w:rsid w:val="00CB0EB7"/>
    <w:rsid w:val="00CB1346"/>
    <w:rsid w:val="00CB176F"/>
    <w:rsid w:val="00CB1A45"/>
    <w:rsid w:val="00CB1CF9"/>
    <w:rsid w:val="00CB1E22"/>
    <w:rsid w:val="00CB1E84"/>
    <w:rsid w:val="00CB2104"/>
    <w:rsid w:val="00CB24C7"/>
    <w:rsid w:val="00CB25AC"/>
    <w:rsid w:val="00CB29C0"/>
    <w:rsid w:val="00CB29C9"/>
    <w:rsid w:val="00CB29E5"/>
    <w:rsid w:val="00CB2B37"/>
    <w:rsid w:val="00CB2B4A"/>
    <w:rsid w:val="00CB3249"/>
    <w:rsid w:val="00CB32A5"/>
    <w:rsid w:val="00CB3478"/>
    <w:rsid w:val="00CB36AC"/>
    <w:rsid w:val="00CB3742"/>
    <w:rsid w:val="00CB385D"/>
    <w:rsid w:val="00CB39A9"/>
    <w:rsid w:val="00CB3ADB"/>
    <w:rsid w:val="00CB3BF5"/>
    <w:rsid w:val="00CB40CC"/>
    <w:rsid w:val="00CB4377"/>
    <w:rsid w:val="00CB43DA"/>
    <w:rsid w:val="00CB43F5"/>
    <w:rsid w:val="00CB5166"/>
    <w:rsid w:val="00CB5329"/>
    <w:rsid w:val="00CB5464"/>
    <w:rsid w:val="00CB54EB"/>
    <w:rsid w:val="00CB5722"/>
    <w:rsid w:val="00CB5769"/>
    <w:rsid w:val="00CB5848"/>
    <w:rsid w:val="00CB58BB"/>
    <w:rsid w:val="00CB6200"/>
    <w:rsid w:val="00CB629E"/>
    <w:rsid w:val="00CB6940"/>
    <w:rsid w:val="00CB6E32"/>
    <w:rsid w:val="00CB6EB0"/>
    <w:rsid w:val="00CB6FFE"/>
    <w:rsid w:val="00CB732B"/>
    <w:rsid w:val="00CB75C8"/>
    <w:rsid w:val="00CB79AC"/>
    <w:rsid w:val="00CC01F7"/>
    <w:rsid w:val="00CC02C2"/>
    <w:rsid w:val="00CC0350"/>
    <w:rsid w:val="00CC0846"/>
    <w:rsid w:val="00CC0D54"/>
    <w:rsid w:val="00CC121B"/>
    <w:rsid w:val="00CC130F"/>
    <w:rsid w:val="00CC1465"/>
    <w:rsid w:val="00CC1483"/>
    <w:rsid w:val="00CC1519"/>
    <w:rsid w:val="00CC17B4"/>
    <w:rsid w:val="00CC17F6"/>
    <w:rsid w:val="00CC180D"/>
    <w:rsid w:val="00CC1BA4"/>
    <w:rsid w:val="00CC1CA3"/>
    <w:rsid w:val="00CC2186"/>
    <w:rsid w:val="00CC23BD"/>
    <w:rsid w:val="00CC2480"/>
    <w:rsid w:val="00CC29D3"/>
    <w:rsid w:val="00CC2C66"/>
    <w:rsid w:val="00CC2CB5"/>
    <w:rsid w:val="00CC30AA"/>
    <w:rsid w:val="00CC31F7"/>
    <w:rsid w:val="00CC329A"/>
    <w:rsid w:val="00CC3ABF"/>
    <w:rsid w:val="00CC3C25"/>
    <w:rsid w:val="00CC3F92"/>
    <w:rsid w:val="00CC4050"/>
    <w:rsid w:val="00CC42A7"/>
    <w:rsid w:val="00CC443D"/>
    <w:rsid w:val="00CC493E"/>
    <w:rsid w:val="00CC4BC7"/>
    <w:rsid w:val="00CC4E1E"/>
    <w:rsid w:val="00CC4FDB"/>
    <w:rsid w:val="00CC53F3"/>
    <w:rsid w:val="00CC55E2"/>
    <w:rsid w:val="00CC560B"/>
    <w:rsid w:val="00CC5C0E"/>
    <w:rsid w:val="00CC5D3B"/>
    <w:rsid w:val="00CC5DBC"/>
    <w:rsid w:val="00CC5DEB"/>
    <w:rsid w:val="00CC5F42"/>
    <w:rsid w:val="00CC6235"/>
    <w:rsid w:val="00CC6282"/>
    <w:rsid w:val="00CC6336"/>
    <w:rsid w:val="00CC667B"/>
    <w:rsid w:val="00CC6698"/>
    <w:rsid w:val="00CC67F0"/>
    <w:rsid w:val="00CC69B3"/>
    <w:rsid w:val="00CC6D38"/>
    <w:rsid w:val="00CC6D90"/>
    <w:rsid w:val="00CC6F87"/>
    <w:rsid w:val="00CC73FF"/>
    <w:rsid w:val="00CC74F6"/>
    <w:rsid w:val="00CC750A"/>
    <w:rsid w:val="00CC75F5"/>
    <w:rsid w:val="00CC7875"/>
    <w:rsid w:val="00CC79AC"/>
    <w:rsid w:val="00CC79FF"/>
    <w:rsid w:val="00CC7A60"/>
    <w:rsid w:val="00CC7F31"/>
    <w:rsid w:val="00CD0110"/>
    <w:rsid w:val="00CD0839"/>
    <w:rsid w:val="00CD0EE2"/>
    <w:rsid w:val="00CD110F"/>
    <w:rsid w:val="00CD112E"/>
    <w:rsid w:val="00CD1363"/>
    <w:rsid w:val="00CD1554"/>
    <w:rsid w:val="00CD16F6"/>
    <w:rsid w:val="00CD178C"/>
    <w:rsid w:val="00CD1832"/>
    <w:rsid w:val="00CD1A23"/>
    <w:rsid w:val="00CD1B92"/>
    <w:rsid w:val="00CD1DED"/>
    <w:rsid w:val="00CD205F"/>
    <w:rsid w:val="00CD296E"/>
    <w:rsid w:val="00CD2C57"/>
    <w:rsid w:val="00CD2D70"/>
    <w:rsid w:val="00CD2F25"/>
    <w:rsid w:val="00CD2F72"/>
    <w:rsid w:val="00CD330C"/>
    <w:rsid w:val="00CD3436"/>
    <w:rsid w:val="00CD346D"/>
    <w:rsid w:val="00CD3838"/>
    <w:rsid w:val="00CD38C3"/>
    <w:rsid w:val="00CD3A73"/>
    <w:rsid w:val="00CD3B26"/>
    <w:rsid w:val="00CD4190"/>
    <w:rsid w:val="00CD4194"/>
    <w:rsid w:val="00CD43AC"/>
    <w:rsid w:val="00CD445D"/>
    <w:rsid w:val="00CD46C8"/>
    <w:rsid w:val="00CD4791"/>
    <w:rsid w:val="00CD4B9D"/>
    <w:rsid w:val="00CD4C5E"/>
    <w:rsid w:val="00CD4E27"/>
    <w:rsid w:val="00CD4E38"/>
    <w:rsid w:val="00CD5154"/>
    <w:rsid w:val="00CD54BB"/>
    <w:rsid w:val="00CD5B44"/>
    <w:rsid w:val="00CD6124"/>
    <w:rsid w:val="00CD61BA"/>
    <w:rsid w:val="00CD62CA"/>
    <w:rsid w:val="00CD65BB"/>
    <w:rsid w:val="00CD66FA"/>
    <w:rsid w:val="00CD67AF"/>
    <w:rsid w:val="00CD6A6C"/>
    <w:rsid w:val="00CD6B41"/>
    <w:rsid w:val="00CD6F72"/>
    <w:rsid w:val="00CD729A"/>
    <w:rsid w:val="00CD749D"/>
    <w:rsid w:val="00CD7508"/>
    <w:rsid w:val="00CD750E"/>
    <w:rsid w:val="00CD75D6"/>
    <w:rsid w:val="00CD769A"/>
    <w:rsid w:val="00CD77E1"/>
    <w:rsid w:val="00CD7ADE"/>
    <w:rsid w:val="00CD7C52"/>
    <w:rsid w:val="00CD7C72"/>
    <w:rsid w:val="00CD7D30"/>
    <w:rsid w:val="00CD7DF6"/>
    <w:rsid w:val="00CE0007"/>
    <w:rsid w:val="00CE00B9"/>
    <w:rsid w:val="00CE01A8"/>
    <w:rsid w:val="00CE01B7"/>
    <w:rsid w:val="00CE03B5"/>
    <w:rsid w:val="00CE048D"/>
    <w:rsid w:val="00CE06EC"/>
    <w:rsid w:val="00CE070D"/>
    <w:rsid w:val="00CE0773"/>
    <w:rsid w:val="00CE090F"/>
    <w:rsid w:val="00CE094D"/>
    <w:rsid w:val="00CE0991"/>
    <w:rsid w:val="00CE0AF5"/>
    <w:rsid w:val="00CE0D1B"/>
    <w:rsid w:val="00CE0F26"/>
    <w:rsid w:val="00CE0F82"/>
    <w:rsid w:val="00CE12F5"/>
    <w:rsid w:val="00CE1862"/>
    <w:rsid w:val="00CE1A0A"/>
    <w:rsid w:val="00CE1CEF"/>
    <w:rsid w:val="00CE1D73"/>
    <w:rsid w:val="00CE2073"/>
    <w:rsid w:val="00CE21D9"/>
    <w:rsid w:val="00CE24BC"/>
    <w:rsid w:val="00CE26BB"/>
    <w:rsid w:val="00CE27A1"/>
    <w:rsid w:val="00CE28BB"/>
    <w:rsid w:val="00CE28BD"/>
    <w:rsid w:val="00CE2F14"/>
    <w:rsid w:val="00CE3799"/>
    <w:rsid w:val="00CE3EEE"/>
    <w:rsid w:val="00CE3F51"/>
    <w:rsid w:val="00CE3F6C"/>
    <w:rsid w:val="00CE47E0"/>
    <w:rsid w:val="00CE4FF5"/>
    <w:rsid w:val="00CE50E9"/>
    <w:rsid w:val="00CE526E"/>
    <w:rsid w:val="00CE528C"/>
    <w:rsid w:val="00CE5538"/>
    <w:rsid w:val="00CE56DF"/>
    <w:rsid w:val="00CE5727"/>
    <w:rsid w:val="00CE591E"/>
    <w:rsid w:val="00CE5979"/>
    <w:rsid w:val="00CE5A19"/>
    <w:rsid w:val="00CE5B45"/>
    <w:rsid w:val="00CE5E72"/>
    <w:rsid w:val="00CE61F4"/>
    <w:rsid w:val="00CE648A"/>
    <w:rsid w:val="00CE6519"/>
    <w:rsid w:val="00CE65B0"/>
    <w:rsid w:val="00CE66C4"/>
    <w:rsid w:val="00CE6934"/>
    <w:rsid w:val="00CE7245"/>
    <w:rsid w:val="00CE732E"/>
    <w:rsid w:val="00CE74E4"/>
    <w:rsid w:val="00CE7982"/>
    <w:rsid w:val="00CE7A0C"/>
    <w:rsid w:val="00CE7C01"/>
    <w:rsid w:val="00CE7D60"/>
    <w:rsid w:val="00CE7D80"/>
    <w:rsid w:val="00CE7F4F"/>
    <w:rsid w:val="00CE7F9E"/>
    <w:rsid w:val="00CF0180"/>
    <w:rsid w:val="00CF01A1"/>
    <w:rsid w:val="00CF025B"/>
    <w:rsid w:val="00CF052E"/>
    <w:rsid w:val="00CF062C"/>
    <w:rsid w:val="00CF074F"/>
    <w:rsid w:val="00CF08D1"/>
    <w:rsid w:val="00CF1051"/>
    <w:rsid w:val="00CF110B"/>
    <w:rsid w:val="00CF1245"/>
    <w:rsid w:val="00CF140C"/>
    <w:rsid w:val="00CF1795"/>
    <w:rsid w:val="00CF189D"/>
    <w:rsid w:val="00CF1985"/>
    <w:rsid w:val="00CF1A59"/>
    <w:rsid w:val="00CF1A80"/>
    <w:rsid w:val="00CF1BB3"/>
    <w:rsid w:val="00CF1C95"/>
    <w:rsid w:val="00CF210B"/>
    <w:rsid w:val="00CF24FC"/>
    <w:rsid w:val="00CF2798"/>
    <w:rsid w:val="00CF2974"/>
    <w:rsid w:val="00CF297C"/>
    <w:rsid w:val="00CF2BC1"/>
    <w:rsid w:val="00CF362A"/>
    <w:rsid w:val="00CF399D"/>
    <w:rsid w:val="00CF39A9"/>
    <w:rsid w:val="00CF3C79"/>
    <w:rsid w:val="00CF3FB5"/>
    <w:rsid w:val="00CF4180"/>
    <w:rsid w:val="00CF46A4"/>
    <w:rsid w:val="00CF47D1"/>
    <w:rsid w:val="00CF483C"/>
    <w:rsid w:val="00CF4851"/>
    <w:rsid w:val="00CF4880"/>
    <w:rsid w:val="00CF48ED"/>
    <w:rsid w:val="00CF4B0D"/>
    <w:rsid w:val="00CF4BF5"/>
    <w:rsid w:val="00CF4CBE"/>
    <w:rsid w:val="00CF4D87"/>
    <w:rsid w:val="00CF4DC8"/>
    <w:rsid w:val="00CF4F26"/>
    <w:rsid w:val="00CF521D"/>
    <w:rsid w:val="00CF53DB"/>
    <w:rsid w:val="00CF551B"/>
    <w:rsid w:val="00CF557B"/>
    <w:rsid w:val="00CF56D2"/>
    <w:rsid w:val="00CF5777"/>
    <w:rsid w:val="00CF5A75"/>
    <w:rsid w:val="00CF6538"/>
    <w:rsid w:val="00CF662B"/>
    <w:rsid w:val="00CF66B8"/>
    <w:rsid w:val="00CF677D"/>
    <w:rsid w:val="00CF6854"/>
    <w:rsid w:val="00CF6903"/>
    <w:rsid w:val="00CF6B7F"/>
    <w:rsid w:val="00CF6C63"/>
    <w:rsid w:val="00CF6C9C"/>
    <w:rsid w:val="00CF6F39"/>
    <w:rsid w:val="00CF7067"/>
    <w:rsid w:val="00CF70E8"/>
    <w:rsid w:val="00CF7119"/>
    <w:rsid w:val="00CF721C"/>
    <w:rsid w:val="00CF7364"/>
    <w:rsid w:val="00CF74E0"/>
    <w:rsid w:val="00CF7580"/>
    <w:rsid w:val="00CF779E"/>
    <w:rsid w:val="00D00133"/>
    <w:rsid w:val="00D00201"/>
    <w:rsid w:val="00D002CD"/>
    <w:rsid w:val="00D0037D"/>
    <w:rsid w:val="00D00505"/>
    <w:rsid w:val="00D00700"/>
    <w:rsid w:val="00D0078B"/>
    <w:rsid w:val="00D00A60"/>
    <w:rsid w:val="00D00D5A"/>
    <w:rsid w:val="00D00EC4"/>
    <w:rsid w:val="00D00F6D"/>
    <w:rsid w:val="00D01132"/>
    <w:rsid w:val="00D012AF"/>
    <w:rsid w:val="00D014EA"/>
    <w:rsid w:val="00D015C9"/>
    <w:rsid w:val="00D01771"/>
    <w:rsid w:val="00D01B56"/>
    <w:rsid w:val="00D01B95"/>
    <w:rsid w:val="00D01BEA"/>
    <w:rsid w:val="00D01C18"/>
    <w:rsid w:val="00D021F6"/>
    <w:rsid w:val="00D02495"/>
    <w:rsid w:val="00D0276B"/>
    <w:rsid w:val="00D02790"/>
    <w:rsid w:val="00D0296D"/>
    <w:rsid w:val="00D02B41"/>
    <w:rsid w:val="00D02B42"/>
    <w:rsid w:val="00D02E4D"/>
    <w:rsid w:val="00D03072"/>
    <w:rsid w:val="00D03462"/>
    <w:rsid w:val="00D034D6"/>
    <w:rsid w:val="00D034DA"/>
    <w:rsid w:val="00D03623"/>
    <w:rsid w:val="00D03913"/>
    <w:rsid w:val="00D03A77"/>
    <w:rsid w:val="00D03B5E"/>
    <w:rsid w:val="00D04120"/>
    <w:rsid w:val="00D0446E"/>
    <w:rsid w:val="00D04661"/>
    <w:rsid w:val="00D04714"/>
    <w:rsid w:val="00D048BA"/>
    <w:rsid w:val="00D04C68"/>
    <w:rsid w:val="00D04CA9"/>
    <w:rsid w:val="00D05095"/>
    <w:rsid w:val="00D0520B"/>
    <w:rsid w:val="00D05341"/>
    <w:rsid w:val="00D05350"/>
    <w:rsid w:val="00D053D7"/>
    <w:rsid w:val="00D054B0"/>
    <w:rsid w:val="00D05639"/>
    <w:rsid w:val="00D056C1"/>
    <w:rsid w:val="00D05775"/>
    <w:rsid w:val="00D05E68"/>
    <w:rsid w:val="00D05F5E"/>
    <w:rsid w:val="00D062B2"/>
    <w:rsid w:val="00D06425"/>
    <w:rsid w:val="00D06426"/>
    <w:rsid w:val="00D067D3"/>
    <w:rsid w:val="00D067F0"/>
    <w:rsid w:val="00D06984"/>
    <w:rsid w:val="00D06C03"/>
    <w:rsid w:val="00D06C11"/>
    <w:rsid w:val="00D06D5D"/>
    <w:rsid w:val="00D06D66"/>
    <w:rsid w:val="00D07110"/>
    <w:rsid w:val="00D07531"/>
    <w:rsid w:val="00D07666"/>
    <w:rsid w:val="00D0768A"/>
    <w:rsid w:val="00D07885"/>
    <w:rsid w:val="00D07932"/>
    <w:rsid w:val="00D07950"/>
    <w:rsid w:val="00D07B80"/>
    <w:rsid w:val="00D07F92"/>
    <w:rsid w:val="00D07FB5"/>
    <w:rsid w:val="00D10040"/>
    <w:rsid w:val="00D1016B"/>
    <w:rsid w:val="00D103DA"/>
    <w:rsid w:val="00D10406"/>
    <w:rsid w:val="00D10562"/>
    <w:rsid w:val="00D1076C"/>
    <w:rsid w:val="00D10778"/>
    <w:rsid w:val="00D107C1"/>
    <w:rsid w:val="00D108C8"/>
    <w:rsid w:val="00D10914"/>
    <w:rsid w:val="00D1099F"/>
    <w:rsid w:val="00D109EE"/>
    <w:rsid w:val="00D10C0D"/>
    <w:rsid w:val="00D1109F"/>
    <w:rsid w:val="00D110D6"/>
    <w:rsid w:val="00D11172"/>
    <w:rsid w:val="00D1117F"/>
    <w:rsid w:val="00D11520"/>
    <w:rsid w:val="00D116F3"/>
    <w:rsid w:val="00D117C2"/>
    <w:rsid w:val="00D11901"/>
    <w:rsid w:val="00D11A6F"/>
    <w:rsid w:val="00D12518"/>
    <w:rsid w:val="00D12642"/>
    <w:rsid w:val="00D1271C"/>
    <w:rsid w:val="00D1291E"/>
    <w:rsid w:val="00D12CE4"/>
    <w:rsid w:val="00D12FA2"/>
    <w:rsid w:val="00D13068"/>
    <w:rsid w:val="00D131D2"/>
    <w:rsid w:val="00D13203"/>
    <w:rsid w:val="00D13279"/>
    <w:rsid w:val="00D13346"/>
    <w:rsid w:val="00D133F2"/>
    <w:rsid w:val="00D13656"/>
    <w:rsid w:val="00D13F69"/>
    <w:rsid w:val="00D140C4"/>
    <w:rsid w:val="00D142B8"/>
    <w:rsid w:val="00D14338"/>
    <w:rsid w:val="00D14632"/>
    <w:rsid w:val="00D14750"/>
    <w:rsid w:val="00D147C5"/>
    <w:rsid w:val="00D14A86"/>
    <w:rsid w:val="00D14CFA"/>
    <w:rsid w:val="00D14DA9"/>
    <w:rsid w:val="00D14E2B"/>
    <w:rsid w:val="00D14E96"/>
    <w:rsid w:val="00D15013"/>
    <w:rsid w:val="00D15133"/>
    <w:rsid w:val="00D15164"/>
    <w:rsid w:val="00D15261"/>
    <w:rsid w:val="00D15450"/>
    <w:rsid w:val="00D155EA"/>
    <w:rsid w:val="00D15756"/>
    <w:rsid w:val="00D1587C"/>
    <w:rsid w:val="00D15B52"/>
    <w:rsid w:val="00D15B76"/>
    <w:rsid w:val="00D15D4F"/>
    <w:rsid w:val="00D15FF7"/>
    <w:rsid w:val="00D1619C"/>
    <w:rsid w:val="00D16448"/>
    <w:rsid w:val="00D164A1"/>
    <w:rsid w:val="00D16927"/>
    <w:rsid w:val="00D16B45"/>
    <w:rsid w:val="00D16CDC"/>
    <w:rsid w:val="00D16EE7"/>
    <w:rsid w:val="00D16F39"/>
    <w:rsid w:val="00D16F53"/>
    <w:rsid w:val="00D16FA6"/>
    <w:rsid w:val="00D17651"/>
    <w:rsid w:val="00D1767E"/>
    <w:rsid w:val="00D17824"/>
    <w:rsid w:val="00D17E03"/>
    <w:rsid w:val="00D201CE"/>
    <w:rsid w:val="00D202DF"/>
    <w:rsid w:val="00D203D5"/>
    <w:rsid w:val="00D20499"/>
    <w:rsid w:val="00D2082E"/>
    <w:rsid w:val="00D20879"/>
    <w:rsid w:val="00D20BB2"/>
    <w:rsid w:val="00D20F0D"/>
    <w:rsid w:val="00D211FE"/>
    <w:rsid w:val="00D2123B"/>
    <w:rsid w:val="00D21411"/>
    <w:rsid w:val="00D21557"/>
    <w:rsid w:val="00D21960"/>
    <w:rsid w:val="00D21A75"/>
    <w:rsid w:val="00D21AB3"/>
    <w:rsid w:val="00D21C11"/>
    <w:rsid w:val="00D21C14"/>
    <w:rsid w:val="00D21E20"/>
    <w:rsid w:val="00D21FA4"/>
    <w:rsid w:val="00D2253D"/>
    <w:rsid w:val="00D22803"/>
    <w:rsid w:val="00D229CD"/>
    <w:rsid w:val="00D22AAF"/>
    <w:rsid w:val="00D22B27"/>
    <w:rsid w:val="00D22C88"/>
    <w:rsid w:val="00D22CFF"/>
    <w:rsid w:val="00D230F9"/>
    <w:rsid w:val="00D23509"/>
    <w:rsid w:val="00D2357C"/>
    <w:rsid w:val="00D2371B"/>
    <w:rsid w:val="00D2394E"/>
    <w:rsid w:val="00D23C05"/>
    <w:rsid w:val="00D23D3F"/>
    <w:rsid w:val="00D23DD7"/>
    <w:rsid w:val="00D23DE4"/>
    <w:rsid w:val="00D242E8"/>
    <w:rsid w:val="00D2437E"/>
    <w:rsid w:val="00D246A4"/>
    <w:rsid w:val="00D248DC"/>
    <w:rsid w:val="00D24BC1"/>
    <w:rsid w:val="00D24F56"/>
    <w:rsid w:val="00D25392"/>
    <w:rsid w:val="00D25525"/>
    <w:rsid w:val="00D255E5"/>
    <w:rsid w:val="00D25649"/>
    <w:rsid w:val="00D25953"/>
    <w:rsid w:val="00D2615B"/>
    <w:rsid w:val="00D2632E"/>
    <w:rsid w:val="00D264A5"/>
    <w:rsid w:val="00D26601"/>
    <w:rsid w:val="00D2687E"/>
    <w:rsid w:val="00D26926"/>
    <w:rsid w:val="00D2695B"/>
    <w:rsid w:val="00D26DA4"/>
    <w:rsid w:val="00D26FC4"/>
    <w:rsid w:val="00D27128"/>
    <w:rsid w:val="00D27639"/>
    <w:rsid w:val="00D278DC"/>
    <w:rsid w:val="00D27D04"/>
    <w:rsid w:val="00D30189"/>
    <w:rsid w:val="00D30722"/>
    <w:rsid w:val="00D30CFB"/>
    <w:rsid w:val="00D30D92"/>
    <w:rsid w:val="00D31054"/>
    <w:rsid w:val="00D310C7"/>
    <w:rsid w:val="00D310FB"/>
    <w:rsid w:val="00D3124D"/>
    <w:rsid w:val="00D312A3"/>
    <w:rsid w:val="00D319F6"/>
    <w:rsid w:val="00D31CA7"/>
    <w:rsid w:val="00D3200D"/>
    <w:rsid w:val="00D3210E"/>
    <w:rsid w:val="00D322AB"/>
    <w:rsid w:val="00D32418"/>
    <w:rsid w:val="00D324DF"/>
    <w:rsid w:val="00D3275A"/>
    <w:rsid w:val="00D32CF2"/>
    <w:rsid w:val="00D32D68"/>
    <w:rsid w:val="00D33119"/>
    <w:rsid w:val="00D336F9"/>
    <w:rsid w:val="00D3377D"/>
    <w:rsid w:val="00D33AC0"/>
    <w:rsid w:val="00D33E19"/>
    <w:rsid w:val="00D34860"/>
    <w:rsid w:val="00D34A25"/>
    <w:rsid w:val="00D34BFF"/>
    <w:rsid w:val="00D34C67"/>
    <w:rsid w:val="00D34CAA"/>
    <w:rsid w:val="00D3548E"/>
    <w:rsid w:val="00D35740"/>
    <w:rsid w:val="00D358D8"/>
    <w:rsid w:val="00D35B82"/>
    <w:rsid w:val="00D35BAE"/>
    <w:rsid w:val="00D35F43"/>
    <w:rsid w:val="00D360E0"/>
    <w:rsid w:val="00D364F4"/>
    <w:rsid w:val="00D36720"/>
    <w:rsid w:val="00D36943"/>
    <w:rsid w:val="00D36A7E"/>
    <w:rsid w:val="00D36AD0"/>
    <w:rsid w:val="00D36AD2"/>
    <w:rsid w:val="00D36C46"/>
    <w:rsid w:val="00D36C57"/>
    <w:rsid w:val="00D36F1A"/>
    <w:rsid w:val="00D37466"/>
    <w:rsid w:val="00D37781"/>
    <w:rsid w:val="00D37B6E"/>
    <w:rsid w:val="00D37D97"/>
    <w:rsid w:val="00D400F1"/>
    <w:rsid w:val="00D40342"/>
    <w:rsid w:val="00D4050C"/>
    <w:rsid w:val="00D40624"/>
    <w:rsid w:val="00D40793"/>
    <w:rsid w:val="00D408D4"/>
    <w:rsid w:val="00D409FC"/>
    <w:rsid w:val="00D40B39"/>
    <w:rsid w:val="00D4101E"/>
    <w:rsid w:val="00D41025"/>
    <w:rsid w:val="00D411D9"/>
    <w:rsid w:val="00D412DF"/>
    <w:rsid w:val="00D41369"/>
    <w:rsid w:val="00D413C4"/>
    <w:rsid w:val="00D4148D"/>
    <w:rsid w:val="00D414EF"/>
    <w:rsid w:val="00D41657"/>
    <w:rsid w:val="00D41C3D"/>
    <w:rsid w:val="00D41F17"/>
    <w:rsid w:val="00D41FD8"/>
    <w:rsid w:val="00D41FF6"/>
    <w:rsid w:val="00D421D9"/>
    <w:rsid w:val="00D423C1"/>
    <w:rsid w:val="00D42610"/>
    <w:rsid w:val="00D4264E"/>
    <w:rsid w:val="00D42684"/>
    <w:rsid w:val="00D427DF"/>
    <w:rsid w:val="00D42916"/>
    <w:rsid w:val="00D42BAA"/>
    <w:rsid w:val="00D42DA3"/>
    <w:rsid w:val="00D42F1B"/>
    <w:rsid w:val="00D4313B"/>
    <w:rsid w:val="00D4319F"/>
    <w:rsid w:val="00D43859"/>
    <w:rsid w:val="00D43A7B"/>
    <w:rsid w:val="00D43C5F"/>
    <w:rsid w:val="00D43F72"/>
    <w:rsid w:val="00D44051"/>
    <w:rsid w:val="00D441C8"/>
    <w:rsid w:val="00D4423C"/>
    <w:rsid w:val="00D4489D"/>
    <w:rsid w:val="00D44C4C"/>
    <w:rsid w:val="00D44DCE"/>
    <w:rsid w:val="00D4520F"/>
    <w:rsid w:val="00D45294"/>
    <w:rsid w:val="00D4567F"/>
    <w:rsid w:val="00D45818"/>
    <w:rsid w:val="00D45A40"/>
    <w:rsid w:val="00D45C27"/>
    <w:rsid w:val="00D462A3"/>
    <w:rsid w:val="00D46357"/>
    <w:rsid w:val="00D46453"/>
    <w:rsid w:val="00D46516"/>
    <w:rsid w:val="00D465C0"/>
    <w:rsid w:val="00D4685F"/>
    <w:rsid w:val="00D46B5F"/>
    <w:rsid w:val="00D46D7F"/>
    <w:rsid w:val="00D46FD3"/>
    <w:rsid w:val="00D470AE"/>
    <w:rsid w:val="00D47282"/>
    <w:rsid w:val="00D47BAD"/>
    <w:rsid w:val="00D47BED"/>
    <w:rsid w:val="00D47E49"/>
    <w:rsid w:val="00D47F16"/>
    <w:rsid w:val="00D47F8B"/>
    <w:rsid w:val="00D502E6"/>
    <w:rsid w:val="00D50365"/>
    <w:rsid w:val="00D5045E"/>
    <w:rsid w:val="00D50512"/>
    <w:rsid w:val="00D50600"/>
    <w:rsid w:val="00D506C6"/>
    <w:rsid w:val="00D50717"/>
    <w:rsid w:val="00D508AA"/>
    <w:rsid w:val="00D509DE"/>
    <w:rsid w:val="00D509F7"/>
    <w:rsid w:val="00D50ACD"/>
    <w:rsid w:val="00D50F09"/>
    <w:rsid w:val="00D51141"/>
    <w:rsid w:val="00D51575"/>
    <w:rsid w:val="00D51619"/>
    <w:rsid w:val="00D518FF"/>
    <w:rsid w:val="00D51927"/>
    <w:rsid w:val="00D51D4A"/>
    <w:rsid w:val="00D51E2D"/>
    <w:rsid w:val="00D5204D"/>
    <w:rsid w:val="00D522A0"/>
    <w:rsid w:val="00D5231E"/>
    <w:rsid w:val="00D52457"/>
    <w:rsid w:val="00D5249E"/>
    <w:rsid w:val="00D527E7"/>
    <w:rsid w:val="00D52B48"/>
    <w:rsid w:val="00D52CAC"/>
    <w:rsid w:val="00D52E42"/>
    <w:rsid w:val="00D52E53"/>
    <w:rsid w:val="00D5306B"/>
    <w:rsid w:val="00D531C6"/>
    <w:rsid w:val="00D53279"/>
    <w:rsid w:val="00D53A52"/>
    <w:rsid w:val="00D53B2A"/>
    <w:rsid w:val="00D53C04"/>
    <w:rsid w:val="00D53E3C"/>
    <w:rsid w:val="00D54286"/>
    <w:rsid w:val="00D543BC"/>
    <w:rsid w:val="00D544FF"/>
    <w:rsid w:val="00D545E2"/>
    <w:rsid w:val="00D54E66"/>
    <w:rsid w:val="00D54F56"/>
    <w:rsid w:val="00D5504C"/>
    <w:rsid w:val="00D55168"/>
    <w:rsid w:val="00D552F8"/>
    <w:rsid w:val="00D55A98"/>
    <w:rsid w:val="00D56106"/>
    <w:rsid w:val="00D5676F"/>
    <w:rsid w:val="00D567E1"/>
    <w:rsid w:val="00D568A3"/>
    <w:rsid w:val="00D56915"/>
    <w:rsid w:val="00D5693B"/>
    <w:rsid w:val="00D56CB3"/>
    <w:rsid w:val="00D56FA0"/>
    <w:rsid w:val="00D571A6"/>
    <w:rsid w:val="00D57243"/>
    <w:rsid w:val="00D574B0"/>
    <w:rsid w:val="00D57550"/>
    <w:rsid w:val="00D57982"/>
    <w:rsid w:val="00D57B72"/>
    <w:rsid w:val="00D57B74"/>
    <w:rsid w:val="00D57E00"/>
    <w:rsid w:val="00D57EA6"/>
    <w:rsid w:val="00D60018"/>
    <w:rsid w:val="00D600C8"/>
    <w:rsid w:val="00D60152"/>
    <w:rsid w:val="00D6029A"/>
    <w:rsid w:val="00D602D0"/>
    <w:rsid w:val="00D60675"/>
    <w:rsid w:val="00D60890"/>
    <w:rsid w:val="00D60A55"/>
    <w:rsid w:val="00D60EBE"/>
    <w:rsid w:val="00D61000"/>
    <w:rsid w:val="00D61217"/>
    <w:rsid w:val="00D612B6"/>
    <w:rsid w:val="00D6132C"/>
    <w:rsid w:val="00D61457"/>
    <w:rsid w:val="00D6163F"/>
    <w:rsid w:val="00D61673"/>
    <w:rsid w:val="00D61686"/>
    <w:rsid w:val="00D61726"/>
    <w:rsid w:val="00D61749"/>
    <w:rsid w:val="00D6199C"/>
    <w:rsid w:val="00D61C61"/>
    <w:rsid w:val="00D61F45"/>
    <w:rsid w:val="00D62216"/>
    <w:rsid w:val="00D6239E"/>
    <w:rsid w:val="00D624DC"/>
    <w:rsid w:val="00D6269C"/>
    <w:rsid w:val="00D627AD"/>
    <w:rsid w:val="00D62957"/>
    <w:rsid w:val="00D62B2C"/>
    <w:rsid w:val="00D62B53"/>
    <w:rsid w:val="00D63008"/>
    <w:rsid w:val="00D630DC"/>
    <w:rsid w:val="00D63C54"/>
    <w:rsid w:val="00D63D12"/>
    <w:rsid w:val="00D63D4B"/>
    <w:rsid w:val="00D640EF"/>
    <w:rsid w:val="00D640FC"/>
    <w:rsid w:val="00D64318"/>
    <w:rsid w:val="00D64367"/>
    <w:rsid w:val="00D645AC"/>
    <w:rsid w:val="00D646F3"/>
    <w:rsid w:val="00D64CC8"/>
    <w:rsid w:val="00D65143"/>
    <w:rsid w:val="00D6520D"/>
    <w:rsid w:val="00D65276"/>
    <w:rsid w:val="00D6528D"/>
    <w:rsid w:val="00D653B6"/>
    <w:rsid w:val="00D65A91"/>
    <w:rsid w:val="00D65A9B"/>
    <w:rsid w:val="00D65DD3"/>
    <w:rsid w:val="00D65F41"/>
    <w:rsid w:val="00D66061"/>
    <w:rsid w:val="00D66238"/>
    <w:rsid w:val="00D662A5"/>
    <w:rsid w:val="00D663E2"/>
    <w:rsid w:val="00D667FE"/>
    <w:rsid w:val="00D66C92"/>
    <w:rsid w:val="00D6743E"/>
    <w:rsid w:val="00D6775C"/>
    <w:rsid w:val="00D67826"/>
    <w:rsid w:val="00D67889"/>
    <w:rsid w:val="00D678D3"/>
    <w:rsid w:val="00D67A23"/>
    <w:rsid w:val="00D67B91"/>
    <w:rsid w:val="00D67D98"/>
    <w:rsid w:val="00D70255"/>
    <w:rsid w:val="00D7075F"/>
    <w:rsid w:val="00D7096F"/>
    <w:rsid w:val="00D70D0F"/>
    <w:rsid w:val="00D70D98"/>
    <w:rsid w:val="00D71118"/>
    <w:rsid w:val="00D7193F"/>
    <w:rsid w:val="00D71A2F"/>
    <w:rsid w:val="00D71AF6"/>
    <w:rsid w:val="00D71BB1"/>
    <w:rsid w:val="00D7254B"/>
    <w:rsid w:val="00D726D4"/>
    <w:rsid w:val="00D72A87"/>
    <w:rsid w:val="00D72B15"/>
    <w:rsid w:val="00D72DF3"/>
    <w:rsid w:val="00D72E22"/>
    <w:rsid w:val="00D73191"/>
    <w:rsid w:val="00D7328F"/>
    <w:rsid w:val="00D73431"/>
    <w:rsid w:val="00D73564"/>
    <w:rsid w:val="00D7361E"/>
    <w:rsid w:val="00D73A1C"/>
    <w:rsid w:val="00D73B3E"/>
    <w:rsid w:val="00D73BAC"/>
    <w:rsid w:val="00D73EC7"/>
    <w:rsid w:val="00D73F45"/>
    <w:rsid w:val="00D73FD1"/>
    <w:rsid w:val="00D7406B"/>
    <w:rsid w:val="00D740BB"/>
    <w:rsid w:val="00D7416C"/>
    <w:rsid w:val="00D743AA"/>
    <w:rsid w:val="00D743F7"/>
    <w:rsid w:val="00D745A6"/>
    <w:rsid w:val="00D745BC"/>
    <w:rsid w:val="00D746F7"/>
    <w:rsid w:val="00D74FDB"/>
    <w:rsid w:val="00D750EB"/>
    <w:rsid w:val="00D7511B"/>
    <w:rsid w:val="00D75279"/>
    <w:rsid w:val="00D753C0"/>
    <w:rsid w:val="00D75862"/>
    <w:rsid w:val="00D75BC5"/>
    <w:rsid w:val="00D75CE0"/>
    <w:rsid w:val="00D75D38"/>
    <w:rsid w:val="00D75D4C"/>
    <w:rsid w:val="00D75DD5"/>
    <w:rsid w:val="00D75F19"/>
    <w:rsid w:val="00D75F20"/>
    <w:rsid w:val="00D7600F"/>
    <w:rsid w:val="00D7614E"/>
    <w:rsid w:val="00D76297"/>
    <w:rsid w:val="00D76307"/>
    <w:rsid w:val="00D76884"/>
    <w:rsid w:val="00D76950"/>
    <w:rsid w:val="00D76B71"/>
    <w:rsid w:val="00D76E5F"/>
    <w:rsid w:val="00D7734A"/>
    <w:rsid w:val="00D77389"/>
    <w:rsid w:val="00D77733"/>
    <w:rsid w:val="00D77753"/>
    <w:rsid w:val="00D7792F"/>
    <w:rsid w:val="00D77B00"/>
    <w:rsid w:val="00D77BF0"/>
    <w:rsid w:val="00D77C63"/>
    <w:rsid w:val="00D77E02"/>
    <w:rsid w:val="00D80042"/>
    <w:rsid w:val="00D80242"/>
    <w:rsid w:val="00D802AA"/>
    <w:rsid w:val="00D8059F"/>
    <w:rsid w:val="00D80648"/>
    <w:rsid w:val="00D8090F"/>
    <w:rsid w:val="00D809A8"/>
    <w:rsid w:val="00D809E9"/>
    <w:rsid w:val="00D80F48"/>
    <w:rsid w:val="00D81226"/>
    <w:rsid w:val="00D819CC"/>
    <w:rsid w:val="00D81A52"/>
    <w:rsid w:val="00D81C19"/>
    <w:rsid w:val="00D81C7C"/>
    <w:rsid w:val="00D81CDA"/>
    <w:rsid w:val="00D8213C"/>
    <w:rsid w:val="00D827EB"/>
    <w:rsid w:val="00D82844"/>
    <w:rsid w:val="00D828C9"/>
    <w:rsid w:val="00D82BB3"/>
    <w:rsid w:val="00D82CA0"/>
    <w:rsid w:val="00D82D0D"/>
    <w:rsid w:val="00D82F11"/>
    <w:rsid w:val="00D83087"/>
    <w:rsid w:val="00D83186"/>
    <w:rsid w:val="00D834B8"/>
    <w:rsid w:val="00D8362E"/>
    <w:rsid w:val="00D83772"/>
    <w:rsid w:val="00D838A5"/>
    <w:rsid w:val="00D838AE"/>
    <w:rsid w:val="00D83A19"/>
    <w:rsid w:val="00D8499F"/>
    <w:rsid w:val="00D849D6"/>
    <w:rsid w:val="00D84A85"/>
    <w:rsid w:val="00D84B87"/>
    <w:rsid w:val="00D84C18"/>
    <w:rsid w:val="00D84D8E"/>
    <w:rsid w:val="00D84DCA"/>
    <w:rsid w:val="00D85090"/>
    <w:rsid w:val="00D851A6"/>
    <w:rsid w:val="00D852CF"/>
    <w:rsid w:val="00D85457"/>
    <w:rsid w:val="00D85519"/>
    <w:rsid w:val="00D85586"/>
    <w:rsid w:val="00D85647"/>
    <w:rsid w:val="00D85C2C"/>
    <w:rsid w:val="00D85DC8"/>
    <w:rsid w:val="00D85DD7"/>
    <w:rsid w:val="00D85F3F"/>
    <w:rsid w:val="00D85F55"/>
    <w:rsid w:val="00D86076"/>
    <w:rsid w:val="00D862CD"/>
    <w:rsid w:val="00D86383"/>
    <w:rsid w:val="00D864EF"/>
    <w:rsid w:val="00D86669"/>
    <w:rsid w:val="00D86ABE"/>
    <w:rsid w:val="00D86B23"/>
    <w:rsid w:val="00D86C54"/>
    <w:rsid w:val="00D86EED"/>
    <w:rsid w:val="00D870B1"/>
    <w:rsid w:val="00D870E8"/>
    <w:rsid w:val="00D87153"/>
    <w:rsid w:val="00D8736F"/>
    <w:rsid w:val="00D87462"/>
    <w:rsid w:val="00D874D9"/>
    <w:rsid w:val="00D87626"/>
    <w:rsid w:val="00D876CC"/>
    <w:rsid w:val="00D877A1"/>
    <w:rsid w:val="00D87972"/>
    <w:rsid w:val="00D87D94"/>
    <w:rsid w:val="00D87DDF"/>
    <w:rsid w:val="00D8E3D1"/>
    <w:rsid w:val="00D900E7"/>
    <w:rsid w:val="00D90150"/>
    <w:rsid w:val="00D902A4"/>
    <w:rsid w:val="00D903DA"/>
    <w:rsid w:val="00D9041A"/>
    <w:rsid w:val="00D90463"/>
    <w:rsid w:val="00D9057A"/>
    <w:rsid w:val="00D906B0"/>
    <w:rsid w:val="00D907FE"/>
    <w:rsid w:val="00D90886"/>
    <w:rsid w:val="00D90C1F"/>
    <w:rsid w:val="00D90C7E"/>
    <w:rsid w:val="00D90DF9"/>
    <w:rsid w:val="00D90E7D"/>
    <w:rsid w:val="00D91200"/>
    <w:rsid w:val="00D913DA"/>
    <w:rsid w:val="00D918C3"/>
    <w:rsid w:val="00D91ADD"/>
    <w:rsid w:val="00D91B23"/>
    <w:rsid w:val="00D91CD4"/>
    <w:rsid w:val="00D91D7D"/>
    <w:rsid w:val="00D9208B"/>
    <w:rsid w:val="00D925BC"/>
    <w:rsid w:val="00D925D4"/>
    <w:rsid w:val="00D927CE"/>
    <w:rsid w:val="00D92A1D"/>
    <w:rsid w:val="00D92A7F"/>
    <w:rsid w:val="00D92B1B"/>
    <w:rsid w:val="00D92C22"/>
    <w:rsid w:val="00D92C72"/>
    <w:rsid w:val="00D92D2E"/>
    <w:rsid w:val="00D9300C"/>
    <w:rsid w:val="00D9316E"/>
    <w:rsid w:val="00D936AD"/>
    <w:rsid w:val="00D93842"/>
    <w:rsid w:val="00D93E07"/>
    <w:rsid w:val="00D93F09"/>
    <w:rsid w:val="00D9401B"/>
    <w:rsid w:val="00D94106"/>
    <w:rsid w:val="00D94178"/>
    <w:rsid w:val="00D94184"/>
    <w:rsid w:val="00D941F8"/>
    <w:rsid w:val="00D94277"/>
    <w:rsid w:val="00D942F0"/>
    <w:rsid w:val="00D944F3"/>
    <w:rsid w:val="00D94793"/>
    <w:rsid w:val="00D9496C"/>
    <w:rsid w:val="00D94B16"/>
    <w:rsid w:val="00D94B25"/>
    <w:rsid w:val="00D94C2A"/>
    <w:rsid w:val="00D94CCF"/>
    <w:rsid w:val="00D94EAC"/>
    <w:rsid w:val="00D9501A"/>
    <w:rsid w:val="00D95110"/>
    <w:rsid w:val="00D952B8"/>
    <w:rsid w:val="00D95432"/>
    <w:rsid w:val="00D954E6"/>
    <w:rsid w:val="00D95671"/>
    <w:rsid w:val="00D95815"/>
    <w:rsid w:val="00D95EE2"/>
    <w:rsid w:val="00D9634C"/>
    <w:rsid w:val="00D9639A"/>
    <w:rsid w:val="00D963BC"/>
    <w:rsid w:val="00D9642F"/>
    <w:rsid w:val="00D96529"/>
    <w:rsid w:val="00D965EC"/>
    <w:rsid w:val="00D9660C"/>
    <w:rsid w:val="00D96872"/>
    <w:rsid w:val="00D97123"/>
    <w:rsid w:val="00D9724A"/>
    <w:rsid w:val="00D97398"/>
    <w:rsid w:val="00D9787E"/>
    <w:rsid w:val="00D97941"/>
    <w:rsid w:val="00D97D05"/>
    <w:rsid w:val="00D97EEB"/>
    <w:rsid w:val="00D97F3D"/>
    <w:rsid w:val="00DA00B0"/>
    <w:rsid w:val="00DA0214"/>
    <w:rsid w:val="00DA0256"/>
    <w:rsid w:val="00DA033C"/>
    <w:rsid w:val="00DA03F4"/>
    <w:rsid w:val="00DA04CD"/>
    <w:rsid w:val="00DA0745"/>
    <w:rsid w:val="00DA074B"/>
    <w:rsid w:val="00DA0754"/>
    <w:rsid w:val="00DA0C70"/>
    <w:rsid w:val="00DA0E09"/>
    <w:rsid w:val="00DA1042"/>
    <w:rsid w:val="00DA1079"/>
    <w:rsid w:val="00DA10A5"/>
    <w:rsid w:val="00DA12C8"/>
    <w:rsid w:val="00DA1676"/>
    <w:rsid w:val="00DA1778"/>
    <w:rsid w:val="00DA1D77"/>
    <w:rsid w:val="00DA1DAF"/>
    <w:rsid w:val="00DA1EE6"/>
    <w:rsid w:val="00DA1FEC"/>
    <w:rsid w:val="00DA21AA"/>
    <w:rsid w:val="00DA21DF"/>
    <w:rsid w:val="00DA2355"/>
    <w:rsid w:val="00DA23B4"/>
    <w:rsid w:val="00DA23DF"/>
    <w:rsid w:val="00DA24B4"/>
    <w:rsid w:val="00DA25D6"/>
    <w:rsid w:val="00DA2729"/>
    <w:rsid w:val="00DA27AC"/>
    <w:rsid w:val="00DA2987"/>
    <w:rsid w:val="00DA2A44"/>
    <w:rsid w:val="00DA2B64"/>
    <w:rsid w:val="00DA2B7B"/>
    <w:rsid w:val="00DA2CC6"/>
    <w:rsid w:val="00DA2E1F"/>
    <w:rsid w:val="00DA2F77"/>
    <w:rsid w:val="00DA2FEF"/>
    <w:rsid w:val="00DA3448"/>
    <w:rsid w:val="00DA344B"/>
    <w:rsid w:val="00DA3461"/>
    <w:rsid w:val="00DA366E"/>
    <w:rsid w:val="00DA3727"/>
    <w:rsid w:val="00DA38CE"/>
    <w:rsid w:val="00DA397A"/>
    <w:rsid w:val="00DA39B1"/>
    <w:rsid w:val="00DA39C8"/>
    <w:rsid w:val="00DA3B38"/>
    <w:rsid w:val="00DA3B53"/>
    <w:rsid w:val="00DA3C70"/>
    <w:rsid w:val="00DA3D3C"/>
    <w:rsid w:val="00DA427A"/>
    <w:rsid w:val="00DA4295"/>
    <w:rsid w:val="00DA430C"/>
    <w:rsid w:val="00DA43D5"/>
    <w:rsid w:val="00DA4402"/>
    <w:rsid w:val="00DA4587"/>
    <w:rsid w:val="00DA47DA"/>
    <w:rsid w:val="00DA482D"/>
    <w:rsid w:val="00DA4992"/>
    <w:rsid w:val="00DA4B02"/>
    <w:rsid w:val="00DA4B0B"/>
    <w:rsid w:val="00DA4CCF"/>
    <w:rsid w:val="00DA4D41"/>
    <w:rsid w:val="00DA4EC5"/>
    <w:rsid w:val="00DA4FD0"/>
    <w:rsid w:val="00DA515E"/>
    <w:rsid w:val="00DA5214"/>
    <w:rsid w:val="00DA552D"/>
    <w:rsid w:val="00DA56E4"/>
    <w:rsid w:val="00DA5C96"/>
    <w:rsid w:val="00DA5EAF"/>
    <w:rsid w:val="00DA5FF7"/>
    <w:rsid w:val="00DA616D"/>
    <w:rsid w:val="00DA68E1"/>
    <w:rsid w:val="00DA6AF3"/>
    <w:rsid w:val="00DA6C74"/>
    <w:rsid w:val="00DA6CBF"/>
    <w:rsid w:val="00DA6D49"/>
    <w:rsid w:val="00DA6E51"/>
    <w:rsid w:val="00DA6F67"/>
    <w:rsid w:val="00DA715A"/>
    <w:rsid w:val="00DA71F6"/>
    <w:rsid w:val="00DA791F"/>
    <w:rsid w:val="00DA7991"/>
    <w:rsid w:val="00DA7B0A"/>
    <w:rsid w:val="00DA7C2D"/>
    <w:rsid w:val="00DA7D25"/>
    <w:rsid w:val="00DA7F7F"/>
    <w:rsid w:val="00DB0231"/>
    <w:rsid w:val="00DB02A7"/>
    <w:rsid w:val="00DB034D"/>
    <w:rsid w:val="00DB040C"/>
    <w:rsid w:val="00DB05C2"/>
    <w:rsid w:val="00DB06B4"/>
    <w:rsid w:val="00DB06C8"/>
    <w:rsid w:val="00DB06EC"/>
    <w:rsid w:val="00DB08C3"/>
    <w:rsid w:val="00DB0CD5"/>
    <w:rsid w:val="00DB0D77"/>
    <w:rsid w:val="00DB1605"/>
    <w:rsid w:val="00DB1741"/>
    <w:rsid w:val="00DB1999"/>
    <w:rsid w:val="00DB1A1C"/>
    <w:rsid w:val="00DB227F"/>
    <w:rsid w:val="00DB2295"/>
    <w:rsid w:val="00DB26FC"/>
    <w:rsid w:val="00DB279C"/>
    <w:rsid w:val="00DB2A4D"/>
    <w:rsid w:val="00DB2AE9"/>
    <w:rsid w:val="00DB2CAC"/>
    <w:rsid w:val="00DB2FD3"/>
    <w:rsid w:val="00DB33FA"/>
    <w:rsid w:val="00DB3587"/>
    <w:rsid w:val="00DB35B6"/>
    <w:rsid w:val="00DB3BE7"/>
    <w:rsid w:val="00DB3BE8"/>
    <w:rsid w:val="00DB445A"/>
    <w:rsid w:val="00DB4585"/>
    <w:rsid w:val="00DB4667"/>
    <w:rsid w:val="00DB4D37"/>
    <w:rsid w:val="00DB5106"/>
    <w:rsid w:val="00DB522E"/>
    <w:rsid w:val="00DB5374"/>
    <w:rsid w:val="00DB5428"/>
    <w:rsid w:val="00DB5669"/>
    <w:rsid w:val="00DB56C4"/>
    <w:rsid w:val="00DB56F3"/>
    <w:rsid w:val="00DB5AD6"/>
    <w:rsid w:val="00DB5DE8"/>
    <w:rsid w:val="00DB615B"/>
    <w:rsid w:val="00DB61CF"/>
    <w:rsid w:val="00DB6233"/>
    <w:rsid w:val="00DB625B"/>
    <w:rsid w:val="00DB66D1"/>
    <w:rsid w:val="00DB67A2"/>
    <w:rsid w:val="00DB687E"/>
    <w:rsid w:val="00DB68F8"/>
    <w:rsid w:val="00DB69BA"/>
    <w:rsid w:val="00DB69C5"/>
    <w:rsid w:val="00DB6B84"/>
    <w:rsid w:val="00DB71A8"/>
    <w:rsid w:val="00DB7273"/>
    <w:rsid w:val="00DB727A"/>
    <w:rsid w:val="00DB73F0"/>
    <w:rsid w:val="00DB746B"/>
    <w:rsid w:val="00DB772A"/>
    <w:rsid w:val="00DB7740"/>
    <w:rsid w:val="00DB780A"/>
    <w:rsid w:val="00DB79D7"/>
    <w:rsid w:val="00DB7A4E"/>
    <w:rsid w:val="00DB7A69"/>
    <w:rsid w:val="00DB7B03"/>
    <w:rsid w:val="00DB7D02"/>
    <w:rsid w:val="00DC00CF"/>
    <w:rsid w:val="00DC028A"/>
    <w:rsid w:val="00DC0293"/>
    <w:rsid w:val="00DC0593"/>
    <w:rsid w:val="00DC062C"/>
    <w:rsid w:val="00DC0793"/>
    <w:rsid w:val="00DC08D5"/>
    <w:rsid w:val="00DC0A66"/>
    <w:rsid w:val="00DC0AD3"/>
    <w:rsid w:val="00DC0C65"/>
    <w:rsid w:val="00DC0FE0"/>
    <w:rsid w:val="00DC12BA"/>
    <w:rsid w:val="00DC13E7"/>
    <w:rsid w:val="00DC1940"/>
    <w:rsid w:val="00DC1A25"/>
    <w:rsid w:val="00DC1A9B"/>
    <w:rsid w:val="00DC1B84"/>
    <w:rsid w:val="00DC1E13"/>
    <w:rsid w:val="00DC1E2D"/>
    <w:rsid w:val="00DC1F0B"/>
    <w:rsid w:val="00DC1FA2"/>
    <w:rsid w:val="00DC22E9"/>
    <w:rsid w:val="00DC23F6"/>
    <w:rsid w:val="00DC2427"/>
    <w:rsid w:val="00DC2569"/>
    <w:rsid w:val="00DC25FE"/>
    <w:rsid w:val="00DC283F"/>
    <w:rsid w:val="00DC2A6E"/>
    <w:rsid w:val="00DC2A80"/>
    <w:rsid w:val="00DC2AE9"/>
    <w:rsid w:val="00DC2CFD"/>
    <w:rsid w:val="00DC2DFD"/>
    <w:rsid w:val="00DC2F7C"/>
    <w:rsid w:val="00DC30EE"/>
    <w:rsid w:val="00DC32DD"/>
    <w:rsid w:val="00DC3334"/>
    <w:rsid w:val="00DC3361"/>
    <w:rsid w:val="00DC34F2"/>
    <w:rsid w:val="00DC35DE"/>
    <w:rsid w:val="00DC37CE"/>
    <w:rsid w:val="00DC3867"/>
    <w:rsid w:val="00DC38B8"/>
    <w:rsid w:val="00DC38E9"/>
    <w:rsid w:val="00DC3AFD"/>
    <w:rsid w:val="00DC3C90"/>
    <w:rsid w:val="00DC3CAB"/>
    <w:rsid w:val="00DC3EBB"/>
    <w:rsid w:val="00DC4430"/>
    <w:rsid w:val="00DC4496"/>
    <w:rsid w:val="00DC449D"/>
    <w:rsid w:val="00DC44B5"/>
    <w:rsid w:val="00DC46B4"/>
    <w:rsid w:val="00DC4ACD"/>
    <w:rsid w:val="00DC4D5B"/>
    <w:rsid w:val="00DC4D6D"/>
    <w:rsid w:val="00DC4D95"/>
    <w:rsid w:val="00DC4F5A"/>
    <w:rsid w:val="00DC55CC"/>
    <w:rsid w:val="00DC5631"/>
    <w:rsid w:val="00DC597A"/>
    <w:rsid w:val="00DC597D"/>
    <w:rsid w:val="00DC5A77"/>
    <w:rsid w:val="00DC6376"/>
    <w:rsid w:val="00DC644E"/>
    <w:rsid w:val="00DC651B"/>
    <w:rsid w:val="00DC6591"/>
    <w:rsid w:val="00DC69DF"/>
    <w:rsid w:val="00DC6C77"/>
    <w:rsid w:val="00DC6D59"/>
    <w:rsid w:val="00DC6F22"/>
    <w:rsid w:val="00DC7026"/>
    <w:rsid w:val="00DC711B"/>
    <w:rsid w:val="00DC7296"/>
    <w:rsid w:val="00DC72E5"/>
    <w:rsid w:val="00DC743B"/>
    <w:rsid w:val="00DC756D"/>
    <w:rsid w:val="00DC77FF"/>
    <w:rsid w:val="00DC78C7"/>
    <w:rsid w:val="00DC797A"/>
    <w:rsid w:val="00DC7A95"/>
    <w:rsid w:val="00DC7DEF"/>
    <w:rsid w:val="00DC7E71"/>
    <w:rsid w:val="00DD001F"/>
    <w:rsid w:val="00DD0285"/>
    <w:rsid w:val="00DD044F"/>
    <w:rsid w:val="00DD052E"/>
    <w:rsid w:val="00DD091A"/>
    <w:rsid w:val="00DD093D"/>
    <w:rsid w:val="00DD0C10"/>
    <w:rsid w:val="00DD0CDB"/>
    <w:rsid w:val="00DD0F9B"/>
    <w:rsid w:val="00DD116D"/>
    <w:rsid w:val="00DD11F7"/>
    <w:rsid w:val="00DD1321"/>
    <w:rsid w:val="00DD1579"/>
    <w:rsid w:val="00DD173D"/>
    <w:rsid w:val="00DD1B77"/>
    <w:rsid w:val="00DD1CAD"/>
    <w:rsid w:val="00DD1DB0"/>
    <w:rsid w:val="00DD1E5E"/>
    <w:rsid w:val="00DD22C6"/>
    <w:rsid w:val="00DD255C"/>
    <w:rsid w:val="00DD256D"/>
    <w:rsid w:val="00DD259D"/>
    <w:rsid w:val="00DD2658"/>
    <w:rsid w:val="00DD2723"/>
    <w:rsid w:val="00DD27D1"/>
    <w:rsid w:val="00DD2854"/>
    <w:rsid w:val="00DD2884"/>
    <w:rsid w:val="00DD29C4"/>
    <w:rsid w:val="00DD2B2D"/>
    <w:rsid w:val="00DD2B64"/>
    <w:rsid w:val="00DD2C79"/>
    <w:rsid w:val="00DD2D97"/>
    <w:rsid w:val="00DD2F82"/>
    <w:rsid w:val="00DD3330"/>
    <w:rsid w:val="00DD37DD"/>
    <w:rsid w:val="00DD3C49"/>
    <w:rsid w:val="00DD3FC5"/>
    <w:rsid w:val="00DD400F"/>
    <w:rsid w:val="00DD4134"/>
    <w:rsid w:val="00DD45B8"/>
    <w:rsid w:val="00DD4647"/>
    <w:rsid w:val="00DD4670"/>
    <w:rsid w:val="00DD478D"/>
    <w:rsid w:val="00DD48AE"/>
    <w:rsid w:val="00DD4955"/>
    <w:rsid w:val="00DD49D8"/>
    <w:rsid w:val="00DD4CBC"/>
    <w:rsid w:val="00DD4DE4"/>
    <w:rsid w:val="00DD4FD4"/>
    <w:rsid w:val="00DD5086"/>
    <w:rsid w:val="00DD5271"/>
    <w:rsid w:val="00DD55D3"/>
    <w:rsid w:val="00DD5602"/>
    <w:rsid w:val="00DD570D"/>
    <w:rsid w:val="00DD5743"/>
    <w:rsid w:val="00DD5861"/>
    <w:rsid w:val="00DD58C4"/>
    <w:rsid w:val="00DD5A2D"/>
    <w:rsid w:val="00DD5AEF"/>
    <w:rsid w:val="00DD6044"/>
    <w:rsid w:val="00DD609C"/>
    <w:rsid w:val="00DD61B6"/>
    <w:rsid w:val="00DD62F0"/>
    <w:rsid w:val="00DD6AF6"/>
    <w:rsid w:val="00DD6BD4"/>
    <w:rsid w:val="00DD6CB8"/>
    <w:rsid w:val="00DD6F54"/>
    <w:rsid w:val="00DD6F65"/>
    <w:rsid w:val="00DD7352"/>
    <w:rsid w:val="00DD743D"/>
    <w:rsid w:val="00DD7872"/>
    <w:rsid w:val="00DD7DA9"/>
    <w:rsid w:val="00DD7E01"/>
    <w:rsid w:val="00DD7FD4"/>
    <w:rsid w:val="00DE0067"/>
    <w:rsid w:val="00DE00A7"/>
    <w:rsid w:val="00DE00AD"/>
    <w:rsid w:val="00DE04C7"/>
    <w:rsid w:val="00DE04CB"/>
    <w:rsid w:val="00DE0502"/>
    <w:rsid w:val="00DE055E"/>
    <w:rsid w:val="00DE0954"/>
    <w:rsid w:val="00DE099E"/>
    <w:rsid w:val="00DE09C0"/>
    <w:rsid w:val="00DE0A52"/>
    <w:rsid w:val="00DE0B89"/>
    <w:rsid w:val="00DE0FC8"/>
    <w:rsid w:val="00DE155B"/>
    <w:rsid w:val="00DE1757"/>
    <w:rsid w:val="00DE178B"/>
    <w:rsid w:val="00DE195D"/>
    <w:rsid w:val="00DE1F73"/>
    <w:rsid w:val="00DE1F95"/>
    <w:rsid w:val="00DE2042"/>
    <w:rsid w:val="00DE2596"/>
    <w:rsid w:val="00DE2CF4"/>
    <w:rsid w:val="00DE2FEC"/>
    <w:rsid w:val="00DE30C3"/>
    <w:rsid w:val="00DE316D"/>
    <w:rsid w:val="00DE32A1"/>
    <w:rsid w:val="00DE345B"/>
    <w:rsid w:val="00DE3578"/>
    <w:rsid w:val="00DE3B17"/>
    <w:rsid w:val="00DE44AB"/>
    <w:rsid w:val="00DE4729"/>
    <w:rsid w:val="00DE48E8"/>
    <w:rsid w:val="00DE491D"/>
    <w:rsid w:val="00DE4C08"/>
    <w:rsid w:val="00DE4D05"/>
    <w:rsid w:val="00DE514F"/>
    <w:rsid w:val="00DE51DE"/>
    <w:rsid w:val="00DE528A"/>
    <w:rsid w:val="00DE5314"/>
    <w:rsid w:val="00DE57D6"/>
    <w:rsid w:val="00DE582C"/>
    <w:rsid w:val="00DE59AC"/>
    <w:rsid w:val="00DE59FF"/>
    <w:rsid w:val="00DE5A1C"/>
    <w:rsid w:val="00DE5A94"/>
    <w:rsid w:val="00DE5FD1"/>
    <w:rsid w:val="00DE6317"/>
    <w:rsid w:val="00DE67C8"/>
    <w:rsid w:val="00DE682D"/>
    <w:rsid w:val="00DE6980"/>
    <w:rsid w:val="00DE6A78"/>
    <w:rsid w:val="00DE6C98"/>
    <w:rsid w:val="00DE6CE7"/>
    <w:rsid w:val="00DE6E26"/>
    <w:rsid w:val="00DE6F7D"/>
    <w:rsid w:val="00DE709E"/>
    <w:rsid w:val="00DE794A"/>
    <w:rsid w:val="00DE798B"/>
    <w:rsid w:val="00DE7CE0"/>
    <w:rsid w:val="00DF0742"/>
    <w:rsid w:val="00DF0AED"/>
    <w:rsid w:val="00DF0B6D"/>
    <w:rsid w:val="00DF128B"/>
    <w:rsid w:val="00DF129C"/>
    <w:rsid w:val="00DF181D"/>
    <w:rsid w:val="00DF1834"/>
    <w:rsid w:val="00DF18B2"/>
    <w:rsid w:val="00DF1C50"/>
    <w:rsid w:val="00DF1CB0"/>
    <w:rsid w:val="00DF1E1E"/>
    <w:rsid w:val="00DF1E95"/>
    <w:rsid w:val="00DF2189"/>
    <w:rsid w:val="00DF2209"/>
    <w:rsid w:val="00DF225F"/>
    <w:rsid w:val="00DF2450"/>
    <w:rsid w:val="00DF24BF"/>
    <w:rsid w:val="00DF25CE"/>
    <w:rsid w:val="00DF29F9"/>
    <w:rsid w:val="00DF2E9D"/>
    <w:rsid w:val="00DF3040"/>
    <w:rsid w:val="00DF3523"/>
    <w:rsid w:val="00DF3885"/>
    <w:rsid w:val="00DF44BD"/>
    <w:rsid w:val="00DF4B73"/>
    <w:rsid w:val="00DF4C05"/>
    <w:rsid w:val="00DF4C7B"/>
    <w:rsid w:val="00DF4F6B"/>
    <w:rsid w:val="00DF54AE"/>
    <w:rsid w:val="00DF5836"/>
    <w:rsid w:val="00DF5861"/>
    <w:rsid w:val="00DF59E2"/>
    <w:rsid w:val="00DF5DEC"/>
    <w:rsid w:val="00DF6472"/>
    <w:rsid w:val="00DF6C1F"/>
    <w:rsid w:val="00DF6C36"/>
    <w:rsid w:val="00DF7485"/>
    <w:rsid w:val="00DF7B25"/>
    <w:rsid w:val="00DF7D9E"/>
    <w:rsid w:val="00DF7E82"/>
    <w:rsid w:val="00E001C3"/>
    <w:rsid w:val="00E00655"/>
    <w:rsid w:val="00E00744"/>
    <w:rsid w:val="00E009C3"/>
    <w:rsid w:val="00E009CF"/>
    <w:rsid w:val="00E00DB8"/>
    <w:rsid w:val="00E00F3C"/>
    <w:rsid w:val="00E0107B"/>
    <w:rsid w:val="00E01180"/>
    <w:rsid w:val="00E013B8"/>
    <w:rsid w:val="00E0168D"/>
    <w:rsid w:val="00E016AC"/>
    <w:rsid w:val="00E01920"/>
    <w:rsid w:val="00E01F3C"/>
    <w:rsid w:val="00E02242"/>
    <w:rsid w:val="00E0230A"/>
    <w:rsid w:val="00E02618"/>
    <w:rsid w:val="00E0262D"/>
    <w:rsid w:val="00E027D3"/>
    <w:rsid w:val="00E027E4"/>
    <w:rsid w:val="00E02897"/>
    <w:rsid w:val="00E02B98"/>
    <w:rsid w:val="00E02E4A"/>
    <w:rsid w:val="00E03076"/>
    <w:rsid w:val="00E030B1"/>
    <w:rsid w:val="00E0365D"/>
    <w:rsid w:val="00E03A60"/>
    <w:rsid w:val="00E03B5B"/>
    <w:rsid w:val="00E03C43"/>
    <w:rsid w:val="00E03C60"/>
    <w:rsid w:val="00E03D8E"/>
    <w:rsid w:val="00E04060"/>
    <w:rsid w:val="00E04302"/>
    <w:rsid w:val="00E04468"/>
    <w:rsid w:val="00E0499E"/>
    <w:rsid w:val="00E04AFA"/>
    <w:rsid w:val="00E04C38"/>
    <w:rsid w:val="00E0509B"/>
    <w:rsid w:val="00E050FB"/>
    <w:rsid w:val="00E05175"/>
    <w:rsid w:val="00E053A9"/>
    <w:rsid w:val="00E059D2"/>
    <w:rsid w:val="00E05FA8"/>
    <w:rsid w:val="00E064EF"/>
    <w:rsid w:val="00E065E2"/>
    <w:rsid w:val="00E0677F"/>
    <w:rsid w:val="00E06B13"/>
    <w:rsid w:val="00E0702C"/>
    <w:rsid w:val="00E07044"/>
    <w:rsid w:val="00E070C3"/>
    <w:rsid w:val="00E072C6"/>
    <w:rsid w:val="00E07472"/>
    <w:rsid w:val="00E07598"/>
    <w:rsid w:val="00E07721"/>
    <w:rsid w:val="00E07752"/>
    <w:rsid w:val="00E07788"/>
    <w:rsid w:val="00E077EA"/>
    <w:rsid w:val="00E07C4A"/>
    <w:rsid w:val="00E07DCC"/>
    <w:rsid w:val="00E07E16"/>
    <w:rsid w:val="00E100F2"/>
    <w:rsid w:val="00E1027E"/>
    <w:rsid w:val="00E1028D"/>
    <w:rsid w:val="00E10308"/>
    <w:rsid w:val="00E103DB"/>
    <w:rsid w:val="00E107DB"/>
    <w:rsid w:val="00E10A0E"/>
    <w:rsid w:val="00E10BED"/>
    <w:rsid w:val="00E10D11"/>
    <w:rsid w:val="00E10F40"/>
    <w:rsid w:val="00E10F91"/>
    <w:rsid w:val="00E1128C"/>
    <w:rsid w:val="00E11331"/>
    <w:rsid w:val="00E11697"/>
    <w:rsid w:val="00E11875"/>
    <w:rsid w:val="00E1195D"/>
    <w:rsid w:val="00E120E2"/>
    <w:rsid w:val="00E1222D"/>
    <w:rsid w:val="00E122FC"/>
    <w:rsid w:val="00E12567"/>
    <w:rsid w:val="00E12A18"/>
    <w:rsid w:val="00E12C06"/>
    <w:rsid w:val="00E12F22"/>
    <w:rsid w:val="00E13014"/>
    <w:rsid w:val="00E132C4"/>
    <w:rsid w:val="00E13830"/>
    <w:rsid w:val="00E138F8"/>
    <w:rsid w:val="00E13BD3"/>
    <w:rsid w:val="00E13E0E"/>
    <w:rsid w:val="00E13EF8"/>
    <w:rsid w:val="00E1405B"/>
    <w:rsid w:val="00E146C8"/>
    <w:rsid w:val="00E14749"/>
    <w:rsid w:val="00E1481D"/>
    <w:rsid w:val="00E14884"/>
    <w:rsid w:val="00E149A9"/>
    <w:rsid w:val="00E14B70"/>
    <w:rsid w:val="00E15178"/>
    <w:rsid w:val="00E15331"/>
    <w:rsid w:val="00E153A6"/>
    <w:rsid w:val="00E157B5"/>
    <w:rsid w:val="00E158CF"/>
    <w:rsid w:val="00E15AEE"/>
    <w:rsid w:val="00E15C83"/>
    <w:rsid w:val="00E15CDC"/>
    <w:rsid w:val="00E15D8A"/>
    <w:rsid w:val="00E15DCD"/>
    <w:rsid w:val="00E164FC"/>
    <w:rsid w:val="00E165FC"/>
    <w:rsid w:val="00E16702"/>
    <w:rsid w:val="00E16AA1"/>
    <w:rsid w:val="00E16AB6"/>
    <w:rsid w:val="00E16B02"/>
    <w:rsid w:val="00E17119"/>
    <w:rsid w:val="00E172C9"/>
    <w:rsid w:val="00E173CE"/>
    <w:rsid w:val="00E1740C"/>
    <w:rsid w:val="00E174D8"/>
    <w:rsid w:val="00E17562"/>
    <w:rsid w:val="00E175BD"/>
    <w:rsid w:val="00E176DE"/>
    <w:rsid w:val="00E17992"/>
    <w:rsid w:val="00E17CC4"/>
    <w:rsid w:val="00E2011D"/>
    <w:rsid w:val="00E201F5"/>
    <w:rsid w:val="00E20390"/>
    <w:rsid w:val="00E203D4"/>
    <w:rsid w:val="00E20882"/>
    <w:rsid w:val="00E20AD3"/>
    <w:rsid w:val="00E20AEA"/>
    <w:rsid w:val="00E20B6A"/>
    <w:rsid w:val="00E20C02"/>
    <w:rsid w:val="00E20C7E"/>
    <w:rsid w:val="00E20D13"/>
    <w:rsid w:val="00E20EBE"/>
    <w:rsid w:val="00E21115"/>
    <w:rsid w:val="00E2112B"/>
    <w:rsid w:val="00E2118F"/>
    <w:rsid w:val="00E21235"/>
    <w:rsid w:val="00E21347"/>
    <w:rsid w:val="00E213D9"/>
    <w:rsid w:val="00E21735"/>
    <w:rsid w:val="00E21CCF"/>
    <w:rsid w:val="00E21D94"/>
    <w:rsid w:val="00E21F7C"/>
    <w:rsid w:val="00E22140"/>
    <w:rsid w:val="00E221B9"/>
    <w:rsid w:val="00E227EC"/>
    <w:rsid w:val="00E228F6"/>
    <w:rsid w:val="00E22B7A"/>
    <w:rsid w:val="00E22D80"/>
    <w:rsid w:val="00E22F57"/>
    <w:rsid w:val="00E233DE"/>
    <w:rsid w:val="00E237A7"/>
    <w:rsid w:val="00E2391D"/>
    <w:rsid w:val="00E23E66"/>
    <w:rsid w:val="00E2410D"/>
    <w:rsid w:val="00E244A9"/>
    <w:rsid w:val="00E2492F"/>
    <w:rsid w:val="00E24A1C"/>
    <w:rsid w:val="00E24C0C"/>
    <w:rsid w:val="00E24E3D"/>
    <w:rsid w:val="00E25400"/>
    <w:rsid w:val="00E25646"/>
    <w:rsid w:val="00E25810"/>
    <w:rsid w:val="00E25890"/>
    <w:rsid w:val="00E25BC3"/>
    <w:rsid w:val="00E25DA8"/>
    <w:rsid w:val="00E25DD2"/>
    <w:rsid w:val="00E26116"/>
    <w:rsid w:val="00E261D6"/>
    <w:rsid w:val="00E26559"/>
    <w:rsid w:val="00E268EA"/>
    <w:rsid w:val="00E26BB0"/>
    <w:rsid w:val="00E26C80"/>
    <w:rsid w:val="00E26E0A"/>
    <w:rsid w:val="00E26E48"/>
    <w:rsid w:val="00E26EAB"/>
    <w:rsid w:val="00E26F53"/>
    <w:rsid w:val="00E2724E"/>
    <w:rsid w:val="00E27256"/>
    <w:rsid w:val="00E2745A"/>
    <w:rsid w:val="00E2785B"/>
    <w:rsid w:val="00E27927"/>
    <w:rsid w:val="00E27D2D"/>
    <w:rsid w:val="00E30084"/>
    <w:rsid w:val="00E302D6"/>
    <w:rsid w:val="00E3039E"/>
    <w:rsid w:val="00E303DE"/>
    <w:rsid w:val="00E30C10"/>
    <w:rsid w:val="00E30EAA"/>
    <w:rsid w:val="00E311C5"/>
    <w:rsid w:val="00E3123B"/>
    <w:rsid w:val="00E31968"/>
    <w:rsid w:val="00E31C76"/>
    <w:rsid w:val="00E31D2B"/>
    <w:rsid w:val="00E31EB8"/>
    <w:rsid w:val="00E3230A"/>
    <w:rsid w:val="00E323BF"/>
    <w:rsid w:val="00E32CFE"/>
    <w:rsid w:val="00E32DD2"/>
    <w:rsid w:val="00E32E44"/>
    <w:rsid w:val="00E33339"/>
    <w:rsid w:val="00E334AC"/>
    <w:rsid w:val="00E33858"/>
    <w:rsid w:val="00E33974"/>
    <w:rsid w:val="00E33B7F"/>
    <w:rsid w:val="00E33BC7"/>
    <w:rsid w:val="00E33C8E"/>
    <w:rsid w:val="00E33C95"/>
    <w:rsid w:val="00E33E71"/>
    <w:rsid w:val="00E34020"/>
    <w:rsid w:val="00E34022"/>
    <w:rsid w:val="00E3433F"/>
    <w:rsid w:val="00E34670"/>
    <w:rsid w:val="00E3498A"/>
    <w:rsid w:val="00E34B98"/>
    <w:rsid w:val="00E34C64"/>
    <w:rsid w:val="00E3522E"/>
    <w:rsid w:val="00E356C4"/>
    <w:rsid w:val="00E357D3"/>
    <w:rsid w:val="00E3599A"/>
    <w:rsid w:val="00E35BD2"/>
    <w:rsid w:val="00E3664E"/>
    <w:rsid w:val="00E36AA4"/>
    <w:rsid w:val="00E36D16"/>
    <w:rsid w:val="00E36D77"/>
    <w:rsid w:val="00E36E55"/>
    <w:rsid w:val="00E36E6D"/>
    <w:rsid w:val="00E37205"/>
    <w:rsid w:val="00E37452"/>
    <w:rsid w:val="00E374A3"/>
    <w:rsid w:val="00E37936"/>
    <w:rsid w:val="00E37B97"/>
    <w:rsid w:val="00E37E1D"/>
    <w:rsid w:val="00E37EC2"/>
    <w:rsid w:val="00E37FDC"/>
    <w:rsid w:val="00E37FFE"/>
    <w:rsid w:val="00E401AC"/>
    <w:rsid w:val="00E404E2"/>
    <w:rsid w:val="00E40524"/>
    <w:rsid w:val="00E40572"/>
    <w:rsid w:val="00E4069B"/>
    <w:rsid w:val="00E40838"/>
    <w:rsid w:val="00E40848"/>
    <w:rsid w:val="00E40CEB"/>
    <w:rsid w:val="00E40D54"/>
    <w:rsid w:val="00E40EE7"/>
    <w:rsid w:val="00E414AF"/>
    <w:rsid w:val="00E415C2"/>
    <w:rsid w:val="00E41947"/>
    <w:rsid w:val="00E419DF"/>
    <w:rsid w:val="00E41CED"/>
    <w:rsid w:val="00E41DA5"/>
    <w:rsid w:val="00E41F49"/>
    <w:rsid w:val="00E42017"/>
    <w:rsid w:val="00E4248B"/>
    <w:rsid w:val="00E424DC"/>
    <w:rsid w:val="00E425B3"/>
    <w:rsid w:val="00E428D3"/>
    <w:rsid w:val="00E42BC1"/>
    <w:rsid w:val="00E42D9F"/>
    <w:rsid w:val="00E42F25"/>
    <w:rsid w:val="00E43082"/>
    <w:rsid w:val="00E431A1"/>
    <w:rsid w:val="00E431DD"/>
    <w:rsid w:val="00E4334C"/>
    <w:rsid w:val="00E436DB"/>
    <w:rsid w:val="00E43797"/>
    <w:rsid w:val="00E437C4"/>
    <w:rsid w:val="00E43A76"/>
    <w:rsid w:val="00E43B58"/>
    <w:rsid w:val="00E43BCA"/>
    <w:rsid w:val="00E43CB3"/>
    <w:rsid w:val="00E442E1"/>
    <w:rsid w:val="00E4449B"/>
    <w:rsid w:val="00E449B3"/>
    <w:rsid w:val="00E44D73"/>
    <w:rsid w:val="00E44F3D"/>
    <w:rsid w:val="00E4506C"/>
    <w:rsid w:val="00E452E5"/>
    <w:rsid w:val="00E45368"/>
    <w:rsid w:val="00E454EF"/>
    <w:rsid w:val="00E4551C"/>
    <w:rsid w:val="00E4575A"/>
    <w:rsid w:val="00E45791"/>
    <w:rsid w:val="00E45809"/>
    <w:rsid w:val="00E458A0"/>
    <w:rsid w:val="00E4598A"/>
    <w:rsid w:val="00E459F3"/>
    <w:rsid w:val="00E4625B"/>
    <w:rsid w:val="00E466FE"/>
    <w:rsid w:val="00E4679A"/>
    <w:rsid w:val="00E46AC2"/>
    <w:rsid w:val="00E470DA"/>
    <w:rsid w:val="00E472E3"/>
    <w:rsid w:val="00E472FF"/>
    <w:rsid w:val="00E47392"/>
    <w:rsid w:val="00E47736"/>
    <w:rsid w:val="00E478F1"/>
    <w:rsid w:val="00E47AD5"/>
    <w:rsid w:val="00E47AD7"/>
    <w:rsid w:val="00E5022A"/>
    <w:rsid w:val="00E503D5"/>
    <w:rsid w:val="00E506F3"/>
    <w:rsid w:val="00E50802"/>
    <w:rsid w:val="00E50A01"/>
    <w:rsid w:val="00E50CDC"/>
    <w:rsid w:val="00E50F2F"/>
    <w:rsid w:val="00E50FDE"/>
    <w:rsid w:val="00E512D5"/>
    <w:rsid w:val="00E512E6"/>
    <w:rsid w:val="00E516BF"/>
    <w:rsid w:val="00E51C95"/>
    <w:rsid w:val="00E51DE6"/>
    <w:rsid w:val="00E51F33"/>
    <w:rsid w:val="00E520DF"/>
    <w:rsid w:val="00E52BA1"/>
    <w:rsid w:val="00E52D78"/>
    <w:rsid w:val="00E53384"/>
    <w:rsid w:val="00E53521"/>
    <w:rsid w:val="00E53525"/>
    <w:rsid w:val="00E535C6"/>
    <w:rsid w:val="00E53650"/>
    <w:rsid w:val="00E53ED2"/>
    <w:rsid w:val="00E5410D"/>
    <w:rsid w:val="00E541F1"/>
    <w:rsid w:val="00E5432C"/>
    <w:rsid w:val="00E54351"/>
    <w:rsid w:val="00E5460D"/>
    <w:rsid w:val="00E54FEA"/>
    <w:rsid w:val="00E55197"/>
    <w:rsid w:val="00E55A19"/>
    <w:rsid w:val="00E55C6C"/>
    <w:rsid w:val="00E55D4E"/>
    <w:rsid w:val="00E55F9C"/>
    <w:rsid w:val="00E55FA6"/>
    <w:rsid w:val="00E561D0"/>
    <w:rsid w:val="00E5632A"/>
    <w:rsid w:val="00E56602"/>
    <w:rsid w:val="00E56A22"/>
    <w:rsid w:val="00E56BB1"/>
    <w:rsid w:val="00E56F61"/>
    <w:rsid w:val="00E570DB"/>
    <w:rsid w:val="00E576B9"/>
    <w:rsid w:val="00E576BB"/>
    <w:rsid w:val="00E577E7"/>
    <w:rsid w:val="00E57997"/>
    <w:rsid w:val="00E57D01"/>
    <w:rsid w:val="00E57D0E"/>
    <w:rsid w:val="00E57D65"/>
    <w:rsid w:val="00E602B9"/>
    <w:rsid w:val="00E604F1"/>
    <w:rsid w:val="00E60800"/>
    <w:rsid w:val="00E6081C"/>
    <w:rsid w:val="00E60DFB"/>
    <w:rsid w:val="00E60E2C"/>
    <w:rsid w:val="00E60E4B"/>
    <w:rsid w:val="00E60ECB"/>
    <w:rsid w:val="00E610C8"/>
    <w:rsid w:val="00E6125A"/>
    <w:rsid w:val="00E61289"/>
    <w:rsid w:val="00E61763"/>
    <w:rsid w:val="00E61852"/>
    <w:rsid w:val="00E620CF"/>
    <w:rsid w:val="00E626BE"/>
    <w:rsid w:val="00E62ACB"/>
    <w:rsid w:val="00E6373C"/>
    <w:rsid w:val="00E63D52"/>
    <w:rsid w:val="00E63F43"/>
    <w:rsid w:val="00E63F7C"/>
    <w:rsid w:val="00E64076"/>
    <w:rsid w:val="00E64340"/>
    <w:rsid w:val="00E6470C"/>
    <w:rsid w:val="00E64728"/>
    <w:rsid w:val="00E64C46"/>
    <w:rsid w:val="00E64D8A"/>
    <w:rsid w:val="00E64E1F"/>
    <w:rsid w:val="00E64ED5"/>
    <w:rsid w:val="00E64F4D"/>
    <w:rsid w:val="00E6536C"/>
    <w:rsid w:val="00E65387"/>
    <w:rsid w:val="00E653A7"/>
    <w:rsid w:val="00E65840"/>
    <w:rsid w:val="00E65957"/>
    <w:rsid w:val="00E659F4"/>
    <w:rsid w:val="00E659F6"/>
    <w:rsid w:val="00E65A09"/>
    <w:rsid w:val="00E65D24"/>
    <w:rsid w:val="00E65E81"/>
    <w:rsid w:val="00E65EB6"/>
    <w:rsid w:val="00E65F0C"/>
    <w:rsid w:val="00E66357"/>
    <w:rsid w:val="00E6645D"/>
    <w:rsid w:val="00E6665E"/>
    <w:rsid w:val="00E6668F"/>
    <w:rsid w:val="00E66F9B"/>
    <w:rsid w:val="00E675A3"/>
    <w:rsid w:val="00E675C8"/>
    <w:rsid w:val="00E67A75"/>
    <w:rsid w:val="00E67E33"/>
    <w:rsid w:val="00E67EAD"/>
    <w:rsid w:val="00E67F6E"/>
    <w:rsid w:val="00E67F90"/>
    <w:rsid w:val="00E7027E"/>
    <w:rsid w:val="00E706B4"/>
    <w:rsid w:val="00E70959"/>
    <w:rsid w:val="00E70AEA"/>
    <w:rsid w:val="00E70D32"/>
    <w:rsid w:val="00E70D59"/>
    <w:rsid w:val="00E7108E"/>
    <w:rsid w:val="00E710AE"/>
    <w:rsid w:val="00E712F3"/>
    <w:rsid w:val="00E71429"/>
    <w:rsid w:val="00E7188F"/>
    <w:rsid w:val="00E718C4"/>
    <w:rsid w:val="00E71908"/>
    <w:rsid w:val="00E71BE2"/>
    <w:rsid w:val="00E71D5A"/>
    <w:rsid w:val="00E72408"/>
    <w:rsid w:val="00E724EA"/>
    <w:rsid w:val="00E72773"/>
    <w:rsid w:val="00E72797"/>
    <w:rsid w:val="00E72A8D"/>
    <w:rsid w:val="00E72D77"/>
    <w:rsid w:val="00E72D81"/>
    <w:rsid w:val="00E73325"/>
    <w:rsid w:val="00E73A34"/>
    <w:rsid w:val="00E73B0A"/>
    <w:rsid w:val="00E73C34"/>
    <w:rsid w:val="00E73C9F"/>
    <w:rsid w:val="00E73DA0"/>
    <w:rsid w:val="00E73E0C"/>
    <w:rsid w:val="00E73E1D"/>
    <w:rsid w:val="00E73F3B"/>
    <w:rsid w:val="00E740A0"/>
    <w:rsid w:val="00E742C9"/>
    <w:rsid w:val="00E74F2A"/>
    <w:rsid w:val="00E75213"/>
    <w:rsid w:val="00E7529A"/>
    <w:rsid w:val="00E752D5"/>
    <w:rsid w:val="00E756A6"/>
    <w:rsid w:val="00E756AD"/>
    <w:rsid w:val="00E756F1"/>
    <w:rsid w:val="00E758AE"/>
    <w:rsid w:val="00E75991"/>
    <w:rsid w:val="00E75B75"/>
    <w:rsid w:val="00E75BEC"/>
    <w:rsid w:val="00E75DF6"/>
    <w:rsid w:val="00E75FAA"/>
    <w:rsid w:val="00E75FF9"/>
    <w:rsid w:val="00E7602A"/>
    <w:rsid w:val="00E761EB"/>
    <w:rsid w:val="00E76360"/>
    <w:rsid w:val="00E765BB"/>
    <w:rsid w:val="00E7679F"/>
    <w:rsid w:val="00E76954"/>
    <w:rsid w:val="00E76B79"/>
    <w:rsid w:val="00E76C94"/>
    <w:rsid w:val="00E76CA3"/>
    <w:rsid w:val="00E76D6E"/>
    <w:rsid w:val="00E76E5C"/>
    <w:rsid w:val="00E77064"/>
    <w:rsid w:val="00E77482"/>
    <w:rsid w:val="00E775CB"/>
    <w:rsid w:val="00E7772B"/>
    <w:rsid w:val="00E7776A"/>
    <w:rsid w:val="00E77770"/>
    <w:rsid w:val="00E77A67"/>
    <w:rsid w:val="00E805A2"/>
    <w:rsid w:val="00E80C77"/>
    <w:rsid w:val="00E80D17"/>
    <w:rsid w:val="00E80D38"/>
    <w:rsid w:val="00E81022"/>
    <w:rsid w:val="00E811A1"/>
    <w:rsid w:val="00E81698"/>
    <w:rsid w:val="00E8176F"/>
    <w:rsid w:val="00E817D7"/>
    <w:rsid w:val="00E817E0"/>
    <w:rsid w:val="00E81834"/>
    <w:rsid w:val="00E81D8E"/>
    <w:rsid w:val="00E81EE4"/>
    <w:rsid w:val="00E81F42"/>
    <w:rsid w:val="00E81FD5"/>
    <w:rsid w:val="00E820F3"/>
    <w:rsid w:val="00E821FD"/>
    <w:rsid w:val="00E82475"/>
    <w:rsid w:val="00E82629"/>
    <w:rsid w:val="00E82874"/>
    <w:rsid w:val="00E82C8D"/>
    <w:rsid w:val="00E82ECE"/>
    <w:rsid w:val="00E83196"/>
    <w:rsid w:val="00E8327F"/>
    <w:rsid w:val="00E83572"/>
    <w:rsid w:val="00E8390D"/>
    <w:rsid w:val="00E83B48"/>
    <w:rsid w:val="00E83BC2"/>
    <w:rsid w:val="00E83CCB"/>
    <w:rsid w:val="00E84016"/>
    <w:rsid w:val="00E842C9"/>
    <w:rsid w:val="00E8486F"/>
    <w:rsid w:val="00E848DC"/>
    <w:rsid w:val="00E84ABE"/>
    <w:rsid w:val="00E84B35"/>
    <w:rsid w:val="00E84D76"/>
    <w:rsid w:val="00E84F7E"/>
    <w:rsid w:val="00E85049"/>
    <w:rsid w:val="00E8529A"/>
    <w:rsid w:val="00E854ED"/>
    <w:rsid w:val="00E85979"/>
    <w:rsid w:val="00E85B39"/>
    <w:rsid w:val="00E85E46"/>
    <w:rsid w:val="00E85E69"/>
    <w:rsid w:val="00E85FAA"/>
    <w:rsid w:val="00E86332"/>
    <w:rsid w:val="00E86452"/>
    <w:rsid w:val="00E866A5"/>
    <w:rsid w:val="00E866DB"/>
    <w:rsid w:val="00E86894"/>
    <w:rsid w:val="00E868FB"/>
    <w:rsid w:val="00E86BC5"/>
    <w:rsid w:val="00E86BE5"/>
    <w:rsid w:val="00E8703B"/>
    <w:rsid w:val="00E87082"/>
    <w:rsid w:val="00E870D5"/>
    <w:rsid w:val="00E87566"/>
    <w:rsid w:val="00E8777F"/>
    <w:rsid w:val="00E87D1E"/>
    <w:rsid w:val="00E87DB8"/>
    <w:rsid w:val="00E87EE7"/>
    <w:rsid w:val="00E901DB"/>
    <w:rsid w:val="00E9034A"/>
    <w:rsid w:val="00E903DC"/>
    <w:rsid w:val="00E9087F"/>
    <w:rsid w:val="00E90C4D"/>
    <w:rsid w:val="00E91311"/>
    <w:rsid w:val="00E9136A"/>
    <w:rsid w:val="00E91846"/>
    <w:rsid w:val="00E91935"/>
    <w:rsid w:val="00E919B4"/>
    <w:rsid w:val="00E919D6"/>
    <w:rsid w:val="00E91B38"/>
    <w:rsid w:val="00E91B5C"/>
    <w:rsid w:val="00E91E17"/>
    <w:rsid w:val="00E91F7F"/>
    <w:rsid w:val="00E92239"/>
    <w:rsid w:val="00E922DA"/>
    <w:rsid w:val="00E92335"/>
    <w:rsid w:val="00E924BB"/>
    <w:rsid w:val="00E925E2"/>
    <w:rsid w:val="00E92907"/>
    <w:rsid w:val="00E929CD"/>
    <w:rsid w:val="00E92C84"/>
    <w:rsid w:val="00E92E4E"/>
    <w:rsid w:val="00E93136"/>
    <w:rsid w:val="00E932F6"/>
    <w:rsid w:val="00E93322"/>
    <w:rsid w:val="00E93341"/>
    <w:rsid w:val="00E936C0"/>
    <w:rsid w:val="00E93817"/>
    <w:rsid w:val="00E93F5C"/>
    <w:rsid w:val="00E947D2"/>
    <w:rsid w:val="00E94DA8"/>
    <w:rsid w:val="00E94DFA"/>
    <w:rsid w:val="00E95421"/>
    <w:rsid w:val="00E95510"/>
    <w:rsid w:val="00E9554E"/>
    <w:rsid w:val="00E95BA3"/>
    <w:rsid w:val="00E95D1C"/>
    <w:rsid w:val="00E95DF4"/>
    <w:rsid w:val="00E95FC9"/>
    <w:rsid w:val="00E96858"/>
    <w:rsid w:val="00E96FC7"/>
    <w:rsid w:val="00E971AB"/>
    <w:rsid w:val="00E97202"/>
    <w:rsid w:val="00E972A5"/>
    <w:rsid w:val="00E97337"/>
    <w:rsid w:val="00E9747C"/>
    <w:rsid w:val="00E97539"/>
    <w:rsid w:val="00E975C7"/>
    <w:rsid w:val="00E976A2"/>
    <w:rsid w:val="00EA0193"/>
    <w:rsid w:val="00EA0225"/>
    <w:rsid w:val="00EA0634"/>
    <w:rsid w:val="00EA06F4"/>
    <w:rsid w:val="00EA0905"/>
    <w:rsid w:val="00EA0B45"/>
    <w:rsid w:val="00EA0DAF"/>
    <w:rsid w:val="00EA101B"/>
    <w:rsid w:val="00EA1323"/>
    <w:rsid w:val="00EA1997"/>
    <w:rsid w:val="00EA1A92"/>
    <w:rsid w:val="00EA1D6B"/>
    <w:rsid w:val="00EA2312"/>
    <w:rsid w:val="00EA25A8"/>
    <w:rsid w:val="00EA2A77"/>
    <w:rsid w:val="00EA2A87"/>
    <w:rsid w:val="00EA2BA2"/>
    <w:rsid w:val="00EA2EAA"/>
    <w:rsid w:val="00EA2ECD"/>
    <w:rsid w:val="00EA30D6"/>
    <w:rsid w:val="00EA31E8"/>
    <w:rsid w:val="00EA3457"/>
    <w:rsid w:val="00EA399A"/>
    <w:rsid w:val="00EA3B74"/>
    <w:rsid w:val="00EA3BC9"/>
    <w:rsid w:val="00EA3C97"/>
    <w:rsid w:val="00EA3EEC"/>
    <w:rsid w:val="00EA3F9D"/>
    <w:rsid w:val="00EA4002"/>
    <w:rsid w:val="00EA43EA"/>
    <w:rsid w:val="00EA45E1"/>
    <w:rsid w:val="00EA4A96"/>
    <w:rsid w:val="00EA4CBB"/>
    <w:rsid w:val="00EA4D97"/>
    <w:rsid w:val="00EA50D6"/>
    <w:rsid w:val="00EA5C5C"/>
    <w:rsid w:val="00EA5D89"/>
    <w:rsid w:val="00EA6220"/>
    <w:rsid w:val="00EA6583"/>
    <w:rsid w:val="00EA66A5"/>
    <w:rsid w:val="00EA6754"/>
    <w:rsid w:val="00EA6DB3"/>
    <w:rsid w:val="00EA6F80"/>
    <w:rsid w:val="00EA6FCA"/>
    <w:rsid w:val="00EA732B"/>
    <w:rsid w:val="00EA765A"/>
    <w:rsid w:val="00EA780E"/>
    <w:rsid w:val="00EA7AB0"/>
    <w:rsid w:val="00EA7ED6"/>
    <w:rsid w:val="00EB016C"/>
    <w:rsid w:val="00EB02E9"/>
    <w:rsid w:val="00EB04FD"/>
    <w:rsid w:val="00EB074F"/>
    <w:rsid w:val="00EB0AEB"/>
    <w:rsid w:val="00EB0D08"/>
    <w:rsid w:val="00EB0E88"/>
    <w:rsid w:val="00EB11E3"/>
    <w:rsid w:val="00EB1379"/>
    <w:rsid w:val="00EB1A5A"/>
    <w:rsid w:val="00EB1AF2"/>
    <w:rsid w:val="00EB1CA2"/>
    <w:rsid w:val="00EB1E18"/>
    <w:rsid w:val="00EB1ED4"/>
    <w:rsid w:val="00EB1FCF"/>
    <w:rsid w:val="00EB20EF"/>
    <w:rsid w:val="00EB2250"/>
    <w:rsid w:val="00EB2331"/>
    <w:rsid w:val="00EB2498"/>
    <w:rsid w:val="00EB2839"/>
    <w:rsid w:val="00EB2AE2"/>
    <w:rsid w:val="00EB2AFB"/>
    <w:rsid w:val="00EB2B7B"/>
    <w:rsid w:val="00EB2DCB"/>
    <w:rsid w:val="00EB321C"/>
    <w:rsid w:val="00EB325E"/>
    <w:rsid w:val="00EB333B"/>
    <w:rsid w:val="00EB3381"/>
    <w:rsid w:val="00EB34A7"/>
    <w:rsid w:val="00EB358C"/>
    <w:rsid w:val="00EB3631"/>
    <w:rsid w:val="00EB3698"/>
    <w:rsid w:val="00EB3A2F"/>
    <w:rsid w:val="00EB3A3B"/>
    <w:rsid w:val="00EB3CB5"/>
    <w:rsid w:val="00EB3E07"/>
    <w:rsid w:val="00EB3F9C"/>
    <w:rsid w:val="00EB3FD1"/>
    <w:rsid w:val="00EB40DB"/>
    <w:rsid w:val="00EB41B8"/>
    <w:rsid w:val="00EB4434"/>
    <w:rsid w:val="00EB4743"/>
    <w:rsid w:val="00EB47CA"/>
    <w:rsid w:val="00EB4899"/>
    <w:rsid w:val="00EB48AB"/>
    <w:rsid w:val="00EB4923"/>
    <w:rsid w:val="00EB4B71"/>
    <w:rsid w:val="00EB4B72"/>
    <w:rsid w:val="00EB4DBF"/>
    <w:rsid w:val="00EB4EE3"/>
    <w:rsid w:val="00EB57B1"/>
    <w:rsid w:val="00EB588C"/>
    <w:rsid w:val="00EB5C81"/>
    <w:rsid w:val="00EB5DE0"/>
    <w:rsid w:val="00EB5F64"/>
    <w:rsid w:val="00EB6011"/>
    <w:rsid w:val="00EB60A6"/>
    <w:rsid w:val="00EB616F"/>
    <w:rsid w:val="00EB6239"/>
    <w:rsid w:val="00EB62A4"/>
    <w:rsid w:val="00EB633B"/>
    <w:rsid w:val="00EB63E5"/>
    <w:rsid w:val="00EB6517"/>
    <w:rsid w:val="00EB65C7"/>
    <w:rsid w:val="00EB6801"/>
    <w:rsid w:val="00EB692F"/>
    <w:rsid w:val="00EB6BA0"/>
    <w:rsid w:val="00EB71DE"/>
    <w:rsid w:val="00EB7248"/>
    <w:rsid w:val="00EB78F9"/>
    <w:rsid w:val="00EB798B"/>
    <w:rsid w:val="00EB7997"/>
    <w:rsid w:val="00EB7A38"/>
    <w:rsid w:val="00EB7AB9"/>
    <w:rsid w:val="00EB7B36"/>
    <w:rsid w:val="00EB7C76"/>
    <w:rsid w:val="00EB7D68"/>
    <w:rsid w:val="00EB7FBF"/>
    <w:rsid w:val="00EC05B0"/>
    <w:rsid w:val="00EC06BC"/>
    <w:rsid w:val="00EC0701"/>
    <w:rsid w:val="00EC07D8"/>
    <w:rsid w:val="00EC0BA4"/>
    <w:rsid w:val="00EC0C12"/>
    <w:rsid w:val="00EC0EBB"/>
    <w:rsid w:val="00EC110A"/>
    <w:rsid w:val="00EC12F6"/>
    <w:rsid w:val="00EC135D"/>
    <w:rsid w:val="00EC1808"/>
    <w:rsid w:val="00EC1CC9"/>
    <w:rsid w:val="00EC1E4B"/>
    <w:rsid w:val="00EC1F51"/>
    <w:rsid w:val="00EC228B"/>
    <w:rsid w:val="00EC24CD"/>
    <w:rsid w:val="00EC270B"/>
    <w:rsid w:val="00EC2BD1"/>
    <w:rsid w:val="00EC3032"/>
    <w:rsid w:val="00EC303D"/>
    <w:rsid w:val="00EC3338"/>
    <w:rsid w:val="00EC3343"/>
    <w:rsid w:val="00EC348D"/>
    <w:rsid w:val="00EC3554"/>
    <w:rsid w:val="00EC396D"/>
    <w:rsid w:val="00EC3996"/>
    <w:rsid w:val="00EC3B31"/>
    <w:rsid w:val="00EC3F16"/>
    <w:rsid w:val="00EC3FF8"/>
    <w:rsid w:val="00EC4201"/>
    <w:rsid w:val="00EC4340"/>
    <w:rsid w:val="00EC44B4"/>
    <w:rsid w:val="00EC4665"/>
    <w:rsid w:val="00EC4937"/>
    <w:rsid w:val="00EC4D0F"/>
    <w:rsid w:val="00EC4D9E"/>
    <w:rsid w:val="00EC4ECC"/>
    <w:rsid w:val="00EC53E0"/>
    <w:rsid w:val="00EC541E"/>
    <w:rsid w:val="00EC57A4"/>
    <w:rsid w:val="00EC58B5"/>
    <w:rsid w:val="00EC5957"/>
    <w:rsid w:val="00EC5AD2"/>
    <w:rsid w:val="00EC5D96"/>
    <w:rsid w:val="00EC6266"/>
    <w:rsid w:val="00EC6305"/>
    <w:rsid w:val="00EC650C"/>
    <w:rsid w:val="00EC68D1"/>
    <w:rsid w:val="00EC6ABC"/>
    <w:rsid w:val="00EC6AD2"/>
    <w:rsid w:val="00EC6C37"/>
    <w:rsid w:val="00EC6EEA"/>
    <w:rsid w:val="00EC71AE"/>
    <w:rsid w:val="00EC758B"/>
    <w:rsid w:val="00EC77DC"/>
    <w:rsid w:val="00EC7984"/>
    <w:rsid w:val="00EC7A83"/>
    <w:rsid w:val="00EC7BF6"/>
    <w:rsid w:val="00EC7C87"/>
    <w:rsid w:val="00EC7D6C"/>
    <w:rsid w:val="00EC7F00"/>
    <w:rsid w:val="00ED0270"/>
    <w:rsid w:val="00ED0412"/>
    <w:rsid w:val="00ED052A"/>
    <w:rsid w:val="00ED0786"/>
    <w:rsid w:val="00ED09C2"/>
    <w:rsid w:val="00ED0A17"/>
    <w:rsid w:val="00ED0D23"/>
    <w:rsid w:val="00ED1085"/>
    <w:rsid w:val="00ED153F"/>
    <w:rsid w:val="00ED19A7"/>
    <w:rsid w:val="00ED1C4D"/>
    <w:rsid w:val="00ED1D8C"/>
    <w:rsid w:val="00ED1E8A"/>
    <w:rsid w:val="00ED1FEA"/>
    <w:rsid w:val="00ED225A"/>
    <w:rsid w:val="00ED23E8"/>
    <w:rsid w:val="00ED2A36"/>
    <w:rsid w:val="00ED2B5C"/>
    <w:rsid w:val="00ED2C9D"/>
    <w:rsid w:val="00ED2D08"/>
    <w:rsid w:val="00ED2DBB"/>
    <w:rsid w:val="00ED313D"/>
    <w:rsid w:val="00ED328A"/>
    <w:rsid w:val="00ED351F"/>
    <w:rsid w:val="00ED38EC"/>
    <w:rsid w:val="00ED395C"/>
    <w:rsid w:val="00ED39EC"/>
    <w:rsid w:val="00ED3A21"/>
    <w:rsid w:val="00ED3F38"/>
    <w:rsid w:val="00ED402D"/>
    <w:rsid w:val="00ED42CC"/>
    <w:rsid w:val="00ED45C3"/>
    <w:rsid w:val="00ED47B1"/>
    <w:rsid w:val="00ED497E"/>
    <w:rsid w:val="00ED4CF6"/>
    <w:rsid w:val="00ED4DCE"/>
    <w:rsid w:val="00ED4E9B"/>
    <w:rsid w:val="00ED55C9"/>
    <w:rsid w:val="00ED5A3E"/>
    <w:rsid w:val="00ED5DC9"/>
    <w:rsid w:val="00ED646C"/>
    <w:rsid w:val="00ED6477"/>
    <w:rsid w:val="00ED64B6"/>
    <w:rsid w:val="00ED6544"/>
    <w:rsid w:val="00ED664B"/>
    <w:rsid w:val="00ED66A7"/>
    <w:rsid w:val="00ED684F"/>
    <w:rsid w:val="00ED6866"/>
    <w:rsid w:val="00ED68A9"/>
    <w:rsid w:val="00ED69E9"/>
    <w:rsid w:val="00ED6EA3"/>
    <w:rsid w:val="00ED6EE7"/>
    <w:rsid w:val="00ED70CA"/>
    <w:rsid w:val="00ED740A"/>
    <w:rsid w:val="00ED750B"/>
    <w:rsid w:val="00ED761A"/>
    <w:rsid w:val="00ED76C1"/>
    <w:rsid w:val="00ED7934"/>
    <w:rsid w:val="00EE0368"/>
    <w:rsid w:val="00EE038F"/>
    <w:rsid w:val="00EE0760"/>
    <w:rsid w:val="00EE0AA5"/>
    <w:rsid w:val="00EE0D79"/>
    <w:rsid w:val="00EE109F"/>
    <w:rsid w:val="00EE1349"/>
    <w:rsid w:val="00EE13D3"/>
    <w:rsid w:val="00EE1691"/>
    <w:rsid w:val="00EE18A4"/>
    <w:rsid w:val="00EE19CE"/>
    <w:rsid w:val="00EE20B3"/>
    <w:rsid w:val="00EE23EA"/>
    <w:rsid w:val="00EE2626"/>
    <w:rsid w:val="00EE274F"/>
    <w:rsid w:val="00EE277E"/>
    <w:rsid w:val="00EE29AF"/>
    <w:rsid w:val="00EE2F0D"/>
    <w:rsid w:val="00EE2F5F"/>
    <w:rsid w:val="00EE3004"/>
    <w:rsid w:val="00EE30CC"/>
    <w:rsid w:val="00EE3112"/>
    <w:rsid w:val="00EE3641"/>
    <w:rsid w:val="00EE3B87"/>
    <w:rsid w:val="00EE3BA3"/>
    <w:rsid w:val="00EE3CA7"/>
    <w:rsid w:val="00EE3D96"/>
    <w:rsid w:val="00EE3EA5"/>
    <w:rsid w:val="00EE3EBB"/>
    <w:rsid w:val="00EE427A"/>
    <w:rsid w:val="00EE4304"/>
    <w:rsid w:val="00EE441E"/>
    <w:rsid w:val="00EE482D"/>
    <w:rsid w:val="00EE48BF"/>
    <w:rsid w:val="00EE4B8E"/>
    <w:rsid w:val="00EE5048"/>
    <w:rsid w:val="00EE5201"/>
    <w:rsid w:val="00EE52D6"/>
    <w:rsid w:val="00EE53EA"/>
    <w:rsid w:val="00EE54A4"/>
    <w:rsid w:val="00EE57D6"/>
    <w:rsid w:val="00EE5C13"/>
    <w:rsid w:val="00EE5CF4"/>
    <w:rsid w:val="00EE5F4F"/>
    <w:rsid w:val="00EE6176"/>
    <w:rsid w:val="00EE6842"/>
    <w:rsid w:val="00EE6996"/>
    <w:rsid w:val="00EE69D2"/>
    <w:rsid w:val="00EE6C7E"/>
    <w:rsid w:val="00EE7036"/>
    <w:rsid w:val="00EE70F0"/>
    <w:rsid w:val="00EE72C8"/>
    <w:rsid w:val="00EE741C"/>
    <w:rsid w:val="00EE782A"/>
    <w:rsid w:val="00EE7ACA"/>
    <w:rsid w:val="00EE7AEE"/>
    <w:rsid w:val="00EE7C1B"/>
    <w:rsid w:val="00EF02B1"/>
    <w:rsid w:val="00EF0429"/>
    <w:rsid w:val="00EF059B"/>
    <w:rsid w:val="00EF092B"/>
    <w:rsid w:val="00EF0ADE"/>
    <w:rsid w:val="00EF0B64"/>
    <w:rsid w:val="00EF0C49"/>
    <w:rsid w:val="00EF0DBC"/>
    <w:rsid w:val="00EF0EB8"/>
    <w:rsid w:val="00EF1555"/>
    <w:rsid w:val="00EF15DE"/>
    <w:rsid w:val="00EF1617"/>
    <w:rsid w:val="00EF19A6"/>
    <w:rsid w:val="00EF19F2"/>
    <w:rsid w:val="00EF1C64"/>
    <w:rsid w:val="00EF2310"/>
    <w:rsid w:val="00EF2713"/>
    <w:rsid w:val="00EF274E"/>
    <w:rsid w:val="00EF27D1"/>
    <w:rsid w:val="00EF2B6A"/>
    <w:rsid w:val="00EF2D56"/>
    <w:rsid w:val="00EF30C7"/>
    <w:rsid w:val="00EF3459"/>
    <w:rsid w:val="00EF3A2A"/>
    <w:rsid w:val="00EF3AA4"/>
    <w:rsid w:val="00EF3B8D"/>
    <w:rsid w:val="00EF3BB0"/>
    <w:rsid w:val="00EF3CC3"/>
    <w:rsid w:val="00EF42B1"/>
    <w:rsid w:val="00EF494C"/>
    <w:rsid w:val="00EF4B34"/>
    <w:rsid w:val="00EF50AE"/>
    <w:rsid w:val="00EF5D63"/>
    <w:rsid w:val="00EF5D6D"/>
    <w:rsid w:val="00EF5E1D"/>
    <w:rsid w:val="00EF6456"/>
    <w:rsid w:val="00EF68D9"/>
    <w:rsid w:val="00EF6964"/>
    <w:rsid w:val="00EF69B6"/>
    <w:rsid w:val="00EF6D96"/>
    <w:rsid w:val="00EF704B"/>
    <w:rsid w:val="00EF7592"/>
    <w:rsid w:val="00EF75F7"/>
    <w:rsid w:val="00EF76AD"/>
    <w:rsid w:val="00EF78A9"/>
    <w:rsid w:val="00EF7C08"/>
    <w:rsid w:val="00F000D0"/>
    <w:rsid w:val="00F00299"/>
    <w:rsid w:val="00F005DE"/>
    <w:rsid w:val="00F0066F"/>
    <w:rsid w:val="00F007AA"/>
    <w:rsid w:val="00F0085F"/>
    <w:rsid w:val="00F00902"/>
    <w:rsid w:val="00F00FC6"/>
    <w:rsid w:val="00F01090"/>
    <w:rsid w:val="00F010CE"/>
    <w:rsid w:val="00F01C55"/>
    <w:rsid w:val="00F01E08"/>
    <w:rsid w:val="00F0229C"/>
    <w:rsid w:val="00F02793"/>
    <w:rsid w:val="00F02798"/>
    <w:rsid w:val="00F02B5F"/>
    <w:rsid w:val="00F02C96"/>
    <w:rsid w:val="00F02D4E"/>
    <w:rsid w:val="00F0300A"/>
    <w:rsid w:val="00F03E94"/>
    <w:rsid w:val="00F03F76"/>
    <w:rsid w:val="00F04097"/>
    <w:rsid w:val="00F0491B"/>
    <w:rsid w:val="00F04DEC"/>
    <w:rsid w:val="00F04FE5"/>
    <w:rsid w:val="00F0501B"/>
    <w:rsid w:val="00F0595D"/>
    <w:rsid w:val="00F059E3"/>
    <w:rsid w:val="00F05BEE"/>
    <w:rsid w:val="00F05C96"/>
    <w:rsid w:val="00F05D46"/>
    <w:rsid w:val="00F05E04"/>
    <w:rsid w:val="00F05EA5"/>
    <w:rsid w:val="00F063C2"/>
    <w:rsid w:val="00F0653B"/>
    <w:rsid w:val="00F06873"/>
    <w:rsid w:val="00F06F54"/>
    <w:rsid w:val="00F0721D"/>
    <w:rsid w:val="00F072F6"/>
    <w:rsid w:val="00F0753F"/>
    <w:rsid w:val="00F07570"/>
    <w:rsid w:val="00F077F8"/>
    <w:rsid w:val="00F0790A"/>
    <w:rsid w:val="00F07A8C"/>
    <w:rsid w:val="00F07B83"/>
    <w:rsid w:val="00F10120"/>
    <w:rsid w:val="00F1012F"/>
    <w:rsid w:val="00F10133"/>
    <w:rsid w:val="00F104FA"/>
    <w:rsid w:val="00F10546"/>
    <w:rsid w:val="00F10798"/>
    <w:rsid w:val="00F1081A"/>
    <w:rsid w:val="00F10945"/>
    <w:rsid w:val="00F10BE3"/>
    <w:rsid w:val="00F10CFE"/>
    <w:rsid w:val="00F10DC3"/>
    <w:rsid w:val="00F10E60"/>
    <w:rsid w:val="00F10EE8"/>
    <w:rsid w:val="00F111FF"/>
    <w:rsid w:val="00F1147A"/>
    <w:rsid w:val="00F1158E"/>
    <w:rsid w:val="00F11E19"/>
    <w:rsid w:val="00F1219C"/>
    <w:rsid w:val="00F1233E"/>
    <w:rsid w:val="00F12479"/>
    <w:rsid w:val="00F1248A"/>
    <w:rsid w:val="00F127EB"/>
    <w:rsid w:val="00F12854"/>
    <w:rsid w:val="00F12879"/>
    <w:rsid w:val="00F12A19"/>
    <w:rsid w:val="00F12F56"/>
    <w:rsid w:val="00F12FF3"/>
    <w:rsid w:val="00F130D6"/>
    <w:rsid w:val="00F13498"/>
    <w:rsid w:val="00F1349F"/>
    <w:rsid w:val="00F13558"/>
    <w:rsid w:val="00F1381E"/>
    <w:rsid w:val="00F13AFB"/>
    <w:rsid w:val="00F13C91"/>
    <w:rsid w:val="00F13F15"/>
    <w:rsid w:val="00F13FB2"/>
    <w:rsid w:val="00F1416C"/>
    <w:rsid w:val="00F141A6"/>
    <w:rsid w:val="00F14324"/>
    <w:rsid w:val="00F1454A"/>
    <w:rsid w:val="00F1465B"/>
    <w:rsid w:val="00F149C1"/>
    <w:rsid w:val="00F149D0"/>
    <w:rsid w:val="00F15547"/>
    <w:rsid w:val="00F155A0"/>
    <w:rsid w:val="00F15634"/>
    <w:rsid w:val="00F1571C"/>
    <w:rsid w:val="00F158BF"/>
    <w:rsid w:val="00F15979"/>
    <w:rsid w:val="00F159CA"/>
    <w:rsid w:val="00F15C2C"/>
    <w:rsid w:val="00F1621A"/>
    <w:rsid w:val="00F16285"/>
    <w:rsid w:val="00F16409"/>
    <w:rsid w:val="00F16762"/>
    <w:rsid w:val="00F168A5"/>
    <w:rsid w:val="00F16A44"/>
    <w:rsid w:val="00F16A73"/>
    <w:rsid w:val="00F16ABB"/>
    <w:rsid w:val="00F16B8F"/>
    <w:rsid w:val="00F16BE8"/>
    <w:rsid w:val="00F16E12"/>
    <w:rsid w:val="00F16F8A"/>
    <w:rsid w:val="00F171F5"/>
    <w:rsid w:val="00F172B8"/>
    <w:rsid w:val="00F175BE"/>
    <w:rsid w:val="00F206E3"/>
    <w:rsid w:val="00F207D1"/>
    <w:rsid w:val="00F207DD"/>
    <w:rsid w:val="00F20A30"/>
    <w:rsid w:val="00F20F6B"/>
    <w:rsid w:val="00F21061"/>
    <w:rsid w:val="00F21387"/>
    <w:rsid w:val="00F2148F"/>
    <w:rsid w:val="00F2155A"/>
    <w:rsid w:val="00F215B3"/>
    <w:rsid w:val="00F216D5"/>
    <w:rsid w:val="00F21A5D"/>
    <w:rsid w:val="00F21A78"/>
    <w:rsid w:val="00F21F3F"/>
    <w:rsid w:val="00F21F54"/>
    <w:rsid w:val="00F21F8E"/>
    <w:rsid w:val="00F222D2"/>
    <w:rsid w:val="00F2250F"/>
    <w:rsid w:val="00F229AA"/>
    <w:rsid w:val="00F229C5"/>
    <w:rsid w:val="00F22C4A"/>
    <w:rsid w:val="00F22CC6"/>
    <w:rsid w:val="00F2301B"/>
    <w:rsid w:val="00F23213"/>
    <w:rsid w:val="00F2396D"/>
    <w:rsid w:val="00F239D8"/>
    <w:rsid w:val="00F23E5A"/>
    <w:rsid w:val="00F240CC"/>
    <w:rsid w:val="00F24116"/>
    <w:rsid w:val="00F24148"/>
    <w:rsid w:val="00F24343"/>
    <w:rsid w:val="00F244A0"/>
    <w:rsid w:val="00F245D4"/>
    <w:rsid w:val="00F24665"/>
    <w:rsid w:val="00F24670"/>
    <w:rsid w:val="00F24692"/>
    <w:rsid w:val="00F24903"/>
    <w:rsid w:val="00F24B5D"/>
    <w:rsid w:val="00F24BE6"/>
    <w:rsid w:val="00F24F65"/>
    <w:rsid w:val="00F25704"/>
    <w:rsid w:val="00F2577F"/>
    <w:rsid w:val="00F257FD"/>
    <w:rsid w:val="00F2583B"/>
    <w:rsid w:val="00F25B47"/>
    <w:rsid w:val="00F25D29"/>
    <w:rsid w:val="00F265D3"/>
    <w:rsid w:val="00F27050"/>
    <w:rsid w:val="00F27052"/>
    <w:rsid w:val="00F271F9"/>
    <w:rsid w:val="00F27265"/>
    <w:rsid w:val="00F276C7"/>
    <w:rsid w:val="00F2781C"/>
    <w:rsid w:val="00F27AE8"/>
    <w:rsid w:val="00F27F99"/>
    <w:rsid w:val="00F30B74"/>
    <w:rsid w:val="00F30D25"/>
    <w:rsid w:val="00F30EAE"/>
    <w:rsid w:val="00F310C9"/>
    <w:rsid w:val="00F3120F"/>
    <w:rsid w:val="00F313E7"/>
    <w:rsid w:val="00F31517"/>
    <w:rsid w:val="00F316FC"/>
    <w:rsid w:val="00F31766"/>
    <w:rsid w:val="00F31926"/>
    <w:rsid w:val="00F31C7C"/>
    <w:rsid w:val="00F31DE2"/>
    <w:rsid w:val="00F31EE3"/>
    <w:rsid w:val="00F31F26"/>
    <w:rsid w:val="00F3216F"/>
    <w:rsid w:val="00F323D3"/>
    <w:rsid w:val="00F326C5"/>
    <w:rsid w:val="00F327F8"/>
    <w:rsid w:val="00F329D7"/>
    <w:rsid w:val="00F32E30"/>
    <w:rsid w:val="00F33108"/>
    <w:rsid w:val="00F334EC"/>
    <w:rsid w:val="00F33666"/>
    <w:rsid w:val="00F338B1"/>
    <w:rsid w:val="00F338B5"/>
    <w:rsid w:val="00F33A61"/>
    <w:rsid w:val="00F33A69"/>
    <w:rsid w:val="00F33D9A"/>
    <w:rsid w:val="00F3403C"/>
    <w:rsid w:val="00F34103"/>
    <w:rsid w:val="00F344C9"/>
    <w:rsid w:val="00F34825"/>
    <w:rsid w:val="00F3526C"/>
    <w:rsid w:val="00F35364"/>
    <w:rsid w:val="00F355EE"/>
    <w:rsid w:val="00F35922"/>
    <w:rsid w:val="00F35A29"/>
    <w:rsid w:val="00F35CAD"/>
    <w:rsid w:val="00F36048"/>
    <w:rsid w:val="00F36A16"/>
    <w:rsid w:val="00F36A30"/>
    <w:rsid w:val="00F36B3B"/>
    <w:rsid w:val="00F36C0F"/>
    <w:rsid w:val="00F36C84"/>
    <w:rsid w:val="00F36D23"/>
    <w:rsid w:val="00F36DE0"/>
    <w:rsid w:val="00F36F14"/>
    <w:rsid w:val="00F36FBA"/>
    <w:rsid w:val="00F37010"/>
    <w:rsid w:val="00F3721E"/>
    <w:rsid w:val="00F372C2"/>
    <w:rsid w:val="00F37334"/>
    <w:rsid w:val="00F3735D"/>
    <w:rsid w:val="00F375CE"/>
    <w:rsid w:val="00F377B4"/>
    <w:rsid w:val="00F378AB"/>
    <w:rsid w:val="00F37947"/>
    <w:rsid w:val="00F37977"/>
    <w:rsid w:val="00F379B1"/>
    <w:rsid w:val="00F37B05"/>
    <w:rsid w:val="00F37D9D"/>
    <w:rsid w:val="00F40050"/>
    <w:rsid w:val="00F40151"/>
    <w:rsid w:val="00F40710"/>
    <w:rsid w:val="00F4079C"/>
    <w:rsid w:val="00F40941"/>
    <w:rsid w:val="00F4094C"/>
    <w:rsid w:val="00F40D1C"/>
    <w:rsid w:val="00F40DAE"/>
    <w:rsid w:val="00F40FB7"/>
    <w:rsid w:val="00F41174"/>
    <w:rsid w:val="00F4123E"/>
    <w:rsid w:val="00F41285"/>
    <w:rsid w:val="00F41471"/>
    <w:rsid w:val="00F41585"/>
    <w:rsid w:val="00F415A6"/>
    <w:rsid w:val="00F416E2"/>
    <w:rsid w:val="00F41738"/>
    <w:rsid w:val="00F417C6"/>
    <w:rsid w:val="00F418B7"/>
    <w:rsid w:val="00F4192F"/>
    <w:rsid w:val="00F41C17"/>
    <w:rsid w:val="00F41C71"/>
    <w:rsid w:val="00F41DA9"/>
    <w:rsid w:val="00F41DD9"/>
    <w:rsid w:val="00F41E0C"/>
    <w:rsid w:val="00F4200B"/>
    <w:rsid w:val="00F4221B"/>
    <w:rsid w:val="00F42361"/>
    <w:rsid w:val="00F427D9"/>
    <w:rsid w:val="00F42863"/>
    <w:rsid w:val="00F42B28"/>
    <w:rsid w:val="00F42EAB"/>
    <w:rsid w:val="00F42FBA"/>
    <w:rsid w:val="00F43107"/>
    <w:rsid w:val="00F43918"/>
    <w:rsid w:val="00F43A7F"/>
    <w:rsid w:val="00F43C9F"/>
    <w:rsid w:val="00F43F44"/>
    <w:rsid w:val="00F4446C"/>
    <w:rsid w:val="00F44E04"/>
    <w:rsid w:val="00F44EEC"/>
    <w:rsid w:val="00F45145"/>
    <w:rsid w:val="00F452EE"/>
    <w:rsid w:val="00F454AA"/>
    <w:rsid w:val="00F4585C"/>
    <w:rsid w:val="00F45BB4"/>
    <w:rsid w:val="00F45E12"/>
    <w:rsid w:val="00F460A5"/>
    <w:rsid w:val="00F462E9"/>
    <w:rsid w:val="00F465AF"/>
    <w:rsid w:val="00F4662E"/>
    <w:rsid w:val="00F46680"/>
    <w:rsid w:val="00F468ED"/>
    <w:rsid w:val="00F46C1C"/>
    <w:rsid w:val="00F46D0F"/>
    <w:rsid w:val="00F46EDE"/>
    <w:rsid w:val="00F46FE9"/>
    <w:rsid w:val="00F4739B"/>
    <w:rsid w:val="00F473E4"/>
    <w:rsid w:val="00F476ED"/>
    <w:rsid w:val="00F47802"/>
    <w:rsid w:val="00F47810"/>
    <w:rsid w:val="00F47848"/>
    <w:rsid w:val="00F479AF"/>
    <w:rsid w:val="00F47ACC"/>
    <w:rsid w:val="00F47EA4"/>
    <w:rsid w:val="00F50A36"/>
    <w:rsid w:val="00F50B53"/>
    <w:rsid w:val="00F50F4C"/>
    <w:rsid w:val="00F511A6"/>
    <w:rsid w:val="00F511FC"/>
    <w:rsid w:val="00F51204"/>
    <w:rsid w:val="00F5137D"/>
    <w:rsid w:val="00F518E9"/>
    <w:rsid w:val="00F51C42"/>
    <w:rsid w:val="00F51D7D"/>
    <w:rsid w:val="00F51EA0"/>
    <w:rsid w:val="00F51FDB"/>
    <w:rsid w:val="00F520AB"/>
    <w:rsid w:val="00F52154"/>
    <w:rsid w:val="00F52264"/>
    <w:rsid w:val="00F52814"/>
    <w:rsid w:val="00F52910"/>
    <w:rsid w:val="00F52C04"/>
    <w:rsid w:val="00F5300D"/>
    <w:rsid w:val="00F53210"/>
    <w:rsid w:val="00F533A2"/>
    <w:rsid w:val="00F5341E"/>
    <w:rsid w:val="00F536EB"/>
    <w:rsid w:val="00F53787"/>
    <w:rsid w:val="00F53912"/>
    <w:rsid w:val="00F53982"/>
    <w:rsid w:val="00F53A43"/>
    <w:rsid w:val="00F53CC7"/>
    <w:rsid w:val="00F5442B"/>
    <w:rsid w:val="00F54783"/>
    <w:rsid w:val="00F547F5"/>
    <w:rsid w:val="00F54B99"/>
    <w:rsid w:val="00F54C53"/>
    <w:rsid w:val="00F54CDC"/>
    <w:rsid w:val="00F54FCE"/>
    <w:rsid w:val="00F55271"/>
    <w:rsid w:val="00F55429"/>
    <w:rsid w:val="00F554D7"/>
    <w:rsid w:val="00F55593"/>
    <w:rsid w:val="00F555F6"/>
    <w:rsid w:val="00F55777"/>
    <w:rsid w:val="00F558F8"/>
    <w:rsid w:val="00F56011"/>
    <w:rsid w:val="00F56480"/>
    <w:rsid w:val="00F564D3"/>
    <w:rsid w:val="00F56C69"/>
    <w:rsid w:val="00F56F0F"/>
    <w:rsid w:val="00F56FBB"/>
    <w:rsid w:val="00F5714D"/>
    <w:rsid w:val="00F571AC"/>
    <w:rsid w:val="00F571DF"/>
    <w:rsid w:val="00F573AC"/>
    <w:rsid w:val="00F573E5"/>
    <w:rsid w:val="00F5756F"/>
    <w:rsid w:val="00F576B8"/>
    <w:rsid w:val="00F57917"/>
    <w:rsid w:val="00F57C22"/>
    <w:rsid w:val="00F57C74"/>
    <w:rsid w:val="00F57FF4"/>
    <w:rsid w:val="00F607EB"/>
    <w:rsid w:val="00F60A4A"/>
    <w:rsid w:val="00F60BDF"/>
    <w:rsid w:val="00F60C08"/>
    <w:rsid w:val="00F60C4B"/>
    <w:rsid w:val="00F60C55"/>
    <w:rsid w:val="00F60E8E"/>
    <w:rsid w:val="00F611BA"/>
    <w:rsid w:val="00F611E3"/>
    <w:rsid w:val="00F61387"/>
    <w:rsid w:val="00F615F5"/>
    <w:rsid w:val="00F6164A"/>
    <w:rsid w:val="00F616BB"/>
    <w:rsid w:val="00F6170F"/>
    <w:rsid w:val="00F61CF2"/>
    <w:rsid w:val="00F61CF6"/>
    <w:rsid w:val="00F61F63"/>
    <w:rsid w:val="00F62091"/>
    <w:rsid w:val="00F62106"/>
    <w:rsid w:val="00F62264"/>
    <w:rsid w:val="00F62278"/>
    <w:rsid w:val="00F62726"/>
    <w:rsid w:val="00F627AA"/>
    <w:rsid w:val="00F62813"/>
    <w:rsid w:val="00F62A5E"/>
    <w:rsid w:val="00F63398"/>
    <w:rsid w:val="00F63520"/>
    <w:rsid w:val="00F63923"/>
    <w:rsid w:val="00F63B69"/>
    <w:rsid w:val="00F6412A"/>
    <w:rsid w:val="00F64262"/>
    <w:rsid w:val="00F643CB"/>
    <w:rsid w:val="00F644E6"/>
    <w:rsid w:val="00F6495B"/>
    <w:rsid w:val="00F649C0"/>
    <w:rsid w:val="00F649C3"/>
    <w:rsid w:val="00F64B42"/>
    <w:rsid w:val="00F64E50"/>
    <w:rsid w:val="00F64FC1"/>
    <w:rsid w:val="00F652C7"/>
    <w:rsid w:val="00F65391"/>
    <w:rsid w:val="00F655B8"/>
    <w:rsid w:val="00F655BE"/>
    <w:rsid w:val="00F65A29"/>
    <w:rsid w:val="00F65E06"/>
    <w:rsid w:val="00F65E15"/>
    <w:rsid w:val="00F65E84"/>
    <w:rsid w:val="00F65F3D"/>
    <w:rsid w:val="00F662A2"/>
    <w:rsid w:val="00F6632E"/>
    <w:rsid w:val="00F6647D"/>
    <w:rsid w:val="00F66753"/>
    <w:rsid w:val="00F66A29"/>
    <w:rsid w:val="00F66A37"/>
    <w:rsid w:val="00F66D1A"/>
    <w:rsid w:val="00F67613"/>
    <w:rsid w:val="00F677BC"/>
    <w:rsid w:val="00F679D6"/>
    <w:rsid w:val="00F679FD"/>
    <w:rsid w:val="00F67BCD"/>
    <w:rsid w:val="00F700AF"/>
    <w:rsid w:val="00F701F6"/>
    <w:rsid w:val="00F702A5"/>
    <w:rsid w:val="00F702ED"/>
    <w:rsid w:val="00F705E2"/>
    <w:rsid w:val="00F70D8B"/>
    <w:rsid w:val="00F71413"/>
    <w:rsid w:val="00F717A9"/>
    <w:rsid w:val="00F71985"/>
    <w:rsid w:val="00F719FC"/>
    <w:rsid w:val="00F71A2D"/>
    <w:rsid w:val="00F71BF9"/>
    <w:rsid w:val="00F71CAD"/>
    <w:rsid w:val="00F71D9F"/>
    <w:rsid w:val="00F71FD3"/>
    <w:rsid w:val="00F71FF6"/>
    <w:rsid w:val="00F720CC"/>
    <w:rsid w:val="00F720FC"/>
    <w:rsid w:val="00F72772"/>
    <w:rsid w:val="00F72906"/>
    <w:rsid w:val="00F72A40"/>
    <w:rsid w:val="00F72AD0"/>
    <w:rsid w:val="00F72BF0"/>
    <w:rsid w:val="00F730D9"/>
    <w:rsid w:val="00F734C1"/>
    <w:rsid w:val="00F734DF"/>
    <w:rsid w:val="00F7354B"/>
    <w:rsid w:val="00F73B04"/>
    <w:rsid w:val="00F73B34"/>
    <w:rsid w:val="00F73B96"/>
    <w:rsid w:val="00F73BF8"/>
    <w:rsid w:val="00F73F76"/>
    <w:rsid w:val="00F74205"/>
    <w:rsid w:val="00F74325"/>
    <w:rsid w:val="00F748B3"/>
    <w:rsid w:val="00F74EC9"/>
    <w:rsid w:val="00F75056"/>
    <w:rsid w:val="00F754BF"/>
    <w:rsid w:val="00F754D1"/>
    <w:rsid w:val="00F7558F"/>
    <w:rsid w:val="00F75BFB"/>
    <w:rsid w:val="00F75DB3"/>
    <w:rsid w:val="00F75F76"/>
    <w:rsid w:val="00F76284"/>
    <w:rsid w:val="00F763EA"/>
    <w:rsid w:val="00F76687"/>
    <w:rsid w:val="00F76752"/>
    <w:rsid w:val="00F76877"/>
    <w:rsid w:val="00F768E3"/>
    <w:rsid w:val="00F76ABA"/>
    <w:rsid w:val="00F76D03"/>
    <w:rsid w:val="00F76E12"/>
    <w:rsid w:val="00F76FDB"/>
    <w:rsid w:val="00F772BB"/>
    <w:rsid w:val="00F77312"/>
    <w:rsid w:val="00F77315"/>
    <w:rsid w:val="00F7731E"/>
    <w:rsid w:val="00F7788E"/>
    <w:rsid w:val="00F778D6"/>
    <w:rsid w:val="00F7795B"/>
    <w:rsid w:val="00F77AAE"/>
    <w:rsid w:val="00F77C2A"/>
    <w:rsid w:val="00F77C67"/>
    <w:rsid w:val="00F77CAA"/>
    <w:rsid w:val="00F80563"/>
    <w:rsid w:val="00F80C0E"/>
    <w:rsid w:val="00F80E46"/>
    <w:rsid w:val="00F80ECB"/>
    <w:rsid w:val="00F80EF5"/>
    <w:rsid w:val="00F80F06"/>
    <w:rsid w:val="00F8118B"/>
    <w:rsid w:val="00F81453"/>
    <w:rsid w:val="00F81B25"/>
    <w:rsid w:val="00F81B4A"/>
    <w:rsid w:val="00F8224F"/>
    <w:rsid w:val="00F826E3"/>
    <w:rsid w:val="00F82714"/>
    <w:rsid w:val="00F82957"/>
    <w:rsid w:val="00F82CF0"/>
    <w:rsid w:val="00F82D8F"/>
    <w:rsid w:val="00F83097"/>
    <w:rsid w:val="00F830E7"/>
    <w:rsid w:val="00F83664"/>
    <w:rsid w:val="00F83677"/>
    <w:rsid w:val="00F837E8"/>
    <w:rsid w:val="00F838F2"/>
    <w:rsid w:val="00F839CF"/>
    <w:rsid w:val="00F83C3F"/>
    <w:rsid w:val="00F83D27"/>
    <w:rsid w:val="00F84007"/>
    <w:rsid w:val="00F841BE"/>
    <w:rsid w:val="00F8429F"/>
    <w:rsid w:val="00F842B7"/>
    <w:rsid w:val="00F842D9"/>
    <w:rsid w:val="00F8438F"/>
    <w:rsid w:val="00F8439F"/>
    <w:rsid w:val="00F84429"/>
    <w:rsid w:val="00F847B8"/>
    <w:rsid w:val="00F84920"/>
    <w:rsid w:val="00F84B00"/>
    <w:rsid w:val="00F84BBA"/>
    <w:rsid w:val="00F84CAF"/>
    <w:rsid w:val="00F84FAD"/>
    <w:rsid w:val="00F84FB0"/>
    <w:rsid w:val="00F8501A"/>
    <w:rsid w:val="00F85052"/>
    <w:rsid w:val="00F851CA"/>
    <w:rsid w:val="00F85283"/>
    <w:rsid w:val="00F852D7"/>
    <w:rsid w:val="00F85DBF"/>
    <w:rsid w:val="00F85EDB"/>
    <w:rsid w:val="00F85F47"/>
    <w:rsid w:val="00F85F90"/>
    <w:rsid w:val="00F85FAA"/>
    <w:rsid w:val="00F85FC6"/>
    <w:rsid w:val="00F861D4"/>
    <w:rsid w:val="00F862E0"/>
    <w:rsid w:val="00F86480"/>
    <w:rsid w:val="00F8654E"/>
    <w:rsid w:val="00F86559"/>
    <w:rsid w:val="00F86560"/>
    <w:rsid w:val="00F866A6"/>
    <w:rsid w:val="00F867C0"/>
    <w:rsid w:val="00F86C43"/>
    <w:rsid w:val="00F86F01"/>
    <w:rsid w:val="00F86FCD"/>
    <w:rsid w:val="00F870B3"/>
    <w:rsid w:val="00F8717F"/>
    <w:rsid w:val="00F87191"/>
    <w:rsid w:val="00F87207"/>
    <w:rsid w:val="00F87802"/>
    <w:rsid w:val="00F87A2E"/>
    <w:rsid w:val="00F87BC4"/>
    <w:rsid w:val="00F87D5B"/>
    <w:rsid w:val="00F90096"/>
    <w:rsid w:val="00F901BF"/>
    <w:rsid w:val="00F903EB"/>
    <w:rsid w:val="00F908BE"/>
    <w:rsid w:val="00F90EBF"/>
    <w:rsid w:val="00F912A5"/>
    <w:rsid w:val="00F912BB"/>
    <w:rsid w:val="00F9143A"/>
    <w:rsid w:val="00F914A5"/>
    <w:rsid w:val="00F91606"/>
    <w:rsid w:val="00F9160E"/>
    <w:rsid w:val="00F91B7A"/>
    <w:rsid w:val="00F91B80"/>
    <w:rsid w:val="00F91CDB"/>
    <w:rsid w:val="00F91DA0"/>
    <w:rsid w:val="00F91E20"/>
    <w:rsid w:val="00F91FFD"/>
    <w:rsid w:val="00F92638"/>
    <w:rsid w:val="00F92888"/>
    <w:rsid w:val="00F9288F"/>
    <w:rsid w:val="00F929C0"/>
    <w:rsid w:val="00F92B07"/>
    <w:rsid w:val="00F92BB5"/>
    <w:rsid w:val="00F92BB8"/>
    <w:rsid w:val="00F93323"/>
    <w:rsid w:val="00F93365"/>
    <w:rsid w:val="00F93469"/>
    <w:rsid w:val="00F93579"/>
    <w:rsid w:val="00F9366B"/>
    <w:rsid w:val="00F93687"/>
    <w:rsid w:val="00F9373F"/>
    <w:rsid w:val="00F938B3"/>
    <w:rsid w:val="00F93B44"/>
    <w:rsid w:val="00F93CE1"/>
    <w:rsid w:val="00F93CE4"/>
    <w:rsid w:val="00F93D56"/>
    <w:rsid w:val="00F94368"/>
    <w:rsid w:val="00F94469"/>
    <w:rsid w:val="00F94614"/>
    <w:rsid w:val="00F94821"/>
    <w:rsid w:val="00F94AA4"/>
    <w:rsid w:val="00F94AE6"/>
    <w:rsid w:val="00F94C3E"/>
    <w:rsid w:val="00F94CCF"/>
    <w:rsid w:val="00F94E05"/>
    <w:rsid w:val="00F94E36"/>
    <w:rsid w:val="00F950B2"/>
    <w:rsid w:val="00F959E6"/>
    <w:rsid w:val="00F95A40"/>
    <w:rsid w:val="00F95B17"/>
    <w:rsid w:val="00F95C9C"/>
    <w:rsid w:val="00F95D2D"/>
    <w:rsid w:val="00F96AC9"/>
    <w:rsid w:val="00F96C0D"/>
    <w:rsid w:val="00F96EEF"/>
    <w:rsid w:val="00F97015"/>
    <w:rsid w:val="00F97049"/>
    <w:rsid w:val="00F97051"/>
    <w:rsid w:val="00F970A7"/>
    <w:rsid w:val="00F974B0"/>
    <w:rsid w:val="00F97767"/>
    <w:rsid w:val="00F977C3"/>
    <w:rsid w:val="00F9792E"/>
    <w:rsid w:val="00F97D98"/>
    <w:rsid w:val="00FA008F"/>
    <w:rsid w:val="00FA010A"/>
    <w:rsid w:val="00FA034F"/>
    <w:rsid w:val="00FA0533"/>
    <w:rsid w:val="00FA0BC0"/>
    <w:rsid w:val="00FA0F5E"/>
    <w:rsid w:val="00FA1133"/>
    <w:rsid w:val="00FA1451"/>
    <w:rsid w:val="00FA1789"/>
    <w:rsid w:val="00FA194E"/>
    <w:rsid w:val="00FA1C50"/>
    <w:rsid w:val="00FA1C66"/>
    <w:rsid w:val="00FA1CA3"/>
    <w:rsid w:val="00FA1DFA"/>
    <w:rsid w:val="00FA27F3"/>
    <w:rsid w:val="00FA2A0C"/>
    <w:rsid w:val="00FA2AA2"/>
    <w:rsid w:val="00FA2B65"/>
    <w:rsid w:val="00FA30B5"/>
    <w:rsid w:val="00FA3884"/>
    <w:rsid w:val="00FA39A8"/>
    <w:rsid w:val="00FA3AB9"/>
    <w:rsid w:val="00FA3C29"/>
    <w:rsid w:val="00FA3C87"/>
    <w:rsid w:val="00FA3CC1"/>
    <w:rsid w:val="00FA3ED2"/>
    <w:rsid w:val="00FA4231"/>
    <w:rsid w:val="00FA426E"/>
    <w:rsid w:val="00FA4376"/>
    <w:rsid w:val="00FA45B4"/>
    <w:rsid w:val="00FA480D"/>
    <w:rsid w:val="00FA4874"/>
    <w:rsid w:val="00FA4913"/>
    <w:rsid w:val="00FA49D0"/>
    <w:rsid w:val="00FA50C4"/>
    <w:rsid w:val="00FA51FD"/>
    <w:rsid w:val="00FA5487"/>
    <w:rsid w:val="00FA54F4"/>
    <w:rsid w:val="00FA57C9"/>
    <w:rsid w:val="00FA5B52"/>
    <w:rsid w:val="00FA5C99"/>
    <w:rsid w:val="00FA5CFD"/>
    <w:rsid w:val="00FA5EF5"/>
    <w:rsid w:val="00FA6072"/>
    <w:rsid w:val="00FA644E"/>
    <w:rsid w:val="00FA6773"/>
    <w:rsid w:val="00FA68A8"/>
    <w:rsid w:val="00FA69CC"/>
    <w:rsid w:val="00FA6A5E"/>
    <w:rsid w:val="00FA6C6D"/>
    <w:rsid w:val="00FA6E11"/>
    <w:rsid w:val="00FA71C3"/>
    <w:rsid w:val="00FA751F"/>
    <w:rsid w:val="00FA7780"/>
    <w:rsid w:val="00FA7ED2"/>
    <w:rsid w:val="00FA7F23"/>
    <w:rsid w:val="00FB006A"/>
    <w:rsid w:val="00FB038B"/>
    <w:rsid w:val="00FB03D0"/>
    <w:rsid w:val="00FB048C"/>
    <w:rsid w:val="00FB0575"/>
    <w:rsid w:val="00FB0825"/>
    <w:rsid w:val="00FB0B4B"/>
    <w:rsid w:val="00FB1034"/>
    <w:rsid w:val="00FB13ED"/>
    <w:rsid w:val="00FB1598"/>
    <w:rsid w:val="00FB16FD"/>
    <w:rsid w:val="00FB17B7"/>
    <w:rsid w:val="00FB1B61"/>
    <w:rsid w:val="00FB1C8A"/>
    <w:rsid w:val="00FB1E02"/>
    <w:rsid w:val="00FB1FD1"/>
    <w:rsid w:val="00FB2133"/>
    <w:rsid w:val="00FB21B0"/>
    <w:rsid w:val="00FB23E6"/>
    <w:rsid w:val="00FB243A"/>
    <w:rsid w:val="00FB25BC"/>
    <w:rsid w:val="00FB2A12"/>
    <w:rsid w:val="00FB2B4B"/>
    <w:rsid w:val="00FB2C5E"/>
    <w:rsid w:val="00FB2E80"/>
    <w:rsid w:val="00FB30B7"/>
    <w:rsid w:val="00FB3185"/>
    <w:rsid w:val="00FB31C5"/>
    <w:rsid w:val="00FB324A"/>
    <w:rsid w:val="00FB3295"/>
    <w:rsid w:val="00FB3425"/>
    <w:rsid w:val="00FB376A"/>
    <w:rsid w:val="00FB398C"/>
    <w:rsid w:val="00FB399D"/>
    <w:rsid w:val="00FB3B03"/>
    <w:rsid w:val="00FB3BE6"/>
    <w:rsid w:val="00FB3C7A"/>
    <w:rsid w:val="00FB3D40"/>
    <w:rsid w:val="00FB3F08"/>
    <w:rsid w:val="00FB42A3"/>
    <w:rsid w:val="00FB46C2"/>
    <w:rsid w:val="00FB48E9"/>
    <w:rsid w:val="00FB48ED"/>
    <w:rsid w:val="00FB48EF"/>
    <w:rsid w:val="00FB4DC2"/>
    <w:rsid w:val="00FB52C5"/>
    <w:rsid w:val="00FB538F"/>
    <w:rsid w:val="00FB55E9"/>
    <w:rsid w:val="00FB55F9"/>
    <w:rsid w:val="00FB58C8"/>
    <w:rsid w:val="00FB59C0"/>
    <w:rsid w:val="00FB5A79"/>
    <w:rsid w:val="00FB6003"/>
    <w:rsid w:val="00FB6022"/>
    <w:rsid w:val="00FB60A2"/>
    <w:rsid w:val="00FB6165"/>
    <w:rsid w:val="00FB63A9"/>
    <w:rsid w:val="00FB64AB"/>
    <w:rsid w:val="00FB64C7"/>
    <w:rsid w:val="00FB6501"/>
    <w:rsid w:val="00FB65D8"/>
    <w:rsid w:val="00FB66A6"/>
    <w:rsid w:val="00FB6888"/>
    <w:rsid w:val="00FB6CCA"/>
    <w:rsid w:val="00FB6D81"/>
    <w:rsid w:val="00FB750B"/>
    <w:rsid w:val="00FB776B"/>
    <w:rsid w:val="00FB7984"/>
    <w:rsid w:val="00FB7F8C"/>
    <w:rsid w:val="00FC02A1"/>
    <w:rsid w:val="00FC0313"/>
    <w:rsid w:val="00FC09A2"/>
    <w:rsid w:val="00FC1130"/>
    <w:rsid w:val="00FC141D"/>
    <w:rsid w:val="00FC1503"/>
    <w:rsid w:val="00FC17B4"/>
    <w:rsid w:val="00FC19B3"/>
    <w:rsid w:val="00FC1D66"/>
    <w:rsid w:val="00FC1D7F"/>
    <w:rsid w:val="00FC1DC7"/>
    <w:rsid w:val="00FC1FE9"/>
    <w:rsid w:val="00FC20CB"/>
    <w:rsid w:val="00FC2134"/>
    <w:rsid w:val="00FC25A5"/>
    <w:rsid w:val="00FC2A18"/>
    <w:rsid w:val="00FC2BEE"/>
    <w:rsid w:val="00FC2D97"/>
    <w:rsid w:val="00FC2F08"/>
    <w:rsid w:val="00FC3591"/>
    <w:rsid w:val="00FC3705"/>
    <w:rsid w:val="00FC3C8E"/>
    <w:rsid w:val="00FC3CE1"/>
    <w:rsid w:val="00FC3E7C"/>
    <w:rsid w:val="00FC3F7A"/>
    <w:rsid w:val="00FC3FB5"/>
    <w:rsid w:val="00FC408E"/>
    <w:rsid w:val="00FC44DA"/>
    <w:rsid w:val="00FC460E"/>
    <w:rsid w:val="00FC46DE"/>
    <w:rsid w:val="00FC49AE"/>
    <w:rsid w:val="00FC4B59"/>
    <w:rsid w:val="00FC4E78"/>
    <w:rsid w:val="00FC5290"/>
    <w:rsid w:val="00FC52E8"/>
    <w:rsid w:val="00FC53BD"/>
    <w:rsid w:val="00FC551C"/>
    <w:rsid w:val="00FC58DD"/>
    <w:rsid w:val="00FC59C6"/>
    <w:rsid w:val="00FC5AC2"/>
    <w:rsid w:val="00FC5D4F"/>
    <w:rsid w:val="00FC5F9E"/>
    <w:rsid w:val="00FC638B"/>
    <w:rsid w:val="00FC653C"/>
    <w:rsid w:val="00FC6584"/>
    <w:rsid w:val="00FC671E"/>
    <w:rsid w:val="00FC6753"/>
    <w:rsid w:val="00FC6CE8"/>
    <w:rsid w:val="00FC6DCA"/>
    <w:rsid w:val="00FC6E19"/>
    <w:rsid w:val="00FC6E60"/>
    <w:rsid w:val="00FC6E98"/>
    <w:rsid w:val="00FC732A"/>
    <w:rsid w:val="00FC73A9"/>
    <w:rsid w:val="00FC7A91"/>
    <w:rsid w:val="00FC7D19"/>
    <w:rsid w:val="00FC7DA9"/>
    <w:rsid w:val="00FC7EA0"/>
    <w:rsid w:val="00FD0087"/>
    <w:rsid w:val="00FD0262"/>
    <w:rsid w:val="00FD05AC"/>
    <w:rsid w:val="00FD07DB"/>
    <w:rsid w:val="00FD0872"/>
    <w:rsid w:val="00FD13F9"/>
    <w:rsid w:val="00FD181F"/>
    <w:rsid w:val="00FD1A1F"/>
    <w:rsid w:val="00FD1B86"/>
    <w:rsid w:val="00FD1C53"/>
    <w:rsid w:val="00FD1D39"/>
    <w:rsid w:val="00FD239A"/>
    <w:rsid w:val="00FD26B6"/>
    <w:rsid w:val="00FD28B8"/>
    <w:rsid w:val="00FD2C5A"/>
    <w:rsid w:val="00FD30D9"/>
    <w:rsid w:val="00FD314C"/>
    <w:rsid w:val="00FD32E7"/>
    <w:rsid w:val="00FD3416"/>
    <w:rsid w:val="00FD3491"/>
    <w:rsid w:val="00FD36EA"/>
    <w:rsid w:val="00FD3FD5"/>
    <w:rsid w:val="00FD40B0"/>
    <w:rsid w:val="00FD40F5"/>
    <w:rsid w:val="00FD45AF"/>
    <w:rsid w:val="00FD45FB"/>
    <w:rsid w:val="00FD4717"/>
    <w:rsid w:val="00FD4B0D"/>
    <w:rsid w:val="00FD4B76"/>
    <w:rsid w:val="00FD4F05"/>
    <w:rsid w:val="00FD4F4B"/>
    <w:rsid w:val="00FD5005"/>
    <w:rsid w:val="00FD51AC"/>
    <w:rsid w:val="00FD56B8"/>
    <w:rsid w:val="00FD56ED"/>
    <w:rsid w:val="00FD599C"/>
    <w:rsid w:val="00FD5C93"/>
    <w:rsid w:val="00FD5E18"/>
    <w:rsid w:val="00FD61EF"/>
    <w:rsid w:val="00FD6540"/>
    <w:rsid w:val="00FD6578"/>
    <w:rsid w:val="00FD657D"/>
    <w:rsid w:val="00FD68DC"/>
    <w:rsid w:val="00FD69C0"/>
    <w:rsid w:val="00FD6D1F"/>
    <w:rsid w:val="00FD6EDD"/>
    <w:rsid w:val="00FD72E8"/>
    <w:rsid w:val="00FD7520"/>
    <w:rsid w:val="00FD76E9"/>
    <w:rsid w:val="00FD786C"/>
    <w:rsid w:val="00FD7B4B"/>
    <w:rsid w:val="00FD7B8F"/>
    <w:rsid w:val="00FD7BE9"/>
    <w:rsid w:val="00FD7C7B"/>
    <w:rsid w:val="00FD7D66"/>
    <w:rsid w:val="00FD7E0C"/>
    <w:rsid w:val="00FE010A"/>
    <w:rsid w:val="00FE0160"/>
    <w:rsid w:val="00FE0509"/>
    <w:rsid w:val="00FE07EF"/>
    <w:rsid w:val="00FE0965"/>
    <w:rsid w:val="00FE0C6F"/>
    <w:rsid w:val="00FE0FA2"/>
    <w:rsid w:val="00FE1049"/>
    <w:rsid w:val="00FE1144"/>
    <w:rsid w:val="00FE1E4E"/>
    <w:rsid w:val="00FE2195"/>
    <w:rsid w:val="00FE228B"/>
    <w:rsid w:val="00FE23EE"/>
    <w:rsid w:val="00FE25AB"/>
    <w:rsid w:val="00FE25F2"/>
    <w:rsid w:val="00FE2633"/>
    <w:rsid w:val="00FE274F"/>
    <w:rsid w:val="00FE2804"/>
    <w:rsid w:val="00FE3364"/>
    <w:rsid w:val="00FE34F0"/>
    <w:rsid w:val="00FE36F7"/>
    <w:rsid w:val="00FE382B"/>
    <w:rsid w:val="00FE38C4"/>
    <w:rsid w:val="00FE3D37"/>
    <w:rsid w:val="00FE427A"/>
    <w:rsid w:val="00FE45CA"/>
    <w:rsid w:val="00FE465A"/>
    <w:rsid w:val="00FE4693"/>
    <w:rsid w:val="00FE4D13"/>
    <w:rsid w:val="00FE4FB5"/>
    <w:rsid w:val="00FE58E9"/>
    <w:rsid w:val="00FE647F"/>
    <w:rsid w:val="00FE684D"/>
    <w:rsid w:val="00FE6A81"/>
    <w:rsid w:val="00FE6E76"/>
    <w:rsid w:val="00FE71CC"/>
    <w:rsid w:val="00FE727D"/>
    <w:rsid w:val="00FE73E6"/>
    <w:rsid w:val="00FE750F"/>
    <w:rsid w:val="00FE7777"/>
    <w:rsid w:val="00FE77AA"/>
    <w:rsid w:val="00FE78EE"/>
    <w:rsid w:val="00FE7AEE"/>
    <w:rsid w:val="00FF0101"/>
    <w:rsid w:val="00FF01BD"/>
    <w:rsid w:val="00FF0447"/>
    <w:rsid w:val="00FF0555"/>
    <w:rsid w:val="00FF0E5C"/>
    <w:rsid w:val="00FF0FDA"/>
    <w:rsid w:val="00FF125B"/>
    <w:rsid w:val="00FF1401"/>
    <w:rsid w:val="00FF17BA"/>
    <w:rsid w:val="00FF17F7"/>
    <w:rsid w:val="00FF192E"/>
    <w:rsid w:val="00FF196F"/>
    <w:rsid w:val="00FF1DB7"/>
    <w:rsid w:val="00FF1FBE"/>
    <w:rsid w:val="00FF2178"/>
    <w:rsid w:val="00FF218C"/>
    <w:rsid w:val="00FF2593"/>
    <w:rsid w:val="00FF25C1"/>
    <w:rsid w:val="00FF2601"/>
    <w:rsid w:val="00FF2CE2"/>
    <w:rsid w:val="00FF2D41"/>
    <w:rsid w:val="00FF2EE9"/>
    <w:rsid w:val="00FF2FF8"/>
    <w:rsid w:val="00FF3117"/>
    <w:rsid w:val="00FF331F"/>
    <w:rsid w:val="00FF362B"/>
    <w:rsid w:val="00FF364F"/>
    <w:rsid w:val="00FF3779"/>
    <w:rsid w:val="00FF381D"/>
    <w:rsid w:val="00FF38A3"/>
    <w:rsid w:val="00FF3994"/>
    <w:rsid w:val="00FF3A08"/>
    <w:rsid w:val="00FF3AC1"/>
    <w:rsid w:val="00FF3CF9"/>
    <w:rsid w:val="00FF3D1C"/>
    <w:rsid w:val="00FF3D1F"/>
    <w:rsid w:val="00FF3E69"/>
    <w:rsid w:val="00FF3F8D"/>
    <w:rsid w:val="00FF3FC9"/>
    <w:rsid w:val="00FF4172"/>
    <w:rsid w:val="00FF4431"/>
    <w:rsid w:val="00FF4499"/>
    <w:rsid w:val="00FF4865"/>
    <w:rsid w:val="00FF4937"/>
    <w:rsid w:val="00FF4B4A"/>
    <w:rsid w:val="00FF4C4C"/>
    <w:rsid w:val="00FF5369"/>
    <w:rsid w:val="00FF5443"/>
    <w:rsid w:val="00FF55D1"/>
    <w:rsid w:val="00FF5A7C"/>
    <w:rsid w:val="00FF5A94"/>
    <w:rsid w:val="00FF5AB8"/>
    <w:rsid w:val="00FF5AFF"/>
    <w:rsid w:val="00FF5FC6"/>
    <w:rsid w:val="00FF5FCB"/>
    <w:rsid w:val="00FF621E"/>
    <w:rsid w:val="00FF6276"/>
    <w:rsid w:val="00FF648D"/>
    <w:rsid w:val="00FF662C"/>
    <w:rsid w:val="00FF6638"/>
    <w:rsid w:val="00FF679B"/>
    <w:rsid w:val="00FF679F"/>
    <w:rsid w:val="00FF6CDB"/>
    <w:rsid w:val="00FF6CED"/>
    <w:rsid w:val="00FF6D14"/>
    <w:rsid w:val="00FF6E79"/>
    <w:rsid w:val="00FF6FB0"/>
    <w:rsid w:val="00FF7466"/>
    <w:rsid w:val="00FF7791"/>
    <w:rsid w:val="00FF7D93"/>
    <w:rsid w:val="013A5770"/>
    <w:rsid w:val="01551835"/>
    <w:rsid w:val="016476DC"/>
    <w:rsid w:val="0188F812"/>
    <w:rsid w:val="019D1A31"/>
    <w:rsid w:val="01AA1EBA"/>
    <w:rsid w:val="01AE4053"/>
    <w:rsid w:val="01B47CC5"/>
    <w:rsid w:val="01CE6780"/>
    <w:rsid w:val="01F47D45"/>
    <w:rsid w:val="0210DECA"/>
    <w:rsid w:val="02203662"/>
    <w:rsid w:val="0227C5CD"/>
    <w:rsid w:val="0228E010"/>
    <w:rsid w:val="0238BDEF"/>
    <w:rsid w:val="026512AF"/>
    <w:rsid w:val="02A127F6"/>
    <w:rsid w:val="02E3E795"/>
    <w:rsid w:val="0319D91F"/>
    <w:rsid w:val="034B8CCB"/>
    <w:rsid w:val="03684CF5"/>
    <w:rsid w:val="036FFB5F"/>
    <w:rsid w:val="037EF988"/>
    <w:rsid w:val="03CF5921"/>
    <w:rsid w:val="03E56F80"/>
    <w:rsid w:val="03F3C014"/>
    <w:rsid w:val="04186C43"/>
    <w:rsid w:val="045493D2"/>
    <w:rsid w:val="0461D232"/>
    <w:rsid w:val="047F296C"/>
    <w:rsid w:val="04A9343F"/>
    <w:rsid w:val="04B3EF31"/>
    <w:rsid w:val="04F4B9E8"/>
    <w:rsid w:val="050C7A34"/>
    <w:rsid w:val="051A1A19"/>
    <w:rsid w:val="052BA9D4"/>
    <w:rsid w:val="053CC40E"/>
    <w:rsid w:val="053F7B3E"/>
    <w:rsid w:val="05791726"/>
    <w:rsid w:val="05884F42"/>
    <w:rsid w:val="059FDCC0"/>
    <w:rsid w:val="05ACEB66"/>
    <w:rsid w:val="05CE7CCB"/>
    <w:rsid w:val="06024042"/>
    <w:rsid w:val="06126D4A"/>
    <w:rsid w:val="06315CD3"/>
    <w:rsid w:val="06317A83"/>
    <w:rsid w:val="0640DAE0"/>
    <w:rsid w:val="0643AA78"/>
    <w:rsid w:val="0648F3D4"/>
    <w:rsid w:val="067E6FD1"/>
    <w:rsid w:val="0691D307"/>
    <w:rsid w:val="06A1244E"/>
    <w:rsid w:val="06BE84A2"/>
    <w:rsid w:val="06DD811C"/>
    <w:rsid w:val="070F697A"/>
    <w:rsid w:val="071BDEF7"/>
    <w:rsid w:val="07469EC3"/>
    <w:rsid w:val="0754073C"/>
    <w:rsid w:val="07829F8A"/>
    <w:rsid w:val="078FD736"/>
    <w:rsid w:val="0791DA7C"/>
    <w:rsid w:val="07D91BFD"/>
    <w:rsid w:val="07EE9EFE"/>
    <w:rsid w:val="07F3B7FE"/>
    <w:rsid w:val="084431A3"/>
    <w:rsid w:val="084EADC2"/>
    <w:rsid w:val="0854E2ED"/>
    <w:rsid w:val="08A00517"/>
    <w:rsid w:val="08BE8DA1"/>
    <w:rsid w:val="08CF4141"/>
    <w:rsid w:val="08D61A66"/>
    <w:rsid w:val="08D7C11D"/>
    <w:rsid w:val="08F03E1C"/>
    <w:rsid w:val="08F99378"/>
    <w:rsid w:val="090D2B3A"/>
    <w:rsid w:val="09282E4A"/>
    <w:rsid w:val="095A5942"/>
    <w:rsid w:val="097E7F14"/>
    <w:rsid w:val="09861B0F"/>
    <w:rsid w:val="09989931"/>
    <w:rsid w:val="09D6B7D9"/>
    <w:rsid w:val="0A0742A2"/>
    <w:rsid w:val="0A0C85F1"/>
    <w:rsid w:val="0A1544AA"/>
    <w:rsid w:val="0A200B65"/>
    <w:rsid w:val="0A25AB7B"/>
    <w:rsid w:val="0A3AFC23"/>
    <w:rsid w:val="0A3AFF07"/>
    <w:rsid w:val="0A53FE55"/>
    <w:rsid w:val="0A6C269B"/>
    <w:rsid w:val="0AA10237"/>
    <w:rsid w:val="0AA582E9"/>
    <w:rsid w:val="0AA7DDDF"/>
    <w:rsid w:val="0ABEB1E0"/>
    <w:rsid w:val="0ADC4359"/>
    <w:rsid w:val="0B533848"/>
    <w:rsid w:val="0B880C4C"/>
    <w:rsid w:val="0BCE4BB8"/>
    <w:rsid w:val="0BEC6426"/>
    <w:rsid w:val="0BF14B1E"/>
    <w:rsid w:val="0C0EA2F6"/>
    <w:rsid w:val="0C0EB88B"/>
    <w:rsid w:val="0C65EFC3"/>
    <w:rsid w:val="0C68AB16"/>
    <w:rsid w:val="0C7D63E0"/>
    <w:rsid w:val="0C974B3B"/>
    <w:rsid w:val="0C998636"/>
    <w:rsid w:val="0CC78493"/>
    <w:rsid w:val="0D1202D5"/>
    <w:rsid w:val="0D3D85B5"/>
    <w:rsid w:val="0D6C8874"/>
    <w:rsid w:val="0D7DCE71"/>
    <w:rsid w:val="0D846A7D"/>
    <w:rsid w:val="0D8E5522"/>
    <w:rsid w:val="0D98E0DE"/>
    <w:rsid w:val="0DB4D61B"/>
    <w:rsid w:val="0DBBB566"/>
    <w:rsid w:val="0DED5029"/>
    <w:rsid w:val="0E1429F3"/>
    <w:rsid w:val="0E5016C2"/>
    <w:rsid w:val="0E8E8F45"/>
    <w:rsid w:val="0E95A3F8"/>
    <w:rsid w:val="0EC43628"/>
    <w:rsid w:val="0F03C2F4"/>
    <w:rsid w:val="0F18231D"/>
    <w:rsid w:val="0F2609FE"/>
    <w:rsid w:val="0F5BB0B8"/>
    <w:rsid w:val="0F7F77ED"/>
    <w:rsid w:val="0F9EFDBE"/>
    <w:rsid w:val="0FAF48E1"/>
    <w:rsid w:val="0FDAA718"/>
    <w:rsid w:val="10558D1F"/>
    <w:rsid w:val="10616874"/>
    <w:rsid w:val="1072B2F2"/>
    <w:rsid w:val="10744D0F"/>
    <w:rsid w:val="1097B998"/>
    <w:rsid w:val="10A84BE4"/>
    <w:rsid w:val="10BA34CB"/>
    <w:rsid w:val="10BAD3DA"/>
    <w:rsid w:val="10EB4002"/>
    <w:rsid w:val="10F32F91"/>
    <w:rsid w:val="11304869"/>
    <w:rsid w:val="114CDEF6"/>
    <w:rsid w:val="11971521"/>
    <w:rsid w:val="11A87BD6"/>
    <w:rsid w:val="11D16198"/>
    <w:rsid w:val="121006BD"/>
    <w:rsid w:val="1234C867"/>
    <w:rsid w:val="123789DE"/>
    <w:rsid w:val="1249CDD3"/>
    <w:rsid w:val="125116B4"/>
    <w:rsid w:val="12827AB4"/>
    <w:rsid w:val="12D4821B"/>
    <w:rsid w:val="12E52157"/>
    <w:rsid w:val="12E80B74"/>
    <w:rsid w:val="1335096A"/>
    <w:rsid w:val="1344C933"/>
    <w:rsid w:val="134777D7"/>
    <w:rsid w:val="137E6095"/>
    <w:rsid w:val="1393F92E"/>
    <w:rsid w:val="13B8C70D"/>
    <w:rsid w:val="1420C0EF"/>
    <w:rsid w:val="1423BCAD"/>
    <w:rsid w:val="145747B3"/>
    <w:rsid w:val="14A5AF7D"/>
    <w:rsid w:val="14E1E06E"/>
    <w:rsid w:val="150BAADF"/>
    <w:rsid w:val="150EE04E"/>
    <w:rsid w:val="1511577B"/>
    <w:rsid w:val="1522DF70"/>
    <w:rsid w:val="15270073"/>
    <w:rsid w:val="153D8792"/>
    <w:rsid w:val="1543020C"/>
    <w:rsid w:val="155490F4"/>
    <w:rsid w:val="158DB075"/>
    <w:rsid w:val="159FAB24"/>
    <w:rsid w:val="15A7426B"/>
    <w:rsid w:val="15D83BFF"/>
    <w:rsid w:val="15DFD2A3"/>
    <w:rsid w:val="15FB3EF4"/>
    <w:rsid w:val="16413807"/>
    <w:rsid w:val="16472094"/>
    <w:rsid w:val="16686F51"/>
    <w:rsid w:val="168C8684"/>
    <w:rsid w:val="16A578A5"/>
    <w:rsid w:val="16DA6FD1"/>
    <w:rsid w:val="172819DD"/>
    <w:rsid w:val="17380EF5"/>
    <w:rsid w:val="17466EC5"/>
    <w:rsid w:val="175D911A"/>
    <w:rsid w:val="1763D4D7"/>
    <w:rsid w:val="179CD09D"/>
    <w:rsid w:val="17B353A2"/>
    <w:rsid w:val="17B43643"/>
    <w:rsid w:val="17F87A07"/>
    <w:rsid w:val="181FFF90"/>
    <w:rsid w:val="18241D36"/>
    <w:rsid w:val="1849C2E6"/>
    <w:rsid w:val="187C0088"/>
    <w:rsid w:val="18997EB2"/>
    <w:rsid w:val="18BE84FA"/>
    <w:rsid w:val="18C3F03F"/>
    <w:rsid w:val="1910FD2B"/>
    <w:rsid w:val="19166B84"/>
    <w:rsid w:val="1920C319"/>
    <w:rsid w:val="194F3441"/>
    <w:rsid w:val="19545740"/>
    <w:rsid w:val="1993C1D7"/>
    <w:rsid w:val="19A4826C"/>
    <w:rsid w:val="19A5257B"/>
    <w:rsid w:val="19B77C2A"/>
    <w:rsid w:val="19BF9710"/>
    <w:rsid w:val="19CF866C"/>
    <w:rsid w:val="19E51F96"/>
    <w:rsid w:val="19F19576"/>
    <w:rsid w:val="1A33D9F1"/>
    <w:rsid w:val="1A34C6EF"/>
    <w:rsid w:val="1A5612BD"/>
    <w:rsid w:val="1AADD284"/>
    <w:rsid w:val="1AB04959"/>
    <w:rsid w:val="1ABC5F9C"/>
    <w:rsid w:val="1AD8B876"/>
    <w:rsid w:val="1AE2AEE9"/>
    <w:rsid w:val="1AEE58B6"/>
    <w:rsid w:val="1AF80064"/>
    <w:rsid w:val="1B4306EC"/>
    <w:rsid w:val="1B45600B"/>
    <w:rsid w:val="1B7BA398"/>
    <w:rsid w:val="1BA5310A"/>
    <w:rsid w:val="1BB208A9"/>
    <w:rsid w:val="1BE6B96F"/>
    <w:rsid w:val="1BFE184C"/>
    <w:rsid w:val="1C0E9878"/>
    <w:rsid w:val="1C26B758"/>
    <w:rsid w:val="1C2EC68A"/>
    <w:rsid w:val="1C4EE92E"/>
    <w:rsid w:val="1C62962C"/>
    <w:rsid w:val="1C67CA2E"/>
    <w:rsid w:val="1C8E54FA"/>
    <w:rsid w:val="1CD9CD4D"/>
    <w:rsid w:val="1CF0E487"/>
    <w:rsid w:val="1CFA57D6"/>
    <w:rsid w:val="1D83D6DF"/>
    <w:rsid w:val="1DCEF323"/>
    <w:rsid w:val="1DE10203"/>
    <w:rsid w:val="1DEAE3A1"/>
    <w:rsid w:val="1E0C0C9D"/>
    <w:rsid w:val="1E1EBD0C"/>
    <w:rsid w:val="1E3F4127"/>
    <w:rsid w:val="1EA6A916"/>
    <w:rsid w:val="1EB48A45"/>
    <w:rsid w:val="1EBDE01F"/>
    <w:rsid w:val="1EDFBDCB"/>
    <w:rsid w:val="1F1E6962"/>
    <w:rsid w:val="1F2F2243"/>
    <w:rsid w:val="1F6AB51C"/>
    <w:rsid w:val="1F88C184"/>
    <w:rsid w:val="1F9AC699"/>
    <w:rsid w:val="1FB75FE4"/>
    <w:rsid w:val="1FE589FD"/>
    <w:rsid w:val="200F929D"/>
    <w:rsid w:val="201CCAED"/>
    <w:rsid w:val="201EB60A"/>
    <w:rsid w:val="2056A312"/>
    <w:rsid w:val="2063FC95"/>
    <w:rsid w:val="2068DAA2"/>
    <w:rsid w:val="20F416C5"/>
    <w:rsid w:val="21170E45"/>
    <w:rsid w:val="213D6BED"/>
    <w:rsid w:val="2178B408"/>
    <w:rsid w:val="2179752A"/>
    <w:rsid w:val="21871BEE"/>
    <w:rsid w:val="2195E5A4"/>
    <w:rsid w:val="21CC36C9"/>
    <w:rsid w:val="21D13763"/>
    <w:rsid w:val="21E3A653"/>
    <w:rsid w:val="21F1EBC2"/>
    <w:rsid w:val="21F3C639"/>
    <w:rsid w:val="22072EFC"/>
    <w:rsid w:val="223950DE"/>
    <w:rsid w:val="225844A9"/>
    <w:rsid w:val="228CD802"/>
    <w:rsid w:val="22C7FFC4"/>
    <w:rsid w:val="22F37A32"/>
    <w:rsid w:val="232BDCD2"/>
    <w:rsid w:val="232D74A9"/>
    <w:rsid w:val="23300DF7"/>
    <w:rsid w:val="234CB607"/>
    <w:rsid w:val="234CEC9B"/>
    <w:rsid w:val="2359420C"/>
    <w:rsid w:val="235C801C"/>
    <w:rsid w:val="23613169"/>
    <w:rsid w:val="236E6942"/>
    <w:rsid w:val="2379A0BB"/>
    <w:rsid w:val="23BED6D1"/>
    <w:rsid w:val="23E64054"/>
    <w:rsid w:val="23E754FA"/>
    <w:rsid w:val="2409F1E2"/>
    <w:rsid w:val="2413BC1C"/>
    <w:rsid w:val="242113AA"/>
    <w:rsid w:val="24751F65"/>
    <w:rsid w:val="247F59FE"/>
    <w:rsid w:val="248683AC"/>
    <w:rsid w:val="2489D2A3"/>
    <w:rsid w:val="24990664"/>
    <w:rsid w:val="24A591EE"/>
    <w:rsid w:val="24B651DA"/>
    <w:rsid w:val="24C7A4E7"/>
    <w:rsid w:val="24CC6BB2"/>
    <w:rsid w:val="24E96C77"/>
    <w:rsid w:val="2520D91A"/>
    <w:rsid w:val="25358570"/>
    <w:rsid w:val="255EEB6B"/>
    <w:rsid w:val="25862990"/>
    <w:rsid w:val="258ED6CF"/>
    <w:rsid w:val="259C0FBB"/>
    <w:rsid w:val="259D18E3"/>
    <w:rsid w:val="25DD6927"/>
    <w:rsid w:val="260E66F4"/>
    <w:rsid w:val="26103F2B"/>
    <w:rsid w:val="261D9085"/>
    <w:rsid w:val="2677018F"/>
    <w:rsid w:val="2695C417"/>
    <w:rsid w:val="269AC6FC"/>
    <w:rsid w:val="26D8F78B"/>
    <w:rsid w:val="26DCA687"/>
    <w:rsid w:val="272FAB07"/>
    <w:rsid w:val="274FDECC"/>
    <w:rsid w:val="275335A5"/>
    <w:rsid w:val="275BB2CF"/>
    <w:rsid w:val="276E0B79"/>
    <w:rsid w:val="278BD4A8"/>
    <w:rsid w:val="27B6F16D"/>
    <w:rsid w:val="27DD8FCA"/>
    <w:rsid w:val="27E3C27B"/>
    <w:rsid w:val="27F21175"/>
    <w:rsid w:val="281CE719"/>
    <w:rsid w:val="282059A1"/>
    <w:rsid w:val="282881CC"/>
    <w:rsid w:val="282959C8"/>
    <w:rsid w:val="28376E6F"/>
    <w:rsid w:val="284FF14B"/>
    <w:rsid w:val="28A41BB9"/>
    <w:rsid w:val="28C1C8F4"/>
    <w:rsid w:val="2902AD14"/>
    <w:rsid w:val="29032089"/>
    <w:rsid w:val="291127BF"/>
    <w:rsid w:val="291A21C4"/>
    <w:rsid w:val="292BE144"/>
    <w:rsid w:val="29473841"/>
    <w:rsid w:val="2979B87D"/>
    <w:rsid w:val="2984CA2E"/>
    <w:rsid w:val="29F27E90"/>
    <w:rsid w:val="29FD2467"/>
    <w:rsid w:val="2A086293"/>
    <w:rsid w:val="2A16F138"/>
    <w:rsid w:val="2A2DE130"/>
    <w:rsid w:val="2A4D6F3B"/>
    <w:rsid w:val="2A566D0E"/>
    <w:rsid w:val="2A800956"/>
    <w:rsid w:val="2A8735A2"/>
    <w:rsid w:val="2A9EF0EA"/>
    <w:rsid w:val="2ADBF1AF"/>
    <w:rsid w:val="2B0E8E55"/>
    <w:rsid w:val="2B5DE896"/>
    <w:rsid w:val="2B650393"/>
    <w:rsid w:val="2B8335A0"/>
    <w:rsid w:val="2BD78A66"/>
    <w:rsid w:val="2C072687"/>
    <w:rsid w:val="2CD1C872"/>
    <w:rsid w:val="2CEAC099"/>
    <w:rsid w:val="2D0B6173"/>
    <w:rsid w:val="2D25C6D0"/>
    <w:rsid w:val="2D26661F"/>
    <w:rsid w:val="2D5AE036"/>
    <w:rsid w:val="2D764D26"/>
    <w:rsid w:val="2D959752"/>
    <w:rsid w:val="2DA434B1"/>
    <w:rsid w:val="2DB6E6D7"/>
    <w:rsid w:val="2DC13261"/>
    <w:rsid w:val="2DC561C9"/>
    <w:rsid w:val="2DF52A3E"/>
    <w:rsid w:val="2E33B8DD"/>
    <w:rsid w:val="2E3628AA"/>
    <w:rsid w:val="2E5C50A3"/>
    <w:rsid w:val="2E700D43"/>
    <w:rsid w:val="2E7E83C1"/>
    <w:rsid w:val="2E98D9B4"/>
    <w:rsid w:val="2EA330CC"/>
    <w:rsid w:val="2EB1FD5F"/>
    <w:rsid w:val="2ECEE789"/>
    <w:rsid w:val="2F037FF1"/>
    <w:rsid w:val="2F08DC6F"/>
    <w:rsid w:val="2F1C1035"/>
    <w:rsid w:val="2F3167B3"/>
    <w:rsid w:val="2F4E536B"/>
    <w:rsid w:val="2F6BC80B"/>
    <w:rsid w:val="2F765829"/>
    <w:rsid w:val="2F8505AC"/>
    <w:rsid w:val="2F8814E8"/>
    <w:rsid w:val="2F8D044C"/>
    <w:rsid w:val="2FB56F43"/>
    <w:rsid w:val="2FDAC45F"/>
    <w:rsid w:val="2FE060BC"/>
    <w:rsid w:val="2FEAC3C5"/>
    <w:rsid w:val="301B1596"/>
    <w:rsid w:val="3022389D"/>
    <w:rsid w:val="302E573F"/>
    <w:rsid w:val="3074DB66"/>
    <w:rsid w:val="30A5B6FB"/>
    <w:rsid w:val="30C37A89"/>
    <w:rsid w:val="30EFBB88"/>
    <w:rsid w:val="30F1965C"/>
    <w:rsid w:val="30F5B4DD"/>
    <w:rsid w:val="30FC70AB"/>
    <w:rsid w:val="313EEDC9"/>
    <w:rsid w:val="314FC46B"/>
    <w:rsid w:val="31729F77"/>
    <w:rsid w:val="317AF9F1"/>
    <w:rsid w:val="31871370"/>
    <w:rsid w:val="31937D71"/>
    <w:rsid w:val="31B06455"/>
    <w:rsid w:val="31B66BD5"/>
    <w:rsid w:val="31CD3C33"/>
    <w:rsid w:val="321C5F80"/>
    <w:rsid w:val="321E59DA"/>
    <w:rsid w:val="3235A9AA"/>
    <w:rsid w:val="324347FF"/>
    <w:rsid w:val="32B5711D"/>
    <w:rsid w:val="32B8A0FA"/>
    <w:rsid w:val="32BAC702"/>
    <w:rsid w:val="32C04236"/>
    <w:rsid w:val="32C4E491"/>
    <w:rsid w:val="32DA5594"/>
    <w:rsid w:val="33060F57"/>
    <w:rsid w:val="33190369"/>
    <w:rsid w:val="3326EB61"/>
    <w:rsid w:val="33A4A550"/>
    <w:rsid w:val="33C550CA"/>
    <w:rsid w:val="33D4ED20"/>
    <w:rsid w:val="33DCAC44"/>
    <w:rsid w:val="34131E16"/>
    <w:rsid w:val="341D4449"/>
    <w:rsid w:val="344A8E7B"/>
    <w:rsid w:val="3452630E"/>
    <w:rsid w:val="345C7BF6"/>
    <w:rsid w:val="3463FE2D"/>
    <w:rsid w:val="34686D84"/>
    <w:rsid w:val="347DC3B6"/>
    <w:rsid w:val="34C5746A"/>
    <w:rsid w:val="34CAD11A"/>
    <w:rsid w:val="3515AAD4"/>
    <w:rsid w:val="351BBC3A"/>
    <w:rsid w:val="351E45C5"/>
    <w:rsid w:val="3524E26C"/>
    <w:rsid w:val="3532720D"/>
    <w:rsid w:val="356894BE"/>
    <w:rsid w:val="3575B0BF"/>
    <w:rsid w:val="358278C1"/>
    <w:rsid w:val="35914CFC"/>
    <w:rsid w:val="35A32F8E"/>
    <w:rsid w:val="35C08926"/>
    <w:rsid w:val="35C47BD7"/>
    <w:rsid w:val="35D66825"/>
    <w:rsid w:val="35F916E6"/>
    <w:rsid w:val="3612F58E"/>
    <w:rsid w:val="36217018"/>
    <w:rsid w:val="36250717"/>
    <w:rsid w:val="366F0124"/>
    <w:rsid w:val="3693010A"/>
    <w:rsid w:val="369E78A6"/>
    <w:rsid w:val="36BB6A1F"/>
    <w:rsid w:val="36C883A3"/>
    <w:rsid w:val="36D68783"/>
    <w:rsid w:val="36DC48B9"/>
    <w:rsid w:val="373FDF5F"/>
    <w:rsid w:val="3746DB49"/>
    <w:rsid w:val="377B8B41"/>
    <w:rsid w:val="3861C01D"/>
    <w:rsid w:val="38830C64"/>
    <w:rsid w:val="388A2C93"/>
    <w:rsid w:val="38A618C7"/>
    <w:rsid w:val="38AFD0EE"/>
    <w:rsid w:val="38DBAB93"/>
    <w:rsid w:val="38F4DEF0"/>
    <w:rsid w:val="39132C77"/>
    <w:rsid w:val="3941FB79"/>
    <w:rsid w:val="39471EEE"/>
    <w:rsid w:val="395DA669"/>
    <w:rsid w:val="3984F6A8"/>
    <w:rsid w:val="39D364B9"/>
    <w:rsid w:val="3A433A65"/>
    <w:rsid w:val="3A483751"/>
    <w:rsid w:val="3A4C8757"/>
    <w:rsid w:val="3A582ADE"/>
    <w:rsid w:val="3A5B93E3"/>
    <w:rsid w:val="3A71C6E8"/>
    <w:rsid w:val="3AAE70D5"/>
    <w:rsid w:val="3AB381E4"/>
    <w:rsid w:val="3AF82AEF"/>
    <w:rsid w:val="3B04F81E"/>
    <w:rsid w:val="3B25B2ED"/>
    <w:rsid w:val="3B737DE6"/>
    <w:rsid w:val="3B83596B"/>
    <w:rsid w:val="3B9B44D0"/>
    <w:rsid w:val="3BF22FD2"/>
    <w:rsid w:val="3C2B7F0B"/>
    <w:rsid w:val="3C64B463"/>
    <w:rsid w:val="3C65C00F"/>
    <w:rsid w:val="3C681F91"/>
    <w:rsid w:val="3C812160"/>
    <w:rsid w:val="3CCFBE3F"/>
    <w:rsid w:val="3CE6B809"/>
    <w:rsid w:val="3D1E8DFB"/>
    <w:rsid w:val="3D703C41"/>
    <w:rsid w:val="3D705D27"/>
    <w:rsid w:val="3D7F634B"/>
    <w:rsid w:val="3D845391"/>
    <w:rsid w:val="3D919D2A"/>
    <w:rsid w:val="3DA9DC40"/>
    <w:rsid w:val="3DB2AB02"/>
    <w:rsid w:val="3E13A6A7"/>
    <w:rsid w:val="3E2A79E6"/>
    <w:rsid w:val="3E2E8BF3"/>
    <w:rsid w:val="3E30666F"/>
    <w:rsid w:val="3E58F79A"/>
    <w:rsid w:val="3E73D1FF"/>
    <w:rsid w:val="3EC34B24"/>
    <w:rsid w:val="3EC562C2"/>
    <w:rsid w:val="3EC6DC97"/>
    <w:rsid w:val="3EE4AB88"/>
    <w:rsid w:val="3EF14362"/>
    <w:rsid w:val="3EFFEBC9"/>
    <w:rsid w:val="3F2159C4"/>
    <w:rsid w:val="3F7B3C1E"/>
    <w:rsid w:val="3F7E1524"/>
    <w:rsid w:val="3F867BA5"/>
    <w:rsid w:val="3FB9C16D"/>
    <w:rsid w:val="3FE01863"/>
    <w:rsid w:val="3FFC0F23"/>
    <w:rsid w:val="400331A2"/>
    <w:rsid w:val="40381BAF"/>
    <w:rsid w:val="406A3C78"/>
    <w:rsid w:val="40708B4F"/>
    <w:rsid w:val="4089AAEB"/>
    <w:rsid w:val="40E4BA8D"/>
    <w:rsid w:val="40F1A417"/>
    <w:rsid w:val="40F722AA"/>
    <w:rsid w:val="4167528B"/>
    <w:rsid w:val="41A0CBF6"/>
    <w:rsid w:val="41B183B4"/>
    <w:rsid w:val="41D143E7"/>
    <w:rsid w:val="41F75A03"/>
    <w:rsid w:val="41FD6F45"/>
    <w:rsid w:val="4203A7CF"/>
    <w:rsid w:val="4233D978"/>
    <w:rsid w:val="42570F23"/>
    <w:rsid w:val="42692ADF"/>
    <w:rsid w:val="4285C448"/>
    <w:rsid w:val="42C56FEF"/>
    <w:rsid w:val="42D0C395"/>
    <w:rsid w:val="430A5280"/>
    <w:rsid w:val="437958FA"/>
    <w:rsid w:val="437A7445"/>
    <w:rsid w:val="4391A84B"/>
    <w:rsid w:val="439A70F6"/>
    <w:rsid w:val="43AE696C"/>
    <w:rsid w:val="43CFA9D9"/>
    <w:rsid w:val="43D282E5"/>
    <w:rsid w:val="43F2EE66"/>
    <w:rsid w:val="43F2FFA0"/>
    <w:rsid w:val="442863A2"/>
    <w:rsid w:val="444F5BC2"/>
    <w:rsid w:val="446C8D61"/>
    <w:rsid w:val="447F44F4"/>
    <w:rsid w:val="448DA707"/>
    <w:rsid w:val="44C990A6"/>
    <w:rsid w:val="44F7791F"/>
    <w:rsid w:val="4500035C"/>
    <w:rsid w:val="4502510C"/>
    <w:rsid w:val="451F4022"/>
    <w:rsid w:val="453FE77B"/>
    <w:rsid w:val="454522EC"/>
    <w:rsid w:val="454ADA98"/>
    <w:rsid w:val="458F0F99"/>
    <w:rsid w:val="45D4FF77"/>
    <w:rsid w:val="45EDD75B"/>
    <w:rsid w:val="46236A33"/>
    <w:rsid w:val="466D8A85"/>
    <w:rsid w:val="466EAB89"/>
    <w:rsid w:val="468B46CA"/>
    <w:rsid w:val="469102F0"/>
    <w:rsid w:val="46A7A43F"/>
    <w:rsid w:val="46A8CD23"/>
    <w:rsid w:val="46D2A622"/>
    <w:rsid w:val="46D374C1"/>
    <w:rsid w:val="46F3633F"/>
    <w:rsid w:val="474E9D3F"/>
    <w:rsid w:val="475056CD"/>
    <w:rsid w:val="478538B4"/>
    <w:rsid w:val="47B7DF1C"/>
    <w:rsid w:val="47C333BB"/>
    <w:rsid w:val="47D9103B"/>
    <w:rsid w:val="47E5D611"/>
    <w:rsid w:val="480A98AE"/>
    <w:rsid w:val="482C7942"/>
    <w:rsid w:val="4831FC65"/>
    <w:rsid w:val="484C3359"/>
    <w:rsid w:val="48625CC5"/>
    <w:rsid w:val="4872C10F"/>
    <w:rsid w:val="488AF1A2"/>
    <w:rsid w:val="48AAA5DC"/>
    <w:rsid w:val="48B9C714"/>
    <w:rsid w:val="48BEA271"/>
    <w:rsid w:val="48D1A3E1"/>
    <w:rsid w:val="48FE3BB7"/>
    <w:rsid w:val="4910AEB7"/>
    <w:rsid w:val="491727BC"/>
    <w:rsid w:val="4922601F"/>
    <w:rsid w:val="49306637"/>
    <w:rsid w:val="4941C7D2"/>
    <w:rsid w:val="49489F19"/>
    <w:rsid w:val="494B0380"/>
    <w:rsid w:val="49739E47"/>
    <w:rsid w:val="4985BB2C"/>
    <w:rsid w:val="49927B61"/>
    <w:rsid w:val="49967F6D"/>
    <w:rsid w:val="4A09699F"/>
    <w:rsid w:val="4A131C68"/>
    <w:rsid w:val="4A28CF7F"/>
    <w:rsid w:val="4A36F59D"/>
    <w:rsid w:val="4A4F27B7"/>
    <w:rsid w:val="4A5D6A9A"/>
    <w:rsid w:val="4A5E94FF"/>
    <w:rsid w:val="4A79F1C1"/>
    <w:rsid w:val="4A8F6581"/>
    <w:rsid w:val="4A91314A"/>
    <w:rsid w:val="4AA9F7E2"/>
    <w:rsid w:val="4AB7C0E3"/>
    <w:rsid w:val="4ABBD12E"/>
    <w:rsid w:val="4ABD1F2C"/>
    <w:rsid w:val="4ABF910C"/>
    <w:rsid w:val="4AFE2E2B"/>
    <w:rsid w:val="4B2269A3"/>
    <w:rsid w:val="4B5578F2"/>
    <w:rsid w:val="4B59F540"/>
    <w:rsid w:val="4B609424"/>
    <w:rsid w:val="4B71823E"/>
    <w:rsid w:val="4B9EC812"/>
    <w:rsid w:val="4BA6D273"/>
    <w:rsid w:val="4BE7C2AF"/>
    <w:rsid w:val="4C05B34C"/>
    <w:rsid w:val="4C0D90BC"/>
    <w:rsid w:val="4C18AE1A"/>
    <w:rsid w:val="4C37504D"/>
    <w:rsid w:val="4C9D5FA1"/>
    <w:rsid w:val="4CD961F7"/>
    <w:rsid w:val="4CFE9621"/>
    <w:rsid w:val="4D0D8DAA"/>
    <w:rsid w:val="4D0E6220"/>
    <w:rsid w:val="4D185898"/>
    <w:rsid w:val="4D5674E4"/>
    <w:rsid w:val="4D95DCAA"/>
    <w:rsid w:val="4DA1D7AA"/>
    <w:rsid w:val="4DA37166"/>
    <w:rsid w:val="4DA560E8"/>
    <w:rsid w:val="4DACCDB4"/>
    <w:rsid w:val="4DD8FA7A"/>
    <w:rsid w:val="4E05FCF9"/>
    <w:rsid w:val="4E55C9E4"/>
    <w:rsid w:val="4E680AFF"/>
    <w:rsid w:val="4E76EE77"/>
    <w:rsid w:val="4E7E10F0"/>
    <w:rsid w:val="4E8A95CA"/>
    <w:rsid w:val="4E8E3BDD"/>
    <w:rsid w:val="4EA2C391"/>
    <w:rsid w:val="4ED14A37"/>
    <w:rsid w:val="4EDE7C20"/>
    <w:rsid w:val="4F19D0F3"/>
    <w:rsid w:val="4F27B93C"/>
    <w:rsid w:val="4F28E358"/>
    <w:rsid w:val="4F347649"/>
    <w:rsid w:val="4F442E9C"/>
    <w:rsid w:val="4F63C9D0"/>
    <w:rsid w:val="4F7E0B79"/>
    <w:rsid w:val="4F98D13E"/>
    <w:rsid w:val="4FA279C7"/>
    <w:rsid w:val="4FE46A64"/>
    <w:rsid w:val="4FF106CF"/>
    <w:rsid w:val="4FF1F228"/>
    <w:rsid w:val="503D948A"/>
    <w:rsid w:val="50589577"/>
    <w:rsid w:val="506223D3"/>
    <w:rsid w:val="5062E281"/>
    <w:rsid w:val="507C02E4"/>
    <w:rsid w:val="50865E7B"/>
    <w:rsid w:val="50BA1919"/>
    <w:rsid w:val="51240905"/>
    <w:rsid w:val="5124F4F2"/>
    <w:rsid w:val="512746ED"/>
    <w:rsid w:val="5136D753"/>
    <w:rsid w:val="5157F524"/>
    <w:rsid w:val="5163CDEA"/>
    <w:rsid w:val="51C64A95"/>
    <w:rsid w:val="5202AE11"/>
    <w:rsid w:val="520F5E10"/>
    <w:rsid w:val="523F1802"/>
    <w:rsid w:val="5243AA1E"/>
    <w:rsid w:val="52AB10EB"/>
    <w:rsid w:val="52C1AEF7"/>
    <w:rsid w:val="52D82B61"/>
    <w:rsid w:val="52E6E88B"/>
    <w:rsid w:val="5304C1ED"/>
    <w:rsid w:val="530F3198"/>
    <w:rsid w:val="531C0B26"/>
    <w:rsid w:val="53264F40"/>
    <w:rsid w:val="532ACFCC"/>
    <w:rsid w:val="533A1176"/>
    <w:rsid w:val="534DE6EA"/>
    <w:rsid w:val="535B1EB1"/>
    <w:rsid w:val="535DAD23"/>
    <w:rsid w:val="539F8086"/>
    <w:rsid w:val="540307C5"/>
    <w:rsid w:val="5407CE61"/>
    <w:rsid w:val="541C6D2E"/>
    <w:rsid w:val="544A0913"/>
    <w:rsid w:val="546D4A5A"/>
    <w:rsid w:val="546EF41C"/>
    <w:rsid w:val="54820D61"/>
    <w:rsid w:val="5487360A"/>
    <w:rsid w:val="54A0D062"/>
    <w:rsid w:val="54B88646"/>
    <w:rsid w:val="54C525E2"/>
    <w:rsid w:val="54DD4A85"/>
    <w:rsid w:val="54DD8EB1"/>
    <w:rsid w:val="54F2A91B"/>
    <w:rsid w:val="54FA25C4"/>
    <w:rsid w:val="55029294"/>
    <w:rsid w:val="550B7FCB"/>
    <w:rsid w:val="553F29EA"/>
    <w:rsid w:val="55627B43"/>
    <w:rsid w:val="558AF4EA"/>
    <w:rsid w:val="55A28D97"/>
    <w:rsid w:val="55D81B26"/>
    <w:rsid w:val="561B16B0"/>
    <w:rsid w:val="563DF0D1"/>
    <w:rsid w:val="56435F4F"/>
    <w:rsid w:val="564D39E1"/>
    <w:rsid w:val="564E3791"/>
    <w:rsid w:val="56600492"/>
    <w:rsid w:val="566FB2D9"/>
    <w:rsid w:val="56732978"/>
    <w:rsid w:val="5673AC60"/>
    <w:rsid w:val="5681B0F2"/>
    <w:rsid w:val="56ACC0F8"/>
    <w:rsid w:val="56ADEFE8"/>
    <w:rsid w:val="56FECACE"/>
    <w:rsid w:val="57134058"/>
    <w:rsid w:val="5754474F"/>
    <w:rsid w:val="5758BA9B"/>
    <w:rsid w:val="5772C310"/>
    <w:rsid w:val="577E901E"/>
    <w:rsid w:val="5797F748"/>
    <w:rsid w:val="57AD7652"/>
    <w:rsid w:val="57D76BA6"/>
    <w:rsid w:val="57D771EB"/>
    <w:rsid w:val="57E484E5"/>
    <w:rsid w:val="5825EC3F"/>
    <w:rsid w:val="589BFF37"/>
    <w:rsid w:val="589FEFD3"/>
    <w:rsid w:val="58BB47C8"/>
    <w:rsid w:val="58D2B0E3"/>
    <w:rsid w:val="58DF717B"/>
    <w:rsid w:val="5917766C"/>
    <w:rsid w:val="592D3F42"/>
    <w:rsid w:val="59488EC1"/>
    <w:rsid w:val="59874FA8"/>
    <w:rsid w:val="599DD56D"/>
    <w:rsid w:val="59BC3B7D"/>
    <w:rsid w:val="59C1B103"/>
    <w:rsid w:val="59EC27A8"/>
    <w:rsid w:val="5A0B6523"/>
    <w:rsid w:val="5A33EECE"/>
    <w:rsid w:val="5A3600F4"/>
    <w:rsid w:val="5A4FC416"/>
    <w:rsid w:val="5A57EC73"/>
    <w:rsid w:val="5A7C4A81"/>
    <w:rsid w:val="5ACC3056"/>
    <w:rsid w:val="5AD0B1FE"/>
    <w:rsid w:val="5B042C52"/>
    <w:rsid w:val="5B0D923B"/>
    <w:rsid w:val="5B1C06F4"/>
    <w:rsid w:val="5B3E54DE"/>
    <w:rsid w:val="5B433BB7"/>
    <w:rsid w:val="5B5B4B88"/>
    <w:rsid w:val="5B7803A1"/>
    <w:rsid w:val="5B83F86B"/>
    <w:rsid w:val="5B84CB97"/>
    <w:rsid w:val="5B9CF85B"/>
    <w:rsid w:val="5BB132A2"/>
    <w:rsid w:val="5BBD9716"/>
    <w:rsid w:val="5BE1D07D"/>
    <w:rsid w:val="5BF589ED"/>
    <w:rsid w:val="5C02A04F"/>
    <w:rsid w:val="5C0C0440"/>
    <w:rsid w:val="5C1603F0"/>
    <w:rsid w:val="5C241A10"/>
    <w:rsid w:val="5C2EDFA8"/>
    <w:rsid w:val="5C4467A4"/>
    <w:rsid w:val="5C4F7E9A"/>
    <w:rsid w:val="5C7BA406"/>
    <w:rsid w:val="5C817E4B"/>
    <w:rsid w:val="5C9CE310"/>
    <w:rsid w:val="5CC58BCF"/>
    <w:rsid w:val="5D09C38D"/>
    <w:rsid w:val="5D14F99B"/>
    <w:rsid w:val="5D376689"/>
    <w:rsid w:val="5D39C0DF"/>
    <w:rsid w:val="5D4FC2AB"/>
    <w:rsid w:val="5D87BA07"/>
    <w:rsid w:val="5D8BC3A8"/>
    <w:rsid w:val="5DAB7284"/>
    <w:rsid w:val="5DB8FC31"/>
    <w:rsid w:val="5DBD7053"/>
    <w:rsid w:val="5DC32BE4"/>
    <w:rsid w:val="5DCA36BE"/>
    <w:rsid w:val="5DD36491"/>
    <w:rsid w:val="5E126A6D"/>
    <w:rsid w:val="5E436B5C"/>
    <w:rsid w:val="5E630E57"/>
    <w:rsid w:val="5E666C23"/>
    <w:rsid w:val="5E76AEB9"/>
    <w:rsid w:val="5E9F2E01"/>
    <w:rsid w:val="5EC3E85E"/>
    <w:rsid w:val="5F0CB4F0"/>
    <w:rsid w:val="5F184476"/>
    <w:rsid w:val="5F1C031C"/>
    <w:rsid w:val="5F2C7BD2"/>
    <w:rsid w:val="5F635477"/>
    <w:rsid w:val="5F9BFF1D"/>
    <w:rsid w:val="5FB3F910"/>
    <w:rsid w:val="5FEE2D5B"/>
    <w:rsid w:val="5FF408AA"/>
    <w:rsid w:val="5FFCBF19"/>
    <w:rsid w:val="601A737A"/>
    <w:rsid w:val="601D1183"/>
    <w:rsid w:val="603DF590"/>
    <w:rsid w:val="605F52E2"/>
    <w:rsid w:val="6066D377"/>
    <w:rsid w:val="606E3EFD"/>
    <w:rsid w:val="6095EE95"/>
    <w:rsid w:val="60A569B6"/>
    <w:rsid w:val="60B57D20"/>
    <w:rsid w:val="60C53E55"/>
    <w:rsid w:val="60C5A501"/>
    <w:rsid w:val="60D20450"/>
    <w:rsid w:val="60FF2882"/>
    <w:rsid w:val="611FB32A"/>
    <w:rsid w:val="61340CEE"/>
    <w:rsid w:val="61366C5A"/>
    <w:rsid w:val="616E057D"/>
    <w:rsid w:val="61BD6A7E"/>
    <w:rsid w:val="61CE4738"/>
    <w:rsid w:val="61CE6FA0"/>
    <w:rsid w:val="61FB6E47"/>
    <w:rsid w:val="6211FE2C"/>
    <w:rsid w:val="624ECF92"/>
    <w:rsid w:val="627D2828"/>
    <w:rsid w:val="6284AB2F"/>
    <w:rsid w:val="628AD1AF"/>
    <w:rsid w:val="62DDF121"/>
    <w:rsid w:val="62FAD14D"/>
    <w:rsid w:val="6304B3B1"/>
    <w:rsid w:val="630D96E2"/>
    <w:rsid w:val="6328170F"/>
    <w:rsid w:val="634B5F01"/>
    <w:rsid w:val="635DAA0E"/>
    <w:rsid w:val="63BC09A0"/>
    <w:rsid w:val="63C3AF7D"/>
    <w:rsid w:val="63FB15C5"/>
    <w:rsid w:val="6411A470"/>
    <w:rsid w:val="6451198B"/>
    <w:rsid w:val="6451604A"/>
    <w:rsid w:val="645B7152"/>
    <w:rsid w:val="64797E4E"/>
    <w:rsid w:val="6495129C"/>
    <w:rsid w:val="649BA4FA"/>
    <w:rsid w:val="649EB700"/>
    <w:rsid w:val="64B8265B"/>
    <w:rsid w:val="64BFB33A"/>
    <w:rsid w:val="64DD89C1"/>
    <w:rsid w:val="64E6A5A2"/>
    <w:rsid w:val="65272376"/>
    <w:rsid w:val="65454C50"/>
    <w:rsid w:val="654EB49B"/>
    <w:rsid w:val="656FEDC3"/>
    <w:rsid w:val="65743031"/>
    <w:rsid w:val="6584E8CD"/>
    <w:rsid w:val="65C92600"/>
    <w:rsid w:val="65EFA273"/>
    <w:rsid w:val="66093E51"/>
    <w:rsid w:val="662205FB"/>
    <w:rsid w:val="662E280B"/>
    <w:rsid w:val="6678AAC0"/>
    <w:rsid w:val="668275DD"/>
    <w:rsid w:val="669615F5"/>
    <w:rsid w:val="66E19CC5"/>
    <w:rsid w:val="670E68B6"/>
    <w:rsid w:val="673FD474"/>
    <w:rsid w:val="67682C1E"/>
    <w:rsid w:val="6768CE42"/>
    <w:rsid w:val="676D91E0"/>
    <w:rsid w:val="6771F11F"/>
    <w:rsid w:val="67940D59"/>
    <w:rsid w:val="67E1570D"/>
    <w:rsid w:val="6809DCA5"/>
    <w:rsid w:val="680BDB14"/>
    <w:rsid w:val="6822DE21"/>
    <w:rsid w:val="6844FC81"/>
    <w:rsid w:val="68503745"/>
    <w:rsid w:val="687641A3"/>
    <w:rsid w:val="687D5798"/>
    <w:rsid w:val="6882B92C"/>
    <w:rsid w:val="689B559E"/>
    <w:rsid w:val="68AF7283"/>
    <w:rsid w:val="68EE95F5"/>
    <w:rsid w:val="6905559F"/>
    <w:rsid w:val="6913AB0C"/>
    <w:rsid w:val="691E4E19"/>
    <w:rsid w:val="6923F06B"/>
    <w:rsid w:val="692ED55D"/>
    <w:rsid w:val="6942E8EC"/>
    <w:rsid w:val="6966DF86"/>
    <w:rsid w:val="6992E0E9"/>
    <w:rsid w:val="69B95EC3"/>
    <w:rsid w:val="69CB59D8"/>
    <w:rsid w:val="69D26F35"/>
    <w:rsid w:val="69D5825D"/>
    <w:rsid w:val="69FD4B7F"/>
    <w:rsid w:val="6A11FB21"/>
    <w:rsid w:val="6A28980D"/>
    <w:rsid w:val="6A86BB17"/>
    <w:rsid w:val="6AC3A53F"/>
    <w:rsid w:val="6AD21B5B"/>
    <w:rsid w:val="6AFE71BE"/>
    <w:rsid w:val="6B0C3A3B"/>
    <w:rsid w:val="6BA77C75"/>
    <w:rsid w:val="6BFAE4EE"/>
    <w:rsid w:val="6C2C82A1"/>
    <w:rsid w:val="6C4341D8"/>
    <w:rsid w:val="6C47EED8"/>
    <w:rsid w:val="6C6618A1"/>
    <w:rsid w:val="6CA22C97"/>
    <w:rsid w:val="6CBAEF4C"/>
    <w:rsid w:val="6CCB43A5"/>
    <w:rsid w:val="6CE0FCE9"/>
    <w:rsid w:val="6CE13EC4"/>
    <w:rsid w:val="6D044409"/>
    <w:rsid w:val="6D173993"/>
    <w:rsid w:val="6D27BB18"/>
    <w:rsid w:val="6D2F8A08"/>
    <w:rsid w:val="6D684FB1"/>
    <w:rsid w:val="6D7A4AB4"/>
    <w:rsid w:val="6D81DE12"/>
    <w:rsid w:val="6DA67989"/>
    <w:rsid w:val="6DB2C5AE"/>
    <w:rsid w:val="6DCBA50D"/>
    <w:rsid w:val="6DE3CCBB"/>
    <w:rsid w:val="6DFFAFFB"/>
    <w:rsid w:val="6E0DA79B"/>
    <w:rsid w:val="6E50A5F6"/>
    <w:rsid w:val="6E560D4A"/>
    <w:rsid w:val="6E605EA5"/>
    <w:rsid w:val="6E712E84"/>
    <w:rsid w:val="6E9B0ACD"/>
    <w:rsid w:val="6EA57F30"/>
    <w:rsid w:val="6EACD0F1"/>
    <w:rsid w:val="6F2D7CAE"/>
    <w:rsid w:val="6F399A75"/>
    <w:rsid w:val="6F48BBD8"/>
    <w:rsid w:val="6F4D9429"/>
    <w:rsid w:val="6F56A48F"/>
    <w:rsid w:val="6F65F82E"/>
    <w:rsid w:val="6F9934B8"/>
    <w:rsid w:val="6FBCC66D"/>
    <w:rsid w:val="6FC2D3FF"/>
    <w:rsid w:val="6FD0245B"/>
    <w:rsid w:val="6FD5D742"/>
    <w:rsid w:val="6FD8A0BD"/>
    <w:rsid w:val="6FED59FF"/>
    <w:rsid w:val="706409D9"/>
    <w:rsid w:val="7069BC70"/>
    <w:rsid w:val="708586AC"/>
    <w:rsid w:val="70AACB1D"/>
    <w:rsid w:val="70ADA320"/>
    <w:rsid w:val="70C0803A"/>
    <w:rsid w:val="70C674F5"/>
    <w:rsid w:val="711C17C5"/>
    <w:rsid w:val="711C3BD8"/>
    <w:rsid w:val="7147B2EE"/>
    <w:rsid w:val="715C08AB"/>
    <w:rsid w:val="715DC923"/>
    <w:rsid w:val="718670FC"/>
    <w:rsid w:val="71890D36"/>
    <w:rsid w:val="71964000"/>
    <w:rsid w:val="71E464BA"/>
    <w:rsid w:val="71E9E5E2"/>
    <w:rsid w:val="7201BE17"/>
    <w:rsid w:val="720BDA08"/>
    <w:rsid w:val="720C3BF1"/>
    <w:rsid w:val="723038E4"/>
    <w:rsid w:val="7261F107"/>
    <w:rsid w:val="726C9874"/>
    <w:rsid w:val="728666E8"/>
    <w:rsid w:val="72980221"/>
    <w:rsid w:val="72A9C110"/>
    <w:rsid w:val="72B02DEB"/>
    <w:rsid w:val="72B9C693"/>
    <w:rsid w:val="72DCC921"/>
    <w:rsid w:val="72E4AD1C"/>
    <w:rsid w:val="72F9BBD4"/>
    <w:rsid w:val="731BD85A"/>
    <w:rsid w:val="735E9B17"/>
    <w:rsid w:val="738089DD"/>
    <w:rsid w:val="739CF0BF"/>
    <w:rsid w:val="73B31F94"/>
    <w:rsid w:val="73FA80D0"/>
    <w:rsid w:val="746FBF97"/>
    <w:rsid w:val="746FE54A"/>
    <w:rsid w:val="7473E114"/>
    <w:rsid w:val="749AA791"/>
    <w:rsid w:val="74EFF15B"/>
    <w:rsid w:val="752D84C4"/>
    <w:rsid w:val="759EE748"/>
    <w:rsid w:val="75C9B115"/>
    <w:rsid w:val="75CB909A"/>
    <w:rsid w:val="75ED8BC9"/>
    <w:rsid w:val="760E58F0"/>
    <w:rsid w:val="761585EF"/>
    <w:rsid w:val="76442DB7"/>
    <w:rsid w:val="764A5527"/>
    <w:rsid w:val="769BE8F8"/>
    <w:rsid w:val="76CC7D5C"/>
    <w:rsid w:val="76F13EB2"/>
    <w:rsid w:val="77057B34"/>
    <w:rsid w:val="77074BF9"/>
    <w:rsid w:val="772E9818"/>
    <w:rsid w:val="77478BA9"/>
    <w:rsid w:val="77A57C08"/>
    <w:rsid w:val="77A6D077"/>
    <w:rsid w:val="77C0C1FE"/>
    <w:rsid w:val="77E88987"/>
    <w:rsid w:val="7805B7BE"/>
    <w:rsid w:val="781132B1"/>
    <w:rsid w:val="784C52F3"/>
    <w:rsid w:val="785B4B86"/>
    <w:rsid w:val="78D1735E"/>
    <w:rsid w:val="78E73C67"/>
    <w:rsid w:val="7926E409"/>
    <w:rsid w:val="79517505"/>
    <w:rsid w:val="7969382B"/>
    <w:rsid w:val="79B1F720"/>
    <w:rsid w:val="79B80637"/>
    <w:rsid w:val="79CB95BB"/>
    <w:rsid w:val="79E82B94"/>
    <w:rsid w:val="7A20F98E"/>
    <w:rsid w:val="7A2CABE1"/>
    <w:rsid w:val="7A3036DA"/>
    <w:rsid w:val="7A403B1E"/>
    <w:rsid w:val="7AA5BC6D"/>
    <w:rsid w:val="7AA5F102"/>
    <w:rsid w:val="7AC32952"/>
    <w:rsid w:val="7AD655FB"/>
    <w:rsid w:val="7ADD16DC"/>
    <w:rsid w:val="7ADE5A0D"/>
    <w:rsid w:val="7AFF7F2A"/>
    <w:rsid w:val="7B235CA3"/>
    <w:rsid w:val="7B46754E"/>
    <w:rsid w:val="7B712A17"/>
    <w:rsid w:val="7BBDBB2B"/>
    <w:rsid w:val="7BDE2AD8"/>
    <w:rsid w:val="7BF22CFD"/>
    <w:rsid w:val="7C131057"/>
    <w:rsid w:val="7C249D89"/>
    <w:rsid w:val="7C35ECBB"/>
    <w:rsid w:val="7C44E4F8"/>
    <w:rsid w:val="7C57FCA7"/>
    <w:rsid w:val="7C88F2F3"/>
    <w:rsid w:val="7C8F010C"/>
    <w:rsid w:val="7C9350EF"/>
    <w:rsid w:val="7CB7677F"/>
    <w:rsid w:val="7CBE5785"/>
    <w:rsid w:val="7CBEF392"/>
    <w:rsid w:val="7CD93DF8"/>
    <w:rsid w:val="7D68E3FC"/>
    <w:rsid w:val="7D72D382"/>
    <w:rsid w:val="7D9B3F78"/>
    <w:rsid w:val="7DA8E420"/>
    <w:rsid w:val="7DABB23A"/>
    <w:rsid w:val="7DC10299"/>
    <w:rsid w:val="7DC1C47C"/>
    <w:rsid w:val="7E2C4F98"/>
    <w:rsid w:val="7E593C54"/>
    <w:rsid w:val="7E982F2C"/>
    <w:rsid w:val="7EC3149D"/>
    <w:rsid w:val="7EEF71E4"/>
    <w:rsid w:val="7EFA90F0"/>
    <w:rsid w:val="7F17E97F"/>
    <w:rsid w:val="7F2D11A8"/>
    <w:rsid w:val="7F34276D"/>
    <w:rsid w:val="7F57F0D0"/>
    <w:rsid w:val="7F9E9D39"/>
    <w:rsid w:val="7FAF5C15"/>
    <w:rsid w:val="7FD0C3D5"/>
    <w:rsid w:val="7FD4DFA8"/>
    <w:rsid w:val="7FDC37E9"/>
    <w:rsid w:val="7FEA66D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1451448D"/>
  <w15:docId w15:val="{246B2C19-5327-4372-9C7C-9B97196AF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lsdException w:name="Body Text First Indent" w:uiPriority="2"/>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2" w:qFormat="1"/>
    <w:lsdException w:name="Quote" w:semiHidden="1" w:unhideWhenUsed="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qFormat="1"/>
    <w:lsdException w:name="Subtle Reference" w:semiHidden="1" w:unhideWhenUsed="1" w:qFormat="1"/>
    <w:lsdException w:name="Book Title" w:semiHidden="1" w:uiPriority="99"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41BB8"/>
    <w:pPr>
      <w:spacing w:before="100" w:beforeAutospacing="1" w:after="100" w:afterAutospacing="1"/>
    </w:pPr>
    <w:rPr>
      <w:sz w:val="24"/>
      <w:szCs w:val="24"/>
    </w:rPr>
  </w:style>
  <w:style w:type="paragraph" w:styleId="Heading1">
    <w:name w:val="heading 1"/>
    <w:basedOn w:val="Normal"/>
    <w:next w:val="Normal"/>
    <w:uiPriority w:val="1"/>
    <w:qFormat/>
    <w:rsid w:val="0020659F"/>
    <w:pPr>
      <w:keepNext/>
      <w:spacing w:before="480" w:beforeAutospacing="0" w:after="120" w:afterAutospacing="0" w:line="276" w:lineRule="auto"/>
      <w:jc w:val="right"/>
      <w:outlineLvl w:val="0"/>
    </w:pPr>
    <w:rPr>
      <w:rFonts w:ascii="Arial" w:hAnsi="Arial"/>
      <w:bCs/>
      <w:kern w:val="32"/>
      <w:sz w:val="72"/>
      <w:szCs w:val="40"/>
    </w:rPr>
  </w:style>
  <w:style w:type="paragraph" w:styleId="Heading2">
    <w:name w:val="heading 2"/>
    <w:basedOn w:val="Normal"/>
    <w:next w:val="Normal"/>
    <w:uiPriority w:val="1"/>
    <w:qFormat/>
    <w:rsid w:val="00241BB8"/>
    <w:pPr>
      <w:widowControl w:val="0"/>
      <w:tabs>
        <w:tab w:val="left" w:pos="1620"/>
      </w:tabs>
      <w:jc w:val="right"/>
      <w:outlineLvl w:val="1"/>
    </w:pPr>
    <w:rPr>
      <w:rFonts w:ascii="Arial" w:hAnsi="Arial" w:cs="Arial"/>
      <w:bCs/>
      <w:iCs/>
      <w:sz w:val="72"/>
      <w:szCs w:val="28"/>
    </w:rPr>
  </w:style>
  <w:style w:type="paragraph" w:styleId="Heading3">
    <w:name w:val="heading 3"/>
    <w:basedOn w:val="Normal"/>
    <w:next w:val="Normal"/>
    <w:link w:val="Heading3Char"/>
    <w:uiPriority w:val="1"/>
    <w:qFormat/>
    <w:rsid w:val="00202617"/>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qFormat/>
    <w:rsid w:val="00105F1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unhideWhenUsed/>
    <w:qFormat/>
    <w:rsid w:val="00202617"/>
    <w:pPr>
      <w:keepNext/>
      <w:keepLines/>
      <w:outlineLvl w:val="4"/>
    </w:pPr>
    <w:rPr>
      <w:rFonts w:ascii="Arial" w:hAnsi="Arial"/>
      <w:b/>
      <w:bCs/>
      <w:iCs/>
      <w:szCs w:val="26"/>
    </w:rPr>
  </w:style>
  <w:style w:type="paragraph" w:styleId="Heading6">
    <w:name w:val="heading 6"/>
    <w:basedOn w:val="Normal"/>
    <w:next w:val="Normal"/>
    <w:uiPriority w:val="1"/>
    <w:unhideWhenUsed/>
    <w:rsid w:val="00202617"/>
    <w:pPr>
      <w:keepNext/>
      <w:spacing w:before="120" w:after="180"/>
      <w:outlineLvl w:val="5"/>
    </w:pPr>
    <w:rPr>
      <w:rFonts w:ascii="Arial" w:hAnsi="Arial"/>
      <w:b/>
      <w:i/>
      <w:snapToGrid w:val="0"/>
      <w:sz w:val="20"/>
    </w:rPr>
  </w:style>
  <w:style w:type="paragraph" w:styleId="Heading7">
    <w:name w:val="heading 7"/>
    <w:basedOn w:val="Normal"/>
    <w:next w:val="Normal"/>
    <w:uiPriority w:val="1"/>
    <w:unhideWhenUsed/>
    <w:rsid w:val="00202617"/>
    <w:pPr>
      <w:keepNext/>
      <w:outlineLvl w:val="6"/>
    </w:pPr>
    <w:rPr>
      <w:b/>
      <w:color w:val="008000"/>
      <w:sz w:val="26"/>
      <w:szCs w:val="26"/>
      <w:u w:val="single"/>
    </w:rPr>
  </w:style>
  <w:style w:type="paragraph" w:styleId="Heading8">
    <w:name w:val="heading 8"/>
    <w:basedOn w:val="Normal"/>
    <w:next w:val="Normal"/>
    <w:uiPriority w:val="1"/>
    <w:unhideWhenUsed/>
    <w:rsid w:val="00202617"/>
    <w:pPr>
      <w:spacing w:before="240" w:after="60"/>
      <w:outlineLvl w:val="7"/>
    </w:pPr>
    <w:rPr>
      <w:i/>
      <w:iCs/>
    </w:rPr>
  </w:style>
  <w:style w:type="paragraph" w:styleId="Heading9">
    <w:name w:val="heading 9"/>
    <w:basedOn w:val="Normal"/>
    <w:next w:val="Normal"/>
    <w:link w:val="Heading9Char"/>
    <w:uiPriority w:val="1"/>
    <w:unhideWhenUsed/>
    <w:rsid w:val="0020261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883121"/>
    <w:rPr>
      <w:rFonts w:ascii="Arial" w:hAnsi="Arial" w:cs="Arial"/>
      <w:b/>
      <w:bCs/>
      <w:sz w:val="28"/>
      <w:szCs w:val="26"/>
    </w:rPr>
  </w:style>
  <w:style w:type="paragraph" w:styleId="BalloonText">
    <w:name w:val="Balloon Text"/>
    <w:basedOn w:val="Normal"/>
    <w:link w:val="BalloonTextChar"/>
    <w:uiPriority w:val="99"/>
    <w:rsid w:val="00202617"/>
    <w:rPr>
      <w:rFonts w:ascii="Tahoma" w:hAnsi="Tahoma"/>
      <w:sz w:val="16"/>
      <w:szCs w:val="16"/>
      <w:lang w:val="x-none" w:eastAsia="x-none"/>
    </w:rPr>
  </w:style>
  <w:style w:type="character" w:customStyle="1" w:styleId="BalloonTextChar">
    <w:name w:val="Balloon Text Char"/>
    <w:link w:val="BalloonText"/>
    <w:uiPriority w:val="99"/>
    <w:semiHidden/>
    <w:rsid w:val="00202617"/>
    <w:rPr>
      <w:rFonts w:ascii="Tahoma" w:hAnsi="Tahoma"/>
      <w:sz w:val="16"/>
      <w:szCs w:val="16"/>
      <w:lang w:val="x-none" w:eastAsia="x-none"/>
    </w:rPr>
  </w:style>
  <w:style w:type="paragraph" w:customStyle="1" w:styleId="AppealBox">
    <w:name w:val="Appeal Box"/>
    <w:basedOn w:val="Normal"/>
    <w:next w:val="Normal"/>
    <w:uiPriority w:val="2"/>
    <w:qFormat/>
    <w:rsid w:val="00202617"/>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ChapterDescription">
    <w:name w:val="Chapter Description"/>
    <w:basedOn w:val="Normal"/>
    <w:uiPriority w:val="2"/>
    <w:qFormat/>
    <w:rsid w:val="000518D8"/>
    <w:pPr>
      <w:spacing w:before="0" w:beforeAutospacing="0"/>
      <w:ind w:left="1440" w:right="540"/>
    </w:pPr>
    <w:rPr>
      <w:noProof/>
    </w:rPr>
  </w:style>
  <w:style w:type="character" w:styleId="CommentReference">
    <w:name w:val="annotation reference"/>
    <w:uiPriority w:val="99"/>
    <w:rsid w:val="00202617"/>
    <w:rPr>
      <w:sz w:val="16"/>
      <w:szCs w:val="16"/>
    </w:rPr>
  </w:style>
  <w:style w:type="character" w:customStyle="1" w:styleId="CommentTextChar">
    <w:name w:val="Comment Text Char"/>
    <w:aliases w:val="t Char"/>
    <w:link w:val="CommentText"/>
    <w:uiPriority w:val="99"/>
    <w:rsid w:val="00883121"/>
  </w:style>
  <w:style w:type="paragraph" w:styleId="CommentText">
    <w:name w:val="annotation text"/>
    <w:aliases w:val="t"/>
    <w:basedOn w:val="Normal"/>
    <w:link w:val="CommentTextChar"/>
    <w:uiPriority w:val="99"/>
    <w:qFormat/>
    <w:rsid w:val="00202617"/>
    <w:rPr>
      <w:sz w:val="20"/>
      <w:szCs w:val="20"/>
    </w:rPr>
  </w:style>
  <w:style w:type="paragraph" w:customStyle="1" w:styleId="Divider">
    <w:name w:val="Divider"/>
    <w:basedOn w:val="NoSpacing"/>
    <w:uiPriority w:val="2"/>
    <w:qFormat/>
    <w:rsid w:val="004D7075"/>
    <w:pPr>
      <w:pBdr>
        <w:top w:val="single" w:sz="18" w:space="1" w:color="808080"/>
      </w:pBdr>
      <w:spacing w:before="100" w:beforeAutospacing="1" w:after="100" w:afterAutospacing="1"/>
    </w:pPr>
    <w:rPr>
      <w:sz w:val="8"/>
      <w:szCs w:val="4"/>
    </w:rPr>
  </w:style>
  <w:style w:type="paragraph" w:styleId="NoSpacing">
    <w:name w:val="No Spacing"/>
    <w:qFormat/>
    <w:rsid w:val="00202617"/>
    <w:rPr>
      <w:sz w:val="24"/>
      <w:szCs w:val="24"/>
    </w:rPr>
  </w:style>
  <w:style w:type="character" w:customStyle="1" w:styleId="FooterChar">
    <w:name w:val="Footer Char"/>
    <w:link w:val="Footer"/>
    <w:uiPriority w:val="2"/>
    <w:rsid w:val="00883121"/>
    <w:rPr>
      <w:rFonts w:ascii="Arial" w:hAnsi="Arial"/>
      <w:lang w:val="x-none" w:eastAsia="x-none"/>
    </w:rPr>
  </w:style>
  <w:style w:type="paragraph" w:styleId="Footer">
    <w:name w:val="footer"/>
    <w:basedOn w:val="Normal"/>
    <w:link w:val="FooterChar"/>
    <w:uiPriority w:val="2"/>
    <w:rsid w:val="0039195E"/>
    <w:pPr>
      <w:widowControl w:val="0"/>
      <w:tabs>
        <w:tab w:val="right" w:pos="9360"/>
      </w:tabs>
      <w:snapToGrid w:val="0"/>
      <w:spacing w:before="0" w:beforeAutospacing="0" w:after="0" w:afterAutospacing="0"/>
    </w:pPr>
    <w:rPr>
      <w:rFonts w:ascii="Arial" w:hAnsi="Arial"/>
      <w:sz w:val="20"/>
      <w:szCs w:val="20"/>
      <w:lang w:val="x-none" w:eastAsia="x-none"/>
    </w:rPr>
  </w:style>
  <w:style w:type="character" w:styleId="FootnoteReference">
    <w:name w:val="footnote reference"/>
    <w:uiPriority w:val="2"/>
    <w:rsid w:val="00202617"/>
    <w:rPr>
      <w:vertAlign w:val="superscript"/>
    </w:rPr>
  </w:style>
  <w:style w:type="paragraph" w:styleId="FootnoteText">
    <w:name w:val="footnote text"/>
    <w:basedOn w:val="Normal"/>
    <w:link w:val="FootnoteTextChar"/>
    <w:uiPriority w:val="2"/>
    <w:rsid w:val="00202617"/>
    <w:rPr>
      <w:sz w:val="20"/>
      <w:szCs w:val="20"/>
    </w:rPr>
  </w:style>
  <w:style w:type="character" w:customStyle="1" w:styleId="FootnoteTextChar">
    <w:name w:val="Footnote Text Char"/>
    <w:basedOn w:val="DefaultParagraphFont"/>
    <w:link w:val="FootnoteText"/>
    <w:uiPriority w:val="2"/>
    <w:rsid w:val="00883121"/>
  </w:style>
  <w:style w:type="character" w:customStyle="1" w:styleId="2instructions">
    <w:name w:val="2 instructions"/>
    <w:uiPriority w:val="2"/>
    <w:rsid w:val="00202617"/>
    <w:rPr>
      <w:smallCaps/>
      <w:color w:val="000000"/>
      <w:shd w:val="clear" w:color="auto" w:fill="E0E0E0"/>
    </w:rPr>
  </w:style>
  <w:style w:type="paragraph" w:customStyle="1" w:styleId="0bullet1">
    <w:name w:val="0 bullet1"/>
    <w:basedOn w:val="Normal"/>
    <w:uiPriority w:val="2"/>
    <w:rsid w:val="00202617"/>
    <w:pPr>
      <w:numPr>
        <w:numId w:val="44"/>
      </w:numPr>
      <w:spacing w:after="180"/>
    </w:pPr>
    <w:rPr>
      <w:snapToGrid w:val="0"/>
    </w:rPr>
  </w:style>
  <w:style w:type="character" w:styleId="Hyperlink">
    <w:name w:val="Hyperlink"/>
    <w:uiPriority w:val="99"/>
    <w:rsid w:val="00202617"/>
    <w:rPr>
      <w:color w:val="0000FF"/>
      <w:u w:val="single"/>
    </w:rPr>
  </w:style>
  <w:style w:type="paragraph" w:customStyle="1" w:styleId="HeaderBar">
    <w:name w:val="Header Bar"/>
    <w:basedOn w:val="Normal"/>
    <w:uiPriority w:val="2"/>
    <w:qFormat/>
    <w:rsid w:val="00BF6EBD"/>
    <w:pPr>
      <w:pBdr>
        <w:top w:val="single" w:sz="18" w:space="3" w:color="A6A6A6"/>
      </w:pBdr>
      <w:spacing w:before="60" w:beforeAutospacing="0" w:after="240" w:afterAutospacing="0"/>
    </w:pPr>
    <w:rPr>
      <w:rFonts w:ascii="Arial" w:hAnsi="Arial"/>
      <w:sz w:val="22"/>
    </w:rPr>
  </w:style>
  <w:style w:type="paragraph" w:customStyle="1" w:styleId="Heading3Divider">
    <w:name w:val="Heading 3 Divider"/>
    <w:basedOn w:val="Heading3"/>
    <w:uiPriority w:val="1"/>
    <w:qFormat/>
    <w:rsid w:val="00202617"/>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ediumShading1-Accent12">
    <w:name w:val="Medium Shading 1 - Accent 12"/>
    <w:rsid w:val="00202617"/>
    <w:rPr>
      <w:rFonts w:ascii="Charter BT" w:eastAsia="Calibri" w:hAnsi="Charter BT"/>
      <w:sz w:val="24"/>
      <w:szCs w:val="24"/>
    </w:rPr>
  </w:style>
  <w:style w:type="paragraph" w:customStyle="1" w:styleId="MethodChartHeading">
    <w:name w:val="Method Chart Heading"/>
    <w:basedOn w:val="Normal"/>
    <w:uiPriority w:val="2"/>
    <w:qFormat/>
    <w:rsid w:val="00202617"/>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uiPriority w:val="2"/>
    <w:qFormat/>
    <w:rsid w:val="00FF5AFF"/>
    <w:pPr>
      <w:keepNext/>
      <w:keepLines/>
      <w:spacing w:after="120" w:afterAutospacing="0"/>
      <w:ind w:left="360"/>
      <w:outlineLvl w:val="5"/>
    </w:pPr>
    <w:rPr>
      <w:b/>
      <w:i/>
    </w:rPr>
  </w:style>
  <w:style w:type="paragraph" w:customStyle="1" w:styleId="subheading">
    <w:name w:val="subheading"/>
    <w:basedOn w:val="Normal"/>
    <w:next w:val="Normal"/>
    <w:uiPriority w:val="2"/>
    <w:qFormat/>
    <w:rsid w:val="002D429A"/>
    <w:pPr>
      <w:keepNext/>
      <w:spacing w:after="120" w:afterAutospacing="0"/>
    </w:pPr>
    <w:rPr>
      <w:rFonts w:ascii="Arial" w:hAnsi="Arial" w:cs="Arial"/>
      <w:b/>
    </w:rPr>
  </w:style>
  <w:style w:type="paragraph" w:customStyle="1" w:styleId="TableHeaderSide">
    <w:name w:val="Table Header Side"/>
    <w:basedOn w:val="Normal"/>
    <w:next w:val="Normal"/>
    <w:uiPriority w:val="2"/>
    <w:qFormat/>
    <w:rsid w:val="00784A57"/>
    <w:pPr>
      <w:spacing w:before="0" w:beforeAutospacing="0" w:after="80" w:afterAutospacing="0"/>
    </w:pPr>
    <w:rPr>
      <w:b/>
      <w:lang w:bidi="en-US"/>
    </w:rPr>
  </w:style>
  <w:style w:type="paragraph" w:styleId="BodyTextIndent2">
    <w:name w:val="Body Text Indent 2"/>
    <w:basedOn w:val="Normal"/>
    <w:link w:val="BodyTextIndent2Char"/>
    <w:uiPriority w:val="2"/>
    <w:rsid w:val="00FE7568"/>
    <w:pPr>
      <w:spacing w:after="120" w:line="480" w:lineRule="auto"/>
      <w:ind w:left="360"/>
    </w:pPr>
  </w:style>
  <w:style w:type="paragraph" w:styleId="Header">
    <w:name w:val="header"/>
    <w:basedOn w:val="Normal"/>
    <w:next w:val="Normal"/>
    <w:link w:val="HeaderChar"/>
    <w:uiPriority w:val="99"/>
    <w:rsid w:val="00202617"/>
    <w:pPr>
      <w:tabs>
        <w:tab w:val="right" w:pos="9360"/>
      </w:tabs>
      <w:spacing w:before="0" w:beforeAutospacing="0" w:after="0" w:afterAutospacing="0"/>
      <w:ind w:left="1260" w:right="720" w:hanging="1260"/>
    </w:pPr>
    <w:rPr>
      <w:rFonts w:ascii="Arial" w:hAnsi="Arial"/>
      <w:sz w:val="20"/>
    </w:rPr>
  </w:style>
  <w:style w:type="character" w:styleId="PageNumber">
    <w:name w:val="page number"/>
    <w:uiPriority w:val="2"/>
    <w:rsid w:val="00202617"/>
  </w:style>
  <w:style w:type="character" w:styleId="FollowedHyperlink">
    <w:name w:val="FollowedHyperlink"/>
    <w:uiPriority w:val="2"/>
    <w:rsid w:val="00202617"/>
    <w:rPr>
      <w:color w:val="800080"/>
      <w:u w:val="single"/>
    </w:rPr>
  </w:style>
  <w:style w:type="paragraph" w:customStyle="1" w:styleId="ColorfulList-Accent12">
    <w:name w:val="Colorful List - Accent 12"/>
    <w:basedOn w:val="Normal"/>
    <w:uiPriority w:val="2"/>
    <w:rsid w:val="00202617"/>
    <w:pPr>
      <w:ind w:left="720"/>
      <w:contextualSpacing/>
    </w:pPr>
    <w:rPr>
      <w:rFonts w:ascii="Charter BT" w:eastAsia="Calibri" w:hAnsi="Charter BT"/>
    </w:rPr>
  </w:style>
  <w:style w:type="paragraph" w:customStyle="1" w:styleId="15paragraphafter15ptheading">
    <w:name w:val="15 paragraph after 15 pt heading"/>
    <w:basedOn w:val="Normal"/>
    <w:uiPriority w:val="2"/>
    <w:qFormat/>
    <w:rsid w:val="004D7075"/>
    <w:rPr>
      <w:bCs/>
      <w:sz w:val="26"/>
      <w:szCs w:val="26"/>
    </w:rPr>
  </w:style>
  <w:style w:type="paragraph" w:customStyle="1" w:styleId="MediumShading1-Accent11">
    <w:name w:val="Medium Shading 1 - Accent 11"/>
    <w:rsid w:val="00202617"/>
    <w:rPr>
      <w:rFonts w:ascii="Charter BT" w:eastAsia="Calibri" w:hAnsi="Charter BT"/>
      <w:sz w:val="24"/>
      <w:szCs w:val="24"/>
    </w:rPr>
  </w:style>
  <w:style w:type="paragraph" w:styleId="TOC2">
    <w:name w:val="toc 2"/>
    <w:basedOn w:val="Normal"/>
    <w:next w:val="Normal"/>
    <w:autoRedefine/>
    <w:uiPriority w:val="39"/>
    <w:rsid w:val="00383241"/>
    <w:pPr>
      <w:tabs>
        <w:tab w:val="left" w:pos="630"/>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BF0864"/>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4"/>
    <w:rsid w:val="00E55D4E"/>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4"/>
    <w:rsid w:val="000033EC"/>
    <w:pPr>
      <w:tabs>
        <w:tab w:val="left" w:pos="1920"/>
        <w:tab w:val="right" w:leader="dot" w:pos="9350"/>
      </w:tabs>
      <w:spacing w:before="80" w:beforeAutospacing="0" w:after="80" w:afterAutospacing="0"/>
      <w:ind w:left="1890" w:right="360" w:hanging="1530"/>
    </w:pPr>
    <w:rPr>
      <w:noProof/>
      <w:szCs w:val="20"/>
    </w:rPr>
  </w:style>
  <w:style w:type="paragraph" w:customStyle="1" w:styleId="StepHeading">
    <w:name w:val="Step Heading"/>
    <w:basedOn w:val="Normal"/>
    <w:uiPriority w:val="2"/>
    <w:rsid w:val="00FF5AFF"/>
    <w:pPr>
      <w:keepNext/>
      <w:spacing w:before="240" w:beforeAutospacing="0" w:after="180" w:afterAutospacing="0"/>
      <w:outlineLvl w:val="4"/>
    </w:pPr>
    <w:rPr>
      <w:rFonts w:ascii="Arial" w:hAnsi="Arial"/>
      <w:b/>
    </w:rPr>
  </w:style>
  <w:style w:type="paragraph" w:styleId="CommentSubject">
    <w:name w:val="annotation subject"/>
    <w:basedOn w:val="CommentText"/>
    <w:next w:val="CommentText"/>
    <w:link w:val="CommentSubjectChar"/>
    <w:uiPriority w:val="99"/>
    <w:semiHidden/>
    <w:rsid w:val="00202617"/>
    <w:rPr>
      <w:b/>
      <w:bCs/>
    </w:rPr>
  </w:style>
  <w:style w:type="paragraph" w:styleId="DocumentMap">
    <w:name w:val="Document Map"/>
    <w:basedOn w:val="Normal"/>
    <w:link w:val="DocumentMapChar"/>
    <w:uiPriority w:val="99"/>
    <w:semiHidden/>
    <w:rsid w:val="00202617"/>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202617"/>
    <w:rPr>
      <w:rFonts w:ascii="Tahoma" w:hAnsi="Tahoma"/>
      <w:shd w:val="clear" w:color="auto" w:fill="000080"/>
      <w:lang w:val="x-none" w:eastAsia="x-none"/>
    </w:rPr>
  </w:style>
  <w:style w:type="paragraph" w:customStyle="1" w:styleId="ReplaceText">
    <w:name w:val="Replace Text"/>
    <w:basedOn w:val="Normal"/>
    <w:uiPriority w:val="2"/>
    <w:rsid w:val="00091056"/>
    <w:pPr>
      <w:spacing w:before="0" w:beforeAutospacing="0" w:after="0" w:afterAutospacing="0"/>
    </w:pPr>
    <w:rPr>
      <w:color w:val="0070C0"/>
      <w:lang w:bidi="en-US"/>
    </w:rPr>
  </w:style>
  <w:style w:type="paragraph" w:customStyle="1" w:styleId="ColorfulList-Accent11">
    <w:name w:val="Colorful List - Accent 11"/>
    <w:basedOn w:val="Normal"/>
    <w:uiPriority w:val="34"/>
    <w:rsid w:val="00202617"/>
    <w:pPr>
      <w:ind w:left="720"/>
      <w:contextualSpacing/>
    </w:pPr>
    <w:rPr>
      <w:rFonts w:ascii="Charter BT" w:eastAsia="Calibri" w:hAnsi="Charter BT"/>
    </w:rPr>
  </w:style>
  <w:style w:type="paragraph" w:customStyle="1" w:styleId="LightShading-Accent51">
    <w:name w:val="Light Shading - Accent 51"/>
    <w:hidden/>
    <w:uiPriority w:val="99"/>
    <w:semiHidden/>
    <w:rsid w:val="00EF14FF"/>
    <w:rPr>
      <w:sz w:val="24"/>
      <w:szCs w:val="24"/>
    </w:rPr>
  </w:style>
  <w:style w:type="paragraph" w:customStyle="1" w:styleId="LightList-Accent51">
    <w:name w:val="Light List - Accent 51"/>
    <w:basedOn w:val="Normal"/>
    <w:uiPriority w:val="34"/>
    <w:rsid w:val="00202617"/>
    <w:pPr>
      <w:ind w:left="720"/>
    </w:pPr>
  </w:style>
  <w:style w:type="character" w:customStyle="1" w:styleId="A12">
    <w:name w:val="A12"/>
    <w:uiPriority w:val="2"/>
    <w:rsid w:val="00202617"/>
    <w:rPr>
      <w:rFonts w:ascii="Minion Pro" w:hAnsi="Minion Pro" w:hint="default"/>
      <w:color w:val="000000"/>
    </w:rPr>
  </w:style>
  <w:style w:type="paragraph" w:customStyle="1" w:styleId="LightGrid-Accent32">
    <w:name w:val="Light Grid - Accent 32"/>
    <w:basedOn w:val="Normal"/>
    <w:rsid w:val="00244AF2"/>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2">
    <w:name w:val="Light List - Accent 32"/>
    <w:hidden/>
    <w:rsid w:val="002348F2"/>
    <w:rPr>
      <w:sz w:val="24"/>
      <w:szCs w:val="24"/>
    </w:rPr>
  </w:style>
  <w:style w:type="paragraph" w:customStyle="1" w:styleId="LightList-Accent31">
    <w:name w:val="Light List - Accent 31"/>
    <w:hidden/>
    <w:uiPriority w:val="99"/>
    <w:semiHidden/>
    <w:rsid w:val="002D4505"/>
    <w:rPr>
      <w:sz w:val="24"/>
      <w:szCs w:val="24"/>
    </w:rPr>
  </w:style>
  <w:style w:type="paragraph" w:customStyle="1" w:styleId="LightGrid-Accent31">
    <w:name w:val="Light Grid - Accent 31"/>
    <w:basedOn w:val="Normal"/>
    <w:uiPriority w:val="34"/>
    <w:rsid w:val="00202617"/>
    <w:pPr>
      <w:ind w:left="720"/>
      <w:contextualSpacing/>
    </w:pPr>
  </w:style>
  <w:style w:type="table" w:styleId="TableGrid">
    <w:name w:val="Table Grid"/>
    <w:basedOn w:val="TableNormal"/>
    <w:rsid w:val="002026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EE3EA5"/>
    <w:rPr>
      <w:sz w:val="24"/>
      <w:szCs w:val="24"/>
    </w:rPr>
  </w:style>
  <w:style w:type="paragraph" w:customStyle="1" w:styleId="ColorfulList-Accent13">
    <w:name w:val="Colorful List - Accent 13"/>
    <w:basedOn w:val="Normal"/>
    <w:uiPriority w:val="34"/>
    <w:rsid w:val="0004351A"/>
    <w:pPr>
      <w:spacing w:before="120" w:beforeAutospacing="0" w:after="120" w:afterAutospacing="0"/>
      <w:ind w:left="720"/>
    </w:pPr>
    <w:rPr>
      <w:rFonts w:eastAsia="MS Mincho"/>
    </w:rPr>
  </w:style>
  <w:style w:type="paragraph" w:styleId="Revision">
    <w:name w:val="Revision"/>
    <w:hidden/>
    <w:rsid w:val="00FC2BEE"/>
    <w:rPr>
      <w:sz w:val="24"/>
      <w:szCs w:val="24"/>
    </w:rPr>
  </w:style>
  <w:style w:type="paragraph" w:styleId="ListBullet">
    <w:name w:val="List Bullet"/>
    <w:basedOn w:val="Normal"/>
    <w:rsid w:val="00BD7C07"/>
    <w:pPr>
      <w:numPr>
        <w:numId w:val="88"/>
      </w:numPr>
      <w:spacing w:before="0" w:beforeAutospacing="0" w:after="120" w:afterAutospacing="0"/>
    </w:pPr>
  </w:style>
  <w:style w:type="character" w:styleId="Strong">
    <w:name w:val="Strong"/>
    <w:uiPriority w:val="2"/>
    <w:qFormat/>
    <w:rsid w:val="00202617"/>
    <w:rPr>
      <w:b/>
      <w:bCs/>
    </w:rPr>
  </w:style>
  <w:style w:type="paragraph" w:customStyle="1" w:styleId="TableBold11">
    <w:name w:val="Table Bold 11"/>
    <w:basedOn w:val="Normal"/>
    <w:uiPriority w:val="2"/>
    <w:qFormat/>
    <w:rsid w:val="00784A57"/>
    <w:pPr>
      <w:spacing w:before="0" w:beforeAutospacing="0" w:after="60" w:afterAutospacing="0"/>
    </w:pPr>
    <w:rPr>
      <w:b/>
      <w:lang w:bidi="en-US"/>
    </w:rPr>
  </w:style>
  <w:style w:type="paragraph" w:styleId="ListParagraph">
    <w:name w:val="List Paragraph"/>
    <w:basedOn w:val="Normal"/>
    <w:uiPriority w:val="2"/>
    <w:qFormat/>
    <w:rsid w:val="00C72ACF"/>
    <w:pPr>
      <w:ind w:left="720"/>
      <w:contextualSpacing/>
    </w:pPr>
  </w:style>
  <w:style w:type="character" w:customStyle="1" w:styleId="HeaderChar">
    <w:name w:val="Header Char"/>
    <w:basedOn w:val="DefaultParagraphFont"/>
    <w:link w:val="Header"/>
    <w:uiPriority w:val="99"/>
    <w:rsid w:val="00B0116D"/>
    <w:rPr>
      <w:rFonts w:ascii="Arial" w:hAnsi="Arial"/>
      <w:szCs w:val="24"/>
    </w:rPr>
  </w:style>
  <w:style w:type="paragraph" w:customStyle="1" w:styleId="4pointsafter">
    <w:name w:val="4 points after"/>
    <w:basedOn w:val="NoSpacing"/>
    <w:uiPriority w:val="2"/>
    <w:qFormat/>
    <w:rsid w:val="00A03FD4"/>
    <w:pPr>
      <w:spacing w:after="80"/>
    </w:pPr>
  </w:style>
  <w:style w:type="paragraph" w:customStyle="1" w:styleId="4pointsbullet">
    <w:name w:val="4 points bullet"/>
    <w:basedOn w:val="ListBullet"/>
    <w:uiPriority w:val="2"/>
    <w:qFormat/>
    <w:rsid w:val="00275683"/>
    <w:pPr>
      <w:numPr>
        <w:numId w:val="45"/>
      </w:numPr>
      <w:spacing w:before="80" w:after="80"/>
      <w:contextualSpacing/>
    </w:pPr>
  </w:style>
  <w:style w:type="paragraph" w:customStyle="1" w:styleId="TableBold12">
    <w:name w:val="Table Bold 12"/>
    <w:next w:val="4pointsafter"/>
    <w:uiPriority w:val="2"/>
    <w:qFormat/>
    <w:rsid w:val="002771EF"/>
    <w:pPr>
      <w:spacing w:after="80"/>
    </w:pPr>
    <w:rPr>
      <w:b/>
      <w:sz w:val="24"/>
      <w:szCs w:val="24"/>
      <w:lang w:bidi="en-US"/>
    </w:rPr>
  </w:style>
  <w:style w:type="character" w:customStyle="1" w:styleId="BodyTextIndent2Char">
    <w:name w:val="Body Text Indent 2 Char"/>
    <w:link w:val="BodyTextIndent2"/>
    <w:uiPriority w:val="2"/>
    <w:rsid w:val="00883121"/>
    <w:rPr>
      <w:sz w:val="24"/>
      <w:szCs w:val="24"/>
    </w:rPr>
  </w:style>
  <w:style w:type="paragraph" w:customStyle="1" w:styleId="DivChapter">
    <w:name w:val="Div Chapter"/>
    <w:basedOn w:val="Normal"/>
    <w:link w:val="DivChapterChar"/>
    <w:uiPriority w:val="2"/>
    <w:unhideWhenUsed/>
    <w:qFormat/>
    <w:rsid w:val="00BF6EBD"/>
    <w:pPr>
      <w:spacing w:before="2500" w:beforeAutospacing="0" w:after="0" w:afterAutospacing="0"/>
      <w:jc w:val="right"/>
    </w:pPr>
    <w:rPr>
      <w:rFonts w:ascii="Arial" w:hAnsi="Arial" w:cs="Arial"/>
      <w:sz w:val="72"/>
      <w:szCs w:val="80"/>
    </w:rPr>
  </w:style>
  <w:style w:type="paragraph" w:customStyle="1" w:styleId="DivName">
    <w:name w:val="Div Name"/>
    <w:basedOn w:val="Normal"/>
    <w:uiPriority w:val="2"/>
    <w:qFormat/>
    <w:rsid w:val="00BF6EBD"/>
    <w:pPr>
      <w:spacing w:before="400" w:beforeAutospacing="0" w:after="0" w:afterAutospacing="0"/>
      <w:jc w:val="right"/>
    </w:pPr>
    <w:rPr>
      <w:rFonts w:ascii="Arial" w:hAnsi="Arial" w:cs="Arial"/>
      <w:i/>
      <w:sz w:val="56"/>
      <w:szCs w:val="80"/>
    </w:rPr>
  </w:style>
  <w:style w:type="paragraph" w:customStyle="1" w:styleId="HeaderChapterName">
    <w:name w:val="Header Chapter Name"/>
    <w:basedOn w:val="Header"/>
    <w:uiPriority w:val="1"/>
    <w:qFormat/>
    <w:rsid w:val="00BF6EBD"/>
    <w:rPr>
      <w:b/>
      <w:sz w:val="22"/>
    </w:rPr>
  </w:style>
  <w:style w:type="paragraph" w:styleId="ListBullet2">
    <w:name w:val="List Bullet 2"/>
    <w:basedOn w:val="Normal"/>
    <w:rsid w:val="00250760"/>
    <w:pPr>
      <w:spacing w:before="120" w:beforeAutospacing="0" w:after="120" w:afterAutospacing="0"/>
    </w:pPr>
  </w:style>
  <w:style w:type="paragraph" w:customStyle="1" w:styleId="4pointsbeforeandafter">
    <w:name w:val="4 points before and after"/>
    <w:basedOn w:val="Normal"/>
    <w:uiPriority w:val="2"/>
    <w:qFormat/>
    <w:rsid w:val="003D6F64"/>
    <w:pPr>
      <w:spacing w:before="80" w:beforeAutospacing="0" w:after="80" w:afterAutospacing="0"/>
    </w:pPr>
    <w:rPr>
      <w:rFonts w:eastAsiaTheme="minorHAnsi"/>
    </w:rPr>
  </w:style>
  <w:style w:type="table" w:customStyle="1" w:styleId="TableGrid1">
    <w:name w:val="Table Grid1"/>
    <w:basedOn w:val="TableNormal"/>
    <w:next w:val="TableGrid"/>
    <w:uiPriority w:val="59"/>
    <w:rsid w:val="000C3D2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ubjectChar">
    <w:name w:val="Comment Subject Char"/>
    <w:basedOn w:val="CommentTextChar"/>
    <w:link w:val="CommentSubject"/>
    <w:uiPriority w:val="99"/>
    <w:semiHidden/>
    <w:rsid w:val="00D640FC"/>
    <w:rPr>
      <w:b/>
      <w:bCs/>
    </w:rPr>
  </w:style>
  <w:style w:type="paragraph" w:styleId="ListBullet4">
    <w:name w:val="List Bullet 4"/>
    <w:basedOn w:val="Normal"/>
    <w:unhideWhenUsed/>
    <w:rsid w:val="0063039C"/>
    <w:pPr>
      <w:numPr>
        <w:numId w:val="48"/>
      </w:numPr>
      <w:tabs>
        <w:tab w:val="clear" w:pos="1440"/>
      </w:tabs>
      <w:ind w:left="1012"/>
      <w:contextualSpacing/>
    </w:pPr>
  </w:style>
  <w:style w:type="paragraph" w:styleId="ListBullet3">
    <w:name w:val="List Bullet 3"/>
    <w:basedOn w:val="Normal"/>
    <w:unhideWhenUsed/>
    <w:rsid w:val="0057238E"/>
    <w:pPr>
      <w:spacing w:before="0" w:beforeAutospacing="0" w:after="120" w:afterAutospacing="0"/>
      <w:contextualSpacing/>
    </w:pPr>
  </w:style>
  <w:style w:type="paragraph" w:customStyle="1" w:styleId="Pageheader">
    <w:name w:val="Page header"/>
    <w:basedOn w:val="Normal"/>
    <w:uiPriority w:val="2"/>
    <w:qFormat/>
    <w:rsid w:val="006E33C6"/>
    <w:pPr>
      <w:tabs>
        <w:tab w:val="right" w:pos="9806"/>
      </w:tabs>
      <w:spacing w:before="0" w:beforeAutospacing="0" w:after="200" w:afterAutospacing="0" w:line="300" w:lineRule="exact"/>
      <w:ind w:right="-4"/>
    </w:pPr>
    <w:rPr>
      <w:rFonts w:ascii="Arial" w:eastAsia="Calibri" w:hAnsi="Arial"/>
      <w:color w:val="808080"/>
      <w:sz w:val="18"/>
      <w:szCs w:val="22"/>
    </w:rPr>
  </w:style>
  <w:style w:type="paragraph" w:styleId="ListNumber">
    <w:name w:val="List Number"/>
    <w:basedOn w:val="Normal"/>
    <w:rsid w:val="007722A9"/>
    <w:pPr>
      <w:numPr>
        <w:numId w:val="53"/>
      </w:numPr>
      <w:tabs>
        <w:tab w:val="clear" w:pos="360"/>
      </w:tabs>
      <w:ind w:left="810"/>
      <w:contextualSpacing/>
    </w:pPr>
  </w:style>
  <w:style w:type="character" w:customStyle="1" w:styleId="Heading4Char">
    <w:name w:val="Heading 4 Char"/>
    <w:basedOn w:val="DefaultParagraphFont"/>
    <w:link w:val="Heading4"/>
    <w:uiPriority w:val="1"/>
    <w:rsid w:val="00883121"/>
    <w:rPr>
      <w:rFonts w:ascii="Arial" w:hAnsi="Arial"/>
      <w:b/>
      <w:bCs/>
      <w:sz w:val="24"/>
      <w:szCs w:val="28"/>
    </w:rPr>
  </w:style>
  <w:style w:type="character" w:styleId="Emphasis">
    <w:name w:val="Emphasis"/>
    <w:basedOn w:val="DefaultParagraphFont"/>
    <w:uiPriority w:val="20"/>
    <w:qFormat/>
    <w:rsid w:val="00B82F5A"/>
    <w:rPr>
      <w:i/>
      <w:iCs/>
    </w:rPr>
  </w:style>
  <w:style w:type="character" w:customStyle="1" w:styleId="DivChapterChar">
    <w:name w:val="Div Chapter Char"/>
    <w:basedOn w:val="DefaultParagraphFont"/>
    <w:link w:val="DivChapter"/>
    <w:uiPriority w:val="2"/>
    <w:rsid w:val="00883121"/>
    <w:rPr>
      <w:rFonts w:ascii="Arial" w:hAnsi="Arial" w:cs="Arial"/>
      <w:sz w:val="72"/>
      <w:szCs w:val="80"/>
    </w:rPr>
  </w:style>
  <w:style w:type="numbering" w:customStyle="1" w:styleId="CurrentList1">
    <w:name w:val="Current List1"/>
    <w:uiPriority w:val="99"/>
    <w:rsid w:val="00843B7A"/>
    <w:pPr>
      <w:numPr>
        <w:numId w:val="83"/>
      </w:numPr>
    </w:pPr>
  </w:style>
  <w:style w:type="numbering" w:customStyle="1" w:styleId="CurrentList2">
    <w:name w:val="Current List2"/>
    <w:uiPriority w:val="99"/>
    <w:rsid w:val="00843B7A"/>
    <w:pPr>
      <w:numPr>
        <w:numId w:val="84"/>
      </w:numPr>
    </w:pPr>
  </w:style>
  <w:style w:type="numbering" w:customStyle="1" w:styleId="CurrentList3">
    <w:name w:val="Current List3"/>
    <w:uiPriority w:val="99"/>
    <w:rsid w:val="00BF0864"/>
    <w:pPr>
      <w:numPr>
        <w:numId w:val="85"/>
      </w:numPr>
    </w:pPr>
  </w:style>
  <w:style w:type="numbering" w:customStyle="1" w:styleId="CurrentList4">
    <w:name w:val="Current List4"/>
    <w:uiPriority w:val="99"/>
    <w:rsid w:val="00BF0864"/>
    <w:pPr>
      <w:numPr>
        <w:numId w:val="87"/>
      </w:numPr>
    </w:pPr>
  </w:style>
  <w:style w:type="character" w:styleId="UnresolvedMention">
    <w:name w:val="Unresolved Mention"/>
    <w:basedOn w:val="DefaultParagraphFont"/>
    <w:uiPriority w:val="99"/>
    <w:semiHidden/>
    <w:unhideWhenUsed/>
    <w:rsid w:val="009E6D0F"/>
    <w:rPr>
      <w:color w:val="605E5C"/>
      <w:shd w:val="clear" w:color="auto" w:fill="E1DFDD"/>
    </w:rPr>
  </w:style>
  <w:style w:type="paragraph" w:customStyle="1" w:styleId="Default">
    <w:name w:val="Default"/>
    <w:rsid w:val="004539BB"/>
    <w:pPr>
      <w:autoSpaceDE w:val="0"/>
      <w:autoSpaceDN w:val="0"/>
      <w:adjustRightInd w:val="0"/>
    </w:pPr>
    <w:rPr>
      <w:color w:val="000000"/>
      <w:sz w:val="24"/>
      <w:szCs w:val="24"/>
    </w:rPr>
  </w:style>
  <w:style w:type="paragraph" w:styleId="BodyText2">
    <w:name w:val="Body Text 2"/>
    <w:basedOn w:val="Normal"/>
    <w:link w:val="BodyText2Char"/>
    <w:unhideWhenUsed/>
    <w:rsid w:val="00230988"/>
    <w:pPr>
      <w:spacing w:after="120" w:line="480" w:lineRule="auto"/>
    </w:pPr>
  </w:style>
  <w:style w:type="character" w:customStyle="1" w:styleId="BodyText2Char">
    <w:name w:val="Body Text 2 Char"/>
    <w:basedOn w:val="DefaultParagraphFont"/>
    <w:link w:val="BodyText2"/>
    <w:rsid w:val="00230988"/>
    <w:rPr>
      <w:sz w:val="24"/>
      <w:szCs w:val="24"/>
    </w:rPr>
  </w:style>
  <w:style w:type="paragraph" w:customStyle="1" w:styleId="indent-3">
    <w:name w:val="indent-3"/>
    <w:basedOn w:val="Normal"/>
    <w:rsid w:val="006D3283"/>
  </w:style>
  <w:style w:type="paragraph" w:customStyle="1" w:styleId="indent-4">
    <w:name w:val="indent-4"/>
    <w:basedOn w:val="Normal"/>
    <w:rsid w:val="006D3283"/>
  </w:style>
  <w:style w:type="character" w:customStyle="1" w:styleId="paragraph-hierarchy">
    <w:name w:val="paragraph-hierarchy"/>
    <w:basedOn w:val="DefaultParagraphFont"/>
    <w:rsid w:val="006D3283"/>
  </w:style>
  <w:style w:type="character" w:customStyle="1" w:styleId="paren">
    <w:name w:val="paren"/>
    <w:basedOn w:val="DefaultParagraphFont"/>
    <w:rsid w:val="006D3283"/>
  </w:style>
  <w:style w:type="character" w:customStyle="1" w:styleId="Heading9Char">
    <w:name w:val="Heading 9 Char"/>
    <w:link w:val="Heading9"/>
    <w:uiPriority w:val="1"/>
    <w:rsid w:val="002B1DCF"/>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31940">
      <w:bodyDiv w:val="1"/>
      <w:marLeft w:val="0"/>
      <w:marRight w:val="0"/>
      <w:marTop w:val="0"/>
      <w:marBottom w:val="0"/>
      <w:divBdr>
        <w:top w:val="none" w:sz="0" w:space="0" w:color="auto"/>
        <w:left w:val="none" w:sz="0" w:space="0" w:color="auto"/>
        <w:bottom w:val="none" w:sz="0" w:space="0" w:color="auto"/>
        <w:right w:val="none" w:sz="0" w:space="0" w:color="auto"/>
      </w:divBdr>
    </w:div>
    <w:div w:id="4329456">
      <w:bodyDiv w:val="1"/>
      <w:marLeft w:val="0"/>
      <w:marRight w:val="0"/>
      <w:marTop w:val="0"/>
      <w:marBottom w:val="0"/>
      <w:divBdr>
        <w:top w:val="none" w:sz="0" w:space="0" w:color="auto"/>
        <w:left w:val="none" w:sz="0" w:space="0" w:color="auto"/>
        <w:bottom w:val="none" w:sz="0" w:space="0" w:color="auto"/>
        <w:right w:val="none" w:sz="0" w:space="0" w:color="auto"/>
      </w:divBdr>
    </w:div>
    <w:div w:id="11273530">
      <w:bodyDiv w:val="1"/>
      <w:marLeft w:val="0"/>
      <w:marRight w:val="0"/>
      <w:marTop w:val="0"/>
      <w:marBottom w:val="0"/>
      <w:divBdr>
        <w:top w:val="none" w:sz="0" w:space="0" w:color="auto"/>
        <w:left w:val="none" w:sz="0" w:space="0" w:color="auto"/>
        <w:bottom w:val="none" w:sz="0" w:space="0" w:color="auto"/>
        <w:right w:val="none" w:sz="0" w:space="0" w:color="auto"/>
      </w:divBdr>
    </w:div>
    <w:div w:id="11960070">
      <w:bodyDiv w:val="1"/>
      <w:marLeft w:val="0"/>
      <w:marRight w:val="0"/>
      <w:marTop w:val="0"/>
      <w:marBottom w:val="0"/>
      <w:divBdr>
        <w:top w:val="none" w:sz="0" w:space="0" w:color="auto"/>
        <w:left w:val="none" w:sz="0" w:space="0" w:color="auto"/>
        <w:bottom w:val="none" w:sz="0" w:space="0" w:color="auto"/>
        <w:right w:val="none" w:sz="0" w:space="0" w:color="auto"/>
      </w:divBdr>
    </w:div>
    <w:div w:id="18313670">
      <w:bodyDiv w:val="1"/>
      <w:marLeft w:val="0"/>
      <w:marRight w:val="0"/>
      <w:marTop w:val="0"/>
      <w:marBottom w:val="0"/>
      <w:divBdr>
        <w:top w:val="none" w:sz="0" w:space="0" w:color="auto"/>
        <w:left w:val="none" w:sz="0" w:space="0" w:color="auto"/>
        <w:bottom w:val="none" w:sz="0" w:space="0" w:color="auto"/>
        <w:right w:val="none" w:sz="0" w:space="0" w:color="auto"/>
      </w:divBdr>
      <w:divsChild>
        <w:div w:id="1515267255">
          <w:marLeft w:val="0"/>
          <w:marRight w:val="0"/>
          <w:marTop w:val="0"/>
          <w:marBottom w:val="0"/>
          <w:divBdr>
            <w:top w:val="none" w:sz="0" w:space="0" w:color="auto"/>
            <w:left w:val="none" w:sz="0" w:space="0" w:color="auto"/>
            <w:bottom w:val="none" w:sz="0" w:space="0" w:color="auto"/>
            <w:right w:val="none" w:sz="0" w:space="0" w:color="auto"/>
          </w:divBdr>
        </w:div>
      </w:divsChild>
    </w:div>
    <w:div w:id="37365742">
      <w:bodyDiv w:val="1"/>
      <w:marLeft w:val="0"/>
      <w:marRight w:val="0"/>
      <w:marTop w:val="0"/>
      <w:marBottom w:val="0"/>
      <w:divBdr>
        <w:top w:val="none" w:sz="0" w:space="0" w:color="auto"/>
        <w:left w:val="none" w:sz="0" w:space="0" w:color="auto"/>
        <w:bottom w:val="none" w:sz="0" w:space="0" w:color="auto"/>
        <w:right w:val="none" w:sz="0" w:space="0" w:color="auto"/>
      </w:divBdr>
    </w:div>
    <w:div w:id="40133451">
      <w:bodyDiv w:val="1"/>
      <w:marLeft w:val="0"/>
      <w:marRight w:val="0"/>
      <w:marTop w:val="0"/>
      <w:marBottom w:val="0"/>
      <w:divBdr>
        <w:top w:val="none" w:sz="0" w:space="0" w:color="auto"/>
        <w:left w:val="none" w:sz="0" w:space="0" w:color="auto"/>
        <w:bottom w:val="none" w:sz="0" w:space="0" w:color="auto"/>
        <w:right w:val="none" w:sz="0" w:space="0" w:color="auto"/>
      </w:divBdr>
    </w:div>
    <w:div w:id="46028808">
      <w:bodyDiv w:val="1"/>
      <w:marLeft w:val="0"/>
      <w:marRight w:val="0"/>
      <w:marTop w:val="0"/>
      <w:marBottom w:val="0"/>
      <w:divBdr>
        <w:top w:val="none" w:sz="0" w:space="0" w:color="auto"/>
        <w:left w:val="none" w:sz="0" w:space="0" w:color="auto"/>
        <w:bottom w:val="none" w:sz="0" w:space="0" w:color="auto"/>
        <w:right w:val="none" w:sz="0" w:space="0" w:color="auto"/>
      </w:divBdr>
    </w:div>
    <w:div w:id="51194107">
      <w:bodyDiv w:val="1"/>
      <w:marLeft w:val="0"/>
      <w:marRight w:val="0"/>
      <w:marTop w:val="0"/>
      <w:marBottom w:val="0"/>
      <w:divBdr>
        <w:top w:val="none" w:sz="0" w:space="0" w:color="auto"/>
        <w:left w:val="none" w:sz="0" w:space="0" w:color="auto"/>
        <w:bottom w:val="none" w:sz="0" w:space="0" w:color="auto"/>
        <w:right w:val="none" w:sz="0" w:space="0" w:color="auto"/>
      </w:divBdr>
    </w:div>
    <w:div w:id="52587350">
      <w:bodyDiv w:val="1"/>
      <w:marLeft w:val="0"/>
      <w:marRight w:val="0"/>
      <w:marTop w:val="0"/>
      <w:marBottom w:val="0"/>
      <w:divBdr>
        <w:top w:val="none" w:sz="0" w:space="0" w:color="auto"/>
        <w:left w:val="none" w:sz="0" w:space="0" w:color="auto"/>
        <w:bottom w:val="none" w:sz="0" w:space="0" w:color="auto"/>
        <w:right w:val="none" w:sz="0" w:space="0" w:color="auto"/>
      </w:divBdr>
    </w:div>
    <w:div w:id="53817986">
      <w:bodyDiv w:val="1"/>
      <w:marLeft w:val="0"/>
      <w:marRight w:val="0"/>
      <w:marTop w:val="0"/>
      <w:marBottom w:val="0"/>
      <w:divBdr>
        <w:top w:val="none" w:sz="0" w:space="0" w:color="auto"/>
        <w:left w:val="none" w:sz="0" w:space="0" w:color="auto"/>
        <w:bottom w:val="none" w:sz="0" w:space="0" w:color="auto"/>
        <w:right w:val="none" w:sz="0" w:space="0" w:color="auto"/>
      </w:divBdr>
    </w:div>
    <w:div w:id="54671628">
      <w:bodyDiv w:val="1"/>
      <w:marLeft w:val="0"/>
      <w:marRight w:val="0"/>
      <w:marTop w:val="0"/>
      <w:marBottom w:val="0"/>
      <w:divBdr>
        <w:top w:val="none" w:sz="0" w:space="0" w:color="auto"/>
        <w:left w:val="none" w:sz="0" w:space="0" w:color="auto"/>
        <w:bottom w:val="none" w:sz="0" w:space="0" w:color="auto"/>
        <w:right w:val="none" w:sz="0" w:space="0" w:color="auto"/>
      </w:divBdr>
    </w:div>
    <w:div w:id="56368945">
      <w:bodyDiv w:val="1"/>
      <w:marLeft w:val="0"/>
      <w:marRight w:val="0"/>
      <w:marTop w:val="0"/>
      <w:marBottom w:val="0"/>
      <w:divBdr>
        <w:top w:val="none" w:sz="0" w:space="0" w:color="auto"/>
        <w:left w:val="none" w:sz="0" w:space="0" w:color="auto"/>
        <w:bottom w:val="none" w:sz="0" w:space="0" w:color="auto"/>
        <w:right w:val="none" w:sz="0" w:space="0" w:color="auto"/>
      </w:divBdr>
    </w:div>
    <w:div w:id="73863585">
      <w:bodyDiv w:val="1"/>
      <w:marLeft w:val="0"/>
      <w:marRight w:val="0"/>
      <w:marTop w:val="0"/>
      <w:marBottom w:val="0"/>
      <w:divBdr>
        <w:top w:val="none" w:sz="0" w:space="0" w:color="auto"/>
        <w:left w:val="none" w:sz="0" w:space="0" w:color="auto"/>
        <w:bottom w:val="none" w:sz="0" w:space="0" w:color="auto"/>
        <w:right w:val="none" w:sz="0" w:space="0" w:color="auto"/>
      </w:divBdr>
      <w:divsChild>
        <w:div w:id="360056272">
          <w:marLeft w:val="0"/>
          <w:marRight w:val="0"/>
          <w:marTop w:val="0"/>
          <w:marBottom w:val="0"/>
          <w:divBdr>
            <w:top w:val="none" w:sz="0" w:space="0" w:color="auto"/>
            <w:left w:val="none" w:sz="0" w:space="0" w:color="auto"/>
            <w:bottom w:val="none" w:sz="0" w:space="0" w:color="auto"/>
            <w:right w:val="none" w:sz="0" w:space="0" w:color="auto"/>
          </w:divBdr>
        </w:div>
      </w:divsChild>
    </w:div>
    <w:div w:id="74784790">
      <w:bodyDiv w:val="1"/>
      <w:marLeft w:val="0"/>
      <w:marRight w:val="0"/>
      <w:marTop w:val="0"/>
      <w:marBottom w:val="0"/>
      <w:divBdr>
        <w:top w:val="none" w:sz="0" w:space="0" w:color="auto"/>
        <w:left w:val="none" w:sz="0" w:space="0" w:color="auto"/>
        <w:bottom w:val="none" w:sz="0" w:space="0" w:color="auto"/>
        <w:right w:val="none" w:sz="0" w:space="0" w:color="auto"/>
      </w:divBdr>
    </w:div>
    <w:div w:id="77095825">
      <w:bodyDiv w:val="1"/>
      <w:marLeft w:val="0"/>
      <w:marRight w:val="0"/>
      <w:marTop w:val="0"/>
      <w:marBottom w:val="0"/>
      <w:divBdr>
        <w:top w:val="none" w:sz="0" w:space="0" w:color="auto"/>
        <w:left w:val="none" w:sz="0" w:space="0" w:color="auto"/>
        <w:bottom w:val="none" w:sz="0" w:space="0" w:color="auto"/>
        <w:right w:val="none" w:sz="0" w:space="0" w:color="auto"/>
      </w:divBdr>
    </w:div>
    <w:div w:id="85928850">
      <w:bodyDiv w:val="1"/>
      <w:marLeft w:val="0"/>
      <w:marRight w:val="0"/>
      <w:marTop w:val="0"/>
      <w:marBottom w:val="0"/>
      <w:divBdr>
        <w:top w:val="none" w:sz="0" w:space="0" w:color="auto"/>
        <w:left w:val="none" w:sz="0" w:space="0" w:color="auto"/>
        <w:bottom w:val="none" w:sz="0" w:space="0" w:color="auto"/>
        <w:right w:val="none" w:sz="0" w:space="0" w:color="auto"/>
      </w:divBdr>
    </w:div>
    <w:div w:id="89158590">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98650594">
      <w:bodyDiv w:val="1"/>
      <w:marLeft w:val="0"/>
      <w:marRight w:val="0"/>
      <w:marTop w:val="0"/>
      <w:marBottom w:val="0"/>
      <w:divBdr>
        <w:top w:val="none" w:sz="0" w:space="0" w:color="auto"/>
        <w:left w:val="none" w:sz="0" w:space="0" w:color="auto"/>
        <w:bottom w:val="none" w:sz="0" w:space="0" w:color="auto"/>
        <w:right w:val="none" w:sz="0" w:space="0" w:color="auto"/>
      </w:divBdr>
    </w:div>
    <w:div w:id="99222924">
      <w:bodyDiv w:val="1"/>
      <w:marLeft w:val="0"/>
      <w:marRight w:val="0"/>
      <w:marTop w:val="0"/>
      <w:marBottom w:val="0"/>
      <w:divBdr>
        <w:top w:val="none" w:sz="0" w:space="0" w:color="auto"/>
        <w:left w:val="none" w:sz="0" w:space="0" w:color="auto"/>
        <w:bottom w:val="none" w:sz="0" w:space="0" w:color="auto"/>
        <w:right w:val="none" w:sz="0" w:space="0" w:color="auto"/>
      </w:divBdr>
    </w:div>
    <w:div w:id="100879606">
      <w:bodyDiv w:val="1"/>
      <w:marLeft w:val="0"/>
      <w:marRight w:val="0"/>
      <w:marTop w:val="0"/>
      <w:marBottom w:val="0"/>
      <w:divBdr>
        <w:top w:val="none" w:sz="0" w:space="0" w:color="auto"/>
        <w:left w:val="none" w:sz="0" w:space="0" w:color="auto"/>
        <w:bottom w:val="none" w:sz="0" w:space="0" w:color="auto"/>
        <w:right w:val="none" w:sz="0" w:space="0" w:color="auto"/>
      </w:divBdr>
    </w:div>
    <w:div w:id="106659712">
      <w:bodyDiv w:val="1"/>
      <w:marLeft w:val="0"/>
      <w:marRight w:val="0"/>
      <w:marTop w:val="0"/>
      <w:marBottom w:val="0"/>
      <w:divBdr>
        <w:top w:val="none" w:sz="0" w:space="0" w:color="auto"/>
        <w:left w:val="none" w:sz="0" w:space="0" w:color="auto"/>
        <w:bottom w:val="none" w:sz="0" w:space="0" w:color="auto"/>
        <w:right w:val="none" w:sz="0" w:space="0" w:color="auto"/>
      </w:divBdr>
    </w:div>
    <w:div w:id="110559751">
      <w:bodyDiv w:val="1"/>
      <w:marLeft w:val="0"/>
      <w:marRight w:val="0"/>
      <w:marTop w:val="0"/>
      <w:marBottom w:val="0"/>
      <w:divBdr>
        <w:top w:val="none" w:sz="0" w:space="0" w:color="auto"/>
        <w:left w:val="none" w:sz="0" w:space="0" w:color="auto"/>
        <w:bottom w:val="none" w:sz="0" w:space="0" w:color="auto"/>
        <w:right w:val="none" w:sz="0" w:space="0" w:color="auto"/>
      </w:divBdr>
    </w:div>
    <w:div w:id="115416083">
      <w:bodyDiv w:val="1"/>
      <w:marLeft w:val="0"/>
      <w:marRight w:val="0"/>
      <w:marTop w:val="0"/>
      <w:marBottom w:val="0"/>
      <w:divBdr>
        <w:top w:val="none" w:sz="0" w:space="0" w:color="auto"/>
        <w:left w:val="none" w:sz="0" w:space="0" w:color="auto"/>
        <w:bottom w:val="none" w:sz="0" w:space="0" w:color="auto"/>
        <w:right w:val="none" w:sz="0" w:space="0" w:color="auto"/>
      </w:divBdr>
    </w:div>
    <w:div w:id="117602942">
      <w:bodyDiv w:val="1"/>
      <w:marLeft w:val="0"/>
      <w:marRight w:val="0"/>
      <w:marTop w:val="0"/>
      <w:marBottom w:val="0"/>
      <w:divBdr>
        <w:top w:val="none" w:sz="0" w:space="0" w:color="auto"/>
        <w:left w:val="none" w:sz="0" w:space="0" w:color="auto"/>
        <w:bottom w:val="none" w:sz="0" w:space="0" w:color="auto"/>
        <w:right w:val="none" w:sz="0" w:space="0" w:color="auto"/>
      </w:divBdr>
    </w:div>
    <w:div w:id="120417069">
      <w:bodyDiv w:val="1"/>
      <w:marLeft w:val="0"/>
      <w:marRight w:val="0"/>
      <w:marTop w:val="0"/>
      <w:marBottom w:val="0"/>
      <w:divBdr>
        <w:top w:val="none" w:sz="0" w:space="0" w:color="auto"/>
        <w:left w:val="none" w:sz="0" w:space="0" w:color="auto"/>
        <w:bottom w:val="none" w:sz="0" w:space="0" w:color="auto"/>
        <w:right w:val="none" w:sz="0" w:space="0" w:color="auto"/>
      </w:divBdr>
    </w:div>
    <w:div w:id="135145053">
      <w:bodyDiv w:val="1"/>
      <w:marLeft w:val="0"/>
      <w:marRight w:val="0"/>
      <w:marTop w:val="0"/>
      <w:marBottom w:val="0"/>
      <w:divBdr>
        <w:top w:val="none" w:sz="0" w:space="0" w:color="auto"/>
        <w:left w:val="none" w:sz="0" w:space="0" w:color="auto"/>
        <w:bottom w:val="none" w:sz="0" w:space="0" w:color="auto"/>
        <w:right w:val="none" w:sz="0" w:space="0" w:color="auto"/>
      </w:divBdr>
    </w:div>
    <w:div w:id="135609366">
      <w:bodyDiv w:val="1"/>
      <w:marLeft w:val="0"/>
      <w:marRight w:val="0"/>
      <w:marTop w:val="0"/>
      <w:marBottom w:val="0"/>
      <w:divBdr>
        <w:top w:val="none" w:sz="0" w:space="0" w:color="auto"/>
        <w:left w:val="none" w:sz="0" w:space="0" w:color="auto"/>
        <w:bottom w:val="none" w:sz="0" w:space="0" w:color="auto"/>
        <w:right w:val="none" w:sz="0" w:space="0" w:color="auto"/>
      </w:divBdr>
    </w:div>
    <w:div w:id="135614036">
      <w:bodyDiv w:val="1"/>
      <w:marLeft w:val="0"/>
      <w:marRight w:val="0"/>
      <w:marTop w:val="0"/>
      <w:marBottom w:val="0"/>
      <w:divBdr>
        <w:top w:val="none" w:sz="0" w:space="0" w:color="auto"/>
        <w:left w:val="none" w:sz="0" w:space="0" w:color="auto"/>
        <w:bottom w:val="none" w:sz="0" w:space="0" w:color="auto"/>
        <w:right w:val="none" w:sz="0" w:space="0" w:color="auto"/>
      </w:divBdr>
    </w:div>
    <w:div w:id="140581263">
      <w:bodyDiv w:val="1"/>
      <w:marLeft w:val="0"/>
      <w:marRight w:val="0"/>
      <w:marTop w:val="0"/>
      <w:marBottom w:val="0"/>
      <w:divBdr>
        <w:top w:val="none" w:sz="0" w:space="0" w:color="auto"/>
        <w:left w:val="none" w:sz="0" w:space="0" w:color="auto"/>
        <w:bottom w:val="none" w:sz="0" w:space="0" w:color="auto"/>
        <w:right w:val="none" w:sz="0" w:space="0" w:color="auto"/>
      </w:divBdr>
    </w:div>
    <w:div w:id="144973611">
      <w:bodyDiv w:val="1"/>
      <w:marLeft w:val="0"/>
      <w:marRight w:val="0"/>
      <w:marTop w:val="0"/>
      <w:marBottom w:val="0"/>
      <w:divBdr>
        <w:top w:val="none" w:sz="0" w:space="0" w:color="auto"/>
        <w:left w:val="none" w:sz="0" w:space="0" w:color="auto"/>
        <w:bottom w:val="none" w:sz="0" w:space="0" w:color="auto"/>
        <w:right w:val="none" w:sz="0" w:space="0" w:color="auto"/>
      </w:divBdr>
    </w:div>
    <w:div w:id="145627428">
      <w:bodyDiv w:val="1"/>
      <w:marLeft w:val="0"/>
      <w:marRight w:val="0"/>
      <w:marTop w:val="0"/>
      <w:marBottom w:val="0"/>
      <w:divBdr>
        <w:top w:val="none" w:sz="0" w:space="0" w:color="auto"/>
        <w:left w:val="none" w:sz="0" w:space="0" w:color="auto"/>
        <w:bottom w:val="none" w:sz="0" w:space="0" w:color="auto"/>
        <w:right w:val="none" w:sz="0" w:space="0" w:color="auto"/>
      </w:divBdr>
    </w:div>
    <w:div w:id="163589573">
      <w:bodyDiv w:val="1"/>
      <w:marLeft w:val="0"/>
      <w:marRight w:val="0"/>
      <w:marTop w:val="0"/>
      <w:marBottom w:val="0"/>
      <w:divBdr>
        <w:top w:val="none" w:sz="0" w:space="0" w:color="auto"/>
        <w:left w:val="none" w:sz="0" w:space="0" w:color="auto"/>
        <w:bottom w:val="none" w:sz="0" w:space="0" w:color="auto"/>
        <w:right w:val="none" w:sz="0" w:space="0" w:color="auto"/>
      </w:divBdr>
    </w:div>
    <w:div w:id="167986933">
      <w:bodyDiv w:val="1"/>
      <w:marLeft w:val="0"/>
      <w:marRight w:val="0"/>
      <w:marTop w:val="0"/>
      <w:marBottom w:val="0"/>
      <w:divBdr>
        <w:top w:val="none" w:sz="0" w:space="0" w:color="auto"/>
        <w:left w:val="none" w:sz="0" w:space="0" w:color="auto"/>
        <w:bottom w:val="none" w:sz="0" w:space="0" w:color="auto"/>
        <w:right w:val="none" w:sz="0" w:space="0" w:color="auto"/>
      </w:divBdr>
    </w:div>
    <w:div w:id="170066059">
      <w:bodyDiv w:val="1"/>
      <w:marLeft w:val="0"/>
      <w:marRight w:val="0"/>
      <w:marTop w:val="0"/>
      <w:marBottom w:val="0"/>
      <w:divBdr>
        <w:top w:val="none" w:sz="0" w:space="0" w:color="auto"/>
        <w:left w:val="none" w:sz="0" w:space="0" w:color="auto"/>
        <w:bottom w:val="none" w:sz="0" w:space="0" w:color="auto"/>
        <w:right w:val="none" w:sz="0" w:space="0" w:color="auto"/>
      </w:divBdr>
    </w:div>
    <w:div w:id="182061043">
      <w:bodyDiv w:val="1"/>
      <w:marLeft w:val="0"/>
      <w:marRight w:val="0"/>
      <w:marTop w:val="0"/>
      <w:marBottom w:val="0"/>
      <w:divBdr>
        <w:top w:val="none" w:sz="0" w:space="0" w:color="auto"/>
        <w:left w:val="none" w:sz="0" w:space="0" w:color="auto"/>
        <w:bottom w:val="none" w:sz="0" w:space="0" w:color="auto"/>
        <w:right w:val="none" w:sz="0" w:space="0" w:color="auto"/>
      </w:divBdr>
    </w:div>
    <w:div w:id="184712877">
      <w:bodyDiv w:val="1"/>
      <w:marLeft w:val="0"/>
      <w:marRight w:val="0"/>
      <w:marTop w:val="0"/>
      <w:marBottom w:val="0"/>
      <w:divBdr>
        <w:top w:val="none" w:sz="0" w:space="0" w:color="auto"/>
        <w:left w:val="none" w:sz="0" w:space="0" w:color="auto"/>
        <w:bottom w:val="none" w:sz="0" w:space="0" w:color="auto"/>
        <w:right w:val="none" w:sz="0" w:space="0" w:color="auto"/>
      </w:divBdr>
    </w:div>
    <w:div w:id="191695808">
      <w:bodyDiv w:val="1"/>
      <w:marLeft w:val="0"/>
      <w:marRight w:val="0"/>
      <w:marTop w:val="0"/>
      <w:marBottom w:val="0"/>
      <w:divBdr>
        <w:top w:val="none" w:sz="0" w:space="0" w:color="auto"/>
        <w:left w:val="none" w:sz="0" w:space="0" w:color="auto"/>
        <w:bottom w:val="none" w:sz="0" w:space="0" w:color="auto"/>
        <w:right w:val="none" w:sz="0" w:space="0" w:color="auto"/>
      </w:divBdr>
    </w:div>
    <w:div w:id="196507620">
      <w:bodyDiv w:val="1"/>
      <w:marLeft w:val="0"/>
      <w:marRight w:val="0"/>
      <w:marTop w:val="0"/>
      <w:marBottom w:val="0"/>
      <w:divBdr>
        <w:top w:val="none" w:sz="0" w:space="0" w:color="auto"/>
        <w:left w:val="none" w:sz="0" w:space="0" w:color="auto"/>
        <w:bottom w:val="none" w:sz="0" w:space="0" w:color="auto"/>
        <w:right w:val="none" w:sz="0" w:space="0" w:color="auto"/>
      </w:divBdr>
    </w:div>
    <w:div w:id="199100203">
      <w:bodyDiv w:val="1"/>
      <w:marLeft w:val="0"/>
      <w:marRight w:val="0"/>
      <w:marTop w:val="0"/>
      <w:marBottom w:val="0"/>
      <w:divBdr>
        <w:top w:val="none" w:sz="0" w:space="0" w:color="auto"/>
        <w:left w:val="none" w:sz="0" w:space="0" w:color="auto"/>
        <w:bottom w:val="none" w:sz="0" w:space="0" w:color="auto"/>
        <w:right w:val="none" w:sz="0" w:space="0" w:color="auto"/>
      </w:divBdr>
    </w:div>
    <w:div w:id="200479648">
      <w:bodyDiv w:val="1"/>
      <w:marLeft w:val="0"/>
      <w:marRight w:val="0"/>
      <w:marTop w:val="0"/>
      <w:marBottom w:val="0"/>
      <w:divBdr>
        <w:top w:val="none" w:sz="0" w:space="0" w:color="auto"/>
        <w:left w:val="none" w:sz="0" w:space="0" w:color="auto"/>
        <w:bottom w:val="none" w:sz="0" w:space="0" w:color="auto"/>
        <w:right w:val="none" w:sz="0" w:space="0" w:color="auto"/>
      </w:divBdr>
      <w:divsChild>
        <w:div w:id="508914149">
          <w:marLeft w:val="0"/>
          <w:marRight w:val="0"/>
          <w:marTop w:val="0"/>
          <w:marBottom w:val="0"/>
          <w:divBdr>
            <w:top w:val="none" w:sz="0" w:space="0" w:color="auto"/>
            <w:left w:val="none" w:sz="0" w:space="0" w:color="auto"/>
            <w:bottom w:val="none" w:sz="0" w:space="0" w:color="auto"/>
            <w:right w:val="none" w:sz="0" w:space="0" w:color="auto"/>
          </w:divBdr>
        </w:div>
      </w:divsChild>
    </w:div>
    <w:div w:id="214050371">
      <w:bodyDiv w:val="1"/>
      <w:marLeft w:val="0"/>
      <w:marRight w:val="0"/>
      <w:marTop w:val="0"/>
      <w:marBottom w:val="0"/>
      <w:divBdr>
        <w:top w:val="none" w:sz="0" w:space="0" w:color="auto"/>
        <w:left w:val="none" w:sz="0" w:space="0" w:color="auto"/>
        <w:bottom w:val="none" w:sz="0" w:space="0" w:color="auto"/>
        <w:right w:val="none" w:sz="0" w:space="0" w:color="auto"/>
      </w:divBdr>
    </w:div>
    <w:div w:id="217206307">
      <w:bodyDiv w:val="1"/>
      <w:marLeft w:val="0"/>
      <w:marRight w:val="0"/>
      <w:marTop w:val="0"/>
      <w:marBottom w:val="0"/>
      <w:divBdr>
        <w:top w:val="none" w:sz="0" w:space="0" w:color="auto"/>
        <w:left w:val="none" w:sz="0" w:space="0" w:color="auto"/>
        <w:bottom w:val="none" w:sz="0" w:space="0" w:color="auto"/>
        <w:right w:val="none" w:sz="0" w:space="0" w:color="auto"/>
      </w:divBdr>
    </w:div>
    <w:div w:id="218131149">
      <w:bodyDiv w:val="1"/>
      <w:marLeft w:val="0"/>
      <w:marRight w:val="0"/>
      <w:marTop w:val="0"/>
      <w:marBottom w:val="0"/>
      <w:divBdr>
        <w:top w:val="none" w:sz="0" w:space="0" w:color="auto"/>
        <w:left w:val="none" w:sz="0" w:space="0" w:color="auto"/>
        <w:bottom w:val="none" w:sz="0" w:space="0" w:color="auto"/>
        <w:right w:val="none" w:sz="0" w:space="0" w:color="auto"/>
      </w:divBdr>
    </w:div>
    <w:div w:id="218443644">
      <w:bodyDiv w:val="1"/>
      <w:marLeft w:val="0"/>
      <w:marRight w:val="0"/>
      <w:marTop w:val="0"/>
      <w:marBottom w:val="0"/>
      <w:divBdr>
        <w:top w:val="none" w:sz="0" w:space="0" w:color="auto"/>
        <w:left w:val="none" w:sz="0" w:space="0" w:color="auto"/>
        <w:bottom w:val="none" w:sz="0" w:space="0" w:color="auto"/>
        <w:right w:val="none" w:sz="0" w:space="0" w:color="auto"/>
      </w:divBdr>
    </w:div>
    <w:div w:id="219021485">
      <w:bodyDiv w:val="1"/>
      <w:marLeft w:val="0"/>
      <w:marRight w:val="0"/>
      <w:marTop w:val="0"/>
      <w:marBottom w:val="0"/>
      <w:divBdr>
        <w:top w:val="none" w:sz="0" w:space="0" w:color="auto"/>
        <w:left w:val="none" w:sz="0" w:space="0" w:color="auto"/>
        <w:bottom w:val="none" w:sz="0" w:space="0" w:color="auto"/>
        <w:right w:val="none" w:sz="0" w:space="0" w:color="auto"/>
      </w:divBdr>
    </w:div>
    <w:div w:id="220099570">
      <w:bodyDiv w:val="1"/>
      <w:marLeft w:val="0"/>
      <w:marRight w:val="0"/>
      <w:marTop w:val="0"/>
      <w:marBottom w:val="0"/>
      <w:divBdr>
        <w:top w:val="none" w:sz="0" w:space="0" w:color="auto"/>
        <w:left w:val="none" w:sz="0" w:space="0" w:color="auto"/>
        <w:bottom w:val="none" w:sz="0" w:space="0" w:color="auto"/>
        <w:right w:val="none" w:sz="0" w:space="0" w:color="auto"/>
      </w:divBdr>
    </w:div>
    <w:div w:id="222110319">
      <w:bodyDiv w:val="1"/>
      <w:marLeft w:val="0"/>
      <w:marRight w:val="0"/>
      <w:marTop w:val="0"/>
      <w:marBottom w:val="0"/>
      <w:divBdr>
        <w:top w:val="none" w:sz="0" w:space="0" w:color="auto"/>
        <w:left w:val="none" w:sz="0" w:space="0" w:color="auto"/>
        <w:bottom w:val="none" w:sz="0" w:space="0" w:color="auto"/>
        <w:right w:val="none" w:sz="0" w:space="0" w:color="auto"/>
      </w:divBdr>
    </w:div>
    <w:div w:id="230969854">
      <w:bodyDiv w:val="1"/>
      <w:marLeft w:val="0"/>
      <w:marRight w:val="0"/>
      <w:marTop w:val="0"/>
      <w:marBottom w:val="0"/>
      <w:divBdr>
        <w:top w:val="none" w:sz="0" w:space="0" w:color="auto"/>
        <w:left w:val="none" w:sz="0" w:space="0" w:color="auto"/>
        <w:bottom w:val="none" w:sz="0" w:space="0" w:color="auto"/>
        <w:right w:val="none" w:sz="0" w:space="0" w:color="auto"/>
      </w:divBdr>
    </w:div>
    <w:div w:id="238950732">
      <w:bodyDiv w:val="1"/>
      <w:marLeft w:val="0"/>
      <w:marRight w:val="0"/>
      <w:marTop w:val="0"/>
      <w:marBottom w:val="0"/>
      <w:divBdr>
        <w:top w:val="none" w:sz="0" w:space="0" w:color="auto"/>
        <w:left w:val="none" w:sz="0" w:space="0" w:color="auto"/>
        <w:bottom w:val="none" w:sz="0" w:space="0" w:color="auto"/>
        <w:right w:val="none" w:sz="0" w:space="0" w:color="auto"/>
      </w:divBdr>
    </w:div>
    <w:div w:id="244343854">
      <w:bodyDiv w:val="1"/>
      <w:marLeft w:val="0"/>
      <w:marRight w:val="0"/>
      <w:marTop w:val="0"/>
      <w:marBottom w:val="0"/>
      <w:divBdr>
        <w:top w:val="none" w:sz="0" w:space="0" w:color="auto"/>
        <w:left w:val="none" w:sz="0" w:space="0" w:color="auto"/>
        <w:bottom w:val="none" w:sz="0" w:space="0" w:color="auto"/>
        <w:right w:val="none" w:sz="0" w:space="0" w:color="auto"/>
      </w:divBdr>
    </w:div>
    <w:div w:id="252083120">
      <w:bodyDiv w:val="1"/>
      <w:marLeft w:val="0"/>
      <w:marRight w:val="0"/>
      <w:marTop w:val="0"/>
      <w:marBottom w:val="0"/>
      <w:divBdr>
        <w:top w:val="none" w:sz="0" w:space="0" w:color="auto"/>
        <w:left w:val="none" w:sz="0" w:space="0" w:color="auto"/>
        <w:bottom w:val="none" w:sz="0" w:space="0" w:color="auto"/>
        <w:right w:val="none" w:sz="0" w:space="0" w:color="auto"/>
      </w:divBdr>
    </w:div>
    <w:div w:id="256259399">
      <w:bodyDiv w:val="1"/>
      <w:marLeft w:val="0"/>
      <w:marRight w:val="0"/>
      <w:marTop w:val="0"/>
      <w:marBottom w:val="0"/>
      <w:divBdr>
        <w:top w:val="none" w:sz="0" w:space="0" w:color="auto"/>
        <w:left w:val="none" w:sz="0" w:space="0" w:color="auto"/>
        <w:bottom w:val="none" w:sz="0" w:space="0" w:color="auto"/>
        <w:right w:val="none" w:sz="0" w:space="0" w:color="auto"/>
      </w:divBdr>
    </w:div>
    <w:div w:id="257299126">
      <w:bodyDiv w:val="1"/>
      <w:marLeft w:val="0"/>
      <w:marRight w:val="0"/>
      <w:marTop w:val="0"/>
      <w:marBottom w:val="0"/>
      <w:divBdr>
        <w:top w:val="none" w:sz="0" w:space="0" w:color="auto"/>
        <w:left w:val="none" w:sz="0" w:space="0" w:color="auto"/>
        <w:bottom w:val="none" w:sz="0" w:space="0" w:color="auto"/>
        <w:right w:val="none" w:sz="0" w:space="0" w:color="auto"/>
      </w:divBdr>
    </w:div>
    <w:div w:id="260337217">
      <w:bodyDiv w:val="1"/>
      <w:marLeft w:val="0"/>
      <w:marRight w:val="0"/>
      <w:marTop w:val="0"/>
      <w:marBottom w:val="0"/>
      <w:divBdr>
        <w:top w:val="none" w:sz="0" w:space="0" w:color="auto"/>
        <w:left w:val="none" w:sz="0" w:space="0" w:color="auto"/>
        <w:bottom w:val="none" w:sz="0" w:space="0" w:color="auto"/>
        <w:right w:val="none" w:sz="0" w:space="0" w:color="auto"/>
      </w:divBdr>
    </w:div>
    <w:div w:id="260530215">
      <w:bodyDiv w:val="1"/>
      <w:marLeft w:val="0"/>
      <w:marRight w:val="0"/>
      <w:marTop w:val="0"/>
      <w:marBottom w:val="0"/>
      <w:divBdr>
        <w:top w:val="none" w:sz="0" w:space="0" w:color="auto"/>
        <w:left w:val="none" w:sz="0" w:space="0" w:color="auto"/>
        <w:bottom w:val="none" w:sz="0" w:space="0" w:color="auto"/>
        <w:right w:val="none" w:sz="0" w:space="0" w:color="auto"/>
      </w:divBdr>
    </w:div>
    <w:div w:id="263273725">
      <w:bodyDiv w:val="1"/>
      <w:marLeft w:val="0"/>
      <w:marRight w:val="0"/>
      <w:marTop w:val="0"/>
      <w:marBottom w:val="0"/>
      <w:divBdr>
        <w:top w:val="none" w:sz="0" w:space="0" w:color="auto"/>
        <w:left w:val="none" w:sz="0" w:space="0" w:color="auto"/>
        <w:bottom w:val="none" w:sz="0" w:space="0" w:color="auto"/>
        <w:right w:val="none" w:sz="0" w:space="0" w:color="auto"/>
      </w:divBdr>
    </w:div>
    <w:div w:id="269364922">
      <w:bodyDiv w:val="1"/>
      <w:marLeft w:val="0"/>
      <w:marRight w:val="0"/>
      <w:marTop w:val="0"/>
      <w:marBottom w:val="0"/>
      <w:divBdr>
        <w:top w:val="none" w:sz="0" w:space="0" w:color="auto"/>
        <w:left w:val="none" w:sz="0" w:space="0" w:color="auto"/>
        <w:bottom w:val="none" w:sz="0" w:space="0" w:color="auto"/>
        <w:right w:val="none" w:sz="0" w:space="0" w:color="auto"/>
      </w:divBdr>
    </w:div>
    <w:div w:id="274098335">
      <w:bodyDiv w:val="1"/>
      <w:marLeft w:val="0"/>
      <w:marRight w:val="0"/>
      <w:marTop w:val="0"/>
      <w:marBottom w:val="0"/>
      <w:divBdr>
        <w:top w:val="none" w:sz="0" w:space="0" w:color="auto"/>
        <w:left w:val="none" w:sz="0" w:space="0" w:color="auto"/>
        <w:bottom w:val="none" w:sz="0" w:space="0" w:color="auto"/>
        <w:right w:val="none" w:sz="0" w:space="0" w:color="auto"/>
      </w:divBdr>
    </w:div>
    <w:div w:id="275722232">
      <w:bodyDiv w:val="1"/>
      <w:marLeft w:val="0"/>
      <w:marRight w:val="0"/>
      <w:marTop w:val="0"/>
      <w:marBottom w:val="0"/>
      <w:divBdr>
        <w:top w:val="none" w:sz="0" w:space="0" w:color="auto"/>
        <w:left w:val="none" w:sz="0" w:space="0" w:color="auto"/>
        <w:bottom w:val="none" w:sz="0" w:space="0" w:color="auto"/>
        <w:right w:val="none" w:sz="0" w:space="0" w:color="auto"/>
      </w:divBdr>
    </w:div>
    <w:div w:id="277030705">
      <w:bodyDiv w:val="1"/>
      <w:marLeft w:val="0"/>
      <w:marRight w:val="0"/>
      <w:marTop w:val="0"/>
      <w:marBottom w:val="0"/>
      <w:divBdr>
        <w:top w:val="none" w:sz="0" w:space="0" w:color="auto"/>
        <w:left w:val="none" w:sz="0" w:space="0" w:color="auto"/>
        <w:bottom w:val="none" w:sz="0" w:space="0" w:color="auto"/>
        <w:right w:val="none" w:sz="0" w:space="0" w:color="auto"/>
      </w:divBdr>
    </w:div>
    <w:div w:id="282804968">
      <w:bodyDiv w:val="1"/>
      <w:marLeft w:val="0"/>
      <w:marRight w:val="0"/>
      <w:marTop w:val="0"/>
      <w:marBottom w:val="0"/>
      <w:divBdr>
        <w:top w:val="none" w:sz="0" w:space="0" w:color="auto"/>
        <w:left w:val="none" w:sz="0" w:space="0" w:color="auto"/>
        <w:bottom w:val="none" w:sz="0" w:space="0" w:color="auto"/>
        <w:right w:val="none" w:sz="0" w:space="0" w:color="auto"/>
      </w:divBdr>
    </w:div>
    <w:div w:id="284967438">
      <w:bodyDiv w:val="1"/>
      <w:marLeft w:val="0"/>
      <w:marRight w:val="0"/>
      <w:marTop w:val="0"/>
      <w:marBottom w:val="0"/>
      <w:divBdr>
        <w:top w:val="none" w:sz="0" w:space="0" w:color="auto"/>
        <w:left w:val="none" w:sz="0" w:space="0" w:color="auto"/>
        <w:bottom w:val="none" w:sz="0" w:space="0" w:color="auto"/>
        <w:right w:val="none" w:sz="0" w:space="0" w:color="auto"/>
      </w:divBdr>
    </w:div>
    <w:div w:id="288559192">
      <w:bodyDiv w:val="1"/>
      <w:marLeft w:val="0"/>
      <w:marRight w:val="0"/>
      <w:marTop w:val="0"/>
      <w:marBottom w:val="0"/>
      <w:divBdr>
        <w:top w:val="none" w:sz="0" w:space="0" w:color="auto"/>
        <w:left w:val="none" w:sz="0" w:space="0" w:color="auto"/>
        <w:bottom w:val="none" w:sz="0" w:space="0" w:color="auto"/>
        <w:right w:val="none" w:sz="0" w:space="0" w:color="auto"/>
      </w:divBdr>
    </w:div>
    <w:div w:id="291061270">
      <w:bodyDiv w:val="1"/>
      <w:marLeft w:val="0"/>
      <w:marRight w:val="0"/>
      <w:marTop w:val="0"/>
      <w:marBottom w:val="0"/>
      <w:divBdr>
        <w:top w:val="none" w:sz="0" w:space="0" w:color="auto"/>
        <w:left w:val="none" w:sz="0" w:space="0" w:color="auto"/>
        <w:bottom w:val="none" w:sz="0" w:space="0" w:color="auto"/>
        <w:right w:val="none" w:sz="0" w:space="0" w:color="auto"/>
      </w:divBdr>
      <w:divsChild>
        <w:div w:id="1212305257">
          <w:marLeft w:val="0"/>
          <w:marRight w:val="0"/>
          <w:marTop w:val="0"/>
          <w:marBottom w:val="0"/>
          <w:divBdr>
            <w:top w:val="none" w:sz="0" w:space="0" w:color="auto"/>
            <w:left w:val="none" w:sz="0" w:space="0" w:color="auto"/>
            <w:bottom w:val="none" w:sz="0" w:space="0" w:color="auto"/>
            <w:right w:val="none" w:sz="0" w:space="0" w:color="auto"/>
          </w:divBdr>
        </w:div>
      </w:divsChild>
    </w:div>
    <w:div w:id="292491012">
      <w:bodyDiv w:val="1"/>
      <w:marLeft w:val="0"/>
      <w:marRight w:val="0"/>
      <w:marTop w:val="0"/>
      <w:marBottom w:val="0"/>
      <w:divBdr>
        <w:top w:val="none" w:sz="0" w:space="0" w:color="auto"/>
        <w:left w:val="none" w:sz="0" w:space="0" w:color="auto"/>
        <w:bottom w:val="none" w:sz="0" w:space="0" w:color="auto"/>
        <w:right w:val="none" w:sz="0" w:space="0" w:color="auto"/>
      </w:divBdr>
    </w:div>
    <w:div w:id="294601372">
      <w:bodyDiv w:val="1"/>
      <w:marLeft w:val="0"/>
      <w:marRight w:val="0"/>
      <w:marTop w:val="0"/>
      <w:marBottom w:val="0"/>
      <w:divBdr>
        <w:top w:val="none" w:sz="0" w:space="0" w:color="auto"/>
        <w:left w:val="none" w:sz="0" w:space="0" w:color="auto"/>
        <w:bottom w:val="none" w:sz="0" w:space="0" w:color="auto"/>
        <w:right w:val="none" w:sz="0" w:space="0" w:color="auto"/>
      </w:divBdr>
    </w:div>
    <w:div w:id="295987119">
      <w:bodyDiv w:val="1"/>
      <w:marLeft w:val="0"/>
      <w:marRight w:val="0"/>
      <w:marTop w:val="0"/>
      <w:marBottom w:val="0"/>
      <w:divBdr>
        <w:top w:val="none" w:sz="0" w:space="0" w:color="auto"/>
        <w:left w:val="none" w:sz="0" w:space="0" w:color="auto"/>
        <w:bottom w:val="none" w:sz="0" w:space="0" w:color="auto"/>
        <w:right w:val="none" w:sz="0" w:space="0" w:color="auto"/>
      </w:divBdr>
    </w:div>
    <w:div w:id="310407417">
      <w:bodyDiv w:val="1"/>
      <w:marLeft w:val="0"/>
      <w:marRight w:val="0"/>
      <w:marTop w:val="0"/>
      <w:marBottom w:val="0"/>
      <w:divBdr>
        <w:top w:val="none" w:sz="0" w:space="0" w:color="auto"/>
        <w:left w:val="none" w:sz="0" w:space="0" w:color="auto"/>
        <w:bottom w:val="none" w:sz="0" w:space="0" w:color="auto"/>
        <w:right w:val="none" w:sz="0" w:space="0" w:color="auto"/>
      </w:divBdr>
    </w:div>
    <w:div w:id="315763320">
      <w:bodyDiv w:val="1"/>
      <w:marLeft w:val="0"/>
      <w:marRight w:val="0"/>
      <w:marTop w:val="0"/>
      <w:marBottom w:val="0"/>
      <w:divBdr>
        <w:top w:val="none" w:sz="0" w:space="0" w:color="auto"/>
        <w:left w:val="none" w:sz="0" w:space="0" w:color="auto"/>
        <w:bottom w:val="none" w:sz="0" w:space="0" w:color="auto"/>
        <w:right w:val="none" w:sz="0" w:space="0" w:color="auto"/>
      </w:divBdr>
    </w:div>
    <w:div w:id="319891790">
      <w:bodyDiv w:val="1"/>
      <w:marLeft w:val="0"/>
      <w:marRight w:val="0"/>
      <w:marTop w:val="0"/>
      <w:marBottom w:val="0"/>
      <w:divBdr>
        <w:top w:val="none" w:sz="0" w:space="0" w:color="auto"/>
        <w:left w:val="none" w:sz="0" w:space="0" w:color="auto"/>
        <w:bottom w:val="none" w:sz="0" w:space="0" w:color="auto"/>
        <w:right w:val="none" w:sz="0" w:space="0" w:color="auto"/>
      </w:divBdr>
    </w:div>
    <w:div w:id="323705666">
      <w:bodyDiv w:val="1"/>
      <w:marLeft w:val="0"/>
      <w:marRight w:val="0"/>
      <w:marTop w:val="0"/>
      <w:marBottom w:val="0"/>
      <w:divBdr>
        <w:top w:val="none" w:sz="0" w:space="0" w:color="auto"/>
        <w:left w:val="none" w:sz="0" w:space="0" w:color="auto"/>
        <w:bottom w:val="none" w:sz="0" w:space="0" w:color="auto"/>
        <w:right w:val="none" w:sz="0" w:space="0" w:color="auto"/>
      </w:divBdr>
    </w:div>
    <w:div w:id="327249188">
      <w:bodyDiv w:val="1"/>
      <w:marLeft w:val="0"/>
      <w:marRight w:val="0"/>
      <w:marTop w:val="0"/>
      <w:marBottom w:val="0"/>
      <w:divBdr>
        <w:top w:val="none" w:sz="0" w:space="0" w:color="auto"/>
        <w:left w:val="none" w:sz="0" w:space="0" w:color="auto"/>
        <w:bottom w:val="none" w:sz="0" w:space="0" w:color="auto"/>
        <w:right w:val="none" w:sz="0" w:space="0" w:color="auto"/>
      </w:divBdr>
    </w:div>
    <w:div w:id="329991565">
      <w:bodyDiv w:val="1"/>
      <w:marLeft w:val="0"/>
      <w:marRight w:val="0"/>
      <w:marTop w:val="0"/>
      <w:marBottom w:val="0"/>
      <w:divBdr>
        <w:top w:val="none" w:sz="0" w:space="0" w:color="auto"/>
        <w:left w:val="none" w:sz="0" w:space="0" w:color="auto"/>
        <w:bottom w:val="none" w:sz="0" w:space="0" w:color="auto"/>
        <w:right w:val="none" w:sz="0" w:space="0" w:color="auto"/>
      </w:divBdr>
    </w:div>
    <w:div w:id="335379673">
      <w:bodyDiv w:val="1"/>
      <w:marLeft w:val="0"/>
      <w:marRight w:val="0"/>
      <w:marTop w:val="0"/>
      <w:marBottom w:val="0"/>
      <w:divBdr>
        <w:top w:val="none" w:sz="0" w:space="0" w:color="auto"/>
        <w:left w:val="none" w:sz="0" w:space="0" w:color="auto"/>
        <w:bottom w:val="none" w:sz="0" w:space="0" w:color="auto"/>
        <w:right w:val="none" w:sz="0" w:space="0" w:color="auto"/>
      </w:divBdr>
    </w:div>
    <w:div w:id="335620376">
      <w:bodyDiv w:val="1"/>
      <w:marLeft w:val="0"/>
      <w:marRight w:val="0"/>
      <w:marTop w:val="0"/>
      <w:marBottom w:val="0"/>
      <w:divBdr>
        <w:top w:val="none" w:sz="0" w:space="0" w:color="auto"/>
        <w:left w:val="none" w:sz="0" w:space="0" w:color="auto"/>
        <w:bottom w:val="none" w:sz="0" w:space="0" w:color="auto"/>
        <w:right w:val="none" w:sz="0" w:space="0" w:color="auto"/>
      </w:divBdr>
    </w:div>
    <w:div w:id="336084384">
      <w:bodyDiv w:val="1"/>
      <w:marLeft w:val="0"/>
      <w:marRight w:val="0"/>
      <w:marTop w:val="0"/>
      <w:marBottom w:val="0"/>
      <w:divBdr>
        <w:top w:val="none" w:sz="0" w:space="0" w:color="auto"/>
        <w:left w:val="none" w:sz="0" w:space="0" w:color="auto"/>
        <w:bottom w:val="none" w:sz="0" w:space="0" w:color="auto"/>
        <w:right w:val="none" w:sz="0" w:space="0" w:color="auto"/>
      </w:divBdr>
    </w:div>
    <w:div w:id="340861035">
      <w:bodyDiv w:val="1"/>
      <w:marLeft w:val="0"/>
      <w:marRight w:val="0"/>
      <w:marTop w:val="0"/>
      <w:marBottom w:val="0"/>
      <w:divBdr>
        <w:top w:val="none" w:sz="0" w:space="0" w:color="auto"/>
        <w:left w:val="none" w:sz="0" w:space="0" w:color="auto"/>
        <w:bottom w:val="none" w:sz="0" w:space="0" w:color="auto"/>
        <w:right w:val="none" w:sz="0" w:space="0" w:color="auto"/>
      </w:divBdr>
    </w:div>
    <w:div w:id="344865865">
      <w:bodyDiv w:val="1"/>
      <w:marLeft w:val="0"/>
      <w:marRight w:val="0"/>
      <w:marTop w:val="0"/>
      <w:marBottom w:val="0"/>
      <w:divBdr>
        <w:top w:val="none" w:sz="0" w:space="0" w:color="auto"/>
        <w:left w:val="none" w:sz="0" w:space="0" w:color="auto"/>
        <w:bottom w:val="none" w:sz="0" w:space="0" w:color="auto"/>
        <w:right w:val="none" w:sz="0" w:space="0" w:color="auto"/>
      </w:divBdr>
    </w:div>
    <w:div w:id="349263667">
      <w:bodyDiv w:val="1"/>
      <w:marLeft w:val="0"/>
      <w:marRight w:val="0"/>
      <w:marTop w:val="0"/>
      <w:marBottom w:val="0"/>
      <w:divBdr>
        <w:top w:val="none" w:sz="0" w:space="0" w:color="auto"/>
        <w:left w:val="none" w:sz="0" w:space="0" w:color="auto"/>
        <w:bottom w:val="none" w:sz="0" w:space="0" w:color="auto"/>
        <w:right w:val="none" w:sz="0" w:space="0" w:color="auto"/>
      </w:divBdr>
    </w:div>
    <w:div w:id="358164751">
      <w:bodyDiv w:val="1"/>
      <w:marLeft w:val="0"/>
      <w:marRight w:val="0"/>
      <w:marTop w:val="0"/>
      <w:marBottom w:val="0"/>
      <w:divBdr>
        <w:top w:val="none" w:sz="0" w:space="0" w:color="auto"/>
        <w:left w:val="none" w:sz="0" w:space="0" w:color="auto"/>
        <w:bottom w:val="none" w:sz="0" w:space="0" w:color="auto"/>
        <w:right w:val="none" w:sz="0" w:space="0" w:color="auto"/>
      </w:divBdr>
    </w:div>
    <w:div w:id="364792193">
      <w:bodyDiv w:val="1"/>
      <w:marLeft w:val="0"/>
      <w:marRight w:val="0"/>
      <w:marTop w:val="0"/>
      <w:marBottom w:val="0"/>
      <w:divBdr>
        <w:top w:val="none" w:sz="0" w:space="0" w:color="auto"/>
        <w:left w:val="none" w:sz="0" w:space="0" w:color="auto"/>
        <w:bottom w:val="none" w:sz="0" w:space="0" w:color="auto"/>
        <w:right w:val="none" w:sz="0" w:space="0" w:color="auto"/>
      </w:divBdr>
    </w:div>
    <w:div w:id="364795352">
      <w:bodyDiv w:val="1"/>
      <w:marLeft w:val="0"/>
      <w:marRight w:val="0"/>
      <w:marTop w:val="0"/>
      <w:marBottom w:val="0"/>
      <w:divBdr>
        <w:top w:val="none" w:sz="0" w:space="0" w:color="auto"/>
        <w:left w:val="none" w:sz="0" w:space="0" w:color="auto"/>
        <w:bottom w:val="none" w:sz="0" w:space="0" w:color="auto"/>
        <w:right w:val="none" w:sz="0" w:space="0" w:color="auto"/>
      </w:divBdr>
      <w:divsChild>
        <w:div w:id="31854086">
          <w:marLeft w:val="0"/>
          <w:marRight w:val="0"/>
          <w:marTop w:val="0"/>
          <w:marBottom w:val="0"/>
          <w:divBdr>
            <w:top w:val="none" w:sz="0" w:space="0" w:color="auto"/>
            <w:left w:val="none" w:sz="0" w:space="0" w:color="auto"/>
            <w:bottom w:val="none" w:sz="0" w:space="0" w:color="auto"/>
            <w:right w:val="none" w:sz="0" w:space="0" w:color="auto"/>
          </w:divBdr>
        </w:div>
      </w:divsChild>
    </w:div>
    <w:div w:id="366834147">
      <w:bodyDiv w:val="1"/>
      <w:marLeft w:val="0"/>
      <w:marRight w:val="0"/>
      <w:marTop w:val="0"/>
      <w:marBottom w:val="0"/>
      <w:divBdr>
        <w:top w:val="none" w:sz="0" w:space="0" w:color="auto"/>
        <w:left w:val="none" w:sz="0" w:space="0" w:color="auto"/>
        <w:bottom w:val="none" w:sz="0" w:space="0" w:color="auto"/>
        <w:right w:val="none" w:sz="0" w:space="0" w:color="auto"/>
      </w:divBdr>
    </w:div>
    <w:div w:id="383336012">
      <w:bodyDiv w:val="1"/>
      <w:marLeft w:val="0"/>
      <w:marRight w:val="0"/>
      <w:marTop w:val="0"/>
      <w:marBottom w:val="0"/>
      <w:divBdr>
        <w:top w:val="none" w:sz="0" w:space="0" w:color="auto"/>
        <w:left w:val="none" w:sz="0" w:space="0" w:color="auto"/>
        <w:bottom w:val="none" w:sz="0" w:space="0" w:color="auto"/>
        <w:right w:val="none" w:sz="0" w:space="0" w:color="auto"/>
      </w:divBdr>
    </w:div>
    <w:div w:id="386925010">
      <w:bodyDiv w:val="1"/>
      <w:marLeft w:val="0"/>
      <w:marRight w:val="0"/>
      <w:marTop w:val="0"/>
      <w:marBottom w:val="0"/>
      <w:divBdr>
        <w:top w:val="none" w:sz="0" w:space="0" w:color="auto"/>
        <w:left w:val="none" w:sz="0" w:space="0" w:color="auto"/>
        <w:bottom w:val="none" w:sz="0" w:space="0" w:color="auto"/>
        <w:right w:val="none" w:sz="0" w:space="0" w:color="auto"/>
      </w:divBdr>
    </w:div>
    <w:div w:id="389504836">
      <w:bodyDiv w:val="1"/>
      <w:marLeft w:val="0"/>
      <w:marRight w:val="0"/>
      <w:marTop w:val="0"/>
      <w:marBottom w:val="0"/>
      <w:divBdr>
        <w:top w:val="none" w:sz="0" w:space="0" w:color="auto"/>
        <w:left w:val="none" w:sz="0" w:space="0" w:color="auto"/>
        <w:bottom w:val="none" w:sz="0" w:space="0" w:color="auto"/>
        <w:right w:val="none" w:sz="0" w:space="0" w:color="auto"/>
      </w:divBdr>
    </w:div>
    <w:div w:id="393890014">
      <w:bodyDiv w:val="1"/>
      <w:marLeft w:val="0"/>
      <w:marRight w:val="0"/>
      <w:marTop w:val="0"/>
      <w:marBottom w:val="0"/>
      <w:divBdr>
        <w:top w:val="none" w:sz="0" w:space="0" w:color="auto"/>
        <w:left w:val="none" w:sz="0" w:space="0" w:color="auto"/>
        <w:bottom w:val="none" w:sz="0" w:space="0" w:color="auto"/>
        <w:right w:val="none" w:sz="0" w:space="0" w:color="auto"/>
      </w:divBdr>
    </w:div>
    <w:div w:id="396364759">
      <w:bodyDiv w:val="1"/>
      <w:marLeft w:val="0"/>
      <w:marRight w:val="0"/>
      <w:marTop w:val="0"/>
      <w:marBottom w:val="0"/>
      <w:divBdr>
        <w:top w:val="none" w:sz="0" w:space="0" w:color="auto"/>
        <w:left w:val="none" w:sz="0" w:space="0" w:color="auto"/>
        <w:bottom w:val="none" w:sz="0" w:space="0" w:color="auto"/>
        <w:right w:val="none" w:sz="0" w:space="0" w:color="auto"/>
      </w:divBdr>
    </w:div>
    <w:div w:id="396976630">
      <w:bodyDiv w:val="1"/>
      <w:marLeft w:val="0"/>
      <w:marRight w:val="0"/>
      <w:marTop w:val="0"/>
      <w:marBottom w:val="0"/>
      <w:divBdr>
        <w:top w:val="none" w:sz="0" w:space="0" w:color="auto"/>
        <w:left w:val="none" w:sz="0" w:space="0" w:color="auto"/>
        <w:bottom w:val="none" w:sz="0" w:space="0" w:color="auto"/>
        <w:right w:val="none" w:sz="0" w:space="0" w:color="auto"/>
      </w:divBdr>
    </w:div>
    <w:div w:id="402989934">
      <w:bodyDiv w:val="1"/>
      <w:marLeft w:val="0"/>
      <w:marRight w:val="0"/>
      <w:marTop w:val="0"/>
      <w:marBottom w:val="0"/>
      <w:divBdr>
        <w:top w:val="none" w:sz="0" w:space="0" w:color="auto"/>
        <w:left w:val="none" w:sz="0" w:space="0" w:color="auto"/>
        <w:bottom w:val="none" w:sz="0" w:space="0" w:color="auto"/>
        <w:right w:val="none" w:sz="0" w:space="0" w:color="auto"/>
      </w:divBdr>
      <w:divsChild>
        <w:div w:id="1582985988">
          <w:marLeft w:val="0"/>
          <w:marRight w:val="0"/>
          <w:marTop w:val="0"/>
          <w:marBottom w:val="0"/>
          <w:divBdr>
            <w:top w:val="none" w:sz="0" w:space="0" w:color="auto"/>
            <w:left w:val="none" w:sz="0" w:space="0" w:color="auto"/>
            <w:bottom w:val="none" w:sz="0" w:space="0" w:color="auto"/>
            <w:right w:val="none" w:sz="0" w:space="0" w:color="auto"/>
          </w:divBdr>
        </w:div>
      </w:divsChild>
    </w:div>
    <w:div w:id="406155450">
      <w:bodyDiv w:val="1"/>
      <w:marLeft w:val="0"/>
      <w:marRight w:val="0"/>
      <w:marTop w:val="0"/>
      <w:marBottom w:val="0"/>
      <w:divBdr>
        <w:top w:val="none" w:sz="0" w:space="0" w:color="auto"/>
        <w:left w:val="none" w:sz="0" w:space="0" w:color="auto"/>
        <w:bottom w:val="none" w:sz="0" w:space="0" w:color="auto"/>
        <w:right w:val="none" w:sz="0" w:space="0" w:color="auto"/>
      </w:divBdr>
    </w:div>
    <w:div w:id="412431441">
      <w:bodyDiv w:val="1"/>
      <w:marLeft w:val="0"/>
      <w:marRight w:val="0"/>
      <w:marTop w:val="0"/>
      <w:marBottom w:val="0"/>
      <w:divBdr>
        <w:top w:val="none" w:sz="0" w:space="0" w:color="auto"/>
        <w:left w:val="none" w:sz="0" w:space="0" w:color="auto"/>
        <w:bottom w:val="none" w:sz="0" w:space="0" w:color="auto"/>
        <w:right w:val="none" w:sz="0" w:space="0" w:color="auto"/>
      </w:divBdr>
    </w:div>
    <w:div w:id="417292179">
      <w:bodyDiv w:val="1"/>
      <w:marLeft w:val="0"/>
      <w:marRight w:val="0"/>
      <w:marTop w:val="0"/>
      <w:marBottom w:val="0"/>
      <w:divBdr>
        <w:top w:val="none" w:sz="0" w:space="0" w:color="auto"/>
        <w:left w:val="none" w:sz="0" w:space="0" w:color="auto"/>
        <w:bottom w:val="none" w:sz="0" w:space="0" w:color="auto"/>
        <w:right w:val="none" w:sz="0" w:space="0" w:color="auto"/>
      </w:divBdr>
      <w:divsChild>
        <w:div w:id="800611425">
          <w:marLeft w:val="0"/>
          <w:marRight w:val="0"/>
          <w:marTop w:val="0"/>
          <w:marBottom w:val="0"/>
          <w:divBdr>
            <w:top w:val="none" w:sz="0" w:space="0" w:color="auto"/>
            <w:left w:val="none" w:sz="0" w:space="0" w:color="auto"/>
            <w:bottom w:val="none" w:sz="0" w:space="0" w:color="auto"/>
            <w:right w:val="none" w:sz="0" w:space="0" w:color="auto"/>
          </w:divBdr>
        </w:div>
      </w:divsChild>
    </w:div>
    <w:div w:id="421952214">
      <w:bodyDiv w:val="1"/>
      <w:marLeft w:val="0"/>
      <w:marRight w:val="0"/>
      <w:marTop w:val="0"/>
      <w:marBottom w:val="0"/>
      <w:divBdr>
        <w:top w:val="none" w:sz="0" w:space="0" w:color="auto"/>
        <w:left w:val="none" w:sz="0" w:space="0" w:color="auto"/>
        <w:bottom w:val="none" w:sz="0" w:space="0" w:color="auto"/>
        <w:right w:val="none" w:sz="0" w:space="0" w:color="auto"/>
      </w:divBdr>
    </w:div>
    <w:div w:id="425344259">
      <w:bodyDiv w:val="1"/>
      <w:marLeft w:val="0"/>
      <w:marRight w:val="0"/>
      <w:marTop w:val="0"/>
      <w:marBottom w:val="0"/>
      <w:divBdr>
        <w:top w:val="none" w:sz="0" w:space="0" w:color="auto"/>
        <w:left w:val="none" w:sz="0" w:space="0" w:color="auto"/>
        <w:bottom w:val="none" w:sz="0" w:space="0" w:color="auto"/>
        <w:right w:val="none" w:sz="0" w:space="0" w:color="auto"/>
      </w:divBdr>
    </w:div>
    <w:div w:id="430009759">
      <w:bodyDiv w:val="1"/>
      <w:marLeft w:val="0"/>
      <w:marRight w:val="0"/>
      <w:marTop w:val="0"/>
      <w:marBottom w:val="0"/>
      <w:divBdr>
        <w:top w:val="none" w:sz="0" w:space="0" w:color="auto"/>
        <w:left w:val="none" w:sz="0" w:space="0" w:color="auto"/>
        <w:bottom w:val="none" w:sz="0" w:space="0" w:color="auto"/>
        <w:right w:val="none" w:sz="0" w:space="0" w:color="auto"/>
      </w:divBdr>
    </w:div>
    <w:div w:id="431052507">
      <w:bodyDiv w:val="1"/>
      <w:marLeft w:val="0"/>
      <w:marRight w:val="0"/>
      <w:marTop w:val="0"/>
      <w:marBottom w:val="0"/>
      <w:divBdr>
        <w:top w:val="none" w:sz="0" w:space="0" w:color="auto"/>
        <w:left w:val="none" w:sz="0" w:space="0" w:color="auto"/>
        <w:bottom w:val="none" w:sz="0" w:space="0" w:color="auto"/>
        <w:right w:val="none" w:sz="0" w:space="0" w:color="auto"/>
      </w:divBdr>
    </w:div>
    <w:div w:id="432092480">
      <w:bodyDiv w:val="1"/>
      <w:marLeft w:val="0"/>
      <w:marRight w:val="0"/>
      <w:marTop w:val="0"/>
      <w:marBottom w:val="0"/>
      <w:divBdr>
        <w:top w:val="none" w:sz="0" w:space="0" w:color="auto"/>
        <w:left w:val="none" w:sz="0" w:space="0" w:color="auto"/>
        <w:bottom w:val="none" w:sz="0" w:space="0" w:color="auto"/>
        <w:right w:val="none" w:sz="0" w:space="0" w:color="auto"/>
      </w:divBdr>
    </w:div>
    <w:div w:id="434130278">
      <w:bodyDiv w:val="1"/>
      <w:marLeft w:val="0"/>
      <w:marRight w:val="0"/>
      <w:marTop w:val="0"/>
      <w:marBottom w:val="0"/>
      <w:divBdr>
        <w:top w:val="none" w:sz="0" w:space="0" w:color="auto"/>
        <w:left w:val="none" w:sz="0" w:space="0" w:color="auto"/>
        <w:bottom w:val="none" w:sz="0" w:space="0" w:color="auto"/>
        <w:right w:val="none" w:sz="0" w:space="0" w:color="auto"/>
      </w:divBdr>
    </w:div>
    <w:div w:id="442261730">
      <w:bodyDiv w:val="1"/>
      <w:marLeft w:val="0"/>
      <w:marRight w:val="0"/>
      <w:marTop w:val="0"/>
      <w:marBottom w:val="0"/>
      <w:divBdr>
        <w:top w:val="none" w:sz="0" w:space="0" w:color="auto"/>
        <w:left w:val="none" w:sz="0" w:space="0" w:color="auto"/>
        <w:bottom w:val="none" w:sz="0" w:space="0" w:color="auto"/>
        <w:right w:val="none" w:sz="0" w:space="0" w:color="auto"/>
      </w:divBdr>
      <w:divsChild>
        <w:div w:id="2025011902">
          <w:marLeft w:val="0"/>
          <w:marRight w:val="0"/>
          <w:marTop w:val="0"/>
          <w:marBottom w:val="0"/>
          <w:divBdr>
            <w:top w:val="none" w:sz="0" w:space="0" w:color="auto"/>
            <w:left w:val="none" w:sz="0" w:space="0" w:color="auto"/>
            <w:bottom w:val="none" w:sz="0" w:space="0" w:color="auto"/>
            <w:right w:val="none" w:sz="0" w:space="0" w:color="auto"/>
          </w:divBdr>
        </w:div>
      </w:divsChild>
    </w:div>
    <w:div w:id="442962364">
      <w:bodyDiv w:val="1"/>
      <w:marLeft w:val="0"/>
      <w:marRight w:val="0"/>
      <w:marTop w:val="0"/>
      <w:marBottom w:val="0"/>
      <w:divBdr>
        <w:top w:val="none" w:sz="0" w:space="0" w:color="auto"/>
        <w:left w:val="none" w:sz="0" w:space="0" w:color="auto"/>
        <w:bottom w:val="none" w:sz="0" w:space="0" w:color="auto"/>
        <w:right w:val="none" w:sz="0" w:space="0" w:color="auto"/>
      </w:divBdr>
    </w:div>
    <w:div w:id="448939931">
      <w:bodyDiv w:val="1"/>
      <w:marLeft w:val="0"/>
      <w:marRight w:val="0"/>
      <w:marTop w:val="0"/>
      <w:marBottom w:val="0"/>
      <w:divBdr>
        <w:top w:val="none" w:sz="0" w:space="0" w:color="auto"/>
        <w:left w:val="none" w:sz="0" w:space="0" w:color="auto"/>
        <w:bottom w:val="none" w:sz="0" w:space="0" w:color="auto"/>
        <w:right w:val="none" w:sz="0" w:space="0" w:color="auto"/>
      </w:divBdr>
    </w:div>
    <w:div w:id="465582360">
      <w:bodyDiv w:val="1"/>
      <w:marLeft w:val="0"/>
      <w:marRight w:val="0"/>
      <w:marTop w:val="0"/>
      <w:marBottom w:val="0"/>
      <w:divBdr>
        <w:top w:val="none" w:sz="0" w:space="0" w:color="auto"/>
        <w:left w:val="none" w:sz="0" w:space="0" w:color="auto"/>
        <w:bottom w:val="none" w:sz="0" w:space="0" w:color="auto"/>
        <w:right w:val="none" w:sz="0" w:space="0" w:color="auto"/>
      </w:divBdr>
    </w:div>
    <w:div w:id="465661810">
      <w:bodyDiv w:val="1"/>
      <w:marLeft w:val="0"/>
      <w:marRight w:val="0"/>
      <w:marTop w:val="0"/>
      <w:marBottom w:val="0"/>
      <w:divBdr>
        <w:top w:val="none" w:sz="0" w:space="0" w:color="auto"/>
        <w:left w:val="none" w:sz="0" w:space="0" w:color="auto"/>
        <w:bottom w:val="none" w:sz="0" w:space="0" w:color="auto"/>
        <w:right w:val="none" w:sz="0" w:space="0" w:color="auto"/>
      </w:divBdr>
    </w:div>
    <w:div w:id="468406152">
      <w:bodyDiv w:val="1"/>
      <w:marLeft w:val="0"/>
      <w:marRight w:val="0"/>
      <w:marTop w:val="0"/>
      <w:marBottom w:val="0"/>
      <w:divBdr>
        <w:top w:val="none" w:sz="0" w:space="0" w:color="auto"/>
        <w:left w:val="none" w:sz="0" w:space="0" w:color="auto"/>
        <w:bottom w:val="none" w:sz="0" w:space="0" w:color="auto"/>
        <w:right w:val="none" w:sz="0" w:space="0" w:color="auto"/>
      </w:divBdr>
    </w:div>
    <w:div w:id="469174769">
      <w:bodyDiv w:val="1"/>
      <w:marLeft w:val="0"/>
      <w:marRight w:val="0"/>
      <w:marTop w:val="0"/>
      <w:marBottom w:val="0"/>
      <w:divBdr>
        <w:top w:val="none" w:sz="0" w:space="0" w:color="auto"/>
        <w:left w:val="none" w:sz="0" w:space="0" w:color="auto"/>
        <w:bottom w:val="none" w:sz="0" w:space="0" w:color="auto"/>
        <w:right w:val="none" w:sz="0" w:space="0" w:color="auto"/>
      </w:divBdr>
    </w:div>
    <w:div w:id="477459050">
      <w:bodyDiv w:val="1"/>
      <w:marLeft w:val="0"/>
      <w:marRight w:val="0"/>
      <w:marTop w:val="0"/>
      <w:marBottom w:val="0"/>
      <w:divBdr>
        <w:top w:val="none" w:sz="0" w:space="0" w:color="auto"/>
        <w:left w:val="none" w:sz="0" w:space="0" w:color="auto"/>
        <w:bottom w:val="none" w:sz="0" w:space="0" w:color="auto"/>
        <w:right w:val="none" w:sz="0" w:space="0" w:color="auto"/>
      </w:divBdr>
      <w:divsChild>
        <w:div w:id="927422217">
          <w:marLeft w:val="0"/>
          <w:marRight w:val="0"/>
          <w:marTop w:val="0"/>
          <w:marBottom w:val="0"/>
          <w:divBdr>
            <w:top w:val="none" w:sz="0" w:space="0" w:color="auto"/>
            <w:left w:val="none" w:sz="0" w:space="0" w:color="auto"/>
            <w:bottom w:val="none" w:sz="0" w:space="0" w:color="auto"/>
            <w:right w:val="none" w:sz="0" w:space="0" w:color="auto"/>
          </w:divBdr>
        </w:div>
      </w:divsChild>
    </w:div>
    <w:div w:id="477495407">
      <w:bodyDiv w:val="1"/>
      <w:marLeft w:val="0"/>
      <w:marRight w:val="0"/>
      <w:marTop w:val="0"/>
      <w:marBottom w:val="0"/>
      <w:divBdr>
        <w:top w:val="none" w:sz="0" w:space="0" w:color="auto"/>
        <w:left w:val="none" w:sz="0" w:space="0" w:color="auto"/>
        <w:bottom w:val="none" w:sz="0" w:space="0" w:color="auto"/>
        <w:right w:val="none" w:sz="0" w:space="0" w:color="auto"/>
      </w:divBdr>
    </w:div>
    <w:div w:id="480972944">
      <w:bodyDiv w:val="1"/>
      <w:marLeft w:val="0"/>
      <w:marRight w:val="0"/>
      <w:marTop w:val="0"/>
      <w:marBottom w:val="0"/>
      <w:divBdr>
        <w:top w:val="none" w:sz="0" w:space="0" w:color="auto"/>
        <w:left w:val="none" w:sz="0" w:space="0" w:color="auto"/>
        <w:bottom w:val="none" w:sz="0" w:space="0" w:color="auto"/>
        <w:right w:val="none" w:sz="0" w:space="0" w:color="auto"/>
      </w:divBdr>
    </w:div>
    <w:div w:id="490751677">
      <w:bodyDiv w:val="1"/>
      <w:marLeft w:val="0"/>
      <w:marRight w:val="0"/>
      <w:marTop w:val="0"/>
      <w:marBottom w:val="0"/>
      <w:divBdr>
        <w:top w:val="none" w:sz="0" w:space="0" w:color="auto"/>
        <w:left w:val="none" w:sz="0" w:space="0" w:color="auto"/>
        <w:bottom w:val="none" w:sz="0" w:space="0" w:color="auto"/>
        <w:right w:val="none" w:sz="0" w:space="0" w:color="auto"/>
      </w:divBdr>
    </w:div>
    <w:div w:id="491725745">
      <w:bodyDiv w:val="1"/>
      <w:marLeft w:val="0"/>
      <w:marRight w:val="0"/>
      <w:marTop w:val="0"/>
      <w:marBottom w:val="0"/>
      <w:divBdr>
        <w:top w:val="none" w:sz="0" w:space="0" w:color="auto"/>
        <w:left w:val="none" w:sz="0" w:space="0" w:color="auto"/>
        <w:bottom w:val="none" w:sz="0" w:space="0" w:color="auto"/>
        <w:right w:val="none" w:sz="0" w:space="0" w:color="auto"/>
      </w:divBdr>
    </w:div>
    <w:div w:id="494299685">
      <w:bodyDiv w:val="1"/>
      <w:marLeft w:val="0"/>
      <w:marRight w:val="0"/>
      <w:marTop w:val="0"/>
      <w:marBottom w:val="0"/>
      <w:divBdr>
        <w:top w:val="none" w:sz="0" w:space="0" w:color="auto"/>
        <w:left w:val="none" w:sz="0" w:space="0" w:color="auto"/>
        <w:bottom w:val="none" w:sz="0" w:space="0" w:color="auto"/>
        <w:right w:val="none" w:sz="0" w:space="0" w:color="auto"/>
      </w:divBdr>
    </w:div>
    <w:div w:id="495389059">
      <w:bodyDiv w:val="1"/>
      <w:marLeft w:val="0"/>
      <w:marRight w:val="0"/>
      <w:marTop w:val="0"/>
      <w:marBottom w:val="0"/>
      <w:divBdr>
        <w:top w:val="none" w:sz="0" w:space="0" w:color="auto"/>
        <w:left w:val="none" w:sz="0" w:space="0" w:color="auto"/>
        <w:bottom w:val="none" w:sz="0" w:space="0" w:color="auto"/>
        <w:right w:val="none" w:sz="0" w:space="0" w:color="auto"/>
      </w:divBdr>
    </w:div>
    <w:div w:id="495609286">
      <w:bodyDiv w:val="1"/>
      <w:marLeft w:val="0"/>
      <w:marRight w:val="0"/>
      <w:marTop w:val="0"/>
      <w:marBottom w:val="0"/>
      <w:divBdr>
        <w:top w:val="none" w:sz="0" w:space="0" w:color="auto"/>
        <w:left w:val="none" w:sz="0" w:space="0" w:color="auto"/>
        <w:bottom w:val="none" w:sz="0" w:space="0" w:color="auto"/>
        <w:right w:val="none" w:sz="0" w:space="0" w:color="auto"/>
      </w:divBdr>
    </w:div>
    <w:div w:id="507404325">
      <w:bodyDiv w:val="1"/>
      <w:marLeft w:val="0"/>
      <w:marRight w:val="0"/>
      <w:marTop w:val="0"/>
      <w:marBottom w:val="0"/>
      <w:divBdr>
        <w:top w:val="none" w:sz="0" w:space="0" w:color="auto"/>
        <w:left w:val="none" w:sz="0" w:space="0" w:color="auto"/>
        <w:bottom w:val="none" w:sz="0" w:space="0" w:color="auto"/>
        <w:right w:val="none" w:sz="0" w:space="0" w:color="auto"/>
      </w:divBdr>
    </w:div>
    <w:div w:id="511771280">
      <w:bodyDiv w:val="1"/>
      <w:marLeft w:val="0"/>
      <w:marRight w:val="0"/>
      <w:marTop w:val="0"/>
      <w:marBottom w:val="0"/>
      <w:divBdr>
        <w:top w:val="none" w:sz="0" w:space="0" w:color="auto"/>
        <w:left w:val="none" w:sz="0" w:space="0" w:color="auto"/>
        <w:bottom w:val="none" w:sz="0" w:space="0" w:color="auto"/>
        <w:right w:val="none" w:sz="0" w:space="0" w:color="auto"/>
      </w:divBdr>
    </w:div>
    <w:div w:id="515965040">
      <w:bodyDiv w:val="1"/>
      <w:marLeft w:val="0"/>
      <w:marRight w:val="0"/>
      <w:marTop w:val="0"/>
      <w:marBottom w:val="0"/>
      <w:divBdr>
        <w:top w:val="none" w:sz="0" w:space="0" w:color="auto"/>
        <w:left w:val="none" w:sz="0" w:space="0" w:color="auto"/>
        <w:bottom w:val="none" w:sz="0" w:space="0" w:color="auto"/>
        <w:right w:val="none" w:sz="0" w:space="0" w:color="auto"/>
      </w:divBdr>
    </w:div>
    <w:div w:id="530411615">
      <w:bodyDiv w:val="1"/>
      <w:marLeft w:val="0"/>
      <w:marRight w:val="0"/>
      <w:marTop w:val="0"/>
      <w:marBottom w:val="0"/>
      <w:divBdr>
        <w:top w:val="none" w:sz="0" w:space="0" w:color="auto"/>
        <w:left w:val="none" w:sz="0" w:space="0" w:color="auto"/>
        <w:bottom w:val="none" w:sz="0" w:space="0" w:color="auto"/>
        <w:right w:val="none" w:sz="0" w:space="0" w:color="auto"/>
      </w:divBdr>
    </w:div>
    <w:div w:id="535199622">
      <w:bodyDiv w:val="1"/>
      <w:marLeft w:val="0"/>
      <w:marRight w:val="0"/>
      <w:marTop w:val="0"/>
      <w:marBottom w:val="0"/>
      <w:divBdr>
        <w:top w:val="none" w:sz="0" w:space="0" w:color="auto"/>
        <w:left w:val="none" w:sz="0" w:space="0" w:color="auto"/>
        <w:bottom w:val="none" w:sz="0" w:space="0" w:color="auto"/>
        <w:right w:val="none" w:sz="0" w:space="0" w:color="auto"/>
      </w:divBdr>
    </w:div>
    <w:div w:id="538399325">
      <w:bodyDiv w:val="1"/>
      <w:marLeft w:val="0"/>
      <w:marRight w:val="0"/>
      <w:marTop w:val="0"/>
      <w:marBottom w:val="0"/>
      <w:divBdr>
        <w:top w:val="none" w:sz="0" w:space="0" w:color="auto"/>
        <w:left w:val="none" w:sz="0" w:space="0" w:color="auto"/>
        <w:bottom w:val="none" w:sz="0" w:space="0" w:color="auto"/>
        <w:right w:val="none" w:sz="0" w:space="0" w:color="auto"/>
      </w:divBdr>
    </w:div>
    <w:div w:id="539826454">
      <w:bodyDiv w:val="1"/>
      <w:marLeft w:val="0"/>
      <w:marRight w:val="0"/>
      <w:marTop w:val="0"/>
      <w:marBottom w:val="0"/>
      <w:divBdr>
        <w:top w:val="none" w:sz="0" w:space="0" w:color="auto"/>
        <w:left w:val="none" w:sz="0" w:space="0" w:color="auto"/>
        <w:bottom w:val="none" w:sz="0" w:space="0" w:color="auto"/>
        <w:right w:val="none" w:sz="0" w:space="0" w:color="auto"/>
      </w:divBdr>
    </w:div>
    <w:div w:id="544566502">
      <w:bodyDiv w:val="1"/>
      <w:marLeft w:val="0"/>
      <w:marRight w:val="0"/>
      <w:marTop w:val="0"/>
      <w:marBottom w:val="0"/>
      <w:divBdr>
        <w:top w:val="none" w:sz="0" w:space="0" w:color="auto"/>
        <w:left w:val="none" w:sz="0" w:space="0" w:color="auto"/>
        <w:bottom w:val="none" w:sz="0" w:space="0" w:color="auto"/>
        <w:right w:val="none" w:sz="0" w:space="0" w:color="auto"/>
      </w:divBdr>
      <w:divsChild>
        <w:div w:id="1762792083">
          <w:marLeft w:val="0"/>
          <w:marRight w:val="0"/>
          <w:marTop w:val="0"/>
          <w:marBottom w:val="0"/>
          <w:divBdr>
            <w:top w:val="none" w:sz="0" w:space="0" w:color="auto"/>
            <w:left w:val="none" w:sz="0" w:space="0" w:color="auto"/>
            <w:bottom w:val="none" w:sz="0" w:space="0" w:color="auto"/>
            <w:right w:val="none" w:sz="0" w:space="0" w:color="auto"/>
          </w:divBdr>
        </w:div>
      </w:divsChild>
    </w:div>
    <w:div w:id="546527950">
      <w:bodyDiv w:val="1"/>
      <w:marLeft w:val="0"/>
      <w:marRight w:val="0"/>
      <w:marTop w:val="0"/>
      <w:marBottom w:val="0"/>
      <w:divBdr>
        <w:top w:val="none" w:sz="0" w:space="0" w:color="auto"/>
        <w:left w:val="none" w:sz="0" w:space="0" w:color="auto"/>
        <w:bottom w:val="none" w:sz="0" w:space="0" w:color="auto"/>
        <w:right w:val="none" w:sz="0" w:space="0" w:color="auto"/>
      </w:divBdr>
      <w:divsChild>
        <w:div w:id="899899203">
          <w:marLeft w:val="0"/>
          <w:marRight w:val="0"/>
          <w:marTop w:val="0"/>
          <w:marBottom w:val="0"/>
          <w:divBdr>
            <w:top w:val="none" w:sz="0" w:space="0" w:color="auto"/>
            <w:left w:val="none" w:sz="0" w:space="0" w:color="auto"/>
            <w:bottom w:val="none" w:sz="0" w:space="0" w:color="auto"/>
            <w:right w:val="none" w:sz="0" w:space="0" w:color="auto"/>
          </w:divBdr>
        </w:div>
      </w:divsChild>
    </w:div>
    <w:div w:id="561796832">
      <w:bodyDiv w:val="1"/>
      <w:marLeft w:val="0"/>
      <w:marRight w:val="0"/>
      <w:marTop w:val="0"/>
      <w:marBottom w:val="0"/>
      <w:divBdr>
        <w:top w:val="none" w:sz="0" w:space="0" w:color="auto"/>
        <w:left w:val="none" w:sz="0" w:space="0" w:color="auto"/>
        <w:bottom w:val="none" w:sz="0" w:space="0" w:color="auto"/>
        <w:right w:val="none" w:sz="0" w:space="0" w:color="auto"/>
      </w:divBdr>
    </w:div>
    <w:div w:id="563416546">
      <w:bodyDiv w:val="1"/>
      <w:marLeft w:val="0"/>
      <w:marRight w:val="0"/>
      <w:marTop w:val="0"/>
      <w:marBottom w:val="0"/>
      <w:divBdr>
        <w:top w:val="none" w:sz="0" w:space="0" w:color="auto"/>
        <w:left w:val="none" w:sz="0" w:space="0" w:color="auto"/>
        <w:bottom w:val="none" w:sz="0" w:space="0" w:color="auto"/>
        <w:right w:val="none" w:sz="0" w:space="0" w:color="auto"/>
      </w:divBdr>
    </w:div>
    <w:div w:id="563444698">
      <w:bodyDiv w:val="1"/>
      <w:marLeft w:val="0"/>
      <w:marRight w:val="0"/>
      <w:marTop w:val="0"/>
      <w:marBottom w:val="0"/>
      <w:divBdr>
        <w:top w:val="none" w:sz="0" w:space="0" w:color="auto"/>
        <w:left w:val="none" w:sz="0" w:space="0" w:color="auto"/>
        <w:bottom w:val="none" w:sz="0" w:space="0" w:color="auto"/>
        <w:right w:val="none" w:sz="0" w:space="0" w:color="auto"/>
      </w:divBdr>
    </w:div>
    <w:div w:id="565337480">
      <w:bodyDiv w:val="1"/>
      <w:marLeft w:val="0"/>
      <w:marRight w:val="0"/>
      <w:marTop w:val="0"/>
      <w:marBottom w:val="0"/>
      <w:divBdr>
        <w:top w:val="none" w:sz="0" w:space="0" w:color="auto"/>
        <w:left w:val="none" w:sz="0" w:space="0" w:color="auto"/>
        <w:bottom w:val="none" w:sz="0" w:space="0" w:color="auto"/>
        <w:right w:val="none" w:sz="0" w:space="0" w:color="auto"/>
      </w:divBdr>
    </w:div>
    <w:div w:id="569734678">
      <w:bodyDiv w:val="1"/>
      <w:marLeft w:val="0"/>
      <w:marRight w:val="0"/>
      <w:marTop w:val="0"/>
      <w:marBottom w:val="0"/>
      <w:divBdr>
        <w:top w:val="none" w:sz="0" w:space="0" w:color="auto"/>
        <w:left w:val="none" w:sz="0" w:space="0" w:color="auto"/>
        <w:bottom w:val="none" w:sz="0" w:space="0" w:color="auto"/>
        <w:right w:val="none" w:sz="0" w:space="0" w:color="auto"/>
      </w:divBdr>
    </w:div>
    <w:div w:id="584873846">
      <w:bodyDiv w:val="1"/>
      <w:marLeft w:val="0"/>
      <w:marRight w:val="0"/>
      <w:marTop w:val="0"/>
      <w:marBottom w:val="0"/>
      <w:divBdr>
        <w:top w:val="none" w:sz="0" w:space="0" w:color="auto"/>
        <w:left w:val="none" w:sz="0" w:space="0" w:color="auto"/>
        <w:bottom w:val="none" w:sz="0" w:space="0" w:color="auto"/>
        <w:right w:val="none" w:sz="0" w:space="0" w:color="auto"/>
      </w:divBdr>
    </w:div>
    <w:div w:id="592054210">
      <w:bodyDiv w:val="1"/>
      <w:marLeft w:val="0"/>
      <w:marRight w:val="0"/>
      <w:marTop w:val="0"/>
      <w:marBottom w:val="0"/>
      <w:divBdr>
        <w:top w:val="none" w:sz="0" w:space="0" w:color="auto"/>
        <w:left w:val="none" w:sz="0" w:space="0" w:color="auto"/>
        <w:bottom w:val="none" w:sz="0" w:space="0" w:color="auto"/>
        <w:right w:val="none" w:sz="0" w:space="0" w:color="auto"/>
      </w:divBdr>
    </w:div>
    <w:div w:id="605961145">
      <w:bodyDiv w:val="1"/>
      <w:marLeft w:val="0"/>
      <w:marRight w:val="0"/>
      <w:marTop w:val="0"/>
      <w:marBottom w:val="0"/>
      <w:divBdr>
        <w:top w:val="none" w:sz="0" w:space="0" w:color="auto"/>
        <w:left w:val="none" w:sz="0" w:space="0" w:color="auto"/>
        <w:bottom w:val="none" w:sz="0" w:space="0" w:color="auto"/>
        <w:right w:val="none" w:sz="0" w:space="0" w:color="auto"/>
      </w:divBdr>
    </w:div>
    <w:div w:id="609168155">
      <w:bodyDiv w:val="1"/>
      <w:marLeft w:val="0"/>
      <w:marRight w:val="0"/>
      <w:marTop w:val="0"/>
      <w:marBottom w:val="0"/>
      <w:divBdr>
        <w:top w:val="none" w:sz="0" w:space="0" w:color="auto"/>
        <w:left w:val="none" w:sz="0" w:space="0" w:color="auto"/>
        <w:bottom w:val="none" w:sz="0" w:space="0" w:color="auto"/>
        <w:right w:val="none" w:sz="0" w:space="0" w:color="auto"/>
      </w:divBdr>
    </w:div>
    <w:div w:id="610019213">
      <w:bodyDiv w:val="1"/>
      <w:marLeft w:val="0"/>
      <w:marRight w:val="0"/>
      <w:marTop w:val="0"/>
      <w:marBottom w:val="0"/>
      <w:divBdr>
        <w:top w:val="none" w:sz="0" w:space="0" w:color="auto"/>
        <w:left w:val="none" w:sz="0" w:space="0" w:color="auto"/>
        <w:bottom w:val="none" w:sz="0" w:space="0" w:color="auto"/>
        <w:right w:val="none" w:sz="0" w:space="0" w:color="auto"/>
      </w:divBdr>
    </w:div>
    <w:div w:id="611860356">
      <w:bodyDiv w:val="1"/>
      <w:marLeft w:val="0"/>
      <w:marRight w:val="0"/>
      <w:marTop w:val="0"/>
      <w:marBottom w:val="0"/>
      <w:divBdr>
        <w:top w:val="none" w:sz="0" w:space="0" w:color="auto"/>
        <w:left w:val="none" w:sz="0" w:space="0" w:color="auto"/>
        <w:bottom w:val="none" w:sz="0" w:space="0" w:color="auto"/>
        <w:right w:val="none" w:sz="0" w:space="0" w:color="auto"/>
      </w:divBdr>
    </w:div>
    <w:div w:id="612324306">
      <w:bodyDiv w:val="1"/>
      <w:marLeft w:val="0"/>
      <w:marRight w:val="0"/>
      <w:marTop w:val="0"/>
      <w:marBottom w:val="0"/>
      <w:divBdr>
        <w:top w:val="none" w:sz="0" w:space="0" w:color="auto"/>
        <w:left w:val="none" w:sz="0" w:space="0" w:color="auto"/>
        <w:bottom w:val="none" w:sz="0" w:space="0" w:color="auto"/>
        <w:right w:val="none" w:sz="0" w:space="0" w:color="auto"/>
      </w:divBdr>
      <w:divsChild>
        <w:div w:id="1457329585">
          <w:marLeft w:val="0"/>
          <w:marRight w:val="0"/>
          <w:marTop w:val="0"/>
          <w:marBottom w:val="0"/>
          <w:divBdr>
            <w:top w:val="none" w:sz="0" w:space="0" w:color="auto"/>
            <w:left w:val="none" w:sz="0" w:space="0" w:color="auto"/>
            <w:bottom w:val="none" w:sz="0" w:space="0" w:color="auto"/>
            <w:right w:val="none" w:sz="0" w:space="0" w:color="auto"/>
          </w:divBdr>
        </w:div>
      </w:divsChild>
    </w:div>
    <w:div w:id="612513520">
      <w:bodyDiv w:val="1"/>
      <w:marLeft w:val="0"/>
      <w:marRight w:val="0"/>
      <w:marTop w:val="0"/>
      <w:marBottom w:val="0"/>
      <w:divBdr>
        <w:top w:val="none" w:sz="0" w:space="0" w:color="auto"/>
        <w:left w:val="none" w:sz="0" w:space="0" w:color="auto"/>
        <w:bottom w:val="none" w:sz="0" w:space="0" w:color="auto"/>
        <w:right w:val="none" w:sz="0" w:space="0" w:color="auto"/>
      </w:divBdr>
    </w:div>
    <w:div w:id="618878028">
      <w:bodyDiv w:val="1"/>
      <w:marLeft w:val="0"/>
      <w:marRight w:val="0"/>
      <w:marTop w:val="0"/>
      <w:marBottom w:val="0"/>
      <w:divBdr>
        <w:top w:val="none" w:sz="0" w:space="0" w:color="auto"/>
        <w:left w:val="none" w:sz="0" w:space="0" w:color="auto"/>
        <w:bottom w:val="none" w:sz="0" w:space="0" w:color="auto"/>
        <w:right w:val="none" w:sz="0" w:space="0" w:color="auto"/>
      </w:divBdr>
    </w:div>
    <w:div w:id="620843615">
      <w:bodyDiv w:val="1"/>
      <w:marLeft w:val="0"/>
      <w:marRight w:val="0"/>
      <w:marTop w:val="0"/>
      <w:marBottom w:val="0"/>
      <w:divBdr>
        <w:top w:val="none" w:sz="0" w:space="0" w:color="auto"/>
        <w:left w:val="none" w:sz="0" w:space="0" w:color="auto"/>
        <w:bottom w:val="none" w:sz="0" w:space="0" w:color="auto"/>
        <w:right w:val="none" w:sz="0" w:space="0" w:color="auto"/>
      </w:divBdr>
    </w:div>
    <w:div w:id="621956344">
      <w:bodyDiv w:val="1"/>
      <w:marLeft w:val="0"/>
      <w:marRight w:val="0"/>
      <w:marTop w:val="0"/>
      <w:marBottom w:val="0"/>
      <w:divBdr>
        <w:top w:val="none" w:sz="0" w:space="0" w:color="auto"/>
        <w:left w:val="none" w:sz="0" w:space="0" w:color="auto"/>
        <w:bottom w:val="none" w:sz="0" w:space="0" w:color="auto"/>
        <w:right w:val="none" w:sz="0" w:space="0" w:color="auto"/>
      </w:divBdr>
    </w:div>
    <w:div w:id="624505738">
      <w:bodyDiv w:val="1"/>
      <w:marLeft w:val="0"/>
      <w:marRight w:val="0"/>
      <w:marTop w:val="0"/>
      <w:marBottom w:val="0"/>
      <w:divBdr>
        <w:top w:val="none" w:sz="0" w:space="0" w:color="auto"/>
        <w:left w:val="none" w:sz="0" w:space="0" w:color="auto"/>
        <w:bottom w:val="none" w:sz="0" w:space="0" w:color="auto"/>
        <w:right w:val="none" w:sz="0" w:space="0" w:color="auto"/>
      </w:divBdr>
    </w:div>
    <w:div w:id="630406501">
      <w:bodyDiv w:val="1"/>
      <w:marLeft w:val="0"/>
      <w:marRight w:val="0"/>
      <w:marTop w:val="0"/>
      <w:marBottom w:val="0"/>
      <w:divBdr>
        <w:top w:val="none" w:sz="0" w:space="0" w:color="auto"/>
        <w:left w:val="none" w:sz="0" w:space="0" w:color="auto"/>
        <w:bottom w:val="none" w:sz="0" w:space="0" w:color="auto"/>
        <w:right w:val="none" w:sz="0" w:space="0" w:color="auto"/>
      </w:divBdr>
    </w:div>
    <w:div w:id="636685925">
      <w:bodyDiv w:val="1"/>
      <w:marLeft w:val="0"/>
      <w:marRight w:val="0"/>
      <w:marTop w:val="0"/>
      <w:marBottom w:val="0"/>
      <w:divBdr>
        <w:top w:val="none" w:sz="0" w:space="0" w:color="auto"/>
        <w:left w:val="none" w:sz="0" w:space="0" w:color="auto"/>
        <w:bottom w:val="none" w:sz="0" w:space="0" w:color="auto"/>
        <w:right w:val="none" w:sz="0" w:space="0" w:color="auto"/>
      </w:divBdr>
    </w:div>
    <w:div w:id="639530775">
      <w:bodyDiv w:val="1"/>
      <w:marLeft w:val="0"/>
      <w:marRight w:val="0"/>
      <w:marTop w:val="0"/>
      <w:marBottom w:val="0"/>
      <w:divBdr>
        <w:top w:val="none" w:sz="0" w:space="0" w:color="auto"/>
        <w:left w:val="none" w:sz="0" w:space="0" w:color="auto"/>
        <w:bottom w:val="none" w:sz="0" w:space="0" w:color="auto"/>
        <w:right w:val="none" w:sz="0" w:space="0" w:color="auto"/>
      </w:divBdr>
    </w:div>
    <w:div w:id="641427908">
      <w:bodyDiv w:val="1"/>
      <w:marLeft w:val="0"/>
      <w:marRight w:val="0"/>
      <w:marTop w:val="0"/>
      <w:marBottom w:val="0"/>
      <w:divBdr>
        <w:top w:val="none" w:sz="0" w:space="0" w:color="auto"/>
        <w:left w:val="none" w:sz="0" w:space="0" w:color="auto"/>
        <w:bottom w:val="none" w:sz="0" w:space="0" w:color="auto"/>
        <w:right w:val="none" w:sz="0" w:space="0" w:color="auto"/>
      </w:divBdr>
    </w:div>
    <w:div w:id="642731560">
      <w:bodyDiv w:val="1"/>
      <w:marLeft w:val="0"/>
      <w:marRight w:val="0"/>
      <w:marTop w:val="0"/>
      <w:marBottom w:val="0"/>
      <w:divBdr>
        <w:top w:val="none" w:sz="0" w:space="0" w:color="auto"/>
        <w:left w:val="none" w:sz="0" w:space="0" w:color="auto"/>
        <w:bottom w:val="none" w:sz="0" w:space="0" w:color="auto"/>
        <w:right w:val="none" w:sz="0" w:space="0" w:color="auto"/>
      </w:divBdr>
    </w:div>
    <w:div w:id="643776582">
      <w:bodyDiv w:val="1"/>
      <w:marLeft w:val="0"/>
      <w:marRight w:val="0"/>
      <w:marTop w:val="0"/>
      <w:marBottom w:val="0"/>
      <w:divBdr>
        <w:top w:val="none" w:sz="0" w:space="0" w:color="auto"/>
        <w:left w:val="none" w:sz="0" w:space="0" w:color="auto"/>
        <w:bottom w:val="none" w:sz="0" w:space="0" w:color="auto"/>
        <w:right w:val="none" w:sz="0" w:space="0" w:color="auto"/>
      </w:divBdr>
      <w:divsChild>
        <w:div w:id="1186748933">
          <w:marLeft w:val="0"/>
          <w:marRight w:val="0"/>
          <w:marTop w:val="0"/>
          <w:marBottom w:val="0"/>
          <w:divBdr>
            <w:top w:val="none" w:sz="0" w:space="0" w:color="auto"/>
            <w:left w:val="none" w:sz="0" w:space="0" w:color="auto"/>
            <w:bottom w:val="none" w:sz="0" w:space="0" w:color="auto"/>
            <w:right w:val="none" w:sz="0" w:space="0" w:color="auto"/>
          </w:divBdr>
        </w:div>
      </w:divsChild>
    </w:div>
    <w:div w:id="645742300">
      <w:bodyDiv w:val="1"/>
      <w:marLeft w:val="0"/>
      <w:marRight w:val="0"/>
      <w:marTop w:val="0"/>
      <w:marBottom w:val="0"/>
      <w:divBdr>
        <w:top w:val="none" w:sz="0" w:space="0" w:color="auto"/>
        <w:left w:val="none" w:sz="0" w:space="0" w:color="auto"/>
        <w:bottom w:val="none" w:sz="0" w:space="0" w:color="auto"/>
        <w:right w:val="none" w:sz="0" w:space="0" w:color="auto"/>
      </w:divBdr>
    </w:div>
    <w:div w:id="645748022">
      <w:bodyDiv w:val="1"/>
      <w:marLeft w:val="0"/>
      <w:marRight w:val="0"/>
      <w:marTop w:val="0"/>
      <w:marBottom w:val="0"/>
      <w:divBdr>
        <w:top w:val="none" w:sz="0" w:space="0" w:color="auto"/>
        <w:left w:val="none" w:sz="0" w:space="0" w:color="auto"/>
        <w:bottom w:val="none" w:sz="0" w:space="0" w:color="auto"/>
        <w:right w:val="none" w:sz="0" w:space="0" w:color="auto"/>
      </w:divBdr>
    </w:div>
    <w:div w:id="646780753">
      <w:bodyDiv w:val="1"/>
      <w:marLeft w:val="0"/>
      <w:marRight w:val="0"/>
      <w:marTop w:val="0"/>
      <w:marBottom w:val="0"/>
      <w:divBdr>
        <w:top w:val="none" w:sz="0" w:space="0" w:color="auto"/>
        <w:left w:val="none" w:sz="0" w:space="0" w:color="auto"/>
        <w:bottom w:val="none" w:sz="0" w:space="0" w:color="auto"/>
        <w:right w:val="none" w:sz="0" w:space="0" w:color="auto"/>
      </w:divBdr>
    </w:div>
    <w:div w:id="650911262">
      <w:bodyDiv w:val="1"/>
      <w:marLeft w:val="0"/>
      <w:marRight w:val="0"/>
      <w:marTop w:val="0"/>
      <w:marBottom w:val="0"/>
      <w:divBdr>
        <w:top w:val="none" w:sz="0" w:space="0" w:color="auto"/>
        <w:left w:val="none" w:sz="0" w:space="0" w:color="auto"/>
        <w:bottom w:val="none" w:sz="0" w:space="0" w:color="auto"/>
        <w:right w:val="none" w:sz="0" w:space="0" w:color="auto"/>
      </w:divBdr>
    </w:div>
    <w:div w:id="651637594">
      <w:bodyDiv w:val="1"/>
      <w:marLeft w:val="0"/>
      <w:marRight w:val="0"/>
      <w:marTop w:val="0"/>
      <w:marBottom w:val="0"/>
      <w:divBdr>
        <w:top w:val="none" w:sz="0" w:space="0" w:color="auto"/>
        <w:left w:val="none" w:sz="0" w:space="0" w:color="auto"/>
        <w:bottom w:val="none" w:sz="0" w:space="0" w:color="auto"/>
        <w:right w:val="none" w:sz="0" w:space="0" w:color="auto"/>
      </w:divBdr>
    </w:div>
    <w:div w:id="655111400">
      <w:bodyDiv w:val="1"/>
      <w:marLeft w:val="0"/>
      <w:marRight w:val="0"/>
      <w:marTop w:val="0"/>
      <w:marBottom w:val="0"/>
      <w:divBdr>
        <w:top w:val="none" w:sz="0" w:space="0" w:color="auto"/>
        <w:left w:val="none" w:sz="0" w:space="0" w:color="auto"/>
        <w:bottom w:val="none" w:sz="0" w:space="0" w:color="auto"/>
        <w:right w:val="none" w:sz="0" w:space="0" w:color="auto"/>
      </w:divBdr>
    </w:div>
    <w:div w:id="655761502">
      <w:bodyDiv w:val="1"/>
      <w:marLeft w:val="0"/>
      <w:marRight w:val="0"/>
      <w:marTop w:val="0"/>
      <w:marBottom w:val="0"/>
      <w:divBdr>
        <w:top w:val="none" w:sz="0" w:space="0" w:color="auto"/>
        <w:left w:val="none" w:sz="0" w:space="0" w:color="auto"/>
        <w:bottom w:val="none" w:sz="0" w:space="0" w:color="auto"/>
        <w:right w:val="none" w:sz="0" w:space="0" w:color="auto"/>
      </w:divBdr>
    </w:div>
    <w:div w:id="657150883">
      <w:bodyDiv w:val="1"/>
      <w:marLeft w:val="0"/>
      <w:marRight w:val="0"/>
      <w:marTop w:val="0"/>
      <w:marBottom w:val="0"/>
      <w:divBdr>
        <w:top w:val="none" w:sz="0" w:space="0" w:color="auto"/>
        <w:left w:val="none" w:sz="0" w:space="0" w:color="auto"/>
        <w:bottom w:val="none" w:sz="0" w:space="0" w:color="auto"/>
        <w:right w:val="none" w:sz="0" w:space="0" w:color="auto"/>
      </w:divBdr>
      <w:divsChild>
        <w:div w:id="1862472349">
          <w:marLeft w:val="0"/>
          <w:marRight w:val="0"/>
          <w:marTop w:val="0"/>
          <w:marBottom w:val="0"/>
          <w:divBdr>
            <w:top w:val="none" w:sz="0" w:space="0" w:color="auto"/>
            <w:left w:val="none" w:sz="0" w:space="0" w:color="auto"/>
            <w:bottom w:val="none" w:sz="0" w:space="0" w:color="auto"/>
            <w:right w:val="none" w:sz="0" w:space="0" w:color="auto"/>
          </w:divBdr>
        </w:div>
      </w:divsChild>
    </w:div>
    <w:div w:id="663824095">
      <w:bodyDiv w:val="1"/>
      <w:marLeft w:val="0"/>
      <w:marRight w:val="0"/>
      <w:marTop w:val="0"/>
      <w:marBottom w:val="0"/>
      <w:divBdr>
        <w:top w:val="none" w:sz="0" w:space="0" w:color="auto"/>
        <w:left w:val="none" w:sz="0" w:space="0" w:color="auto"/>
        <w:bottom w:val="none" w:sz="0" w:space="0" w:color="auto"/>
        <w:right w:val="none" w:sz="0" w:space="0" w:color="auto"/>
      </w:divBdr>
    </w:div>
    <w:div w:id="677579967">
      <w:bodyDiv w:val="1"/>
      <w:marLeft w:val="0"/>
      <w:marRight w:val="0"/>
      <w:marTop w:val="0"/>
      <w:marBottom w:val="0"/>
      <w:divBdr>
        <w:top w:val="none" w:sz="0" w:space="0" w:color="auto"/>
        <w:left w:val="none" w:sz="0" w:space="0" w:color="auto"/>
        <w:bottom w:val="none" w:sz="0" w:space="0" w:color="auto"/>
        <w:right w:val="none" w:sz="0" w:space="0" w:color="auto"/>
      </w:divBdr>
    </w:div>
    <w:div w:id="680012892">
      <w:bodyDiv w:val="1"/>
      <w:marLeft w:val="0"/>
      <w:marRight w:val="0"/>
      <w:marTop w:val="0"/>
      <w:marBottom w:val="0"/>
      <w:divBdr>
        <w:top w:val="none" w:sz="0" w:space="0" w:color="auto"/>
        <w:left w:val="none" w:sz="0" w:space="0" w:color="auto"/>
        <w:bottom w:val="none" w:sz="0" w:space="0" w:color="auto"/>
        <w:right w:val="none" w:sz="0" w:space="0" w:color="auto"/>
      </w:divBdr>
    </w:div>
    <w:div w:id="681008056">
      <w:bodyDiv w:val="1"/>
      <w:marLeft w:val="0"/>
      <w:marRight w:val="0"/>
      <w:marTop w:val="0"/>
      <w:marBottom w:val="0"/>
      <w:divBdr>
        <w:top w:val="none" w:sz="0" w:space="0" w:color="auto"/>
        <w:left w:val="none" w:sz="0" w:space="0" w:color="auto"/>
        <w:bottom w:val="none" w:sz="0" w:space="0" w:color="auto"/>
        <w:right w:val="none" w:sz="0" w:space="0" w:color="auto"/>
      </w:divBdr>
    </w:div>
    <w:div w:id="683748798">
      <w:bodyDiv w:val="1"/>
      <w:marLeft w:val="0"/>
      <w:marRight w:val="0"/>
      <w:marTop w:val="0"/>
      <w:marBottom w:val="0"/>
      <w:divBdr>
        <w:top w:val="none" w:sz="0" w:space="0" w:color="auto"/>
        <w:left w:val="none" w:sz="0" w:space="0" w:color="auto"/>
        <w:bottom w:val="none" w:sz="0" w:space="0" w:color="auto"/>
        <w:right w:val="none" w:sz="0" w:space="0" w:color="auto"/>
      </w:divBdr>
    </w:div>
    <w:div w:id="686952366">
      <w:bodyDiv w:val="1"/>
      <w:marLeft w:val="0"/>
      <w:marRight w:val="0"/>
      <w:marTop w:val="0"/>
      <w:marBottom w:val="0"/>
      <w:divBdr>
        <w:top w:val="none" w:sz="0" w:space="0" w:color="auto"/>
        <w:left w:val="none" w:sz="0" w:space="0" w:color="auto"/>
        <w:bottom w:val="none" w:sz="0" w:space="0" w:color="auto"/>
        <w:right w:val="none" w:sz="0" w:space="0" w:color="auto"/>
      </w:divBdr>
    </w:div>
    <w:div w:id="687562874">
      <w:bodyDiv w:val="1"/>
      <w:marLeft w:val="0"/>
      <w:marRight w:val="0"/>
      <w:marTop w:val="0"/>
      <w:marBottom w:val="0"/>
      <w:divBdr>
        <w:top w:val="none" w:sz="0" w:space="0" w:color="auto"/>
        <w:left w:val="none" w:sz="0" w:space="0" w:color="auto"/>
        <w:bottom w:val="none" w:sz="0" w:space="0" w:color="auto"/>
        <w:right w:val="none" w:sz="0" w:space="0" w:color="auto"/>
      </w:divBdr>
      <w:divsChild>
        <w:div w:id="166024492">
          <w:marLeft w:val="0"/>
          <w:marRight w:val="0"/>
          <w:marTop w:val="0"/>
          <w:marBottom w:val="0"/>
          <w:divBdr>
            <w:top w:val="none" w:sz="0" w:space="0" w:color="auto"/>
            <w:left w:val="none" w:sz="0" w:space="0" w:color="auto"/>
            <w:bottom w:val="none" w:sz="0" w:space="0" w:color="auto"/>
            <w:right w:val="none" w:sz="0" w:space="0" w:color="auto"/>
          </w:divBdr>
          <w:divsChild>
            <w:div w:id="2058241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304544">
      <w:bodyDiv w:val="1"/>
      <w:marLeft w:val="0"/>
      <w:marRight w:val="0"/>
      <w:marTop w:val="0"/>
      <w:marBottom w:val="0"/>
      <w:divBdr>
        <w:top w:val="none" w:sz="0" w:space="0" w:color="auto"/>
        <w:left w:val="none" w:sz="0" w:space="0" w:color="auto"/>
        <w:bottom w:val="none" w:sz="0" w:space="0" w:color="auto"/>
        <w:right w:val="none" w:sz="0" w:space="0" w:color="auto"/>
      </w:divBdr>
    </w:div>
    <w:div w:id="698313047">
      <w:bodyDiv w:val="1"/>
      <w:marLeft w:val="0"/>
      <w:marRight w:val="0"/>
      <w:marTop w:val="0"/>
      <w:marBottom w:val="0"/>
      <w:divBdr>
        <w:top w:val="none" w:sz="0" w:space="0" w:color="auto"/>
        <w:left w:val="none" w:sz="0" w:space="0" w:color="auto"/>
        <w:bottom w:val="none" w:sz="0" w:space="0" w:color="auto"/>
        <w:right w:val="none" w:sz="0" w:space="0" w:color="auto"/>
      </w:divBdr>
    </w:div>
    <w:div w:id="698353570">
      <w:bodyDiv w:val="1"/>
      <w:marLeft w:val="0"/>
      <w:marRight w:val="0"/>
      <w:marTop w:val="0"/>
      <w:marBottom w:val="0"/>
      <w:divBdr>
        <w:top w:val="none" w:sz="0" w:space="0" w:color="auto"/>
        <w:left w:val="none" w:sz="0" w:space="0" w:color="auto"/>
        <w:bottom w:val="none" w:sz="0" w:space="0" w:color="auto"/>
        <w:right w:val="none" w:sz="0" w:space="0" w:color="auto"/>
      </w:divBdr>
    </w:div>
    <w:div w:id="699627767">
      <w:bodyDiv w:val="1"/>
      <w:marLeft w:val="0"/>
      <w:marRight w:val="0"/>
      <w:marTop w:val="0"/>
      <w:marBottom w:val="0"/>
      <w:divBdr>
        <w:top w:val="none" w:sz="0" w:space="0" w:color="auto"/>
        <w:left w:val="none" w:sz="0" w:space="0" w:color="auto"/>
        <w:bottom w:val="none" w:sz="0" w:space="0" w:color="auto"/>
        <w:right w:val="none" w:sz="0" w:space="0" w:color="auto"/>
      </w:divBdr>
    </w:div>
    <w:div w:id="701397306">
      <w:bodyDiv w:val="1"/>
      <w:marLeft w:val="0"/>
      <w:marRight w:val="0"/>
      <w:marTop w:val="0"/>
      <w:marBottom w:val="0"/>
      <w:divBdr>
        <w:top w:val="none" w:sz="0" w:space="0" w:color="auto"/>
        <w:left w:val="none" w:sz="0" w:space="0" w:color="auto"/>
        <w:bottom w:val="none" w:sz="0" w:space="0" w:color="auto"/>
        <w:right w:val="none" w:sz="0" w:space="0" w:color="auto"/>
      </w:divBdr>
    </w:div>
    <w:div w:id="704142231">
      <w:bodyDiv w:val="1"/>
      <w:marLeft w:val="0"/>
      <w:marRight w:val="0"/>
      <w:marTop w:val="0"/>
      <w:marBottom w:val="0"/>
      <w:divBdr>
        <w:top w:val="none" w:sz="0" w:space="0" w:color="auto"/>
        <w:left w:val="none" w:sz="0" w:space="0" w:color="auto"/>
        <w:bottom w:val="none" w:sz="0" w:space="0" w:color="auto"/>
        <w:right w:val="none" w:sz="0" w:space="0" w:color="auto"/>
      </w:divBdr>
    </w:div>
    <w:div w:id="718896440">
      <w:bodyDiv w:val="1"/>
      <w:marLeft w:val="0"/>
      <w:marRight w:val="0"/>
      <w:marTop w:val="0"/>
      <w:marBottom w:val="0"/>
      <w:divBdr>
        <w:top w:val="none" w:sz="0" w:space="0" w:color="auto"/>
        <w:left w:val="none" w:sz="0" w:space="0" w:color="auto"/>
        <w:bottom w:val="none" w:sz="0" w:space="0" w:color="auto"/>
        <w:right w:val="none" w:sz="0" w:space="0" w:color="auto"/>
      </w:divBdr>
    </w:div>
    <w:div w:id="722481875">
      <w:bodyDiv w:val="1"/>
      <w:marLeft w:val="0"/>
      <w:marRight w:val="0"/>
      <w:marTop w:val="0"/>
      <w:marBottom w:val="0"/>
      <w:divBdr>
        <w:top w:val="none" w:sz="0" w:space="0" w:color="auto"/>
        <w:left w:val="none" w:sz="0" w:space="0" w:color="auto"/>
        <w:bottom w:val="none" w:sz="0" w:space="0" w:color="auto"/>
        <w:right w:val="none" w:sz="0" w:space="0" w:color="auto"/>
      </w:divBdr>
    </w:div>
    <w:div w:id="728190853">
      <w:bodyDiv w:val="1"/>
      <w:marLeft w:val="0"/>
      <w:marRight w:val="0"/>
      <w:marTop w:val="0"/>
      <w:marBottom w:val="0"/>
      <w:divBdr>
        <w:top w:val="none" w:sz="0" w:space="0" w:color="auto"/>
        <w:left w:val="none" w:sz="0" w:space="0" w:color="auto"/>
        <w:bottom w:val="none" w:sz="0" w:space="0" w:color="auto"/>
        <w:right w:val="none" w:sz="0" w:space="0" w:color="auto"/>
      </w:divBdr>
    </w:div>
    <w:div w:id="733351546">
      <w:bodyDiv w:val="1"/>
      <w:marLeft w:val="0"/>
      <w:marRight w:val="0"/>
      <w:marTop w:val="0"/>
      <w:marBottom w:val="0"/>
      <w:divBdr>
        <w:top w:val="none" w:sz="0" w:space="0" w:color="auto"/>
        <w:left w:val="none" w:sz="0" w:space="0" w:color="auto"/>
        <w:bottom w:val="none" w:sz="0" w:space="0" w:color="auto"/>
        <w:right w:val="none" w:sz="0" w:space="0" w:color="auto"/>
      </w:divBdr>
      <w:divsChild>
        <w:div w:id="177471836">
          <w:marLeft w:val="0"/>
          <w:marRight w:val="0"/>
          <w:marTop w:val="0"/>
          <w:marBottom w:val="0"/>
          <w:divBdr>
            <w:top w:val="none" w:sz="0" w:space="0" w:color="auto"/>
            <w:left w:val="none" w:sz="0" w:space="0" w:color="auto"/>
            <w:bottom w:val="none" w:sz="0" w:space="0" w:color="auto"/>
            <w:right w:val="none" w:sz="0" w:space="0" w:color="auto"/>
          </w:divBdr>
        </w:div>
      </w:divsChild>
    </w:div>
    <w:div w:id="740254666">
      <w:bodyDiv w:val="1"/>
      <w:marLeft w:val="0"/>
      <w:marRight w:val="0"/>
      <w:marTop w:val="0"/>
      <w:marBottom w:val="0"/>
      <w:divBdr>
        <w:top w:val="none" w:sz="0" w:space="0" w:color="auto"/>
        <w:left w:val="none" w:sz="0" w:space="0" w:color="auto"/>
        <w:bottom w:val="none" w:sz="0" w:space="0" w:color="auto"/>
        <w:right w:val="none" w:sz="0" w:space="0" w:color="auto"/>
      </w:divBdr>
    </w:div>
    <w:div w:id="745031999">
      <w:bodyDiv w:val="1"/>
      <w:marLeft w:val="0"/>
      <w:marRight w:val="0"/>
      <w:marTop w:val="0"/>
      <w:marBottom w:val="0"/>
      <w:divBdr>
        <w:top w:val="none" w:sz="0" w:space="0" w:color="auto"/>
        <w:left w:val="none" w:sz="0" w:space="0" w:color="auto"/>
        <w:bottom w:val="none" w:sz="0" w:space="0" w:color="auto"/>
        <w:right w:val="none" w:sz="0" w:space="0" w:color="auto"/>
      </w:divBdr>
    </w:div>
    <w:div w:id="750271056">
      <w:bodyDiv w:val="1"/>
      <w:marLeft w:val="0"/>
      <w:marRight w:val="0"/>
      <w:marTop w:val="0"/>
      <w:marBottom w:val="0"/>
      <w:divBdr>
        <w:top w:val="none" w:sz="0" w:space="0" w:color="auto"/>
        <w:left w:val="none" w:sz="0" w:space="0" w:color="auto"/>
        <w:bottom w:val="none" w:sz="0" w:space="0" w:color="auto"/>
        <w:right w:val="none" w:sz="0" w:space="0" w:color="auto"/>
      </w:divBdr>
    </w:div>
    <w:div w:id="752625889">
      <w:bodyDiv w:val="1"/>
      <w:marLeft w:val="0"/>
      <w:marRight w:val="0"/>
      <w:marTop w:val="0"/>
      <w:marBottom w:val="0"/>
      <w:divBdr>
        <w:top w:val="none" w:sz="0" w:space="0" w:color="auto"/>
        <w:left w:val="none" w:sz="0" w:space="0" w:color="auto"/>
        <w:bottom w:val="none" w:sz="0" w:space="0" w:color="auto"/>
        <w:right w:val="none" w:sz="0" w:space="0" w:color="auto"/>
      </w:divBdr>
    </w:div>
    <w:div w:id="759059221">
      <w:bodyDiv w:val="1"/>
      <w:marLeft w:val="0"/>
      <w:marRight w:val="0"/>
      <w:marTop w:val="0"/>
      <w:marBottom w:val="0"/>
      <w:divBdr>
        <w:top w:val="none" w:sz="0" w:space="0" w:color="auto"/>
        <w:left w:val="none" w:sz="0" w:space="0" w:color="auto"/>
        <w:bottom w:val="none" w:sz="0" w:space="0" w:color="auto"/>
        <w:right w:val="none" w:sz="0" w:space="0" w:color="auto"/>
      </w:divBdr>
    </w:div>
    <w:div w:id="766460731">
      <w:bodyDiv w:val="1"/>
      <w:marLeft w:val="0"/>
      <w:marRight w:val="0"/>
      <w:marTop w:val="0"/>
      <w:marBottom w:val="0"/>
      <w:divBdr>
        <w:top w:val="none" w:sz="0" w:space="0" w:color="auto"/>
        <w:left w:val="none" w:sz="0" w:space="0" w:color="auto"/>
        <w:bottom w:val="none" w:sz="0" w:space="0" w:color="auto"/>
        <w:right w:val="none" w:sz="0" w:space="0" w:color="auto"/>
      </w:divBdr>
    </w:div>
    <w:div w:id="772240902">
      <w:bodyDiv w:val="1"/>
      <w:marLeft w:val="0"/>
      <w:marRight w:val="0"/>
      <w:marTop w:val="0"/>
      <w:marBottom w:val="0"/>
      <w:divBdr>
        <w:top w:val="none" w:sz="0" w:space="0" w:color="auto"/>
        <w:left w:val="none" w:sz="0" w:space="0" w:color="auto"/>
        <w:bottom w:val="none" w:sz="0" w:space="0" w:color="auto"/>
        <w:right w:val="none" w:sz="0" w:space="0" w:color="auto"/>
      </w:divBdr>
    </w:div>
    <w:div w:id="772626784">
      <w:bodyDiv w:val="1"/>
      <w:marLeft w:val="0"/>
      <w:marRight w:val="0"/>
      <w:marTop w:val="0"/>
      <w:marBottom w:val="0"/>
      <w:divBdr>
        <w:top w:val="none" w:sz="0" w:space="0" w:color="auto"/>
        <w:left w:val="none" w:sz="0" w:space="0" w:color="auto"/>
        <w:bottom w:val="none" w:sz="0" w:space="0" w:color="auto"/>
        <w:right w:val="none" w:sz="0" w:space="0" w:color="auto"/>
      </w:divBdr>
    </w:div>
    <w:div w:id="774524971">
      <w:bodyDiv w:val="1"/>
      <w:marLeft w:val="0"/>
      <w:marRight w:val="0"/>
      <w:marTop w:val="0"/>
      <w:marBottom w:val="0"/>
      <w:divBdr>
        <w:top w:val="none" w:sz="0" w:space="0" w:color="auto"/>
        <w:left w:val="none" w:sz="0" w:space="0" w:color="auto"/>
        <w:bottom w:val="none" w:sz="0" w:space="0" w:color="auto"/>
        <w:right w:val="none" w:sz="0" w:space="0" w:color="auto"/>
      </w:divBdr>
    </w:div>
    <w:div w:id="776339501">
      <w:bodyDiv w:val="1"/>
      <w:marLeft w:val="0"/>
      <w:marRight w:val="0"/>
      <w:marTop w:val="0"/>
      <w:marBottom w:val="0"/>
      <w:divBdr>
        <w:top w:val="none" w:sz="0" w:space="0" w:color="auto"/>
        <w:left w:val="none" w:sz="0" w:space="0" w:color="auto"/>
        <w:bottom w:val="none" w:sz="0" w:space="0" w:color="auto"/>
        <w:right w:val="none" w:sz="0" w:space="0" w:color="auto"/>
      </w:divBdr>
    </w:div>
    <w:div w:id="779646401">
      <w:bodyDiv w:val="1"/>
      <w:marLeft w:val="0"/>
      <w:marRight w:val="0"/>
      <w:marTop w:val="0"/>
      <w:marBottom w:val="0"/>
      <w:divBdr>
        <w:top w:val="none" w:sz="0" w:space="0" w:color="auto"/>
        <w:left w:val="none" w:sz="0" w:space="0" w:color="auto"/>
        <w:bottom w:val="none" w:sz="0" w:space="0" w:color="auto"/>
        <w:right w:val="none" w:sz="0" w:space="0" w:color="auto"/>
      </w:divBdr>
    </w:div>
    <w:div w:id="787696985">
      <w:bodyDiv w:val="1"/>
      <w:marLeft w:val="0"/>
      <w:marRight w:val="0"/>
      <w:marTop w:val="0"/>
      <w:marBottom w:val="0"/>
      <w:divBdr>
        <w:top w:val="none" w:sz="0" w:space="0" w:color="auto"/>
        <w:left w:val="none" w:sz="0" w:space="0" w:color="auto"/>
        <w:bottom w:val="none" w:sz="0" w:space="0" w:color="auto"/>
        <w:right w:val="none" w:sz="0" w:space="0" w:color="auto"/>
      </w:divBdr>
    </w:div>
    <w:div w:id="790250602">
      <w:bodyDiv w:val="1"/>
      <w:marLeft w:val="0"/>
      <w:marRight w:val="0"/>
      <w:marTop w:val="0"/>
      <w:marBottom w:val="0"/>
      <w:divBdr>
        <w:top w:val="none" w:sz="0" w:space="0" w:color="auto"/>
        <w:left w:val="none" w:sz="0" w:space="0" w:color="auto"/>
        <w:bottom w:val="none" w:sz="0" w:space="0" w:color="auto"/>
        <w:right w:val="none" w:sz="0" w:space="0" w:color="auto"/>
      </w:divBdr>
    </w:div>
    <w:div w:id="792408874">
      <w:bodyDiv w:val="1"/>
      <w:marLeft w:val="0"/>
      <w:marRight w:val="0"/>
      <w:marTop w:val="0"/>
      <w:marBottom w:val="0"/>
      <w:divBdr>
        <w:top w:val="none" w:sz="0" w:space="0" w:color="auto"/>
        <w:left w:val="none" w:sz="0" w:space="0" w:color="auto"/>
        <w:bottom w:val="none" w:sz="0" w:space="0" w:color="auto"/>
        <w:right w:val="none" w:sz="0" w:space="0" w:color="auto"/>
      </w:divBdr>
    </w:div>
    <w:div w:id="793982702">
      <w:bodyDiv w:val="1"/>
      <w:marLeft w:val="0"/>
      <w:marRight w:val="0"/>
      <w:marTop w:val="0"/>
      <w:marBottom w:val="0"/>
      <w:divBdr>
        <w:top w:val="none" w:sz="0" w:space="0" w:color="auto"/>
        <w:left w:val="none" w:sz="0" w:space="0" w:color="auto"/>
        <w:bottom w:val="none" w:sz="0" w:space="0" w:color="auto"/>
        <w:right w:val="none" w:sz="0" w:space="0" w:color="auto"/>
      </w:divBdr>
    </w:div>
    <w:div w:id="800466674">
      <w:bodyDiv w:val="1"/>
      <w:marLeft w:val="0"/>
      <w:marRight w:val="0"/>
      <w:marTop w:val="0"/>
      <w:marBottom w:val="0"/>
      <w:divBdr>
        <w:top w:val="none" w:sz="0" w:space="0" w:color="auto"/>
        <w:left w:val="none" w:sz="0" w:space="0" w:color="auto"/>
        <w:bottom w:val="none" w:sz="0" w:space="0" w:color="auto"/>
        <w:right w:val="none" w:sz="0" w:space="0" w:color="auto"/>
      </w:divBdr>
    </w:div>
    <w:div w:id="800807899">
      <w:bodyDiv w:val="1"/>
      <w:marLeft w:val="0"/>
      <w:marRight w:val="0"/>
      <w:marTop w:val="0"/>
      <w:marBottom w:val="0"/>
      <w:divBdr>
        <w:top w:val="none" w:sz="0" w:space="0" w:color="auto"/>
        <w:left w:val="none" w:sz="0" w:space="0" w:color="auto"/>
        <w:bottom w:val="none" w:sz="0" w:space="0" w:color="auto"/>
        <w:right w:val="none" w:sz="0" w:space="0" w:color="auto"/>
      </w:divBdr>
    </w:div>
    <w:div w:id="803043401">
      <w:bodyDiv w:val="1"/>
      <w:marLeft w:val="0"/>
      <w:marRight w:val="0"/>
      <w:marTop w:val="0"/>
      <w:marBottom w:val="0"/>
      <w:divBdr>
        <w:top w:val="none" w:sz="0" w:space="0" w:color="auto"/>
        <w:left w:val="none" w:sz="0" w:space="0" w:color="auto"/>
        <w:bottom w:val="none" w:sz="0" w:space="0" w:color="auto"/>
        <w:right w:val="none" w:sz="0" w:space="0" w:color="auto"/>
      </w:divBdr>
    </w:div>
    <w:div w:id="803884680">
      <w:bodyDiv w:val="1"/>
      <w:marLeft w:val="0"/>
      <w:marRight w:val="0"/>
      <w:marTop w:val="0"/>
      <w:marBottom w:val="0"/>
      <w:divBdr>
        <w:top w:val="none" w:sz="0" w:space="0" w:color="auto"/>
        <w:left w:val="none" w:sz="0" w:space="0" w:color="auto"/>
        <w:bottom w:val="none" w:sz="0" w:space="0" w:color="auto"/>
        <w:right w:val="none" w:sz="0" w:space="0" w:color="auto"/>
      </w:divBdr>
    </w:div>
    <w:div w:id="805312894">
      <w:bodyDiv w:val="1"/>
      <w:marLeft w:val="0"/>
      <w:marRight w:val="0"/>
      <w:marTop w:val="0"/>
      <w:marBottom w:val="0"/>
      <w:divBdr>
        <w:top w:val="none" w:sz="0" w:space="0" w:color="auto"/>
        <w:left w:val="none" w:sz="0" w:space="0" w:color="auto"/>
        <w:bottom w:val="none" w:sz="0" w:space="0" w:color="auto"/>
        <w:right w:val="none" w:sz="0" w:space="0" w:color="auto"/>
      </w:divBdr>
    </w:div>
    <w:div w:id="809395639">
      <w:bodyDiv w:val="1"/>
      <w:marLeft w:val="0"/>
      <w:marRight w:val="0"/>
      <w:marTop w:val="0"/>
      <w:marBottom w:val="0"/>
      <w:divBdr>
        <w:top w:val="none" w:sz="0" w:space="0" w:color="auto"/>
        <w:left w:val="none" w:sz="0" w:space="0" w:color="auto"/>
        <w:bottom w:val="none" w:sz="0" w:space="0" w:color="auto"/>
        <w:right w:val="none" w:sz="0" w:space="0" w:color="auto"/>
      </w:divBdr>
    </w:div>
    <w:div w:id="812870136">
      <w:bodyDiv w:val="1"/>
      <w:marLeft w:val="0"/>
      <w:marRight w:val="0"/>
      <w:marTop w:val="0"/>
      <w:marBottom w:val="0"/>
      <w:divBdr>
        <w:top w:val="none" w:sz="0" w:space="0" w:color="auto"/>
        <w:left w:val="none" w:sz="0" w:space="0" w:color="auto"/>
        <w:bottom w:val="none" w:sz="0" w:space="0" w:color="auto"/>
        <w:right w:val="none" w:sz="0" w:space="0" w:color="auto"/>
      </w:divBdr>
    </w:div>
    <w:div w:id="813959037">
      <w:bodyDiv w:val="1"/>
      <w:marLeft w:val="0"/>
      <w:marRight w:val="0"/>
      <w:marTop w:val="0"/>
      <w:marBottom w:val="0"/>
      <w:divBdr>
        <w:top w:val="none" w:sz="0" w:space="0" w:color="auto"/>
        <w:left w:val="none" w:sz="0" w:space="0" w:color="auto"/>
        <w:bottom w:val="none" w:sz="0" w:space="0" w:color="auto"/>
        <w:right w:val="none" w:sz="0" w:space="0" w:color="auto"/>
      </w:divBdr>
    </w:div>
    <w:div w:id="814875510">
      <w:bodyDiv w:val="1"/>
      <w:marLeft w:val="0"/>
      <w:marRight w:val="0"/>
      <w:marTop w:val="0"/>
      <w:marBottom w:val="0"/>
      <w:divBdr>
        <w:top w:val="none" w:sz="0" w:space="0" w:color="auto"/>
        <w:left w:val="none" w:sz="0" w:space="0" w:color="auto"/>
        <w:bottom w:val="none" w:sz="0" w:space="0" w:color="auto"/>
        <w:right w:val="none" w:sz="0" w:space="0" w:color="auto"/>
      </w:divBdr>
    </w:div>
    <w:div w:id="818693781">
      <w:bodyDiv w:val="1"/>
      <w:marLeft w:val="0"/>
      <w:marRight w:val="0"/>
      <w:marTop w:val="0"/>
      <w:marBottom w:val="0"/>
      <w:divBdr>
        <w:top w:val="none" w:sz="0" w:space="0" w:color="auto"/>
        <w:left w:val="none" w:sz="0" w:space="0" w:color="auto"/>
        <w:bottom w:val="none" w:sz="0" w:space="0" w:color="auto"/>
        <w:right w:val="none" w:sz="0" w:space="0" w:color="auto"/>
      </w:divBdr>
    </w:div>
    <w:div w:id="819539990">
      <w:bodyDiv w:val="1"/>
      <w:marLeft w:val="0"/>
      <w:marRight w:val="0"/>
      <w:marTop w:val="0"/>
      <w:marBottom w:val="0"/>
      <w:divBdr>
        <w:top w:val="none" w:sz="0" w:space="0" w:color="auto"/>
        <w:left w:val="none" w:sz="0" w:space="0" w:color="auto"/>
        <w:bottom w:val="none" w:sz="0" w:space="0" w:color="auto"/>
        <w:right w:val="none" w:sz="0" w:space="0" w:color="auto"/>
      </w:divBdr>
    </w:div>
    <w:div w:id="825708140">
      <w:bodyDiv w:val="1"/>
      <w:marLeft w:val="0"/>
      <w:marRight w:val="0"/>
      <w:marTop w:val="0"/>
      <w:marBottom w:val="0"/>
      <w:divBdr>
        <w:top w:val="none" w:sz="0" w:space="0" w:color="auto"/>
        <w:left w:val="none" w:sz="0" w:space="0" w:color="auto"/>
        <w:bottom w:val="none" w:sz="0" w:space="0" w:color="auto"/>
        <w:right w:val="none" w:sz="0" w:space="0" w:color="auto"/>
      </w:divBdr>
    </w:div>
    <w:div w:id="825778183">
      <w:bodyDiv w:val="1"/>
      <w:marLeft w:val="0"/>
      <w:marRight w:val="0"/>
      <w:marTop w:val="0"/>
      <w:marBottom w:val="0"/>
      <w:divBdr>
        <w:top w:val="none" w:sz="0" w:space="0" w:color="auto"/>
        <w:left w:val="none" w:sz="0" w:space="0" w:color="auto"/>
        <w:bottom w:val="none" w:sz="0" w:space="0" w:color="auto"/>
        <w:right w:val="none" w:sz="0" w:space="0" w:color="auto"/>
      </w:divBdr>
    </w:div>
    <w:div w:id="827747957">
      <w:bodyDiv w:val="1"/>
      <w:marLeft w:val="0"/>
      <w:marRight w:val="0"/>
      <w:marTop w:val="0"/>
      <w:marBottom w:val="0"/>
      <w:divBdr>
        <w:top w:val="none" w:sz="0" w:space="0" w:color="auto"/>
        <w:left w:val="none" w:sz="0" w:space="0" w:color="auto"/>
        <w:bottom w:val="none" w:sz="0" w:space="0" w:color="auto"/>
        <w:right w:val="none" w:sz="0" w:space="0" w:color="auto"/>
      </w:divBdr>
    </w:div>
    <w:div w:id="839084549">
      <w:bodyDiv w:val="1"/>
      <w:marLeft w:val="0"/>
      <w:marRight w:val="0"/>
      <w:marTop w:val="0"/>
      <w:marBottom w:val="0"/>
      <w:divBdr>
        <w:top w:val="none" w:sz="0" w:space="0" w:color="auto"/>
        <w:left w:val="none" w:sz="0" w:space="0" w:color="auto"/>
        <w:bottom w:val="none" w:sz="0" w:space="0" w:color="auto"/>
        <w:right w:val="none" w:sz="0" w:space="0" w:color="auto"/>
      </w:divBdr>
    </w:div>
    <w:div w:id="840042824">
      <w:bodyDiv w:val="1"/>
      <w:marLeft w:val="0"/>
      <w:marRight w:val="0"/>
      <w:marTop w:val="0"/>
      <w:marBottom w:val="0"/>
      <w:divBdr>
        <w:top w:val="none" w:sz="0" w:space="0" w:color="auto"/>
        <w:left w:val="none" w:sz="0" w:space="0" w:color="auto"/>
        <w:bottom w:val="none" w:sz="0" w:space="0" w:color="auto"/>
        <w:right w:val="none" w:sz="0" w:space="0" w:color="auto"/>
      </w:divBdr>
    </w:div>
    <w:div w:id="848132097">
      <w:bodyDiv w:val="1"/>
      <w:marLeft w:val="0"/>
      <w:marRight w:val="0"/>
      <w:marTop w:val="0"/>
      <w:marBottom w:val="0"/>
      <w:divBdr>
        <w:top w:val="none" w:sz="0" w:space="0" w:color="auto"/>
        <w:left w:val="none" w:sz="0" w:space="0" w:color="auto"/>
        <w:bottom w:val="none" w:sz="0" w:space="0" w:color="auto"/>
        <w:right w:val="none" w:sz="0" w:space="0" w:color="auto"/>
      </w:divBdr>
    </w:div>
    <w:div w:id="853305931">
      <w:bodyDiv w:val="1"/>
      <w:marLeft w:val="0"/>
      <w:marRight w:val="0"/>
      <w:marTop w:val="0"/>
      <w:marBottom w:val="0"/>
      <w:divBdr>
        <w:top w:val="none" w:sz="0" w:space="0" w:color="auto"/>
        <w:left w:val="none" w:sz="0" w:space="0" w:color="auto"/>
        <w:bottom w:val="none" w:sz="0" w:space="0" w:color="auto"/>
        <w:right w:val="none" w:sz="0" w:space="0" w:color="auto"/>
      </w:divBdr>
    </w:div>
    <w:div w:id="858617434">
      <w:bodyDiv w:val="1"/>
      <w:marLeft w:val="0"/>
      <w:marRight w:val="0"/>
      <w:marTop w:val="0"/>
      <w:marBottom w:val="0"/>
      <w:divBdr>
        <w:top w:val="none" w:sz="0" w:space="0" w:color="auto"/>
        <w:left w:val="none" w:sz="0" w:space="0" w:color="auto"/>
        <w:bottom w:val="none" w:sz="0" w:space="0" w:color="auto"/>
        <w:right w:val="none" w:sz="0" w:space="0" w:color="auto"/>
      </w:divBdr>
    </w:div>
    <w:div w:id="862329128">
      <w:bodyDiv w:val="1"/>
      <w:marLeft w:val="0"/>
      <w:marRight w:val="0"/>
      <w:marTop w:val="0"/>
      <w:marBottom w:val="0"/>
      <w:divBdr>
        <w:top w:val="none" w:sz="0" w:space="0" w:color="auto"/>
        <w:left w:val="none" w:sz="0" w:space="0" w:color="auto"/>
        <w:bottom w:val="none" w:sz="0" w:space="0" w:color="auto"/>
        <w:right w:val="none" w:sz="0" w:space="0" w:color="auto"/>
      </w:divBdr>
    </w:div>
    <w:div w:id="865993392">
      <w:bodyDiv w:val="1"/>
      <w:marLeft w:val="0"/>
      <w:marRight w:val="0"/>
      <w:marTop w:val="0"/>
      <w:marBottom w:val="0"/>
      <w:divBdr>
        <w:top w:val="none" w:sz="0" w:space="0" w:color="auto"/>
        <w:left w:val="none" w:sz="0" w:space="0" w:color="auto"/>
        <w:bottom w:val="none" w:sz="0" w:space="0" w:color="auto"/>
        <w:right w:val="none" w:sz="0" w:space="0" w:color="auto"/>
      </w:divBdr>
    </w:div>
    <w:div w:id="879324283">
      <w:bodyDiv w:val="1"/>
      <w:marLeft w:val="0"/>
      <w:marRight w:val="0"/>
      <w:marTop w:val="0"/>
      <w:marBottom w:val="0"/>
      <w:divBdr>
        <w:top w:val="none" w:sz="0" w:space="0" w:color="auto"/>
        <w:left w:val="none" w:sz="0" w:space="0" w:color="auto"/>
        <w:bottom w:val="none" w:sz="0" w:space="0" w:color="auto"/>
        <w:right w:val="none" w:sz="0" w:space="0" w:color="auto"/>
      </w:divBdr>
    </w:div>
    <w:div w:id="881674899">
      <w:bodyDiv w:val="1"/>
      <w:marLeft w:val="0"/>
      <w:marRight w:val="0"/>
      <w:marTop w:val="0"/>
      <w:marBottom w:val="0"/>
      <w:divBdr>
        <w:top w:val="none" w:sz="0" w:space="0" w:color="auto"/>
        <w:left w:val="none" w:sz="0" w:space="0" w:color="auto"/>
        <w:bottom w:val="none" w:sz="0" w:space="0" w:color="auto"/>
        <w:right w:val="none" w:sz="0" w:space="0" w:color="auto"/>
      </w:divBdr>
      <w:divsChild>
        <w:div w:id="571694141">
          <w:marLeft w:val="0"/>
          <w:marRight w:val="0"/>
          <w:marTop w:val="0"/>
          <w:marBottom w:val="0"/>
          <w:divBdr>
            <w:top w:val="none" w:sz="0" w:space="0" w:color="auto"/>
            <w:left w:val="none" w:sz="0" w:space="0" w:color="auto"/>
            <w:bottom w:val="none" w:sz="0" w:space="0" w:color="auto"/>
            <w:right w:val="none" w:sz="0" w:space="0" w:color="auto"/>
          </w:divBdr>
        </w:div>
      </w:divsChild>
    </w:div>
    <w:div w:id="883567022">
      <w:bodyDiv w:val="1"/>
      <w:marLeft w:val="0"/>
      <w:marRight w:val="0"/>
      <w:marTop w:val="0"/>
      <w:marBottom w:val="0"/>
      <w:divBdr>
        <w:top w:val="none" w:sz="0" w:space="0" w:color="auto"/>
        <w:left w:val="none" w:sz="0" w:space="0" w:color="auto"/>
        <w:bottom w:val="none" w:sz="0" w:space="0" w:color="auto"/>
        <w:right w:val="none" w:sz="0" w:space="0" w:color="auto"/>
      </w:divBdr>
    </w:div>
    <w:div w:id="884876772">
      <w:bodyDiv w:val="1"/>
      <w:marLeft w:val="0"/>
      <w:marRight w:val="0"/>
      <w:marTop w:val="0"/>
      <w:marBottom w:val="0"/>
      <w:divBdr>
        <w:top w:val="none" w:sz="0" w:space="0" w:color="auto"/>
        <w:left w:val="none" w:sz="0" w:space="0" w:color="auto"/>
        <w:bottom w:val="none" w:sz="0" w:space="0" w:color="auto"/>
        <w:right w:val="none" w:sz="0" w:space="0" w:color="auto"/>
      </w:divBdr>
    </w:div>
    <w:div w:id="897012239">
      <w:bodyDiv w:val="1"/>
      <w:marLeft w:val="0"/>
      <w:marRight w:val="0"/>
      <w:marTop w:val="0"/>
      <w:marBottom w:val="0"/>
      <w:divBdr>
        <w:top w:val="none" w:sz="0" w:space="0" w:color="auto"/>
        <w:left w:val="none" w:sz="0" w:space="0" w:color="auto"/>
        <w:bottom w:val="none" w:sz="0" w:space="0" w:color="auto"/>
        <w:right w:val="none" w:sz="0" w:space="0" w:color="auto"/>
      </w:divBdr>
    </w:div>
    <w:div w:id="901021567">
      <w:bodyDiv w:val="1"/>
      <w:marLeft w:val="0"/>
      <w:marRight w:val="0"/>
      <w:marTop w:val="0"/>
      <w:marBottom w:val="0"/>
      <w:divBdr>
        <w:top w:val="none" w:sz="0" w:space="0" w:color="auto"/>
        <w:left w:val="none" w:sz="0" w:space="0" w:color="auto"/>
        <w:bottom w:val="none" w:sz="0" w:space="0" w:color="auto"/>
        <w:right w:val="none" w:sz="0" w:space="0" w:color="auto"/>
      </w:divBdr>
    </w:div>
    <w:div w:id="904798150">
      <w:bodyDiv w:val="1"/>
      <w:marLeft w:val="0"/>
      <w:marRight w:val="0"/>
      <w:marTop w:val="0"/>
      <w:marBottom w:val="0"/>
      <w:divBdr>
        <w:top w:val="none" w:sz="0" w:space="0" w:color="auto"/>
        <w:left w:val="none" w:sz="0" w:space="0" w:color="auto"/>
        <w:bottom w:val="none" w:sz="0" w:space="0" w:color="auto"/>
        <w:right w:val="none" w:sz="0" w:space="0" w:color="auto"/>
      </w:divBdr>
    </w:div>
    <w:div w:id="905145038">
      <w:bodyDiv w:val="1"/>
      <w:marLeft w:val="0"/>
      <w:marRight w:val="0"/>
      <w:marTop w:val="0"/>
      <w:marBottom w:val="0"/>
      <w:divBdr>
        <w:top w:val="none" w:sz="0" w:space="0" w:color="auto"/>
        <w:left w:val="none" w:sz="0" w:space="0" w:color="auto"/>
        <w:bottom w:val="none" w:sz="0" w:space="0" w:color="auto"/>
        <w:right w:val="none" w:sz="0" w:space="0" w:color="auto"/>
      </w:divBdr>
    </w:div>
    <w:div w:id="906502691">
      <w:bodyDiv w:val="1"/>
      <w:marLeft w:val="0"/>
      <w:marRight w:val="0"/>
      <w:marTop w:val="0"/>
      <w:marBottom w:val="0"/>
      <w:divBdr>
        <w:top w:val="none" w:sz="0" w:space="0" w:color="auto"/>
        <w:left w:val="none" w:sz="0" w:space="0" w:color="auto"/>
        <w:bottom w:val="none" w:sz="0" w:space="0" w:color="auto"/>
        <w:right w:val="none" w:sz="0" w:space="0" w:color="auto"/>
      </w:divBdr>
    </w:div>
    <w:div w:id="912162746">
      <w:bodyDiv w:val="1"/>
      <w:marLeft w:val="0"/>
      <w:marRight w:val="0"/>
      <w:marTop w:val="0"/>
      <w:marBottom w:val="0"/>
      <w:divBdr>
        <w:top w:val="none" w:sz="0" w:space="0" w:color="auto"/>
        <w:left w:val="none" w:sz="0" w:space="0" w:color="auto"/>
        <w:bottom w:val="none" w:sz="0" w:space="0" w:color="auto"/>
        <w:right w:val="none" w:sz="0" w:space="0" w:color="auto"/>
      </w:divBdr>
    </w:div>
    <w:div w:id="913973687">
      <w:bodyDiv w:val="1"/>
      <w:marLeft w:val="0"/>
      <w:marRight w:val="0"/>
      <w:marTop w:val="0"/>
      <w:marBottom w:val="0"/>
      <w:divBdr>
        <w:top w:val="none" w:sz="0" w:space="0" w:color="auto"/>
        <w:left w:val="none" w:sz="0" w:space="0" w:color="auto"/>
        <w:bottom w:val="none" w:sz="0" w:space="0" w:color="auto"/>
        <w:right w:val="none" w:sz="0" w:space="0" w:color="auto"/>
      </w:divBdr>
    </w:div>
    <w:div w:id="917901528">
      <w:bodyDiv w:val="1"/>
      <w:marLeft w:val="0"/>
      <w:marRight w:val="0"/>
      <w:marTop w:val="0"/>
      <w:marBottom w:val="0"/>
      <w:divBdr>
        <w:top w:val="none" w:sz="0" w:space="0" w:color="auto"/>
        <w:left w:val="none" w:sz="0" w:space="0" w:color="auto"/>
        <w:bottom w:val="none" w:sz="0" w:space="0" w:color="auto"/>
        <w:right w:val="none" w:sz="0" w:space="0" w:color="auto"/>
      </w:divBdr>
      <w:divsChild>
        <w:div w:id="422606688">
          <w:marLeft w:val="0"/>
          <w:marRight w:val="0"/>
          <w:marTop w:val="0"/>
          <w:marBottom w:val="0"/>
          <w:divBdr>
            <w:top w:val="none" w:sz="0" w:space="0" w:color="auto"/>
            <w:left w:val="none" w:sz="0" w:space="0" w:color="auto"/>
            <w:bottom w:val="none" w:sz="0" w:space="0" w:color="auto"/>
            <w:right w:val="none" w:sz="0" w:space="0" w:color="auto"/>
          </w:divBdr>
        </w:div>
      </w:divsChild>
    </w:div>
    <w:div w:id="919103533">
      <w:bodyDiv w:val="1"/>
      <w:marLeft w:val="0"/>
      <w:marRight w:val="0"/>
      <w:marTop w:val="0"/>
      <w:marBottom w:val="0"/>
      <w:divBdr>
        <w:top w:val="none" w:sz="0" w:space="0" w:color="auto"/>
        <w:left w:val="none" w:sz="0" w:space="0" w:color="auto"/>
        <w:bottom w:val="none" w:sz="0" w:space="0" w:color="auto"/>
        <w:right w:val="none" w:sz="0" w:space="0" w:color="auto"/>
      </w:divBdr>
    </w:div>
    <w:div w:id="919212730">
      <w:bodyDiv w:val="1"/>
      <w:marLeft w:val="0"/>
      <w:marRight w:val="0"/>
      <w:marTop w:val="0"/>
      <w:marBottom w:val="0"/>
      <w:divBdr>
        <w:top w:val="none" w:sz="0" w:space="0" w:color="auto"/>
        <w:left w:val="none" w:sz="0" w:space="0" w:color="auto"/>
        <w:bottom w:val="none" w:sz="0" w:space="0" w:color="auto"/>
        <w:right w:val="none" w:sz="0" w:space="0" w:color="auto"/>
      </w:divBdr>
    </w:div>
    <w:div w:id="920258533">
      <w:bodyDiv w:val="1"/>
      <w:marLeft w:val="0"/>
      <w:marRight w:val="0"/>
      <w:marTop w:val="0"/>
      <w:marBottom w:val="0"/>
      <w:divBdr>
        <w:top w:val="none" w:sz="0" w:space="0" w:color="auto"/>
        <w:left w:val="none" w:sz="0" w:space="0" w:color="auto"/>
        <w:bottom w:val="none" w:sz="0" w:space="0" w:color="auto"/>
        <w:right w:val="none" w:sz="0" w:space="0" w:color="auto"/>
      </w:divBdr>
    </w:div>
    <w:div w:id="922763156">
      <w:bodyDiv w:val="1"/>
      <w:marLeft w:val="0"/>
      <w:marRight w:val="0"/>
      <w:marTop w:val="0"/>
      <w:marBottom w:val="0"/>
      <w:divBdr>
        <w:top w:val="none" w:sz="0" w:space="0" w:color="auto"/>
        <w:left w:val="none" w:sz="0" w:space="0" w:color="auto"/>
        <w:bottom w:val="none" w:sz="0" w:space="0" w:color="auto"/>
        <w:right w:val="none" w:sz="0" w:space="0" w:color="auto"/>
      </w:divBdr>
    </w:div>
    <w:div w:id="925458008">
      <w:bodyDiv w:val="1"/>
      <w:marLeft w:val="0"/>
      <w:marRight w:val="0"/>
      <w:marTop w:val="0"/>
      <w:marBottom w:val="0"/>
      <w:divBdr>
        <w:top w:val="none" w:sz="0" w:space="0" w:color="auto"/>
        <w:left w:val="none" w:sz="0" w:space="0" w:color="auto"/>
        <w:bottom w:val="none" w:sz="0" w:space="0" w:color="auto"/>
        <w:right w:val="none" w:sz="0" w:space="0" w:color="auto"/>
      </w:divBdr>
    </w:div>
    <w:div w:id="925919750">
      <w:bodyDiv w:val="1"/>
      <w:marLeft w:val="0"/>
      <w:marRight w:val="0"/>
      <w:marTop w:val="0"/>
      <w:marBottom w:val="0"/>
      <w:divBdr>
        <w:top w:val="none" w:sz="0" w:space="0" w:color="auto"/>
        <w:left w:val="none" w:sz="0" w:space="0" w:color="auto"/>
        <w:bottom w:val="none" w:sz="0" w:space="0" w:color="auto"/>
        <w:right w:val="none" w:sz="0" w:space="0" w:color="auto"/>
      </w:divBdr>
    </w:div>
    <w:div w:id="926420348">
      <w:bodyDiv w:val="1"/>
      <w:marLeft w:val="0"/>
      <w:marRight w:val="0"/>
      <w:marTop w:val="0"/>
      <w:marBottom w:val="0"/>
      <w:divBdr>
        <w:top w:val="none" w:sz="0" w:space="0" w:color="auto"/>
        <w:left w:val="none" w:sz="0" w:space="0" w:color="auto"/>
        <w:bottom w:val="none" w:sz="0" w:space="0" w:color="auto"/>
        <w:right w:val="none" w:sz="0" w:space="0" w:color="auto"/>
      </w:divBdr>
    </w:div>
    <w:div w:id="932517691">
      <w:bodyDiv w:val="1"/>
      <w:marLeft w:val="0"/>
      <w:marRight w:val="0"/>
      <w:marTop w:val="0"/>
      <w:marBottom w:val="0"/>
      <w:divBdr>
        <w:top w:val="none" w:sz="0" w:space="0" w:color="auto"/>
        <w:left w:val="none" w:sz="0" w:space="0" w:color="auto"/>
        <w:bottom w:val="none" w:sz="0" w:space="0" w:color="auto"/>
        <w:right w:val="none" w:sz="0" w:space="0" w:color="auto"/>
      </w:divBdr>
    </w:div>
    <w:div w:id="940533219">
      <w:bodyDiv w:val="1"/>
      <w:marLeft w:val="0"/>
      <w:marRight w:val="0"/>
      <w:marTop w:val="0"/>
      <w:marBottom w:val="0"/>
      <w:divBdr>
        <w:top w:val="none" w:sz="0" w:space="0" w:color="auto"/>
        <w:left w:val="none" w:sz="0" w:space="0" w:color="auto"/>
        <w:bottom w:val="none" w:sz="0" w:space="0" w:color="auto"/>
        <w:right w:val="none" w:sz="0" w:space="0" w:color="auto"/>
      </w:divBdr>
      <w:divsChild>
        <w:div w:id="1887715604">
          <w:marLeft w:val="0"/>
          <w:marRight w:val="0"/>
          <w:marTop w:val="0"/>
          <w:marBottom w:val="0"/>
          <w:divBdr>
            <w:top w:val="none" w:sz="0" w:space="0" w:color="auto"/>
            <w:left w:val="none" w:sz="0" w:space="0" w:color="auto"/>
            <w:bottom w:val="none" w:sz="0" w:space="0" w:color="auto"/>
            <w:right w:val="none" w:sz="0" w:space="0" w:color="auto"/>
          </w:divBdr>
        </w:div>
      </w:divsChild>
    </w:div>
    <w:div w:id="952127509">
      <w:bodyDiv w:val="1"/>
      <w:marLeft w:val="0"/>
      <w:marRight w:val="0"/>
      <w:marTop w:val="0"/>
      <w:marBottom w:val="0"/>
      <w:divBdr>
        <w:top w:val="none" w:sz="0" w:space="0" w:color="auto"/>
        <w:left w:val="none" w:sz="0" w:space="0" w:color="auto"/>
        <w:bottom w:val="none" w:sz="0" w:space="0" w:color="auto"/>
        <w:right w:val="none" w:sz="0" w:space="0" w:color="auto"/>
      </w:divBdr>
    </w:div>
    <w:div w:id="953051163">
      <w:bodyDiv w:val="1"/>
      <w:marLeft w:val="0"/>
      <w:marRight w:val="0"/>
      <w:marTop w:val="0"/>
      <w:marBottom w:val="0"/>
      <w:divBdr>
        <w:top w:val="none" w:sz="0" w:space="0" w:color="auto"/>
        <w:left w:val="none" w:sz="0" w:space="0" w:color="auto"/>
        <w:bottom w:val="none" w:sz="0" w:space="0" w:color="auto"/>
        <w:right w:val="none" w:sz="0" w:space="0" w:color="auto"/>
      </w:divBdr>
    </w:div>
    <w:div w:id="968779410">
      <w:bodyDiv w:val="1"/>
      <w:marLeft w:val="0"/>
      <w:marRight w:val="0"/>
      <w:marTop w:val="0"/>
      <w:marBottom w:val="0"/>
      <w:divBdr>
        <w:top w:val="none" w:sz="0" w:space="0" w:color="auto"/>
        <w:left w:val="none" w:sz="0" w:space="0" w:color="auto"/>
        <w:bottom w:val="none" w:sz="0" w:space="0" w:color="auto"/>
        <w:right w:val="none" w:sz="0" w:space="0" w:color="auto"/>
      </w:divBdr>
    </w:div>
    <w:div w:id="976490574">
      <w:bodyDiv w:val="1"/>
      <w:marLeft w:val="0"/>
      <w:marRight w:val="0"/>
      <w:marTop w:val="0"/>
      <w:marBottom w:val="0"/>
      <w:divBdr>
        <w:top w:val="none" w:sz="0" w:space="0" w:color="auto"/>
        <w:left w:val="none" w:sz="0" w:space="0" w:color="auto"/>
        <w:bottom w:val="none" w:sz="0" w:space="0" w:color="auto"/>
        <w:right w:val="none" w:sz="0" w:space="0" w:color="auto"/>
      </w:divBdr>
    </w:div>
    <w:div w:id="976566958">
      <w:bodyDiv w:val="1"/>
      <w:marLeft w:val="0"/>
      <w:marRight w:val="0"/>
      <w:marTop w:val="0"/>
      <w:marBottom w:val="0"/>
      <w:divBdr>
        <w:top w:val="none" w:sz="0" w:space="0" w:color="auto"/>
        <w:left w:val="none" w:sz="0" w:space="0" w:color="auto"/>
        <w:bottom w:val="none" w:sz="0" w:space="0" w:color="auto"/>
        <w:right w:val="none" w:sz="0" w:space="0" w:color="auto"/>
      </w:divBdr>
    </w:div>
    <w:div w:id="978459483">
      <w:bodyDiv w:val="1"/>
      <w:marLeft w:val="0"/>
      <w:marRight w:val="0"/>
      <w:marTop w:val="0"/>
      <w:marBottom w:val="0"/>
      <w:divBdr>
        <w:top w:val="none" w:sz="0" w:space="0" w:color="auto"/>
        <w:left w:val="none" w:sz="0" w:space="0" w:color="auto"/>
        <w:bottom w:val="none" w:sz="0" w:space="0" w:color="auto"/>
        <w:right w:val="none" w:sz="0" w:space="0" w:color="auto"/>
      </w:divBdr>
    </w:div>
    <w:div w:id="980305332">
      <w:bodyDiv w:val="1"/>
      <w:marLeft w:val="0"/>
      <w:marRight w:val="0"/>
      <w:marTop w:val="0"/>
      <w:marBottom w:val="0"/>
      <w:divBdr>
        <w:top w:val="none" w:sz="0" w:space="0" w:color="auto"/>
        <w:left w:val="none" w:sz="0" w:space="0" w:color="auto"/>
        <w:bottom w:val="none" w:sz="0" w:space="0" w:color="auto"/>
        <w:right w:val="none" w:sz="0" w:space="0" w:color="auto"/>
      </w:divBdr>
    </w:div>
    <w:div w:id="988748076">
      <w:bodyDiv w:val="1"/>
      <w:marLeft w:val="0"/>
      <w:marRight w:val="0"/>
      <w:marTop w:val="0"/>
      <w:marBottom w:val="0"/>
      <w:divBdr>
        <w:top w:val="none" w:sz="0" w:space="0" w:color="auto"/>
        <w:left w:val="none" w:sz="0" w:space="0" w:color="auto"/>
        <w:bottom w:val="none" w:sz="0" w:space="0" w:color="auto"/>
        <w:right w:val="none" w:sz="0" w:space="0" w:color="auto"/>
      </w:divBdr>
    </w:div>
    <w:div w:id="989092690">
      <w:bodyDiv w:val="1"/>
      <w:marLeft w:val="0"/>
      <w:marRight w:val="0"/>
      <w:marTop w:val="0"/>
      <w:marBottom w:val="0"/>
      <w:divBdr>
        <w:top w:val="none" w:sz="0" w:space="0" w:color="auto"/>
        <w:left w:val="none" w:sz="0" w:space="0" w:color="auto"/>
        <w:bottom w:val="none" w:sz="0" w:space="0" w:color="auto"/>
        <w:right w:val="none" w:sz="0" w:space="0" w:color="auto"/>
      </w:divBdr>
    </w:div>
    <w:div w:id="989483737">
      <w:bodyDiv w:val="1"/>
      <w:marLeft w:val="0"/>
      <w:marRight w:val="0"/>
      <w:marTop w:val="0"/>
      <w:marBottom w:val="0"/>
      <w:divBdr>
        <w:top w:val="none" w:sz="0" w:space="0" w:color="auto"/>
        <w:left w:val="none" w:sz="0" w:space="0" w:color="auto"/>
        <w:bottom w:val="none" w:sz="0" w:space="0" w:color="auto"/>
        <w:right w:val="none" w:sz="0" w:space="0" w:color="auto"/>
      </w:divBdr>
    </w:div>
    <w:div w:id="989745294">
      <w:bodyDiv w:val="1"/>
      <w:marLeft w:val="0"/>
      <w:marRight w:val="0"/>
      <w:marTop w:val="0"/>
      <w:marBottom w:val="0"/>
      <w:divBdr>
        <w:top w:val="none" w:sz="0" w:space="0" w:color="auto"/>
        <w:left w:val="none" w:sz="0" w:space="0" w:color="auto"/>
        <w:bottom w:val="none" w:sz="0" w:space="0" w:color="auto"/>
        <w:right w:val="none" w:sz="0" w:space="0" w:color="auto"/>
      </w:divBdr>
    </w:div>
    <w:div w:id="996303333">
      <w:bodyDiv w:val="1"/>
      <w:marLeft w:val="0"/>
      <w:marRight w:val="0"/>
      <w:marTop w:val="0"/>
      <w:marBottom w:val="0"/>
      <w:divBdr>
        <w:top w:val="none" w:sz="0" w:space="0" w:color="auto"/>
        <w:left w:val="none" w:sz="0" w:space="0" w:color="auto"/>
        <w:bottom w:val="none" w:sz="0" w:space="0" w:color="auto"/>
        <w:right w:val="none" w:sz="0" w:space="0" w:color="auto"/>
      </w:divBdr>
    </w:div>
    <w:div w:id="1004431022">
      <w:bodyDiv w:val="1"/>
      <w:marLeft w:val="0"/>
      <w:marRight w:val="0"/>
      <w:marTop w:val="0"/>
      <w:marBottom w:val="0"/>
      <w:divBdr>
        <w:top w:val="none" w:sz="0" w:space="0" w:color="auto"/>
        <w:left w:val="none" w:sz="0" w:space="0" w:color="auto"/>
        <w:bottom w:val="none" w:sz="0" w:space="0" w:color="auto"/>
        <w:right w:val="none" w:sz="0" w:space="0" w:color="auto"/>
      </w:divBdr>
      <w:divsChild>
        <w:div w:id="1151289754">
          <w:marLeft w:val="0"/>
          <w:marRight w:val="0"/>
          <w:marTop w:val="0"/>
          <w:marBottom w:val="0"/>
          <w:divBdr>
            <w:top w:val="none" w:sz="0" w:space="0" w:color="auto"/>
            <w:left w:val="none" w:sz="0" w:space="0" w:color="auto"/>
            <w:bottom w:val="none" w:sz="0" w:space="0" w:color="auto"/>
            <w:right w:val="none" w:sz="0" w:space="0" w:color="auto"/>
          </w:divBdr>
        </w:div>
      </w:divsChild>
    </w:div>
    <w:div w:id="1011373323">
      <w:bodyDiv w:val="1"/>
      <w:marLeft w:val="0"/>
      <w:marRight w:val="0"/>
      <w:marTop w:val="0"/>
      <w:marBottom w:val="0"/>
      <w:divBdr>
        <w:top w:val="none" w:sz="0" w:space="0" w:color="auto"/>
        <w:left w:val="none" w:sz="0" w:space="0" w:color="auto"/>
        <w:bottom w:val="none" w:sz="0" w:space="0" w:color="auto"/>
        <w:right w:val="none" w:sz="0" w:space="0" w:color="auto"/>
      </w:divBdr>
    </w:div>
    <w:div w:id="1012151448">
      <w:bodyDiv w:val="1"/>
      <w:marLeft w:val="0"/>
      <w:marRight w:val="0"/>
      <w:marTop w:val="0"/>
      <w:marBottom w:val="0"/>
      <w:divBdr>
        <w:top w:val="none" w:sz="0" w:space="0" w:color="auto"/>
        <w:left w:val="none" w:sz="0" w:space="0" w:color="auto"/>
        <w:bottom w:val="none" w:sz="0" w:space="0" w:color="auto"/>
        <w:right w:val="none" w:sz="0" w:space="0" w:color="auto"/>
      </w:divBdr>
    </w:div>
    <w:div w:id="1012492836">
      <w:bodyDiv w:val="1"/>
      <w:marLeft w:val="0"/>
      <w:marRight w:val="0"/>
      <w:marTop w:val="0"/>
      <w:marBottom w:val="0"/>
      <w:divBdr>
        <w:top w:val="none" w:sz="0" w:space="0" w:color="auto"/>
        <w:left w:val="none" w:sz="0" w:space="0" w:color="auto"/>
        <w:bottom w:val="none" w:sz="0" w:space="0" w:color="auto"/>
        <w:right w:val="none" w:sz="0" w:space="0" w:color="auto"/>
      </w:divBdr>
    </w:div>
    <w:div w:id="1017805206">
      <w:bodyDiv w:val="1"/>
      <w:marLeft w:val="0"/>
      <w:marRight w:val="0"/>
      <w:marTop w:val="0"/>
      <w:marBottom w:val="0"/>
      <w:divBdr>
        <w:top w:val="none" w:sz="0" w:space="0" w:color="auto"/>
        <w:left w:val="none" w:sz="0" w:space="0" w:color="auto"/>
        <w:bottom w:val="none" w:sz="0" w:space="0" w:color="auto"/>
        <w:right w:val="none" w:sz="0" w:space="0" w:color="auto"/>
      </w:divBdr>
    </w:div>
    <w:div w:id="1022515472">
      <w:bodyDiv w:val="1"/>
      <w:marLeft w:val="0"/>
      <w:marRight w:val="0"/>
      <w:marTop w:val="0"/>
      <w:marBottom w:val="0"/>
      <w:divBdr>
        <w:top w:val="none" w:sz="0" w:space="0" w:color="auto"/>
        <w:left w:val="none" w:sz="0" w:space="0" w:color="auto"/>
        <w:bottom w:val="none" w:sz="0" w:space="0" w:color="auto"/>
        <w:right w:val="none" w:sz="0" w:space="0" w:color="auto"/>
      </w:divBdr>
    </w:div>
    <w:div w:id="1028992564">
      <w:bodyDiv w:val="1"/>
      <w:marLeft w:val="0"/>
      <w:marRight w:val="0"/>
      <w:marTop w:val="0"/>
      <w:marBottom w:val="0"/>
      <w:divBdr>
        <w:top w:val="none" w:sz="0" w:space="0" w:color="auto"/>
        <w:left w:val="none" w:sz="0" w:space="0" w:color="auto"/>
        <w:bottom w:val="none" w:sz="0" w:space="0" w:color="auto"/>
        <w:right w:val="none" w:sz="0" w:space="0" w:color="auto"/>
      </w:divBdr>
    </w:div>
    <w:div w:id="1029840329">
      <w:bodyDiv w:val="1"/>
      <w:marLeft w:val="0"/>
      <w:marRight w:val="0"/>
      <w:marTop w:val="0"/>
      <w:marBottom w:val="0"/>
      <w:divBdr>
        <w:top w:val="none" w:sz="0" w:space="0" w:color="auto"/>
        <w:left w:val="none" w:sz="0" w:space="0" w:color="auto"/>
        <w:bottom w:val="none" w:sz="0" w:space="0" w:color="auto"/>
        <w:right w:val="none" w:sz="0" w:space="0" w:color="auto"/>
      </w:divBdr>
    </w:div>
    <w:div w:id="1030760076">
      <w:bodyDiv w:val="1"/>
      <w:marLeft w:val="0"/>
      <w:marRight w:val="0"/>
      <w:marTop w:val="0"/>
      <w:marBottom w:val="0"/>
      <w:divBdr>
        <w:top w:val="none" w:sz="0" w:space="0" w:color="auto"/>
        <w:left w:val="none" w:sz="0" w:space="0" w:color="auto"/>
        <w:bottom w:val="none" w:sz="0" w:space="0" w:color="auto"/>
        <w:right w:val="none" w:sz="0" w:space="0" w:color="auto"/>
      </w:divBdr>
    </w:div>
    <w:div w:id="1048726596">
      <w:bodyDiv w:val="1"/>
      <w:marLeft w:val="0"/>
      <w:marRight w:val="0"/>
      <w:marTop w:val="0"/>
      <w:marBottom w:val="0"/>
      <w:divBdr>
        <w:top w:val="none" w:sz="0" w:space="0" w:color="auto"/>
        <w:left w:val="none" w:sz="0" w:space="0" w:color="auto"/>
        <w:bottom w:val="none" w:sz="0" w:space="0" w:color="auto"/>
        <w:right w:val="none" w:sz="0" w:space="0" w:color="auto"/>
      </w:divBdr>
    </w:div>
    <w:div w:id="1061444663">
      <w:bodyDiv w:val="1"/>
      <w:marLeft w:val="0"/>
      <w:marRight w:val="0"/>
      <w:marTop w:val="0"/>
      <w:marBottom w:val="0"/>
      <w:divBdr>
        <w:top w:val="none" w:sz="0" w:space="0" w:color="auto"/>
        <w:left w:val="none" w:sz="0" w:space="0" w:color="auto"/>
        <w:bottom w:val="none" w:sz="0" w:space="0" w:color="auto"/>
        <w:right w:val="none" w:sz="0" w:space="0" w:color="auto"/>
      </w:divBdr>
    </w:div>
    <w:div w:id="1062869239">
      <w:bodyDiv w:val="1"/>
      <w:marLeft w:val="0"/>
      <w:marRight w:val="0"/>
      <w:marTop w:val="0"/>
      <w:marBottom w:val="0"/>
      <w:divBdr>
        <w:top w:val="none" w:sz="0" w:space="0" w:color="auto"/>
        <w:left w:val="none" w:sz="0" w:space="0" w:color="auto"/>
        <w:bottom w:val="none" w:sz="0" w:space="0" w:color="auto"/>
        <w:right w:val="none" w:sz="0" w:space="0" w:color="auto"/>
      </w:divBdr>
    </w:div>
    <w:div w:id="1063942489">
      <w:bodyDiv w:val="1"/>
      <w:marLeft w:val="0"/>
      <w:marRight w:val="0"/>
      <w:marTop w:val="0"/>
      <w:marBottom w:val="0"/>
      <w:divBdr>
        <w:top w:val="none" w:sz="0" w:space="0" w:color="auto"/>
        <w:left w:val="none" w:sz="0" w:space="0" w:color="auto"/>
        <w:bottom w:val="none" w:sz="0" w:space="0" w:color="auto"/>
        <w:right w:val="none" w:sz="0" w:space="0" w:color="auto"/>
      </w:divBdr>
    </w:div>
    <w:div w:id="1065419417">
      <w:bodyDiv w:val="1"/>
      <w:marLeft w:val="0"/>
      <w:marRight w:val="0"/>
      <w:marTop w:val="0"/>
      <w:marBottom w:val="0"/>
      <w:divBdr>
        <w:top w:val="none" w:sz="0" w:space="0" w:color="auto"/>
        <w:left w:val="none" w:sz="0" w:space="0" w:color="auto"/>
        <w:bottom w:val="none" w:sz="0" w:space="0" w:color="auto"/>
        <w:right w:val="none" w:sz="0" w:space="0" w:color="auto"/>
      </w:divBdr>
    </w:div>
    <w:div w:id="1066105465">
      <w:bodyDiv w:val="1"/>
      <w:marLeft w:val="0"/>
      <w:marRight w:val="0"/>
      <w:marTop w:val="0"/>
      <w:marBottom w:val="0"/>
      <w:divBdr>
        <w:top w:val="none" w:sz="0" w:space="0" w:color="auto"/>
        <w:left w:val="none" w:sz="0" w:space="0" w:color="auto"/>
        <w:bottom w:val="none" w:sz="0" w:space="0" w:color="auto"/>
        <w:right w:val="none" w:sz="0" w:space="0" w:color="auto"/>
      </w:divBdr>
    </w:div>
    <w:div w:id="1069308714">
      <w:bodyDiv w:val="1"/>
      <w:marLeft w:val="0"/>
      <w:marRight w:val="0"/>
      <w:marTop w:val="0"/>
      <w:marBottom w:val="0"/>
      <w:divBdr>
        <w:top w:val="none" w:sz="0" w:space="0" w:color="auto"/>
        <w:left w:val="none" w:sz="0" w:space="0" w:color="auto"/>
        <w:bottom w:val="none" w:sz="0" w:space="0" w:color="auto"/>
        <w:right w:val="none" w:sz="0" w:space="0" w:color="auto"/>
      </w:divBdr>
    </w:div>
    <w:div w:id="1075932758">
      <w:bodyDiv w:val="1"/>
      <w:marLeft w:val="0"/>
      <w:marRight w:val="0"/>
      <w:marTop w:val="0"/>
      <w:marBottom w:val="0"/>
      <w:divBdr>
        <w:top w:val="none" w:sz="0" w:space="0" w:color="auto"/>
        <w:left w:val="none" w:sz="0" w:space="0" w:color="auto"/>
        <w:bottom w:val="none" w:sz="0" w:space="0" w:color="auto"/>
        <w:right w:val="none" w:sz="0" w:space="0" w:color="auto"/>
      </w:divBdr>
    </w:div>
    <w:div w:id="1082534160">
      <w:bodyDiv w:val="1"/>
      <w:marLeft w:val="0"/>
      <w:marRight w:val="0"/>
      <w:marTop w:val="0"/>
      <w:marBottom w:val="0"/>
      <w:divBdr>
        <w:top w:val="none" w:sz="0" w:space="0" w:color="auto"/>
        <w:left w:val="none" w:sz="0" w:space="0" w:color="auto"/>
        <w:bottom w:val="none" w:sz="0" w:space="0" w:color="auto"/>
        <w:right w:val="none" w:sz="0" w:space="0" w:color="auto"/>
      </w:divBdr>
    </w:div>
    <w:div w:id="1086029075">
      <w:bodyDiv w:val="1"/>
      <w:marLeft w:val="0"/>
      <w:marRight w:val="0"/>
      <w:marTop w:val="0"/>
      <w:marBottom w:val="0"/>
      <w:divBdr>
        <w:top w:val="none" w:sz="0" w:space="0" w:color="auto"/>
        <w:left w:val="none" w:sz="0" w:space="0" w:color="auto"/>
        <w:bottom w:val="none" w:sz="0" w:space="0" w:color="auto"/>
        <w:right w:val="none" w:sz="0" w:space="0" w:color="auto"/>
      </w:divBdr>
    </w:div>
    <w:div w:id="1104959473">
      <w:bodyDiv w:val="1"/>
      <w:marLeft w:val="0"/>
      <w:marRight w:val="0"/>
      <w:marTop w:val="0"/>
      <w:marBottom w:val="0"/>
      <w:divBdr>
        <w:top w:val="none" w:sz="0" w:space="0" w:color="auto"/>
        <w:left w:val="none" w:sz="0" w:space="0" w:color="auto"/>
        <w:bottom w:val="none" w:sz="0" w:space="0" w:color="auto"/>
        <w:right w:val="none" w:sz="0" w:space="0" w:color="auto"/>
      </w:divBdr>
    </w:div>
    <w:div w:id="1106537159">
      <w:bodyDiv w:val="1"/>
      <w:marLeft w:val="0"/>
      <w:marRight w:val="0"/>
      <w:marTop w:val="0"/>
      <w:marBottom w:val="0"/>
      <w:divBdr>
        <w:top w:val="none" w:sz="0" w:space="0" w:color="auto"/>
        <w:left w:val="none" w:sz="0" w:space="0" w:color="auto"/>
        <w:bottom w:val="none" w:sz="0" w:space="0" w:color="auto"/>
        <w:right w:val="none" w:sz="0" w:space="0" w:color="auto"/>
      </w:divBdr>
    </w:div>
    <w:div w:id="1110782422">
      <w:bodyDiv w:val="1"/>
      <w:marLeft w:val="0"/>
      <w:marRight w:val="0"/>
      <w:marTop w:val="0"/>
      <w:marBottom w:val="0"/>
      <w:divBdr>
        <w:top w:val="none" w:sz="0" w:space="0" w:color="auto"/>
        <w:left w:val="none" w:sz="0" w:space="0" w:color="auto"/>
        <w:bottom w:val="none" w:sz="0" w:space="0" w:color="auto"/>
        <w:right w:val="none" w:sz="0" w:space="0" w:color="auto"/>
      </w:divBdr>
    </w:div>
    <w:div w:id="1113131118">
      <w:bodyDiv w:val="1"/>
      <w:marLeft w:val="0"/>
      <w:marRight w:val="0"/>
      <w:marTop w:val="0"/>
      <w:marBottom w:val="0"/>
      <w:divBdr>
        <w:top w:val="none" w:sz="0" w:space="0" w:color="auto"/>
        <w:left w:val="none" w:sz="0" w:space="0" w:color="auto"/>
        <w:bottom w:val="none" w:sz="0" w:space="0" w:color="auto"/>
        <w:right w:val="none" w:sz="0" w:space="0" w:color="auto"/>
      </w:divBdr>
      <w:divsChild>
        <w:div w:id="731007163">
          <w:marLeft w:val="0"/>
          <w:marRight w:val="0"/>
          <w:marTop w:val="0"/>
          <w:marBottom w:val="0"/>
          <w:divBdr>
            <w:top w:val="none" w:sz="0" w:space="0" w:color="auto"/>
            <w:left w:val="none" w:sz="0" w:space="0" w:color="auto"/>
            <w:bottom w:val="none" w:sz="0" w:space="0" w:color="auto"/>
            <w:right w:val="none" w:sz="0" w:space="0" w:color="auto"/>
          </w:divBdr>
        </w:div>
      </w:divsChild>
    </w:div>
    <w:div w:id="1113595871">
      <w:bodyDiv w:val="1"/>
      <w:marLeft w:val="0"/>
      <w:marRight w:val="0"/>
      <w:marTop w:val="0"/>
      <w:marBottom w:val="0"/>
      <w:divBdr>
        <w:top w:val="none" w:sz="0" w:space="0" w:color="auto"/>
        <w:left w:val="none" w:sz="0" w:space="0" w:color="auto"/>
        <w:bottom w:val="none" w:sz="0" w:space="0" w:color="auto"/>
        <w:right w:val="none" w:sz="0" w:space="0" w:color="auto"/>
      </w:divBdr>
    </w:div>
    <w:div w:id="1123503032">
      <w:bodyDiv w:val="1"/>
      <w:marLeft w:val="0"/>
      <w:marRight w:val="0"/>
      <w:marTop w:val="0"/>
      <w:marBottom w:val="0"/>
      <w:divBdr>
        <w:top w:val="none" w:sz="0" w:space="0" w:color="auto"/>
        <w:left w:val="none" w:sz="0" w:space="0" w:color="auto"/>
        <w:bottom w:val="none" w:sz="0" w:space="0" w:color="auto"/>
        <w:right w:val="none" w:sz="0" w:space="0" w:color="auto"/>
      </w:divBdr>
    </w:div>
    <w:div w:id="1134525856">
      <w:bodyDiv w:val="1"/>
      <w:marLeft w:val="0"/>
      <w:marRight w:val="0"/>
      <w:marTop w:val="0"/>
      <w:marBottom w:val="0"/>
      <w:divBdr>
        <w:top w:val="none" w:sz="0" w:space="0" w:color="auto"/>
        <w:left w:val="none" w:sz="0" w:space="0" w:color="auto"/>
        <w:bottom w:val="none" w:sz="0" w:space="0" w:color="auto"/>
        <w:right w:val="none" w:sz="0" w:space="0" w:color="auto"/>
      </w:divBdr>
    </w:div>
    <w:div w:id="1139998759">
      <w:bodyDiv w:val="1"/>
      <w:marLeft w:val="0"/>
      <w:marRight w:val="0"/>
      <w:marTop w:val="0"/>
      <w:marBottom w:val="0"/>
      <w:divBdr>
        <w:top w:val="none" w:sz="0" w:space="0" w:color="auto"/>
        <w:left w:val="none" w:sz="0" w:space="0" w:color="auto"/>
        <w:bottom w:val="none" w:sz="0" w:space="0" w:color="auto"/>
        <w:right w:val="none" w:sz="0" w:space="0" w:color="auto"/>
      </w:divBdr>
    </w:div>
    <w:div w:id="1142962775">
      <w:bodyDiv w:val="1"/>
      <w:marLeft w:val="0"/>
      <w:marRight w:val="0"/>
      <w:marTop w:val="0"/>
      <w:marBottom w:val="0"/>
      <w:divBdr>
        <w:top w:val="none" w:sz="0" w:space="0" w:color="auto"/>
        <w:left w:val="none" w:sz="0" w:space="0" w:color="auto"/>
        <w:bottom w:val="none" w:sz="0" w:space="0" w:color="auto"/>
        <w:right w:val="none" w:sz="0" w:space="0" w:color="auto"/>
      </w:divBdr>
    </w:div>
    <w:div w:id="1147431635">
      <w:bodyDiv w:val="1"/>
      <w:marLeft w:val="0"/>
      <w:marRight w:val="0"/>
      <w:marTop w:val="0"/>
      <w:marBottom w:val="0"/>
      <w:divBdr>
        <w:top w:val="none" w:sz="0" w:space="0" w:color="auto"/>
        <w:left w:val="none" w:sz="0" w:space="0" w:color="auto"/>
        <w:bottom w:val="none" w:sz="0" w:space="0" w:color="auto"/>
        <w:right w:val="none" w:sz="0" w:space="0" w:color="auto"/>
      </w:divBdr>
    </w:div>
    <w:div w:id="1148472749">
      <w:bodyDiv w:val="1"/>
      <w:marLeft w:val="0"/>
      <w:marRight w:val="0"/>
      <w:marTop w:val="0"/>
      <w:marBottom w:val="0"/>
      <w:divBdr>
        <w:top w:val="none" w:sz="0" w:space="0" w:color="auto"/>
        <w:left w:val="none" w:sz="0" w:space="0" w:color="auto"/>
        <w:bottom w:val="none" w:sz="0" w:space="0" w:color="auto"/>
        <w:right w:val="none" w:sz="0" w:space="0" w:color="auto"/>
      </w:divBdr>
    </w:div>
    <w:div w:id="1156385152">
      <w:bodyDiv w:val="1"/>
      <w:marLeft w:val="0"/>
      <w:marRight w:val="0"/>
      <w:marTop w:val="0"/>
      <w:marBottom w:val="0"/>
      <w:divBdr>
        <w:top w:val="none" w:sz="0" w:space="0" w:color="auto"/>
        <w:left w:val="none" w:sz="0" w:space="0" w:color="auto"/>
        <w:bottom w:val="none" w:sz="0" w:space="0" w:color="auto"/>
        <w:right w:val="none" w:sz="0" w:space="0" w:color="auto"/>
      </w:divBdr>
    </w:div>
    <w:div w:id="1158619958">
      <w:bodyDiv w:val="1"/>
      <w:marLeft w:val="0"/>
      <w:marRight w:val="0"/>
      <w:marTop w:val="0"/>
      <w:marBottom w:val="0"/>
      <w:divBdr>
        <w:top w:val="none" w:sz="0" w:space="0" w:color="auto"/>
        <w:left w:val="none" w:sz="0" w:space="0" w:color="auto"/>
        <w:bottom w:val="none" w:sz="0" w:space="0" w:color="auto"/>
        <w:right w:val="none" w:sz="0" w:space="0" w:color="auto"/>
      </w:divBdr>
    </w:div>
    <w:div w:id="1160006113">
      <w:bodyDiv w:val="1"/>
      <w:marLeft w:val="0"/>
      <w:marRight w:val="0"/>
      <w:marTop w:val="0"/>
      <w:marBottom w:val="0"/>
      <w:divBdr>
        <w:top w:val="none" w:sz="0" w:space="0" w:color="auto"/>
        <w:left w:val="none" w:sz="0" w:space="0" w:color="auto"/>
        <w:bottom w:val="none" w:sz="0" w:space="0" w:color="auto"/>
        <w:right w:val="none" w:sz="0" w:space="0" w:color="auto"/>
      </w:divBdr>
    </w:div>
    <w:div w:id="1172724586">
      <w:bodyDiv w:val="1"/>
      <w:marLeft w:val="0"/>
      <w:marRight w:val="0"/>
      <w:marTop w:val="0"/>
      <w:marBottom w:val="0"/>
      <w:divBdr>
        <w:top w:val="none" w:sz="0" w:space="0" w:color="auto"/>
        <w:left w:val="none" w:sz="0" w:space="0" w:color="auto"/>
        <w:bottom w:val="none" w:sz="0" w:space="0" w:color="auto"/>
        <w:right w:val="none" w:sz="0" w:space="0" w:color="auto"/>
      </w:divBdr>
    </w:div>
    <w:div w:id="1172909480">
      <w:bodyDiv w:val="1"/>
      <w:marLeft w:val="0"/>
      <w:marRight w:val="0"/>
      <w:marTop w:val="0"/>
      <w:marBottom w:val="0"/>
      <w:divBdr>
        <w:top w:val="none" w:sz="0" w:space="0" w:color="auto"/>
        <w:left w:val="none" w:sz="0" w:space="0" w:color="auto"/>
        <w:bottom w:val="none" w:sz="0" w:space="0" w:color="auto"/>
        <w:right w:val="none" w:sz="0" w:space="0" w:color="auto"/>
      </w:divBdr>
    </w:div>
    <w:div w:id="1181822248">
      <w:bodyDiv w:val="1"/>
      <w:marLeft w:val="0"/>
      <w:marRight w:val="0"/>
      <w:marTop w:val="0"/>
      <w:marBottom w:val="0"/>
      <w:divBdr>
        <w:top w:val="none" w:sz="0" w:space="0" w:color="auto"/>
        <w:left w:val="none" w:sz="0" w:space="0" w:color="auto"/>
        <w:bottom w:val="none" w:sz="0" w:space="0" w:color="auto"/>
        <w:right w:val="none" w:sz="0" w:space="0" w:color="auto"/>
      </w:divBdr>
    </w:div>
    <w:div w:id="1182280151">
      <w:bodyDiv w:val="1"/>
      <w:marLeft w:val="0"/>
      <w:marRight w:val="0"/>
      <w:marTop w:val="0"/>
      <w:marBottom w:val="0"/>
      <w:divBdr>
        <w:top w:val="none" w:sz="0" w:space="0" w:color="auto"/>
        <w:left w:val="none" w:sz="0" w:space="0" w:color="auto"/>
        <w:bottom w:val="none" w:sz="0" w:space="0" w:color="auto"/>
        <w:right w:val="none" w:sz="0" w:space="0" w:color="auto"/>
      </w:divBdr>
    </w:div>
    <w:div w:id="1184052906">
      <w:bodyDiv w:val="1"/>
      <w:marLeft w:val="0"/>
      <w:marRight w:val="0"/>
      <w:marTop w:val="0"/>
      <w:marBottom w:val="0"/>
      <w:divBdr>
        <w:top w:val="none" w:sz="0" w:space="0" w:color="auto"/>
        <w:left w:val="none" w:sz="0" w:space="0" w:color="auto"/>
        <w:bottom w:val="none" w:sz="0" w:space="0" w:color="auto"/>
        <w:right w:val="none" w:sz="0" w:space="0" w:color="auto"/>
      </w:divBdr>
    </w:div>
    <w:div w:id="1199779895">
      <w:bodyDiv w:val="1"/>
      <w:marLeft w:val="0"/>
      <w:marRight w:val="0"/>
      <w:marTop w:val="0"/>
      <w:marBottom w:val="0"/>
      <w:divBdr>
        <w:top w:val="none" w:sz="0" w:space="0" w:color="auto"/>
        <w:left w:val="none" w:sz="0" w:space="0" w:color="auto"/>
        <w:bottom w:val="none" w:sz="0" w:space="0" w:color="auto"/>
        <w:right w:val="none" w:sz="0" w:space="0" w:color="auto"/>
      </w:divBdr>
    </w:div>
    <w:div w:id="1205369959">
      <w:bodyDiv w:val="1"/>
      <w:marLeft w:val="0"/>
      <w:marRight w:val="0"/>
      <w:marTop w:val="0"/>
      <w:marBottom w:val="0"/>
      <w:divBdr>
        <w:top w:val="none" w:sz="0" w:space="0" w:color="auto"/>
        <w:left w:val="none" w:sz="0" w:space="0" w:color="auto"/>
        <w:bottom w:val="none" w:sz="0" w:space="0" w:color="auto"/>
        <w:right w:val="none" w:sz="0" w:space="0" w:color="auto"/>
      </w:divBdr>
    </w:div>
    <w:div w:id="1216161008">
      <w:bodyDiv w:val="1"/>
      <w:marLeft w:val="0"/>
      <w:marRight w:val="0"/>
      <w:marTop w:val="0"/>
      <w:marBottom w:val="0"/>
      <w:divBdr>
        <w:top w:val="none" w:sz="0" w:space="0" w:color="auto"/>
        <w:left w:val="none" w:sz="0" w:space="0" w:color="auto"/>
        <w:bottom w:val="none" w:sz="0" w:space="0" w:color="auto"/>
        <w:right w:val="none" w:sz="0" w:space="0" w:color="auto"/>
      </w:divBdr>
    </w:div>
    <w:div w:id="1221550902">
      <w:bodyDiv w:val="1"/>
      <w:marLeft w:val="0"/>
      <w:marRight w:val="0"/>
      <w:marTop w:val="0"/>
      <w:marBottom w:val="0"/>
      <w:divBdr>
        <w:top w:val="none" w:sz="0" w:space="0" w:color="auto"/>
        <w:left w:val="none" w:sz="0" w:space="0" w:color="auto"/>
        <w:bottom w:val="none" w:sz="0" w:space="0" w:color="auto"/>
        <w:right w:val="none" w:sz="0" w:space="0" w:color="auto"/>
      </w:divBdr>
    </w:div>
    <w:div w:id="1222910597">
      <w:bodyDiv w:val="1"/>
      <w:marLeft w:val="0"/>
      <w:marRight w:val="0"/>
      <w:marTop w:val="0"/>
      <w:marBottom w:val="0"/>
      <w:divBdr>
        <w:top w:val="none" w:sz="0" w:space="0" w:color="auto"/>
        <w:left w:val="none" w:sz="0" w:space="0" w:color="auto"/>
        <w:bottom w:val="none" w:sz="0" w:space="0" w:color="auto"/>
        <w:right w:val="none" w:sz="0" w:space="0" w:color="auto"/>
      </w:divBdr>
    </w:div>
    <w:div w:id="1229921013">
      <w:bodyDiv w:val="1"/>
      <w:marLeft w:val="0"/>
      <w:marRight w:val="0"/>
      <w:marTop w:val="0"/>
      <w:marBottom w:val="0"/>
      <w:divBdr>
        <w:top w:val="none" w:sz="0" w:space="0" w:color="auto"/>
        <w:left w:val="none" w:sz="0" w:space="0" w:color="auto"/>
        <w:bottom w:val="none" w:sz="0" w:space="0" w:color="auto"/>
        <w:right w:val="none" w:sz="0" w:space="0" w:color="auto"/>
      </w:divBdr>
    </w:div>
    <w:div w:id="1230068408">
      <w:bodyDiv w:val="1"/>
      <w:marLeft w:val="0"/>
      <w:marRight w:val="0"/>
      <w:marTop w:val="0"/>
      <w:marBottom w:val="0"/>
      <w:divBdr>
        <w:top w:val="none" w:sz="0" w:space="0" w:color="auto"/>
        <w:left w:val="none" w:sz="0" w:space="0" w:color="auto"/>
        <w:bottom w:val="none" w:sz="0" w:space="0" w:color="auto"/>
        <w:right w:val="none" w:sz="0" w:space="0" w:color="auto"/>
      </w:divBdr>
      <w:divsChild>
        <w:div w:id="730731219">
          <w:marLeft w:val="0"/>
          <w:marRight w:val="0"/>
          <w:marTop w:val="0"/>
          <w:marBottom w:val="0"/>
          <w:divBdr>
            <w:top w:val="none" w:sz="0" w:space="0" w:color="auto"/>
            <w:left w:val="none" w:sz="0" w:space="0" w:color="auto"/>
            <w:bottom w:val="none" w:sz="0" w:space="0" w:color="auto"/>
            <w:right w:val="none" w:sz="0" w:space="0" w:color="auto"/>
          </w:divBdr>
        </w:div>
      </w:divsChild>
    </w:div>
    <w:div w:id="1234125043">
      <w:bodyDiv w:val="1"/>
      <w:marLeft w:val="0"/>
      <w:marRight w:val="0"/>
      <w:marTop w:val="0"/>
      <w:marBottom w:val="0"/>
      <w:divBdr>
        <w:top w:val="none" w:sz="0" w:space="0" w:color="auto"/>
        <w:left w:val="none" w:sz="0" w:space="0" w:color="auto"/>
        <w:bottom w:val="none" w:sz="0" w:space="0" w:color="auto"/>
        <w:right w:val="none" w:sz="0" w:space="0" w:color="auto"/>
      </w:divBdr>
    </w:div>
    <w:div w:id="1236621305">
      <w:bodyDiv w:val="1"/>
      <w:marLeft w:val="0"/>
      <w:marRight w:val="0"/>
      <w:marTop w:val="0"/>
      <w:marBottom w:val="0"/>
      <w:divBdr>
        <w:top w:val="none" w:sz="0" w:space="0" w:color="auto"/>
        <w:left w:val="none" w:sz="0" w:space="0" w:color="auto"/>
        <w:bottom w:val="none" w:sz="0" w:space="0" w:color="auto"/>
        <w:right w:val="none" w:sz="0" w:space="0" w:color="auto"/>
      </w:divBdr>
    </w:div>
    <w:div w:id="1242569887">
      <w:bodyDiv w:val="1"/>
      <w:marLeft w:val="0"/>
      <w:marRight w:val="0"/>
      <w:marTop w:val="0"/>
      <w:marBottom w:val="0"/>
      <w:divBdr>
        <w:top w:val="none" w:sz="0" w:space="0" w:color="auto"/>
        <w:left w:val="none" w:sz="0" w:space="0" w:color="auto"/>
        <w:bottom w:val="none" w:sz="0" w:space="0" w:color="auto"/>
        <w:right w:val="none" w:sz="0" w:space="0" w:color="auto"/>
      </w:divBdr>
    </w:div>
    <w:div w:id="1247300853">
      <w:bodyDiv w:val="1"/>
      <w:marLeft w:val="0"/>
      <w:marRight w:val="0"/>
      <w:marTop w:val="0"/>
      <w:marBottom w:val="0"/>
      <w:divBdr>
        <w:top w:val="none" w:sz="0" w:space="0" w:color="auto"/>
        <w:left w:val="none" w:sz="0" w:space="0" w:color="auto"/>
        <w:bottom w:val="none" w:sz="0" w:space="0" w:color="auto"/>
        <w:right w:val="none" w:sz="0" w:space="0" w:color="auto"/>
      </w:divBdr>
    </w:div>
    <w:div w:id="1255018234">
      <w:bodyDiv w:val="1"/>
      <w:marLeft w:val="0"/>
      <w:marRight w:val="0"/>
      <w:marTop w:val="0"/>
      <w:marBottom w:val="0"/>
      <w:divBdr>
        <w:top w:val="none" w:sz="0" w:space="0" w:color="auto"/>
        <w:left w:val="none" w:sz="0" w:space="0" w:color="auto"/>
        <w:bottom w:val="none" w:sz="0" w:space="0" w:color="auto"/>
        <w:right w:val="none" w:sz="0" w:space="0" w:color="auto"/>
      </w:divBdr>
    </w:div>
    <w:div w:id="1255894967">
      <w:bodyDiv w:val="1"/>
      <w:marLeft w:val="0"/>
      <w:marRight w:val="0"/>
      <w:marTop w:val="0"/>
      <w:marBottom w:val="0"/>
      <w:divBdr>
        <w:top w:val="none" w:sz="0" w:space="0" w:color="auto"/>
        <w:left w:val="none" w:sz="0" w:space="0" w:color="auto"/>
        <w:bottom w:val="none" w:sz="0" w:space="0" w:color="auto"/>
        <w:right w:val="none" w:sz="0" w:space="0" w:color="auto"/>
      </w:divBdr>
    </w:div>
    <w:div w:id="1260219432">
      <w:bodyDiv w:val="1"/>
      <w:marLeft w:val="0"/>
      <w:marRight w:val="0"/>
      <w:marTop w:val="0"/>
      <w:marBottom w:val="0"/>
      <w:divBdr>
        <w:top w:val="none" w:sz="0" w:space="0" w:color="auto"/>
        <w:left w:val="none" w:sz="0" w:space="0" w:color="auto"/>
        <w:bottom w:val="none" w:sz="0" w:space="0" w:color="auto"/>
        <w:right w:val="none" w:sz="0" w:space="0" w:color="auto"/>
      </w:divBdr>
    </w:div>
    <w:div w:id="1261068574">
      <w:bodyDiv w:val="1"/>
      <w:marLeft w:val="0"/>
      <w:marRight w:val="0"/>
      <w:marTop w:val="0"/>
      <w:marBottom w:val="0"/>
      <w:divBdr>
        <w:top w:val="none" w:sz="0" w:space="0" w:color="auto"/>
        <w:left w:val="none" w:sz="0" w:space="0" w:color="auto"/>
        <w:bottom w:val="none" w:sz="0" w:space="0" w:color="auto"/>
        <w:right w:val="none" w:sz="0" w:space="0" w:color="auto"/>
      </w:divBdr>
    </w:div>
    <w:div w:id="1271429995">
      <w:bodyDiv w:val="1"/>
      <w:marLeft w:val="0"/>
      <w:marRight w:val="0"/>
      <w:marTop w:val="0"/>
      <w:marBottom w:val="0"/>
      <w:divBdr>
        <w:top w:val="none" w:sz="0" w:space="0" w:color="auto"/>
        <w:left w:val="none" w:sz="0" w:space="0" w:color="auto"/>
        <w:bottom w:val="none" w:sz="0" w:space="0" w:color="auto"/>
        <w:right w:val="none" w:sz="0" w:space="0" w:color="auto"/>
      </w:divBdr>
      <w:divsChild>
        <w:div w:id="2100906144">
          <w:marLeft w:val="0"/>
          <w:marRight w:val="0"/>
          <w:marTop w:val="0"/>
          <w:marBottom w:val="0"/>
          <w:divBdr>
            <w:top w:val="none" w:sz="0" w:space="0" w:color="auto"/>
            <w:left w:val="none" w:sz="0" w:space="0" w:color="auto"/>
            <w:bottom w:val="none" w:sz="0" w:space="0" w:color="auto"/>
            <w:right w:val="none" w:sz="0" w:space="0" w:color="auto"/>
          </w:divBdr>
        </w:div>
      </w:divsChild>
    </w:div>
    <w:div w:id="1276670284">
      <w:bodyDiv w:val="1"/>
      <w:marLeft w:val="0"/>
      <w:marRight w:val="0"/>
      <w:marTop w:val="0"/>
      <w:marBottom w:val="0"/>
      <w:divBdr>
        <w:top w:val="none" w:sz="0" w:space="0" w:color="auto"/>
        <w:left w:val="none" w:sz="0" w:space="0" w:color="auto"/>
        <w:bottom w:val="none" w:sz="0" w:space="0" w:color="auto"/>
        <w:right w:val="none" w:sz="0" w:space="0" w:color="auto"/>
      </w:divBdr>
      <w:divsChild>
        <w:div w:id="489636544">
          <w:marLeft w:val="0"/>
          <w:marRight w:val="0"/>
          <w:marTop w:val="0"/>
          <w:marBottom w:val="0"/>
          <w:divBdr>
            <w:top w:val="none" w:sz="0" w:space="0" w:color="auto"/>
            <w:left w:val="none" w:sz="0" w:space="0" w:color="auto"/>
            <w:bottom w:val="none" w:sz="0" w:space="0" w:color="auto"/>
            <w:right w:val="none" w:sz="0" w:space="0" w:color="auto"/>
          </w:divBdr>
        </w:div>
      </w:divsChild>
    </w:div>
    <w:div w:id="1279029031">
      <w:bodyDiv w:val="1"/>
      <w:marLeft w:val="0"/>
      <w:marRight w:val="0"/>
      <w:marTop w:val="0"/>
      <w:marBottom w:val="0"/>
      <w:divBdr>
        <w:top w:val="none" w:sz="0" w:space="0" w:color="auto"/>
        <w:left w:val="none" w:sz="0" w:space="0" w:color="auto"/>
        <w:bottom w:val="none" w:sz="0" w:space="0" w:color="auto"/>
        <w:right w:val="none" w:sz="0" w:space="0" w:color="auto"/>
      </w:divBdr>
    </w:div>
    <w:div w:id="1279069691">
      <w:bodyDiv w:val="1"/>
      <w:marLeft w:val="0"/>
      <w:marRight w:val="0"/>
      <w:marTop w:val="0"/>
      <w:marBottom w:val="0"/>
      <w:divBdr>
        <w:top w:val="none" w:sz="0" w:space="0" w:color="auto"/>
        <w:left w:val="none" w:sz="0" w:space="0" w:color="auto"/>
        <w:bottom w:val="none" w:sz="0" w:space="0" w:color="auto"/>
        <w:right w:val="none" w:sz="0" w:space="0" w:color="auto"/>
      </w:divBdr>
    </w:div>
    <w:div w:id="1280146611">
      <w:bodyDiv w:val="1"/>
      <w:marLeft w:val="0"/>
      <w:marRight w:val="0"/>
      <w:marTop w:val="0"/>
      <w:marBottom w:val="0"/>
      <w:divBdr>
        <w:top w:val="none" w:sz="0" w:space="0" w:color="auto"/>
        <w:left w:val="none" w:sz="0" w:space="0" w:color="auto"/>
        <w:bottom w:val="none" w:sz="0" w:space="0" w:color="auto"/>
        <w:right w:val="none" w:sz="0" w:space="0" w:color="auto"/>
      </w:divBdr>
      <w:divsChild>
        <w:div w:id="186219103">
          <w:marLeft w:val="0"/>
          <w:marRight w:val="0"/>
          <w:marTop w:val="0"/>
          <w:marBottom w:val="0"/>
          <w:divBdr>
            <w:top w:val="none" w:sz="0" w:space="0" w:color="auto"/>
            <w:left w:val="none" w:sz="0" w:space="0" w:color="auto"/>
            <w:bottom w:val="none" w:sz="0" w:space="0" w:color="auto"/>
            <w:right w:val="none" w:sz="0" w:space="0" w:color="auto"/>
          </w:divBdr>
        </w:div>
      </w:divsChild>
    </w:div>
    <w:div w:id="1280257170">
      <w:bodyDiv w:val="1"/>
      <w:marLeft w:val="0"/>
      <w:marRight w:val="0"/>
      <w:marTop w:val="0"/>
      <w:marBottom w:val="0"/>
      <w:divBdr>
        <w:top w:val="none" w:sz="0" w:space="0" w:color="auto"/>
        <w:left w:val="none" w:sz="0" w:space="0" w:color="auto"/>
        <w:bottom w:val="none" w:sz="0" w:space="0" w:color="auto"/>
        <w:right w:val="none" w:sz="0" w:space="0" w:color="auto"/>
      </w:divBdr>
    </w:div>
    <w:div w:id="1283608186">
      <w:bodyDiv w:val="1"/>
      <w:marLeft w:val="0"/>
      <w:marRight w:val="0"/>
      <w:marTop w:val="0"/>
      <w:marBottom w:val="0"/>
      <w:divBdr>
        <w:top w:val="none" w:sz="0" w:space="0" w:color="auto"/>
        <w:left w:val="none" w:sz="0" w:space="0" w:color="auto"/>
        <w:bottom w:val="none" w:sz="0" w:space="0" w:color="auto"/>
        <w:right w:val="none" w:sz="0" w:space="0" w:color="auto"/>
      </w:divBdr>
    </w:div>
    <w:div w:id="1285388937">
      <w:bodyDiv w:val="1"/>
      <w:marLeft w:val="0"/>
      <w:marRight w:val="0"/>
      <w:marTop w:val="0"/>
      <w:marBottom w:val="0"/>
      <w:divBdr>
        <w:top w:val="none" w:sz="0" w:space="0" w:color="auto"/>
        <w:left w:val="none" w:sz="0" w:space="0" w:color="auto"/>
        <w:bottom w:val="none" w:sz="0" w:space="0" w:color="auto"/>
        <w:right w:val="none" w:sz="0" w:space="0" w:color="auto"/>
      </w:divBdr>
    </w:div>
    <w:div w:id="1294823417">
      <w:bodyDiv w:val="1"/>
      <w:marLeft w:val="0"/>
      <w:marRight w:val="0"/>
      <w:marTop w:val="0"/>
      <w:marBottom w:val="0"/>
      <w:divBdr>
        <w:top w:val="none" w:sz="0" w:space="0" w:color="auto"/>
        <w:left w:val="none" w:sz="0" w:space="0" w:color="auto"/>
        <w:bottom w:val="none" w:sz="0" w:space="0" w:color="auto"/>
        <w:right w:val="none" w:sz="0" w:space="0" w:color="auto"/>
      </w:divBdr>
    </w:div>
    <w:div w:id="1296982073">
      <w:bodyDiv w:val="1"/>
      <w:marLeft w:val="0"/>
      <w:marRight w:val="0"/>
      <w:marTop w:val="0"/>
      <w:marBottom w:val="0"/>
      <w:divBdr>
        <w:top w:val="none" w:sz="0" w:space="0" w:color="auto"/>
        <w:left w:val="none" w:sz="0" w:space="0" w:color="auto"/>
        <w:bottom w:val="none" w:sz="0" w:space="0" w:color="auto"/>
        <w:right w:val="none" w:sz="0" w:space="0" w:color="auto"/>
      </w:divBdr>
    </w:div>
    <w:div w:id="1298023241">
      <w:bodyDiv w:val="1"/>
      <w:marLeft w:val="0"/>
      <w:marRight w:val="0"/>
      <w:marTop w:val="0"/>
      <w:marBottom w:val="0"/>
      <w:divBdr>
        <w:top w:val="none" w:sz="0" w:space="0" w:color="auto"/>
        <w:left w:val="none" w:sz="0" w:space="0" w:color="auto"/>
        <w:bottom w:val="none" w:sz="0" w:space="0" w:color="auto"/>
        <w:right w:val="none" w:sz="0" w:space="0" w:color="auto"/>
      </w:divBdr>
    </w:div>
    <w:div w:id="1300459775">
      <w:bodyDiv w:val="1"/>
      <w:marLeft w:val="0"/>
      <w:marRight w:val="0"/>
      <w:marTop w:val="0"/>
      <w:marBottom w:val="0"/>
      <w:divBdr>
        <w:top w:val="none" w:sz="0" w:space="0" w:color="auto"/>
        <w:left w:val="none" w:sz="0" w:space="0" w:color="auto"/>
        <w:bottom w:val="none" w:sz="0" w:space="0" w:color="auto"/>
        <w:right w:val="none" w:sz="0" w:space="0" w:color="auto"/>
      </w:divBdr>
    </w:div>
    <w:div w:id="1308318645">
      <w:bodyDiv w:val="1"/>
      <w:marLeft w:val="0"/>
      <w:marRight w:val="0"/>
      <w:marTop w:val="0"/>
      <w:marBottom w:val="0"/>
      <w:divBdr>
        <w:top w:val="none" w:sz="0" w:space="0" w:color="auto"/>
        <w:left w:val="none" w:sz="0" w:space="0" w:color="auto"/>
        <w:bottom w:val="none" w:sz="0" w:space="0" w:color="auto"/>
        <w:right w:val="none" w:sz="0" w:space="0" w:color="auto"/>
      </w:divBdr>
    </w:div>
    <w:div w:id="1308899593">
      <w:bodyDiv w:val="1"/>
      <w:marLeft w:val="0"/>
      <w:marRight w:val="0"/>
      <w:marTop w:val="0"/>
      <w:marBottom w:val="0"/>
      <w:divBdr>
        <w:top w:val="none" w:sz="0" w:space="0" w:color="auto"/>
        <w:left w:val="none" w:sz="0" w:space="0" w:color="auto"/>
        <w:bottom w:val="none" w:sz="0" w:space="0" w:color="auto"/>
        <w:right w:val="none" w:sz="0" w:space="0" w:color="auto"/>
      </w:divBdr>
    </w:div>
    <w:div w:id="1308978845">
      <w:bodyDiv w:val="1"/>
      <w:marLeft w:val="0"/>
      <w:marRight w:val="0"/>
      <w:marTop w:val="0"/>
      <w:marBottom w:val="0"/>
      <w:divBdr>
        <w:top w:val="none" w:sz="0" w:space="0" w:color="auto"/>
        <w:left w:val="none" w:sz="0" w:space="0" w:color="auto"/>
        <w:bottom w:val="none" w:sz="0" w:space="0" w:color="auto"/>
        <w:right w:val="none" w:sz="0" w:space="0" w:color="auto"/>
      </w:divBdr>
    </w:div>
    <w:div w:id="1311784537">
      <w:bodyDiv w:val="1"/>
      <w:marLeft w:val="0"/>
      <w:marRight w:val="0"/>
      <w:marTop w:val="0"/>
      <w:marBottom w:val="0"/>
      <w:divBdr>
        <w:top w:val="none" w:sz="0" w:space="0" w:color="auto"/>
        <w:left w:val="none" w:sz="0" w:space="0" w:color="auto"/>
        <w:bottom w:val="none" w:sz="0" w:space="0" w:color="auto"/>
        <w:right w:val="none" w:sz="0" w:space="0" w:color="auto"/>
      </w:divBdr>
    </w:div>
    <w:div w:id="1313605135">
      <w:bodyDiv w:val="1"/>
      <w:marLeft w:val="0"/>
      <w:marRight w:val="0"/>
      <w:marTop w:val="0"/>
      <w:marBottom w:val="0"/>
      <w:divBdr>
        <w:top w:val="none" w:sz="0" w:space="0" w:color="auto"/>
        <w:left w:val="none" w:sz="0" w:space="0" w:color="auto"/>
        <w:bottom w:val="none" w:sz="0" w:space="0" w:color="auto"/>
        <w:right w:val="none" w:sz="0" w:space="0" w:color="auto"/>
      </w:divBdr>
    </w:div>
    <w:div w:id="1314602317">
      <w:bodyDiv w:val="1"/>
      <w:marLeft w:val="0"/>
      <w:marRight w:val="0"/>
      <w:marTop w:val="0"/>
      <w:marBottom w:val="0"/>
      <w:divBdr>
        <w:top w:val="none" w:sz="0" w:space="0" w:color="auto"/>
        <w:left w:val="none" w:sz="0" w:space="0" w:color="auto"/>
        <w:bottom w:val="none" w:sz="0" w:space="0" w:color="auto"/>
        <w:right w:val="none" w:sz="0" w:space="0" w:color="auto"/>
      </w:divBdr>
    </w:div>
    <w:div w:id="1315794771">
      <w:bodyDiv w:val="1"/>
      <w:marLeft w:val="0"/>
      <w:marRight w:val="0"/>
      <w:marTop w:val="0"/>
      <w:marBottom w:val="0"/>
      <w:divBdr>
        <w:top w:val="none" w:sz="0" w:space="0" w:color="auto"/>
        <w:left w:val="none" w:sz="0" w:space="0" w:color="auto"/>
        <w:bottom w:val="none" w:sz="0" w:space="0" w:color="auto"/>
        <w:right w:val="none" w:sz="0" w:space="0" w:color="auto"/>
      </w:divBdr>
      <w:divsChild>
        <w:div w:id="484858495">
          <w:marLeft w:val="0"/>
          <w:marRight w:val="0"/>
          <w:marTop w:val="0"/>
          <w:marBottom w:val="0"/>
          <w:divBdr>
            <w:top w:val="none" w:sz="0" w:space="0" w:color="auto"/>
            <w:left w:val="none" w:sz="0" w:space="0" w:color="auto"/>
            <w:bottom w:val="none" w:sz="0" w:space="0" w:color="auto"/>
            <w:right w:val="none" w:sz="0" w:space="0" w:color="auto"/>
          </w:divBdr>
        </w:div>
      </w:divsChild>
    </w:div>
    <w:div w:id="1319463037">
      <w:bodyDiv w:val="1"/>
      <w:marLeft w:val="0"/>
      <w:marRight w:val="0"/>
      <w:marTop w:val="0"/>
      <w:marBottom w:val="0"/>
      <w:divBdr>
        <w:top w:val="none" w:sz="0" w:space="0" w:color="auto"/>
        <w:left w:val="none" w:sz="0" w:space="0" w:color="auto"/>
        <w:bottom w:val="none" w:sz="0" w:space="0" w:color="auto"/>
        <w:right w:val="none" w:sz="0" w:space="0" w:color="auto"/>
      </w:divBdr>
    </w:div>
    <w:div w:id="1322467122">
      <w:bodyDiv w:val="1"/>
      <w:marLeft w:val="0"/>
      <w:marRight w:val="0"/>
      <w:marTop w:val="0"/>
      <w:marBottom w:val="0"/>
      <w:divBdr>
        <w:top w:val="none" w:sz="0" w:space="0" w:color="auto"/>
        <w:left w:val="none" w:sz="0" w:space="0" w:color="auto"/>
        <w:bottom w:val="none" w:sz="0" w:space="0" w:color="auto"/>
        <w:right w:val="none" w:sz="0" w:space="0" w:color="auto"/>
      </w:divBdr>
      <w:divsChild>
        <w:div w:id="2029479555">
          <w:marLeft w:val="0"/>
          <w:marRight w:val="0"/>
          <w:marTop w:val="0"/>
          <w:marBottom w:val="0"/>
          <w:divBdr>
            <w:top w:val="none" w:sz="0" w:space="0" w:color="auto"/>
            <w:left w:val="none" w:sz="0" w:space="0" w:color="auto"/>
            <w:bottom w:val="none" w:sz="0" w:space="0" w:color="auto"/>
            <w:right w:val="none" w:sz="0" w:space="0" w:color="auto"/>
          </w:divBdr>
          <w:divsChild>
            <w:div w:id="29115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248400">
      <w:bodyDiv w:val="1"/>
      <w:marLeft w:val="0"/>
      <w:marRight w:val="0"/>
      <w:marTop w:val="0"/>
      <w:marBottom w:val="0"/>
      <w:divBdr>
        <w:top w:val="none" w:sz="0" w:space="0" w:color="auto"/>
        <w:left w:val="none" w:sz="0" w:space="0" w:color="auto"/>
        <w:bottom w:val="none" w:sz="0" w:space="0" w:color="auto"/>
        <w:right w:val="none" w:sz="0" w:space="0" w:color="auto"/>
      </w:divBdr>
    </w:div>
    <w:div w:id="1328630665">
      <w:bodyDiv w:val="1"/>
      <w:marLeft w:val="0"/>
      <w:marRight w:val="0"/>
      <w:marTop w:val="0"/>
      <w:marBottom w:val="0"/>
      <w:divBdr>
        <w:top w:val="none" w:sz="0" w:space="0" w:color="auto"/>
        <w:left w:val="none" w:sz="0" w:space="0" w:color="auto"/>
        <w:bottom w:val="none" w:sz="0" w:space="0" w:color="auto"/>
        <w:right w:val="none" w:sz="0" w:space="0" w:color="auto"/>
      </w:divBdr>
    </w:div>
    <w:div w:id="1334186678">
      <w:bodyDiv w:val="1"/>
      <w:marLeft w:val="0"/>
      <w:marRight w:val="0"/>
      <w:marTop w:val="0"/>
      <w:marBottom w:val="0"/>
      <w:divBdr>
        <w:top w:val="none" w:sz="0" w:space="0" w:color="auto"/>
        <w:left w:val="none" w:sz="0" w:space="0" w:color="auto"/>
        <w:bottom w:val="none" w:sz="0" w:space="0" w:color="auto"/>
        <w:right w:val="none" w:sz="0" w:space="0" w:color="auto"/>
      </w:divBdr>
    </w:div>
    <w:div w:id="1344240792">
      <w:bodyDiv w:val="1"/>
      <w:marLeft w:val="0"/>
      <w:marRight w:val="0"/>
      <w:marTop w:val="0"/>
      <w:marBottom w:val="0"/>
      <w:divBdr>
        <w:top w:val="none" w:sz="0" w:space="0" w:color="auto"/>
        <w:left w:val="none" w:sz="0" w:space="0" w:color="auto"/>
        <w:bottom w:val="none" w:sz="0" w:space="0" w:color="auto"/>
        <w:right w:val="none" w:sz="0" w:space="0" w:color="auto"/>
      </w:divBdr>
    </w:div>
    <w:div w:id="1346710465">
      <w:bodyDiv w:val="1"/>
      <w:marLeft w:val="0"/>
      <w:marRight w:val="0"/>
      <w:marTop w:val="0"/>
      <w:marBottom w:val="0"/>
      <w:divBdr>
        <w:top w:val="none" w:sz="0" w:space="0" w:color="auto"/>
        <w:left w:val="none" w:sz="0" w:space="0" w:color="auto"/>
        <w:bottom w:val="none" w:sz="0" w:space="0" w:color="auto"/>
        <w:right w:val="none" w:sz="0" w:space="0" w:color="auto"/>
      </w:divBdr>
    </w:div>
    <w:div w:id="1349872779">
      <w:bodyDiv w:val="1"/>
      <w:marLeft w:val="0"/>
      <w:marRight w:val="0"/>
      <w:marTop w:val="0"/>
      <w:marBottom w:val="0"/>
      <w:divBdr>
        <w:top w:val="none" w:sz="0" w:space="0" w:color="auto"/>
        <w:left w:val="none" w:sz="0" w:space="0" w:color="auto"/>
        <w:bottom w:val="none" w:sz="0" w:space="0" w:color="auto"/>
        <w:right w:val="none" w:sz="0" w:space="0" w:color="auto"/>
      </w:divBdr>
    </w:div>
    <w:div w:id="1352221980">
      <w:bodyDiv w:val="1"/>
      <w:marLeft w:val="0"/>
      <w:marRight w:val="0"/>
      <w:marTop w:val="0"/>
      <w:marBottom w:val="0"/>
      <w:divBdr>
        <w:top w:val="none" w:sz="0" w:space="0" w:color="auto"/>
        <w:left w:val="none" w:sz="0" w:space="0" w:color="auto"/>
        <w:bottom w:val="none" w:sz="0" w:space="0" w:color="auto"/>
        <w:right w:val="none" w:sz="0" w:space="0" w:color="auto"/>
      </w:divBdr>
    </w:div>
    <w:div w:id="1360661473">
      <w:bodyDiv w:val="1"/>
      <w:marLeft w:val="0"/>
      <w:marRight w:val="0"/>
      <w:marTop w:val="0"/>
      <w:marBottom w:val="0"/>
      <w:divBdr>
        <w:top w:val="none" w:sz="0" w:space="0" w:color="auto"/>
        <w:left w:val="none" w:sz="0" w:space="0" w:color="auto"/>
        <w:bottom w:val="none" w:sz="0" w:space="0" w:color="auto"/>
        <w:right w:val="none" w:sz="0" w:space="0" w:color="auto"/>
      </w:divBdr>
      <w:divsChild>
        <w:div w:id="1777602099">
          <w:marLeft w:val="0"/>
          <w:marRight w:val="0"/>
          <w:marTop w:val="0"/>
          <w:marBottom w:val="0"/>
          <w:divBdr>
            <w:top w:val="none" w:sz="0" w:space="0" w:color="auto"/>
            <w:left w:val="none" w:sz="0" w:space="0" w:color="auto"/>
            <w:bottom w:val="none" w:sz="0" w:space="0" w:color="auto"/>
            <w:right w:val="none" w:sz="0" w:space="0" w:color="auto"/>
          </w:divBdr>
        </w:div>
      </w:divsChild>
    </w:div>
    <w:div w:id="1364941731">
      <w:bodyDiv w:val="1"/>
      <w:marLeft w:val="0"/>
      <w:marRight w:val="0"/>
      <w:marTop w:val="0"/>
      <w:marBottom w:val="0"/>
      <w:divBdr>
        <w:top w:val="none" w:sz="0" w:space="0" w:color="auto"/>
        <w:left w:val="none" w:sz="0" w:space="0" w:color="auto"/>
        <w:bottom w:val="none" w:sz="0" w:space="0" w:color="auto"/>
        <w:right w:val="none" w:sz="0" w:space="0" w:color="auto"/>
      </w:divBdr>
    </w:div>
    <w:div w:id="1373266924">
      <w:bodyDiv w:val="1"/>
      <w:marLeft w:val="0"/>
      <w:marRight w:val="0"/>
      <w:marTop w:val="0"/>
      <w:marBottom w:val="0"/>
      <w:divBdr>
        <w:top w:val="none" w:sz="0" w:space="0" w:color="auto"/>
        <w:left w:val="none" w:sz="0" w:space="0" w:color="auto"/>
        <w:bottom w:val="none" w:sz="0" w:space="0" w:color="auto"/>
        <w:right w:val="none" w:sz="0" w:space="0" w:color="auto"/>
      </w:divBdr>
    </w:div>
    <w:div w:id="1373771130">
      <w:bodyDiv w:val="1"/>
      <w:marLeft w:val="0"/>
      <w:marRight w:val="0"/>
      <w:marTop w:val="0"/>
      <w:marBottom w:val="0"/>
      <w:divBdr>
        <w:top w:val="none" w:sz="0" w:space="0" w:color="auto"/>
        <w:left w:val="none" w:sz="0" w:space="0" w:color="auto"/>
        <w:bottom w:val="none" w:sz="0" w:space="0" w:color="auto"/>
        <w:right w:val="none" w:sz="0" w:space="0" w:color="auto"/>
      </w:divBdr>
    </w:div>
    <w:div w:id="1374501132">
      <w:bodyDiv w:val="1"/>
      <w:marLeft w:val="0"/>
      <w:marRight w:val="0"/>
      <w:marTop w:val="0"/>
      <w:marBottom w:val="0"/>
      <w:divBdr>
        <w:top w:val="none" w:sz="0" w:space="0" w:color="auto"/>
        <w:left w:val="none" w:sz="0" w:space="0" w:color="auto"/>
        <w:bottom w:val="none" w:sz="0" w:space="0" w:color="auto"/>
        <w:right w:val="none" w:sz="0" w:space="0" w:color="auto"/>
      </w:divBdr>
    </w:div>
    <w:div w:id="1375350735">
      <w:bodyDiv w:val="1"/>
      <w:marLeft w:val="0"/>
      <w:marRight w:val="0"/>
      <w:marTop w:val="0"/>
      <w:marBottom w:val="0"/>
      <w:divBdr>
        <w:top w:val="none" w:sz="0" w:space="0" w:color="auto"/>
        <w:left w:val="none" w:sz="0" w:space="0" w:color="auto"/>
        <w:bottom w:val="none" w:sz="0" w:space="0" w:color="auto"/>
        <w:right w:val="none" w:sz="0" w:space="0" w:color="auto"/>
      </w:divBdr>
    </w:div>
    <w:div w:id="1376737377">
      <w:bodyDiv w:val="1"/>
      <w:marLeft w:val="0"/>
      <w:marRight w:val="0"/>
      <w:marTop w:val="0"/>
      <w:marBottom w:val="0"/>
      <w:divBdr>
        <w:top w:val="none" w:sz="0" w:space="0" w:color="auto"/>
        <w:left w:val="none" w:sz="0" w:space="0" w:color="auto"/>
        <w:bottom w:val="none" w:sz="0" w:space="0" w:color="auto"/>
        <w:right w:val="none" w:sz="0" w:space="0" w:color="auto"/>
      </w:divBdr>
    </w:div>
    <w:div w:id="1379476839">
      <w:bodyDiv w:val="1"/>
      <w:marLeft w:val="0"/>
      <w:marRight w:val="0"/>
      <w:marTop w:val="0"/>
      <w:marBottom w:val="0"/>
      <w:divBdr>
        <w:top w:val="none" w:sz="0" w:space="0" w:color="auto"/>
        <w:left w:val="none" w:sz="0" w:space="0" w:color="auto"/>
        <w:bottom w:val="none" w:sz="0" w:space="0" w:color="auto"/>
        <w:right w:val="none" w:sz="0" w:space="0" w:color="auto"/>
      </w:divBdr>
    </w:div>
    <w:div w:id="1399128755">
      <w:bodyDiv w:val="1"/>
      <w:marLeft w:val="0"/>
      <w:marRight w:val="0"/>
      <w:marTop w:val="0"/>
      <w:marBottom w:val="0"/>
      <w:divBdr>
        <w:top w:val="none" w:sz="0" w:space="0" w:color="auto"/>
        <w:left w:val="none" w:sz="0" w:space="0" w:color="auto"/>
        <w:bottom w:val="none" w:sz="0" w:space="0" w:color="auto"/>
        <w:right w:val="none" w:sz="0" w:space="0" w:color="auto"/>
      </w:divBdr>
    </w:div>
    <w:div w:id="1405293956">
      <w:bodyDiv w:val="1"/>
      <w:marLeft w:val="0"/>
      <w:marRight w:val="0"/>
      <w:marTop w:val="0"/>
      <w:marBottom w:val="0"/>
      <w:divBdr>
        <w:top w:val="none" w:sz="0" w:space="0" w:color="auto"/>
        <w:left w:val="none" w:sz="0" w:space="0" w:color="auto"/>
        <w:bottom w:val="none" w:sz="0" w:space="0" w:color="auto"/>
        <w:right w:val="none" w:sz="0" w:space="0" w:color="auto"/>
      </w:divBdr>
    </w:div>
    <w:div w:id="1411611431">
      <w:bodyDiv w:val="1"/>
      <w:marLeft w:val="0"/>
      <w:marRight w:val="0"/>
      <w:marTop w:val="0"/>
      <w:marBottom w:val="0"/>
      <w:divBdr>
        <w:top w:val="none" w:sz="0" w:space="0" w:color="auto"/>
        <w:left w:val="none" w:sz="0" w:space="0" w:color="auto"/>
        <w:bottom w:val="none" w:sz="0" w:space="0" w:color="auto"/>
        <w:right w:val="none" w:sz="0" w:space="0" w:color="auto"/>
      </w:divBdr>
    </w:div>
    <w:div w:id="1441025563">
      <w:bodyDiv w:val="1"/>
      <w:marLeft w:val="0"/>
      <w:marRight w:val="0"/>
      <w:marTop w:val="0"/>
      <w:marBottom w:val="0"/>
      <w:divBdr>
        <w:top w:val="none" w:sz="0" w:space="0" w:color="auto"/>
        <w:left w:val="none" w:sz="0" w:space="0" w:color="auto"/>
        <w:bottom w:val="none" w:sz="0" w:space="0" w:color="auto"/>
        <w:right w:val="none" w:sz="0" w:space="0" w:color="auto"/>
      </w:divBdr>
    </w:div>
    <w:div w:id="1446391464">
      <w:bodyDiv w:val="1"/>
      <w:marLeft w:val="0"/>
      <w:marRight w:val="0"/>
      <w:marTop w:val="0"/>
      <w:marBottom w:val="0"/>
      <w:divBdr>
        <w:top w:val="none" w:sz="0" w:space="0" w:color="auto"/>
        <w:left w:val="none" w:sz="0" w:space="0" w:color="auto"/>
        <w:bottom w:val="none" w:sz="0" w:space="0" w:color="auto"/>
        <w:right w:val="none" w:sz="0" w:space="0" w:color="auto"/>
      </w:divBdr>
      <w:divsChild>
        <w:div w:id="2005620187">
          <w:marLeft w:val="0"/>
          <w:marRight w:val="0"/>
          <w:marTop w:val="0"/>
          <w:marBottom w:val="0"/>
          <w:divBdr>
            <w:top w:val="none" w:sz="0" w:space="0" w:color="auto"/>
            <w:left w:val="none" w:sz="0" w:space="0" w:color="auto"/>
            <w:bottom w:val="none" w:sz="0" w:space="0" w:color="auto"/>
            <w:right w:val="none" w:sz="0" w:space="0" w:color="auto"/>
          </w:divBdr>
        </w:div>
      </w:divsChild>
    </w:div>
    <w:div w:id="1446657925">
      <w:bodyDiv w:val="1"/>
      <w:marLeft w:val="0"/>
      <w:marRight w:val="0"/>
      <w:marTop w:val="0"/>
      <w:marBottom w:val="0"/>
      <w:divBdr>
        <w:top w:val="none" w:sz="0" w:space="0" w:color="auto"/>
        <w:left w:val="none" w:sz="0" w:space="0" w:color="auto"/>
        <w:bottom w:val="none" w:sz="0" w:space="0" w:color="auto"/>
        <w:right w:val="none" w:sz="0" w:space="0" w:color="auto"/>
      </w:divBdr>
    </w:div>
    <w:div w:id="1448891025">
      <w:bodyDiv w:val="1"/>
      <w:marLeft w:val="0"/>
      <w:marRight w:val="0"/>
      <w:marTop w:val="0"/>
      <w:marBottom w:val="0"/>
      <w:divBdr>
        <w:top w:val="none" w:sz="0" w:space="0" w:color="auto"/>
        <w:left w:val="none" w:sz="0" w:space="0" w:color="auto"/>
        <w:bottom w:val="none" w:sz="0" w:space="0" w:color="auto"/>
        <w:right w:val="none" w:sz="0" w:space="0" w:color="auto"/>
      </w:divBdr>
    </w:div>
    <w:div w:id="1454441391">
      <w:bodyDiv w:val="1"/>
      <w:marLeft w:val="0"/>
      <w:marRight w:val="0"/>
      <w:marTop w:val="0"/>
      <w:marBottom w:val="0"/>
      <w:divBdr>
        <w:top w:val="none" w:sz="0" w:space="0" w:color="auto"/>
        <w:left w:val="none" w:sz="0" w:space="0" w:color="auto"/>
        <w:bottom w:val="none" w:sz="0" w:space="0" w:color="auto"/>
        <w:right w:val="none" w:sz="0" w:space="0" w:color="auto"/>
      </w:divBdr>
    </w:div>
    <w:div w:id="1458376493">
      <w:bodyDiv w:val="1"/>
      <w:marLeft w:val="0"/>
      <w:marRight w:val="0"/>
      <w:marTop w:val="0"/>
      <w:marBottom w:val="0"/>
      <w:divBdr>
        <w:top w:val="none" w:sz="0" w:space="0" w:color="auto"/>
        <w:left w:val="none" w:sz="0" w:space="0" w:color="auto"/>
        <w:bottom w:val="none" w:sz="0" w:space="0" w:color="auto"/>
        <w:right w:val="none" w:sz="0" w:space="0" w:color="auto"/>
      </w:divBdr>
    </w:div>
    <w:div w:id="1458913449">
      <w:bodyDiv w:val="1"/>
      <w:marLeft w:val="0"/>
      <w:marRight w:val="0"/>
      <w:marTop w:val="0"/>
      <w:marBottom w:val="0"/>
      <w:divBdr>
        <w:top w:val="none" w:sz="0" w:space="0" w:color="auto"/>
        <w:left w:val="none" w:sz="0" w:space="0" w:color="auto"/>
        <w:bottom w:val="none" w:sz="0" w:space="0" w:color="auto"/>
        <w:right w:val="none" w:sz="0" w:space="0" w:color="auto"/>
      </w:divBdr>
      <w:divsChild>
        <w:div w:id="445009621">
          <w:marLeft w:val="0"/>
          <w:marRight w:val="0"/>
          <w:marTop w:val="0"/>
          <w:marBottom w:val="0"/>
          <w:divBdr>
            <w:top w:val="none" w:sz="0" w:space="0" w:color="auto"/>
            <w:left w:val="none" w:sz="0" w:space="0" w:color="auto"/>
            <w:bottom w:val="none" w:sz="0" w:space="0" w:color="auto"/>
            <w:right w:val="none" w:sz="0" w:space="0" w:color="auto"/>
          </w:divBdr>
        </w:div>
      </w:divsChild>
    </w:div>
    <w:div w:id="1459835992">
      <w:bodyDiv w:val="1"/>
      <w:marLeft w:val="0"/>
      <w:marRight w:val="0"/>
      <w:marTop w:val="0"/>
      <w:marBottom w:val="0"/>
      <w:divBdr>
        <w:top w:val="none" w:sz="0" w:space="0" w:color="auto"/>
        <w:left w:val="none" w:sz="0" w:space="0" w:color="auto"/>
        <w:bottom w:val="none" w:sz="0" w:space="0" w:color="auto"/>
        <w:right w:val="none" w:sz="0" w:space="0" w:color="auto"/>
      </w:divBdr>
    </w:div>
    <w:div w:id="1460802901">
      <w:bodyDiv w:val="1"/>
      <w:marLeft w:val="0"/>
      <w:marRight w:val="0"/>
      <w:marTop w:val="0"/>
      <w:marBottom w:val="0"/>
      <w:divBdr>
        <w:top w:val="none" w:sz="0" w:space="0" w:color="auto"/>
        <w:left w:val="none" w:sz="0" w:space="0" w:color="auto"/>
        <w:bottom w:val="none" w:sz="0" w:space="0" w:color="auto"/>
        <w:right w:val="none" w:sz="0" w:space="0" w:color="auto"/>
      </w:divBdr>
    </w:div>
    <w:div w:id="1462965187">
      <w:bodyDiv w:val="1"/>
      <w:marLeft w:val="0"/>
      <w:marRight w:val="0"/>
      <w:marTop w:val="0"/>
      <w:marBottom w:val="0"/>
      <w:divBdr>
        <w:top w:val="none" w:sz="0" w:space="0" w:color="auto"/>
        <w:left w:val="none" w:sz="0" w:space="0" w:color="auto"/>
        <w:bottom w:val="none" w:sz="0" w:space="0" w:color="auto"/>
        <w:right w:val="none" w:sz="0" w:space="0" w:color="auto"/>
      </w:divBdr>
    </w:div>
    <w:div w:id="1469395176">
      <w:bodyDiv w:val="1"/>
      <w:marLeft w:val="0"/>
      <w:marRight w:val="0"/>
      <w:marTop w:val="0"/>
      <w:marBottom w:val="0"/>
      <w:divBdr>
        <w:top w:val="none" w:sz="0" w:space="0" w:color="auto"/>
        <w:left w:val="none" w:sz="0" w:space="0" w:color="auto"/>
        <w:bottom w:val="none" w:sz="0" w:space="0" w:color="auto"/>
        <w:right w:val="none" w:sz="0" w:space="0" w:color="auto"/>
      </w:divBdr>
    </w:div>
    <w:div w:id="1471049171">
      <w:bodyDiv w:val="1"/>
      <w:marLeft w:val="0"/>
      <w:marRight w:val="0"/>
      <w:marTop w:val="0"/>
      <w:marBottom w:val="0"/>
      <w:divBdr>
        <w:top w:val="none" w:sz="0" w:space="0" w:color="auto"/>
        <w:left w:val="none" w:sz="0" w:space="0" w:color="auto"/>
        <w:bottom w:val="none" w:sz="0" w:space="0" w:color="auto"/>
        <w:right w:val="none" w:sz="0" w:space="0" w:color="auto"/>
      </w:divBdr>
    </w:div>
    <w:div w:id="1474714198">
      <w:bodyDiv w:val="1"/>
      <w:marLeft w:val="0"/>
      <w:marRight w:val="0"/>
      <w:marTop w:val="0"/>
      <w:marBottom w:val="0"/>
      <w:divBdr>
        <w:top w:val="none" w:sz="0" w:space="0" w:color="auto"/>
        <w:left w:val="none" w:sz="0" w:space="0" w:color="auto"/>
        <w:bottom w:val="none" w:sz="0" w:space="0" w:color="auto"/>
        <w:right w:val="none" w:sz="0" w:space="0" w:color="auto"/>
      </w:divBdr>
    </w:div>
    <w:div w:id="1475292471">
      <w:bodyDiv w:val="1"/>
      <w:marLeft w:val="0"/>
      <w:marRight w:val="0"/>
      <w:marTop w:val="0"/>
      <w:marBottom w:val="0"/>
      <w:divBdr>
        <w:top w:val="none" w:sz="0" w:space="0" w:color="auto"/>
        <w:left w:val="none" w:sz="0" w:space="0" w:color="auto"/>
        <w:bottom w:val="none" w:sz="0" w:space="0" w:color="auto"/>
        <w:right w:val="none" w:sz="0" w:space="0" w:color="auto"/>
      </w:divBdr>
    </w:div>
    <w:div w:id="1476944314">
      <w:bodyDiv w:val="1"/>
      <w:marLeft w:val="0"/>
      <w:marRight w:val="0"/>
      <w:marTop w:val="0"/>
      <w:marBottom w:val="0"/>
      <w:divBdr>
        <w:top w:val="none" w:sz="0" w:space="0" w:color="auto"/>
        <w:left w:val="none" w:sz="0" w:space="0" w:color="auto"/>
        <w:bottom w:val="none" w:sz="0" w:space="0" w:color="auto"/>
        <w:right w:val="none" w:sz="0" w:space="0" w:color="auto"/>
      </w:divBdr>
    </w:div>
    <w:div w:id="1478375313">
      <w:bodyDiv w:val="1"/>
      <w:marLeft w:val="0"/>
      <w:marRight w:val="0"/>
      <w:marTop w:val="0"/>
      <w:marBottom w:val="0"/>
      <w:divBdr>
        <w:top w:val="none" w:sz="0" w:space="0" w:color="auto"/>
        <w:left w:val="none" w:sz="0" w:space="0" w:color="auto"/>
        <w:bottom w:val="none" w:sz="0" w:space="0" w:color="auto"/>
        <w:right w:val="none" w:sz="0" w:space="0" w:color="auto"/>
      </w:divBdr>
    </w:div>
    <w:div w:id="1478499214">
      <w:bodyDiv w:val="1"/>
      <w:marLeft w:val="0"/>
      <w:marRight w:val="0"/>
      <w:marTop w:val="30"/>
      <w:marBottom w:val="750"/>
      <w:divBdr>
        <w:top w:val="none" w:sz="0" w:space="0" w:color="auto"/>
        <w:left w:val="none" w:sz="0" w:space="0" w:color="auto"/>
        <w:bottom w:val="none" w:sz="0" w:space="0" w:color="auto"/>
        <w:right w:val="none" w:sz="0" w:space="0" w:color="auto"/>
      </w:divBdr>
      <w:divsChild>
        <w:div w:id="2077390181">
          <w:marLeft w:val="0"/>
          <w:marRight w:val="0"/>
          <w:marTop w:val="0"/>
          <w:marBottom w:val="0"/>
          <w:divBdr>
            <w:top w:val="single" w:sz="36" w:space="0" w:color="FFFFFF"/>
            <w:left w:val="none" w:sz="0" w:space="0" w:color="auto"/>
            <w:bottom w:val="none" w:sz="0" w:space="0" w:color="auto"/>
            <w:right w:val="none" w:sz="0" w:space="0" w:color="auto"/>
          </w:divBdr>
          <w:divsChild>
            <w:div w:id="873152726">
              <w:marLeft w:val="180"/>
              <w:marRight w:val="180"/>
              <w:marTop w:val="45"/>
              <w:marBottom w:val="45"/>
              <w:divBdr>
                <w:top w:val="none" w:sz="0" w:space="0" w:color="auto"/>
                <w:left w:val="none" w:sz="0" w:space="0" w:color="auto"/>
                <w:bottom w:val="none" w:sz="0" w:space="0" w:color="auto"/>
                <w:right w:val="none" w:sz="0" w:space="0" w:color="auto"/>
              </w:divBdr>
            </w:div>
          </w:divsChild>
        </w:div>
      </w:divsChild>
    </w:div>
    <w:div w:id="1480804412">
      <w:bodyDiv w:val="1"/>
      <w:marLeft w:val="0"/>
      <w:marRight w:val="0"/>
      <w:marTop w:val="0"/>
      <w:marBottom w:val="0"/>
      <w:divBdr>
        <w:top w:val="none" w:sz="0" w:space="0" w:color="auto"/>
        <w:left w:val="none" w:sz="0" w:space="0" w:color="auto"/>
        <w:bottom w:val="none" w:sz="0" w:space="0" w:color="auto"/>
        <w:right w:val="none" w:sz="0" w:space="0" w:color="auto"/>
      </w:divBdr>
    </w:div>
    <w:div w:id="1490250761">
      <w:bodyDiv w:val="1"/>
      <w:marLeft w:val="0"/>
      <w:marRight w:val="0"/>
      <w:marTop w:val="0"/>
      <w:marBottom w:val="0"/>
      <w:divBdr>
        <w:top w:val="none" w:sz="0" w:space="0" w:color="auto"/>
        <w:left w:val="none" w:sz="0" w:space="0" w:color="auto"/>
        <w:bottom w:val="none" w:sz="0" w:space="0" w:color="auto"/>
        <w:right w:val="none" w:sz="0" w:space="0" w:color="auto"/>
      </w:divBdr>
    </w:div>
    <w:div w:id="1490318587">
      <w:bodyDiv w:val="1"/>
      <w:marLeft w:val="0"/>
      <w:marRight w:val="0"/>
      <w:marTop w:val="0"/>
      <w:marBottom w:val="0"/>
      <w:divBdr>
        <w:top w:val="none" w:sz="0" w:space="0" w:color="auto"/>
        <w:left w:val="none" w:sz="0" w:space="0" w:color="auto"/>
        <w:bottom w:val="none" w:sz="0" w:space="0" w:color="auto"/>
        <w:right w:val="none" w:sz="0" w:space="0" w:color="auto"/>
      </w:divBdr>
    </w:div>
    <w:div w:id="1495147584">
      <w:bodyDiv w:val="1"/>
      <w:marLeft w:val="0"/>
      <w:marRight w:val="0"/>
      <w:marTop w:val="0"/>
      <w:marBottom w:val="0"/>
      <w:divBdr>
        <w:top w:val="none" w:sz="0" w:space="0" w:color="auto"/>
        <w:left w:val="none" w:sz="0" w:space="0" w:color="auto"/>
        <w:bottom w:val="none" w:sz="0" w:space="0" w:color="auto"/>
        <w:right w:val="none" w:sz="0" w:space="0" w:color="auto"/>
      </w:divBdr>
    </w:div>
    <w:div w:id="1495679949">
      <w:bodyDiv w:val="1"/>
      <w:marLeft w:val="0"/>
      <w:marRight w:val="0"/>
      <w:marTop w:val="0"/>
      <w:marBottom w:val="0"/>
      <w:divBdr>
        <w:top w:val="none" w:sz="0" w:space="0" w:color="auto"/>
        <w:left w:val="none" w:sz="0" w:space="0" w:color="auto"/>
        <w:bottom w:val="none" w:sz="0" w:space="0" w:color="auto"/>
        <w:right w:val="none" w:sz="0" w:space="0" w:color="auto"/>
      </w:divBdr>
    </w:div>
    <w:div w:id="1500000770">
      <w:bodyDiv w:val="1"/>
      <w:marLeft w:val="0"/>
      <w:marRight w:val="0"/>
      <w:marTop w:val="0"/>
      <w:marBottom w:val="0"/>
      <w:divBdr>
        <w:top w:val="none" w:sz="0" w:space="0" w:color="auto"/>
        <w:left w:val="none" w:sz="0" w:space="0" w:color="auto"/>
        <w:bottom w:val="none" w:sz="0" w:space="0" w:color="auto"/>
        <w:right w:val="none" w:sz="0" w:space="0" w:color="auto"/>
      </w:divBdr>
      <w:divsChild>
        <w:div w:id="1612543483">
          <w:marLeft w:val="0"/>
          <w:marRight w:val="0"/>
          <w:marTop w:val="0"/>
          <w:marBottom w:val="0"/>
          <w:divBdr>
            <w:top w:val="none" w:sz="0" w:space="0" w:color="auto"/>
            <w:left w:val="none" w:sz="0" w:space="0" w:color="auto"/>
            <w:bottom w:val="none" w:sz="0" w:space="0" w:color="auto"/>
            <w:right w:val="none" w:sz="0" w:space="0" w:color="auto"/>
          </w:divBdr>
        </w:div>
      </w:divsChild>
    </w:div>
    <w:div w:id="1507666852">
      <w:bodyDiv w:val="1"/>
      <w:marLeft w:val="0"/>
      <w:marRight w:val="0"/>
      <w:marTop w:val="0"/>
      <w:marBottom w:val="0"/>
      <w:divBdr>
        <w:top w:val="none" w:sz="0" w:space="0" w:color="auto"/>
        <w:left w:val="none" w:sz="0" w:space="0" w:color="auto"/>
        <w:bottom w:val="none" w:sz="0" w:space="0" w:color="auto"/>
        <w:right w:val="none" w:sz="0" w:space="0" w:color="auto"/>
      </w:divBdr>
    </w:div>
    <w:div w:id="1519008521">
      <w:bodyDiv w:val="1"/>
      <w:marLeft w:val="0"/>
      <w:marRight w:val="0"/>
      <w:marTop w:val="0"/>
      <w:marBottom w:val="0"/>
      <w:divBdr>
        <w:top w:val="none" w:sz="0" w:space="0" w:color="auto"/>
        <w:left w:val="none" w:sz="0" w:space="0" w:color="auto"/>
        <w:bottom w:val="none" w:sz="0" w:space="0" w:color="auto"/>
        <w:right w:val="none" w:sz="0" w:space="0" w:color="auto"/>
      </w:divBdr>
    </w:div>
    <w:div w:id="1522931751">
      <w:bodyDiv w:val="1"/>
      <w:marLeft w:val="0"/>
      <w:marRight w:val="0"/>
      <w:marTop w:val="0"/>
      <w:marBottom w:val="0"/>
      <w:divBdr>
        <w:top w:val="none" w:sz="0" w:space="0" w:color="auto"/>
        <w:left w:val="none" w:sz="0" w:space="0" w:color="auto"/>
        <w:bottom w:val="none" w:sz="0" w:space="0" w:color="auto"/>
        <w:right w:val="none" w:sz="0" w:space="0" w:color="auto"/>
      </w:divBdr>
    </w:div>
    <w:div w:id="1526169019">
      <w:bodyDiv w:val="1"/>
      <w:marLeft w:val="0"/>
      <w:marRight w:val="0"/>
      <w:marTop w:val="0"/>
      <w:marBottom w:val="0"/>
      <w:divBdr>
        <w:top w:val="none" w:sz="0" w:space="0" w:color="auto"/>
        <w:left w:val="none" w:sz="0" w:space="0" w:color="auto"/>
        <w:bottom w:val="none" w:sz="0" w:space="0" w:color="auto"/>
        <w:right w:val="none" w:sz="0" w:space="0" w:color="auto"/>
      </w:divBdr>
    </w:div>
    <w:div w:id="1526404134">
      <w:bodyDiv w:val="1"/>
      <w:marLeft w:val="0"/>
      <w:marRight w:val="0"/>
      <w:marTop w:val="0"/>
      <w:marBottom w:val="0"/>
      <w:divBdr>
        <w:top w:val="none" w:sz="0" w:space="0" w:color="auto"/>
        <w:left w:val="none" w:sz="0" w:space="0" w:color="auto"/>
        <w:bottom w:val="none" w:sz="0" w:space="0" w:color="auto"/>
        <w:right w:val="none" w:sz="0" w:space="0" w:color="auto"/>
      </w:divBdr>
    </w:div>
    <w:div w:id="1526484890">
      <w:bodyDiv w:val="1"/>
      <w:marLeft w:val="0"/>
      <w:marRight w:val="0"/>
      <w:marTop w:val="0"/>
      <w:marBottom w:val="0"/>
      <w:divBdr>
        <w:top w:val="none" w:sz="0" w:space="0" w:color="auto"/>
        <w:left w:val="none" w:sz="0" w:space="0" w:color="auto"/>
        <w:bottom w:val="none" w:sz="0" w:space="0" w:color="auto"/>
        <w:right w:val="none" w:sz="0" w:space="0" w:color="auto"/>
      </w:divBdr>
      <w:divsChild>
        <w:div w:id="1535146338">
          <w:marLeft w:val="0"/>
          <w:marRight w:val="0"/>
          <w:marTop w:val="0"/>
          <w:marBottom w:val="0"/>
          <w:divBdr>
            <w:top w:val="none" w:sz="0" w:space="0" w:color="auto"/>
            <w:left w:val="none" w:sz="0" w:space="0" w:color="auto"/>
            <w:bottom w:val="none" w:sz="0" w:space="0" w:color="auto"/>
            <w:right w:val="none" w:sz="0" w:space="0" w:color="auto"/>
          </w:divBdr>
        </w:div>
      </w:divsChild>
    </w:div>
    <w:div w:id="1529105885">
      <w:bodyDiv w:val="1"/>
      <w:marLeft w:val="0"/>
      <w:marRight w:val="0"/>
      <w:marTop w:val="0"/>
      <w:marBottom w:val="0"/>
      <w:divBdr>
        <w:top w:val="none" w:sz="0" w:space="0" w:color="auto"/>
        <w:left w:val="none" w:sz="0" w:space="0" w:color="auto"/>
        <w:bottom w:val="none" w:sz="0" w:space="0" w:color="auto"/>
        <w:right w:val="none" w:sz="0" w:space="0" w:color="auto"/>
      </w:divBdr>
    </w:div>
    <w:div w:id="1529485390">
      <w:bodyDiv w:val="1"/>
      <w:marLeft w:val="0"/>
      <w:marRight w:val="0"/>
      <w:marTop w:val="0"/>
      <w:marBottom w:val="0"/>
      <w:divBdr>
        <w:top w:val="none" w:sz="0" w:space="0" w:color="auto"/>
        <w:left w:val="none" w:sz="0" w:space="0" w:color="auto"/>
        <w:bottom w:val="none" w:sz="0" w:space="0" w:color="auto"/>
        <w:right w:val="none" w:sz="0" w:space="0" w:color="auto"/>
      </w:divBdr>
    </w:div>
    <w:div w:id="1533568097">
      <w:bodyDiv w:val="1"/>
      <w:marLeft w:val="0"/>
      <w:marRight w:val="0"/>
      <w:marTop w:val="0"/>
      <w:marBottom w:val="0"/>
      <w:divBdr>
        <w:top w:val="none" w:sz="0" w:space="0" w:color="auto"/>
        <w:left w:val="none" w:sz="0" w:space="0" w:color="auto"/>
        <w:bottom w:val="none" w:sz="0" w:space="0" w:color="auto"/>
        <w:right w:val="none" w:sz="0" w:space="0" w:color="auto"/>
      </w:divBdr>
      <w:divsChild>
        <w:div w:id="929313601">
          <w:marLeft w:val="0"/>
          <w:marRight w:val="0"/>
          <w:marTop w:val="0"/>
          <w:marBottom w:val="0"/>
          <w:divBdr>
            <w:top w:val="none" w:sz="0" w:space="0" w:color="auto"/>
            <w:left w:val="none" w:sz="0" w:space="0" w:color="auto"/>
            <w:bottom w:val="none" w:sz="0" w:space="0" w:color="auto"/>
            <w:right w:val="none" w:sz="0" w:space="0" w:color="auto"/>
          </w:divBdr>
        </w:div>
      </w:divsChild>
    </w:div>
    <w:div w:id="1534423691">
      <w:bodyDiv w:val="1"/>
      <w:marLeft w:val="0"/>
      <w:marRight w:val="0"/>
      <w:marTop w:val="0"/>
      <w:marBottom w:val="0"/>
      <w:divBdr>
        <w:top w:val="none" w:sz="0" w:space="0" w:color="auto"/>
        <w:left w:val="none" w:sz="0" w:space="0" w:color="auto"/>
        <w:bottom w:val="none" w:sz="0" w:space="0" w:color="auto"/>
        <w:right w:val="none" w:sz="0" w:space="0" w:color="auto"/>
      </w:divBdr>
    </w:div>
    <w:div w:id="1535070308">
      <w:bodyDiv w:val="1"/>
      <w:marLeft w:val="0"/>
      <w:marRight w:val="0"/>
      <w:marTop w:val="0"/>
      <w:marBottom w:val="0"/>
      <w:divBdr>
        <w:top w:val="none" w:sz="0" w:space="0" w:color="auto"/>
        <w:left w:val="none" w:sz="0" w:space="0" w:color="auto"/>
        <w:bottom w:val="none" w:sz="0" w:space="0" w:color="auto"/>
        <w:right w:val="none" w:sz="0" w:space="0" w:color="auto"/>
      </w:divBdr>
    </w:div>
    <w:div w:id="1537231738">
      <w:bodyDiv w:val="1"/>
      <w:marLeft w:val="0"/>
      <w:marRight w:val="0"/>
      <w:marTop w:val="0"/>
      <w:marBottom w:val="0"/>
      <w:divBdr>
        <w:top w:val="none" w:sz="0" w:space="0" w:color="auto"/>
        <w:left w:val="none" w:sz="0" w:space="0" w:color="auto"/>
        <w:bottom w:val="none" w:sz="0" w:space="0" w:color="auto"/>
        <w:right w:val="none" w:sz="0" w:space="0" w:color="auto"/>
      </w:divBdr>
    </w:div>
    <w:div w:id="1538928358">
      <w:bodyDiv w:val="1"/>
      <w:marLeft w:val="0"/>
      <w:marRight w:val="0"/>
      <w:marTop w:val="0"/>
      <w:marBottom w:val="0"/>
      <w:divBdr>
        <w:top w:val="none" w:sz="0" w:space="0" w:color="auto"/>
        <w:left w:val="none" w:sz="0" w:space="0" w:color="auto"/>
        <w:bottom w:val="none" w:sz="0" w:space="0" w:color="auto"/>
        <w:right w:val="none" w:sz="0" w:space="0" w:color="auto"/>
      </w:divBdr>
    </w:div>
    <w:div w:id="1539052750">
      <w:bodyDiv w:val="1"/>
      <w:marLeft w:val="0"/>
      <w:marRight w:val="0"/>
      <w:marTop w:val="0"/>
      <w:marBottom w:val="0"/>
      <w:divBdr>
        <w:top w:val="none" w:sz="0" w:space="0" w:color="auto"/>
        <w:left w:val="none" w:sz="0" w:space="0" w:color="auto"/>
        <w:bottom w:val="none" w:sz="0" w:space="0" w:color="auto"/>
        <w:right w:val="none" w:sz="0" w:space="0" w:color="auto"/>
      </w:divBdr>
      <w:divsChild>
        <w:div w:id="990135527">
          <w:marLeft w:val="0"/>
          <w:marRight w:val="0"/>
          <w:marTop w:val="0"/>
          <w:marBottom w:val="0"/>
          <w:divBdr>
            <w:top w:val="none" w:sz="0" w:space="0" w:color="auto"/>
            <w:left w:val="none" w:sz="0" w:space="0" w:color="auto"/>
            <w:bottom w:val="none" w:sz="0" w:space="0" w:color="auto"/>
            <w:right w:val="none" w:sz="0" w:space="0" w:color="auto"/>
          </w:divBdr>
        </w:div>
      </w:divsChild>
    </w:div>
    <w:div w:id="1540626301">
      <w:bodyDiv w:val="1"/>
      <w:marLeft w:val="0"/>
      <w:marRight w:val="0"/>
      <w:marTop w:val="0"/>
      <w:marBottom w:val="0"/>
      <w:divBdr>
        <w:top w:val="none" w:sz="0" w:space="0" w:color="auto"/>
        <w:left w:val="none" w:sz="0" w:space="0" w:color="auto"/>
        <w:bottom w:val="none" w:sz="0" w:space="0" w:color="auto"/>
        <w:right w:val="none" w:sz="0" w:space="0" w:color="auto"/>
      </w:divBdr>
    </w:div>
    <w:div w:id="1543051578">
      <w:bodyDiv w:val="1"/>
      <w:marLeft w:val="0"/>
      <w:marRight w:val="0"/>
      <w:marTop w:val="0"/>
      <w:marBottom w:val="0"/>
      <w:divBdr>
        <w:top w:val="none" w:sz="0" w:space="0" w:color="auto"/>
        <w:left w:val="none" w:sz="0" w:space="0" w:color="auto"/>
        <w:bottom w:val="none" w:sz="0" w:space="0" w:color="auto"/>
        <w:right w:val="none" w:sz="0" w:space="0" w:color="auto"/>
      </w:divBdr>
    </w:div>
    <w:div w:id="1543715680">
      <w:bodyDiv w:val="1"/>
      <w:marLeft w:val="0"/>
      <w:marRight w:val="0"/>
      <w:marTop w:val="0"/>
      <w:marBottom w:val="0"/>
      <w:divBdr>
        <w:top w:val="none" w:sz="0" w:space="0" w:color="auto"/>
        <w:left w:val="none" w:sz="0" w:space="0" w:color="auto"/>
        <w:bottom w:val="none" w:sz="0" w:space="0" w:color="auto"/>
        <w:right w:val="none" w:sz="0" w:space="0" w:color="auto"/>
      </w:divBdr>
    </w:div>
    <w:div w:id="1545825379">
      <w:bodyDiv w:val="1"/>
      <w:marLeft w:val="0"/>
      <w:marRight w:val="0"/>
      <w:marTop w:val="0"/>
      <w:marBottom w:val="0"/>
      <w:divBdr>
        <w:top w:val="none" w:sz="0" w:space="0" w:color="auto"/>
        <w:left w:val="none" w:sz="0" w:space="0" w:color="auto"/>
        <w:bottom w:val="none" w:sz="0" w:space="0" w:color="auto"/>
        <w:right w:val="none" w:sz="0" w:space="0" w:color="auto"/>
      </w:divBdr>
    </w:div>
    <w:div w:id="1550459323">
      <w:bodyDiv w:val="1"/>
      <w:marLeft w:val="0"/>
      <w:marRight w:val="0"/>
      <w:marTop w:val="0"/>
      <w:marBottom w:val="0"/>
      <w:divBdr>
        <w:top w:val="none" w:sz="0" w:space="0" w:color="auto"/>
        <w:left w:val="none" w:sz="0" w:space="0" w:color="auto"/>
        <w:bottom w:val="none" w:sz="0" w:space="0" w:color="auto"/>
        <w:right w:val="none" w:sz="0" w:space="0" w:color="auto"/>
      </w:divBdr>
    </w:div>
    <w:div w:id="1550611489">
      <w:bodyDiv w:val="1"/>
      <w:marLeft w:val="0"/>
      <w:marRight w:val="0"/>
      <w:marTop w:val="0"/>
      <w:marBottom w:val="0"/>
      <w:divBdr>
        <w:top w:val="none" w:sz="0" w:space="0" w:color="auto"/>
        <w:left w:val="none" w:sz="0" w:space="0" w:color="auto"/>
        <w:bottom w:val="none" w:sz="0" w:space="0" w:color="auto"/>
        <w:right w:val="none" w:sz="0" w:space="0" w:color="auto"/>
      </w:divBdr>
    </w:div>
    <w:div w:id="1556626918">
      <w:bodyDiv w:val="1"/>
      <w:marLeft w:val="0"/>
      <w:marRight w:val="0"/>
      <w:marTop w:val="0"/>
      <w:marBottom w:val="0"/>
      <w:divBdr>
        <w:top w:val="none" w:sz="0" w:space="0" w:color="auto"/>
        <w:left w:val="none" w:sz="0" w:space="0" w:color="auto"/>
        <w:bottom w:val="none" w:sz="0" w:space="0" w:color="auto"/>
        <w:right w:val="none" w:sz="0" w:space="0" w:color="auto"/>
      </w:divBdr>
      <w:divsChild>
        <w:div w:id="531308915">
          <w:marLeft w:val="0"/>
          <w:marRight w:val="0"/>
          <w:marTop w:val="0"/>
          <w:marBottom w:val="0"/>
          <w:divBdr>
            <w:top w:val="none" w:sz="0" w:space="0" w:color="auto"/>
            <w:left w:val="none" w:sz="0" w:space="0" w:color="auto"/>
            <w:bottom w:val="none" w:sz="0" w:space="0" w:color="auto"/>
            <w:right w:val="none" w:sz="0" w:space="0" w:color="auto"/>
          </w:divBdr>
        </w:div>
      </w:divsChild>
    </w:div>
    <w:div w:id="1556742174">
      <w:bodyDiv w:val="1"/>
      <w:marLeft w:val="0"/>
      <w:marRight w:val="0"/>
      <w:marTop w:val="0"/>
      <w:marBottom w:val="0"/>
      <w:divBdr>
        <w:top w:val="none" w:sz="0" w:space="0" w:color="auto"/>
        <w:left w:val="none" w:sz="0" w:space="0" w:color="auto"/>
        <w:bottom w:val="none" w:sz="0" w:space="0" w:color="auto"/>
        <w:right w:val="none" w:sz="0" w:space="0" w:color="auto"/>
      </w:divBdr>
    </w:div>
    <w:div w:id="1568413331">
      <w:bodyDiv w:val="1"/>
      <w:marLeft w:val="0"/>
      <w:marRight w:val="0"/>
      <w:marTop w:val="0"/>
      <w:marBottom w:val="0"/>
      <w:divBdr>
        <w:top w:val="none" w:sz="0" w:space="0" w:color="auto"/>
        <w:left w:val="none" w:sz="0" w:space="0" w:color="auto"/>
        <w:bottom w:val="none" w:sz="0" w:space="0" w:color="auto"/>
        <w:right w:val="none" w:sz="0" w:space="0" w:color="auto"/>
      </w:divBdr>
    </w:div>
    <w:div w:id="1569535376">
      <w:bodyDiv w:val="1"/>
      <w:marLeft w:val="0"/>
      <w:marRight w:val="0"/>
      <w:marTop w:val="0"/>
      <w:marBottom w:val="0"/>
      <w:divBdr>
        <w:top w:val="none" w:sz="0" w:space="0" w:color="auto"/>
        <w:left w:val="none" w:sz="0" w:space="0" w:color="auto"/>
        <w:bottom w:val="none" w:sz="0" w:space="0" w:color="auto"/>
        <w:right w:val="none" w:sz="0" w:space="0" w:color="auto"/>
      </w:divBdr>
    </w:div>
    <w:div w:id="1574702205">
      <w:bodyDiv w:val="1"/>
      <w:marLeft w:val="0"/>
      <w:marRight w:val="0"/>
      <w:marTop w:val="0"/>
      <w:marBottom w:val="0"/>
      <w:divBdr>
        <w:top w:val="none" w:sz="0" w:space="0" w:color="auto"/>
        <w:left w:val="none" w:sz="0" w:space="0" w:color="auto"/>
        <w:bottom w:val="none" w:sz="0" w:space="0" w:color="auto"/>
        <w:right w:val="none" w:sz="0" w:space="0" w:color="auto"/>
      </w:divBdr>
    </w:div>
    <w:div w:id="1575894324">
      <w:bodyDiv w:val="1"/>
      <w:marLeft w:val="0"/>
      <w:marRight w:val="0"/>
      <w:marTop w:val="0"/>
      <w:marBottom w:val="0"/>
      <w:divBdr>
        <w:top w:val="none" w:sz="0" w:space="0" w:color="auto"/>
        <w:left w:val="none" w:sz="0" w:space="0" w:color="auto"/>
        <w:bottom w:val="none" w:sz="0" w:space="0" w:color="auto"/>
        <w:right w:val="none" w:sz="0" w:space="0" w:color="auto"/>
      </w:divBdr>
    </w:div>
    <w:div w:id="1577595219">
      <w:bodyDiv w:val="1"/>
      <w:marLeft w:val="0"/>
      <w:marRight w:val="0"/>
      <w:marTop w:val="0"/>
      <w:marBottom w:val="0"/>
      <w:divBdr>
        <w:top w:val="none" w:sz="0" w:space="0" w:color="auto"/>
        <w:left w:val="none" w:sz="0" w:space="0" w:color="auto"/>
        <w:bottom w:val="none" w:sz="0" w:space="0" w:color="auto"/>
        <w:right w:val="none" w:sz="0" w:space="0" w:color="auto"/>
      </w:divBdr>
    </w:div>
    <w:div w:id="1578324629">
      <w:bodyDiv w:val="1"/>
      <w:marLeft w:val="0"/>
      <w:marRight w:val="0"/>
      <w:marTop w:val="0"/>
      <w:marBottom w:val="0"/>
      <w:divBdr>
        <w:top w:val="none" w:sz="0" w:space="0" w:color="auto"/>
        <w:left w:val="none" w:sz="0" w:space="0" w:color="auto"/>
        <w:bottom w:val="none" w:sz="0" w:space="0" w:color="auto"/>
        <w:right w:val="none" w:sz="0" w:space="0" w:color="auto"/>
      </w:divBdr>
    </w:div>
    <w:div w:id="1583219634">
      <w:bodyDiv w:val="1"/>
      <w:marLeft w:val="0"/>
      <w:marRight w:val="0"/>
      <w:marTop w:val="0"/>
      <w:marBottom w:val="0"/>
      <w:divBdr>
        <w:top w:val="none" w:sz="0" w:space="0" w:color="auto"/>
        <w:left w:val="none" w:sz="0" w:space="0" w:color="auto"/>
        <w:bottom w:val="none" w:sz="0" w:space="0" w:color="auto"/>
        <w:right w:val="none" w:sz="0" w:space="0" w:color="auto"/>
      </w:divBdr>
    </w:div>
    <w:div w:id="1588347947">
      <w:bodyDiv w:val="1"/>
      <w:marLeft w:val="0"/>
      <w:marRight w:val="0"/>
      <w:marTop w:val="0"/>
      <w:marBottom w:val="0"/>
      <w:divBdr>
        <w:top w:val="none" w:sz="0" w:space="0" w:color="auto"/>
        <w:left w:val="none" w:sz="0" w:space="0" w:color="auto"/>
        <w:bottom w:val="none" w:sz="0" w:space="0" w:color="auto"/>
        <w:right w:val="none" w:sz="0" w:space="0" w:color="auto"/>
      </w:divBdr>
    </w:div>
    <w:div w:id="1590654208">
      <w:bodyDiv w:val="1"/>
      <w:marLeft w:val="0"/>
      <w:marRight w:val="0"/>
      <w:marTop w:val="0"/>
      <w:marBottom w:val="0"/>
      <w:divBdr>
        <w:top w:val="none" w:sz="0" w:space="0" w:color="auto"/>
        <w:left w:val="none" w:sz="0" w:space="0" w:color="auto"/>
        <w:bottom w:val="none" w:sz="0" w:space="0" w:color="auto"/>
        <w:right w:val="none" w:sz="0" w:space="0" w:color="auto"/>
      </w:divBdr>
    </w:div>
    <w:div w:id="1591963655">
      <w:bodyDiv w:val="1"/>
      <w:marLeft w:val="0"/>
      <w:marRight w:val="0"/>
      <w:marTop w:val="0"/>
      <w:marBottom w:val="0"/>
      <w:divBdr>
        <w:top w:val="none" w:sz="0" w:space="0" w:color="auto"/>
        <w:left w:val="none" w:sz="0" w:space="0" w:color="auto"/>
        <w:bottom w:val="none" w:sz="0" w:space="0" w:color="auto"/>
        <w:right w:val="none" w:sz="0" w:space="0" w:color="auto"/>
      </w:divBdr>
    </w:div>
    <w:div w:id="1601841116">
      <w:bodyDiv w:val="1"/>
      <w:marLeft w:val="0"/>
      <w:marRight w:val="0"/>
      <w:marTop w:val="0"/>
      <w:marBottom w:val="0"/>
      <w:divBdr>
        <w:top w:val="none" w:sz="0" w:space="0" w:color="auto"/>
        <w:left w:val="none" w:sz="0" w:space="0" w:color="auto"/>
        <w:bottom w:val="none" w:sz="0" w:space="0" w:color="auto"/>
        <w:right w:val="none" w:sz="0" w:space="0" w:color="auto"/>
      </w:divBdr>
    </w:div>
    <w:div w:id="1612280577">
      <w:bodyDiv w:val="1"/>
      <w:marLeft w:val="0"/>
      <w:marRight w:val="0"/>
      <w:marTop w:val="0"/>
      <w:marBottom w:val="0"/>
      <w:divBdr>
        <w:top w:val="none" w:sz="0" w:space="0" w:color="auto"/>
        <w:left w:val="none" w:sz="0" w:space="0" w:color="auto"/>
        <w:bottom w:val="none" w:sz="0" w:space="0" w:color="auto"/>
        <w:right w:val="none" w:sz="0" w:space="0" w:color="auto"/>
      </w:divBdr>
    </w:div>
    <w:div w:id="1613781967">
      <w:bodyDiv w:val="1"/>
      <w:marLeft w:val="0"/>
      <w:marRight w:val="0"/>
      <w:marTop w:val="0"/>
      <w:marBottom w:val="0"/>
      <w:divBdr>
        <w:top w:val="none" w:sz="0" w:space="0" w:color="auto"/>
        <w:left w:val="none" w:sz="0" w:space="0" w:color="auto"/>
        <w:bottom w:val="none" w:sz="0" w:space="0" w:color="auto"/>
        <w:right w:val="none" w:sz="0" w:space="0" w:color="auto"/>
      </w:divBdr>
    </w:div>
    <w:div w:id="1623069485">
      <w:bodyDiv w:val="1"/>
      <w:marLeft w:val="0"/>
      <w:marRight w:val="0"/>
      <w:marTop w:val="0"/>
      <w:marBottom w:val="0"/>
      <w:divBdr>
        <w:top w:val="none" w:sz="0" w:space="0" w:color="auto"/>
        <w:left w:val="none" w:sz="0" w:space="0" w:color="auto"/>
        <w:bottom w:val="none" w:sz="0" w:space="0" w:color="auto"/>
        <w:right w:val="none" w:sz="0" w:space="0" w:color="auto"/>
      </w:divBdr>
    </w:div>
    <w:div w:id="1626620832">
      <w:bodyDiv w:val="1"/>
      <w:marLeft w:val="0"/>
      <w:marRight w:val="0"/>
      <w:marTop w:val="0"/>
      <w:marBottom w:val="0"/>
      <w:divBdr>
        <w:top w:val="none" w:sz="0" w:space="0" w:color="auto"/>
        <w:left w:val="none" w:sz="0" w:space="0" w:color="auto"/>
        <w:bottom w:val="none" w:sz="0" w:space="0" w:color="auto"/>
        <w:right w:val="none" w:sz="0" w:space="0" w:color="auto"/>
      </w:divBdr>
    </w:div>
    <w:div w:id="1632203038">
      <w:bodyDiv w:val="1"/>
      <w:marLeft w:val="0"/>
      <w:marRight w:val="0"/>
      <w:marTop w:val="0"/>
      <w:marBottom w:val="0"/>
      <w:divBdr>
        <w:top w:val="none" w:sz="0" w:space="0" w:color="auto"/>
        <w:left w:val="none" w:sz="0" w:space="0" w:color="auto"/>
        <w:bottom w:val="none" w:sz="0" w:space="0" w:color="auto"/>
        <w:right w:val="none" w:sz="0" w:space="0" w:color="auto"/>
      </w:divBdr>
      <w:divsChild>
        <w:div w:id="67196580">
          <w:marLeft w:val="0"/>
          <w:marRight w:val="0"/>
          <w:marTop w:val="0"/>
          <w:marBottom w:val="0"/>
          <w:divBdr>
            <w:top w:val="none" w:sz="0" w:space="0" w:color="auto"/>
            <w:left w:val="none" w:sz="0" w:space="0" w:color="auto"/>
            <w:bottom w:val="none" w:sz="0" w:space="0" w:color="auto"/>
            <w:right w:val="none" w:sz="0" w:space="0" w:color="auto"/>
          </w:divBdr>
        </w:div>
      </w:divsChild>
    </w:div>
    <w:div w:id="1633288773">
      <w:bodyDiv w:val="1"/>
      <w:marLeft w:val="0"/>
      <w:marRight w:val="0"/>
      <w:marTop w:val="0"/>
      <w:marBottom w:val="0"/>
      <w:divBdr>
        <w:top w:val="none" w:sz="0" w:space="0" w:color="auto"/>
        <w:left w:val="none" w:sz="0" w:space="0" w:color="auto"/>
        <w:bottom w:val="none" w:sz="0" w:space="0" w:color="auto"/>
        <w:right w:val="none" w:sz="0" w:space="0" w:color="auto"/>
      </w:divBdr>
    </w:div>
    <w:div w:id="1641496411">
      <w:bodyDiv w:val="1"/>
      <w:marLeft w:val="0"/>
      <w:marRight w:val="0"/>
      <w:marTop w:val="0"/>
      <w:marBottom w:val="0"/>
      <w:divBdr>
        <w:top w:val="none" w:sz="0" w:space="0" w:color="auto"/>
        <w:left w:val="none" w:sz="0" w:space="0" w:color="auto"/>
        <w:bottom w:val="none" w:sz="0" w:space="0" w:color="auto"/>
        <w:right w:val="none" w:sz="0" w:space="0" w:color="auto"/>
      </w:divBdr>
    </w:div>
    <w:div w:id="1644695033">
      <w:bodyDiv w:val="1"/>
      <w:marLeft w:val="0"/>
      <w:marRight w:val="0"/>
      <w:marTop w:val="0"/>
      <w:marBottom w:val="0"/>
      <w:divBdr>
        <w:top w:val="none" w:sz="0" w:space="0" w:color="auto"/>
        <w:left w:val="none" w:sz="0" w:space="0" w:color="auto"/>
        <w:bottom w:val="none" w:sz="0" w:space="0" w:color="auto"/>
        <w:right w:val="none" w:sz="0" w:space="0" w:color="auto"/>
      </w:divBdr>
    </w:div>
    <w:div w:id="1644846036">
      <w:bodyDiv w:val="1"/>
      <w:marLeft w:val="0"/>
      <w:marRight w:val="0"/>
      <w:marTop w:val="0"/>
      <w:marBottom w:val="0"/>
      <w:divBdr>
        <w:top w:val="none" w:sz="0" w:space="0" w:color="auto"/>
        <w:left w:val="none" w:sz="0" w:space="0" w:color="auto"/>
        <w:bottom w:val="none" w:sz="0" w:space="0" w:color="auto"/>
        <w:right w:val="none" w:sz="0" w:space="0" w:color="auto"/>
      </w:divBdr>
    </w:div>
    <w:div w:id="1646158918">
      <w:bodyDiv w:val="1"/>
      <w:marLeft w:val="0"/>
      <w:marRight w:val="0"/>
      <w:marTop w:val="0"/>
      <w:marBottom w:val="0"/>
      <w:divBdr>
        <w:top w:val="none" w:sz="0" w:space="0" w:color="auto"/>
        <w:left w:val="none" w:sz="0" w:space="0" w:color="auto"/>
        <w:bottom w:val="none" w:sz="0" w:space="0" w:color="auto"/>
        <w:right w:val="none" w:sz="0" w:space="0" w:color="auto"/>
      </w:divBdr>
      <w:divsChild>
        <w:div w:id="399067">
          <w:marLeft w:val="0"/>
          <w:marRight w:val="0"/>
          <w:marTop w:val="0"/>
          <w:marBottom w:val="0"/>
          <w:divBdr>
            <w:top w:val="none" w:sz="0" w:space="0" w:color="auto"/>
            <w:left w:val="none" w:sz="0" w:space="0" w:color="auto"/>
            <w:bottom w:val="none" w:sz="0" w:space="0" w:color="auto"/>
            <w:right w:val="none" w:sz="0" w:space="0" w:color="auto"/>
          </w:divBdr>
        </w:div>
      </w:divsChild>
    </w:div>
    <w:div w:id="1648247133">
      <w:bodyDiv w:val="1"/>
      <w:marLeft w:val="0"/>
      <w:marRight w:val="0"/>
      <w:marTop w:val="0"/>
      <w:marBottom w:val="0"/>
      <w:divBdr>
        <w:top w:val="none" w:sz="0" w:space="0" w:color="auto"/>
        <w:left w:val="none" w:sz="0" w:space="0" w:color="auto"/>
        <w:bottom w:val="none" w:sz="0" w:space="0" w:color="auto"/>
        <w:right w:val="none" w:sz="0" w:space="0" w:color="auto"/>
      </w:divBdr>
    </w:div>
    <w:div w:id="1653873684">
      <w:bodyDiv w:val="1"/>
      <w:marLeft w:val="0"/>
      <w:marRight w:val="0"/>
      <w:marTop w:val="0"/>
      <w:marBottom w:val="0"/>
      <w:divBdr>
        <w:top w:val="none" w:sz="0" w:space="0" w:color="auto"/>
        <w:left w:val="none" w:sz="0" w:space="0" w:color="auto"/>
        <w:bottom w:val="none" w:sz="0" w:space="0" w:color="auto"/>
        <w:right w:val="none" w:sz="0" w:space="0" w:color="auto"/>
      </w:divBdr>
    </w:div>
    <w:div w:id="1660618326">
      <w:bodyDiv w:val="1"/>
      <w:marLeft w:val="0"/>
      <w:marRight w:val="0"/>
      <w:marTop w:val="0"/>
      <w:marBottom w:val="0"/>
      <w:divBdr>
        <w:top w:val="none" w:sz="0" w:space="0" w:color="auto"/>
        <w:left w:val="none" w:sz="0" w:space="0" w:color="auto"/>
        <w:bottom w:val="none" w:sz="0" w:space="0" w:color="auto"/>
        <w:right w:val="none" w:sz="0" w:space="0" w:color="auto"/>
      </w:divBdr>
    </w:div>
    <w:div w:id="1670716813">
      <w:bodyDiv w:val="1"/>
      <w:marLeft w:val="0"/>
      <w:marRight w:val="0"/>
      <w:marTop w:val="0"/>
      <w:marBottom w:val="0"/>
      <w:divBdr>
        <w:top w:val="none" w:sz="0" w:space="0" w:color="auto"/>
        <w:left w:val="none" w:sz="0" w:space="0" w:color="auto"/>
        <w:bottom w:val="none" w:sz="0" w:space="0" w:color="auto"/>
        <w:right w:val="none" w:sz="0" w:space="0" w:color="auto"/>
      </w:divBdr>
    </w:div>
    <w:div w:id="1676028097">
      <w:bodyDiv w:val="1"/>
      <w:marLeft w:val="0"/>
      <w:marRight w:val="0"/>
      <w:marTop w:val="0"/>
      <w:marBottom w:val="0"/>
      <w:divBdr>
        <w:top w:val="none" w:sz="0" w:space="0" w:color="auto"/>
        <w:left w:val="none" w:sz="0" w:space="0" w:color="auto"/>
        <w:bottom w:val="none" w:sz="0" w:space="0" w:color="auto"/>
        <w:right w:val="none" w:sz="0" w:space="0" w:color="auto"/>
      </w:divBdr>
    </w:div>
    <w:div w:id="1682201718">
      <w:bodyDiv w:val="1"/>
      <w:marLeft w:val="0"/>
      <w:marRight w:val="0"/>
      <w:marTop w:val="0"/>
      <w:marBottom w:val="0"/>
      <w:divBdr>
        <w:top w:val="none" w:sz="0" w:space="0" w:color="auto"/>
        <w:left w:val="none" w:sz="0" w:space="0" w:color="auto"/>
        <w:bottom w:val="none" w:sz="0" w:space="0" w:color="auto"/>
        <w:right w:val="none" w:sz="0" w:space="0" w:color="auto"/>
      </w:divBdr>
    </w:div>
    <w:div w:id="1682856091">
      <w:bodyDiv w:val="1"/>
      <w:marLeft w:val="0"/>
      <w:marRight w:val="0"/>
      <w:marTop w:val="0"/>
      <w:marBottom w:val="0"/>
      <w:divBdr>
        <w:top w:val="none" w:sz="0" w:space="0" w:color="auto"/>
        <w:left w:val="none" w:sz="0" w:space="0" w:color="auto"/>
        <w:bottom w:val="none" w:sz="0" w:space="0" w:color="auto"/>
        <w:right w:val="none" w:sz="0" w:space="0" w:color="auto"/>
      </w:divBdr>
    </w:div>
    <w:div w:id="1686053410">
      <w:bodyDiv w:val="1"/>
      <w:marLeft w:val="0"/>
      <w:marRight w:val="0"/>
      <w:marTop w:val="0"/>
      <w:marBottom w:val="0"/>
      <w:divBdr>
        <w:top w:val="none" w:sz="0" w:space="0" w:color="auto"/>
        <w:left w:val="none" w:sz="0" w:space="0" w:color="auto"/>
        <w:bottom w:val="none" w:sz="0" w:space="0" w:color="auto"/>
        <w:right w:val="none" w:sz="0" w:space="0" w:color="auto"/>
      </w:divBdr>
    </w:div>
    <w:div w:id="1688628964">
      <w:bodyDiv w:val="1"/>
      <w:marLeft w:val="0"/>
      <w:marRight w:val="0"/>
      <w:marTop w:val="0"/>
      <w:marBottom w:val="0"/>
      <w:divBdr>
        <w:top w:val="none" w:sz="0" w:space="0" w:color="auto"/>
        <w:left w:val="none" w:sz="0" w:space="0" w:color="auto"/>
        <w:bottom w:val="none" w:sz="0" w:space="0" w:color="auto"/>
        <w:right w:val="none" w:sz="0" w:space="0" w:color="auto"/>
      </w:divBdr>
    </w:div>
    <w:div w:id="1689257604">
      <w:bodyDiv w:val="1"/>
      <w:marLeft w:val="0"/>
      <w:marRight w:val="0"/>
      <w:marTop w:val="0"/>
      <w:marBottom w:val="0"/>
      <w:divBdr>
        <w:top w:val="none" w:sz="0" w:space="0" w:color="auto"/>
        <w:left w:val="none" w:sz="0" w:space="0" w:color="auto"/>
        <w:bottom w:val="none" w:sz="0" w:space="0" w:color="auto"/>
        <w:right w:val="none" w:sz="0" w:space="0" w:color="auto"/>
      </w:divBdr>
    </w:div>
    <w:div w:id="1690255849">
      <w:bodyDiv w:val="1"/>
      <w:marLeft w:val="0"/>
      <w:marRight w:val="0"/>
      <w:marTop w:val="0"/>
      <w:marBottom w:val="0"/>
      <w:divBdr>
        <w:top w:val="none" w:sz="0" w:space="0" w:color="auto"/>
        <w:left w:val="none" w:sz="0" w:space="0" w:color="auto"/>
        <w:bottom w:val="none" w:sz="0" w:space="0" w:color="auto"/>
        <w:right w:val="none" w:sz="0" w:space="0" w:color="auto"/>
      </w:divBdr>
    </w:div>
    <w:div w:id="1692486480">
      <w:bodyDiv w:val="1"/>
      <w:marLeft w:val="0"/>
      <w:marRight w:val="0"/>
      <w:marTop w:val="0"/>
      <w:marBottom w:val="0"/>
      <w:divBdr>
        <w:top w:val="none" w:sz="0" w:space="0" w:color="auto"/>
        <w:left w:val="none" w:sz="0" w:space="0" w:color="auto"/>
        <w:bottom w:val="none" w:sz="0" w:space="0" w:color="auto"/>
        <w:right w:val="none" w:sz="0" w:space="0" w:color="auto"/>
      </w:divBdr>
    </w:div>
    <w:div w:id="1699819839">
      <w:bodyDiv w:val="1"/>
      <w:marLeft w:val="0"/>
      <w:marRight w:val="0"/>
      <w:marTop w:val="0"/>
      <w:marBottom w:val="0"/>
      <w:divBdr>
        <w:top w:val="none" w:sz="0" w:space="0" w:color="auto"/>
        <w:left w:val="none" w:sz="0" w:space="0" w:color="auto"/>
        <w:bottom w:val="none" w:sz="0" w:space="0" w:color="auto"/>
        <w:right w:val="none" w:sz="0" w:space="0" w:color="auto"/>
      </w:divBdr>
    </w:div>
    <w:div w:id="1700088199">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04282380">
      <w:bodyDiv w:val="1"/>
      <w:marLeft w:val="0"/>
      <w:marRight w:val="0"/>
      <w:marTop w:val="0"/>
      <w:marBottom w:val="0"/>
      <w:divBdr>
        <w:top w:val="none" w:sz="0" w:space="0" w:color="auto"/>
        <w:left w:val="none" w:sz="0" w:space="0" w:color="auto"/>
        <w:bottom w:val="none" w:sz="0" w:space="0" w:color="auto"/>
        <w:right w:val="none" w:sz="0" w:space="0" w:color="auto"/>
      </w:divBdr>
    </w:div>
    <w:div w:id="1708872280">
      <w:bodyDiv w:val="1"/>
      <w:marLeft w:val="0"/>
      <w:marRight w:val="0"/>
      <w:marTop w:val="0"/>
      <w:marBottom w:val="0"/>
      <w:divBdr>
        <w:top w:val="none" w:sz="0" w:space="0" w:color="auto"/>
        <w:left w:val="none" w:sz="0" w:space="0" w:color="auto"/>
        <w:bottom w:val="none" w:sz="0" w:space="0" w:color="auto"/>
        <w:right w:val="none" w:sz="0" w:space="0" w:color="auto"/>
      </w:divBdr>
    </w:div>
    <w:div w:id="1710492206">
      <w:bodyDiv w:val="1"/>
      <w:marLeft w:val="0"/>
      <w:marRight w:val="0"/>
      <w:marTop w:val="0"/>
      <w:marBottom w:val="0"/>
      <w:divBdr>
        <w:top w:val="none" w:sz="0" w:space="0" w:color="auto"/>
        <w:left w:val="none" w:sz="0" w:space="0" w:color="auto"/>
        <w:bottom w:val="none" w:sz="0" w:space="0" w:color="auto"/>
        <w:right w:val="none" w:sz="0" w:space="0" w:color="auto"/>
      </w:divBdr>
    </w:div>
    <w:div w:id="1711226612">
      <w:bodyDiv w:val="1"/>
      <w:marLeft w:val="0"/>
      <w:marRight w:val="0"/>
      <w:marTop w:val="0"/>
      <w:marBottom w:val="0"/>
      <w:divBdr>
        <w:top w:val="none" w:sz="0" w:space="0" w:color="auto"/>
        <w:left w:val="none" w:sz="0" w:space="0" w:color="auto"/>
        <w:bottom w:val="none" w:sz="0" w:space="0" w:color="auto"/>
        <w:right w:val="none" w:sz="0" w:space="0" w:color="auto"/>
      </w:divBdr>
    </w:div>
    <w:div w:id="1713966889">
      <w:bodyDiv w:val="1"/>
      <w:marLeft w:val="0"/>
      <w:marRight w:val="0"/>
      <w:marTop w:val="0"/>
      <w:marBottom w:val="0"/>
      <w:divBdr>
        <w:top w:val="none" w:sz="0" w:space="0" w:color="auto"/>
        <w:left w:val="none" w:sz="0" w:space="0" w:color="auto"/>
        <w:bottom w:val="none" w:sz="0" w:space="0" w:color="auto"/>
        <w:right w:val="none" w:sz="0" w:space="0" w:color="auto"/>
      </w:divBdr>
    </w:div>
    <w:div w:id="1721201901">
      <w:bodyDiv w:val="1"/>
      <w:marLeft w:val="0"/>
      <w:marRight w:val="0"/>
      <w:marTop w:val="0"/>
      <w:marBottom w:val="0"/>
      <w:divBdr>
        <w:top w:val="none" w:sz="0" w:space="0" w:color="auto"/>
        <w:left w:val="none" w:sz="0" w:space="0" w:color="auto"/>
        <w:bottom w:val="none" w:sz="0" w:space="0" w:color="auto"/>
        <w:right w:val="none" w:sz="0" w:space="0" w:color="auto"/>
      </w:divBdr>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722552534">
      <w:bodyDiv w:val="1"/>
      <w:marLeft w:val="0"/>
      <w:marRight w:val="0"/>
      <w:marTop w:val="0"/>
      <w:marBottom w:val="0"/>
      <w:divBdr>
        <w:top w:val="none" w:sz="0" w:space="0" w:color="auto"/>
        <w:left w:val="none" w:sz="0" w:space="0" w:color="auto"/>
        <w:bottom w:val="none" w:sz="0" w:space="0" w:color="auto"/>
        <w:right w:val="none" w:sz="0" w:space="0" w:color="auto"/>
      </w:divBdr>
    </w:div>
    <w:div w:id="1724982472">
      <w:bodyDiv w:val="1"/>
      <w:marLeft w:val="0"/>
      <w:marRight w:val="0"/>
      <w:marTop w:val="0"/>
      <w:marBottom w:val="0"/>
      <w:divBdr>
        <w:top w:val="none" w:sz="0" w:space="0" w:color="auto"/>
        <w:left w:val="none" w:sz="0" w:space="0" w:color="auto"/>
        <w:bottom w:val="none" w:sz="0" w:space="0" w:color="auto"/>
        <w:right w:val="none" w:sz="0" w:space="0" w:color="auto"/>
      </w:divBdr>
    </w:div>
    <w:div w:id="1725593433">
      <w:bodyDiv w:val="1"/>
      <w:marLeft w:val="0"/>
      <w:marRight w:val="0"/>
      <w:marTop w:val="0"/>
      <w:marBottom w:val="0"/>
      <w:divBdr>
        <w:top w:val="none" w:sz="0" w:space="0" w:color="auto"/>
        <w:left w:val="none" w:sz="0" w:space="0" w:color="auto"/>
        <w:bottom w:val="none" w:sz="0" w:space="0" w:color="auto"/>
        <w:right w:val="none" w:sz="0" w:space="0" w:color="auto"/>
      </w:divBdr>
    </w:div>
    <w:div w:id="1729374104">
      <w:bodyDiv w:val="1"/>
      <w:marLeft w:val="0"/>
      <w:marRight w:val="0"/>
      <w:marTop w:val="0"/>
      <w:marBottom w:val="0"/>
      <w:divBdr>
        <w:top w:val="none" w:sz="0" w:space="0" w:color="auto"/>
        <w:left w:val="none" w:sz="0" w:space="0" w:color="auto"/>
        <w:bottom w:val="none" w:sz="0" w:space="0" w:color="auto"/>
        <w:right w:val="none" w:sz="0" w:space="0" w:color="auto"/>
      </w:divBdr>
    </w:div>
    <w:div w:id="1732925773">
      <w:bodyDiv w:val="1"/>
      <w:marLeft w:val="0"/>
      <w:marRight w:val="0"/>
      <w:marTop w:val="0"/>
      <w:marBottom w:val="0"/>
      <w:divBdr>
        <w:top w:val="none" w:sz="0" w:space="0" w:color="auto"/>
        <w:left w:val="none" w:sz="0" w:space="0" w:color="auto"/>
        <w:bottom w:val="none" w:sz="0" w:space="0" w:color="auto"/>
        <w:right w:val="none" w:sz="0" w:space="0" w:color="auto"/>
      </w:divBdr>
    </w:div>
    <w:div w:id="1740471114">
      <w:bodyDiv w:val="1"/>
      <w:marLeft w:val="0"/>
      <w:marRight w:val="0"/>
      <w:marTop w:val="0"/>
      <w:marBottom w:val="0"/>
      <w:divBdr>
        <w:top w:val="none" w:sz="0" w:space="0" w:color="auto"/>
        <w:left w:val="none" w:sz="0" w:space="0" w:color="auto"/>
        <w:bottom w:val="none" w:sz="0" w:space="0" w:color="auto"/>
        <w:right w:val="none" w:sz="0" w:space="0" w:color="auto"/>
      </w:divBdr>
    </w:div>
    <w:div w:id="1745059383">
      <w:bodyDiv w:val="1"/>
      <w:marLeft w:val="0"/>
      <w:marRight w:val="0"/>
      <w:marTop w:val="0"/>
      <w:marBottom w:val="0"/>
      <w:divBdr>
        <w:top w:val="none" w:sz="0" w:space="0" w:color="auto"/>
        <w:left w:val="none" w:sz="0" w:space="0" w:color="auto"/>
        <w:bottom w:val="none" w:sz="0" w:space="0" w:color="auto"/>
        <w:right w:val="none" w:sz="0" w:space="0" w:color="auto"/>
      </w:divBdr>
    </w:div>
    <w:div w:id="1747073538">
      <w:bodyDiv w:val="1"/>
      <w:marLeft w:val="0"/>
      <w:marRight w:val="0"/>
      <w:marTop w:val="0"/>
      <w:marBottom w:val="0"/>
      <w:divBdr>
        <w:top w:val="none" w:sz="0" w:space="0" w:color="auto"/>
        <w:left w:val="none" w:sz="0" w:space="0" w:color="auto"/>
        <w:bottom w:val="none" w:sz="0" w:space="0" w:color="auto"/>
        <w:right w:val="none" w:sz="0" w:space="0" w:color="auto"/>
      </w:divBdr>
    </w:div>
    <w:div w:id="1753314572">
      <w:bodyDiv w:val="1"/>
      <w:marLeft w:val="0"/>
      <w:marRight w:val="0"/>
      <w:marTop w:val="0"/>
      <w:marBottom w:val="0"/>
      <w:divBdr>
        <w:top w:val="none" w:sz="0" w:space="0" w:color="auto"/>
        <w:left w:val="none" w:sz="0" w:space="0" w:color="auto"/>
        <w:bottom w:val="none" w:sz="0" w:space="0" w:color="auto"/>
        <w:right w:val="none" w:sz="0" w:space="0" w:color="auto"/>
      </w:divBdr>
    </w:div>
    <w:div w:id="1754815564">
      <w:bodyDiv w:val="1"/>
      <w:marLeft w:val="0"/>
      <w:marRight w:val="0"/>
      <w:marTop w:val="0"/>
      <w:marBottom w:val="0"/>
      <w:divBdr>
        <w:top w:val="none" w:sz="0" w:space="0" w:color="auto"/>
        <w:left w:val="none" w:sz="0" w:space="0" w:color="auto"/>
        <w:bottom w:val="none" w:sz="0" w:space="0" w:color="auto"/>
        <w:right w:val="none" w:sz="0" w:space="0" w:color="auto"/>
      </w:divBdr>
    </w:div>
    <w:div w:id="1765612553">
      <w:bodyDiv w:val="1"/>
      <w:marLeft w:val="0"/>
      <w:marRight w:val="0"/>
      <w:marTop w:val="0"/>
      <w:marBottom w:val="0"/>
      <w:divBdr>
        <w:top w:val="none" w:sz="0" w:space="0" w:color="auto"/>
        <w:left w:val="none" w:sz="0" w:space="0" w:color="auto"/>
        <w:bottom w:val="none" w:sz="0" w:space="0" w:color="auto"/>
        <w:right w:val="none" w:sz="0" w:space="0" w:color="auto"/>
      </w:divBdr>
    </w:div>
    <w:div w:id="1767387623">
      <w:bodyDiv w:val="1"/>
      <w:marLeft w:val="0"/>
      <w:marRight w:val="0"/>
      <w:marTop w:val="0"/>
      <w:marBottom w:val="0"/>
      <w:divBdr>
        <w:top w:val="none" w:sz="0" w:space="0" w:color="auto"/>
        <w:left w:val="none" w:sz="0" w:space="0" w:color="auto"/>
        <w:bottom w:val="none" w:sz="0" w:space="0" w:color="auto"/>
        <w:right w:val="none" w:sz="0" w:space="0" w:color="auto"/>
      </w:divBdr>
    </w:div>
    <w:div w:id="1767843237">
      <w:bodyDiv w:val="1"/>
      <w:marLeft w:val="0"/>
      <w:marRight w:val="0"/>
      <w:marTop w:val="0"/>
      <w:marBottom w:val="0"/>
      <w:divBdr>
        <w:top w:val="none" w:sz="0" w:space="0" w:color="auto"/>
        <w:left w:val="none" w:sz="0" w:space="0" w:color="auto"/>
        <w:bottom w:val="none" w:sz="0" w:space="0" w:color="auto"/>
        <w:right w:val="none" w:sz="0" w:space="0" w:color="auto"/>
      </w:divBdr>
    </w:div>
    <w:div w:id="1769883498">
      <w:bodyDiv w:val="1"/>
      <w:marLeft w:val="0"/>
      <w:marRight w:val="0"/>
      <w:marTop w:val="0"/>
      <w:marBottom w:val="0"/>
      <w:divBdr>
        <w:top w:val="none" w:sz="0" w:space="0" w:color="auto"/>
        <w:left w:val="none" w:sz="0" w:space="0" w:color="auto"/>
        <w:bottom w:val="none" w:sz="0" w:space="0" w:color="auto"/>
        <w:right w:val="none" w:sz="0" w:space="0" w:color="auto"/>
      </w:divBdr>
    </w:div>
    <w:div w:id="1772313488">
      <w:bodyDiv w:val="1"/>
      <w:marLeft w:val="0"/>
      <w:marRight w:val="0"/>
      <w:marTop w:val="0"/>
      <w:marBottom w:val="0"/>
      <w:divBdr>
        <w:top w:val="none" w:sz="0" w:space="0" w:color="auto"/>
        <w:left w:val="none" w:sz="0" w:space="0" w:color="auto"/>
        <w:bottom w:val="none" w:sz="0" w:space="0" w:color="auto"/>
        <w:right w:val="none" w:sz="0" w:space="0" w:color="auto"/>
      </w:divBdr>
    </w:div>
    <w:div w:id="1776288029">
      <w:bodyDiv w:val="1"/>
      <w:marLeft w:val="0"/>
      <w:marRight w:val="0"/>
      <w:marTop w:val="0"/>
      <w:marBottom w:val="0"/>
      <w:divBdr>
        <w:top w:val="none" w:sz="0" w:space="0" w:color="auto"/>
        <w:left w:val="none" w:sz="0" w:space="0" w:color="auto"/>
        <w:bottom w:val="none" w:sz="0" w:space="0" w:color="auto"/>
        <w:right w:val="none" w:sz="0" w:space="0" w:color="auto"/>
      </w:divBdr>
    </w:div>
    <w:div w:id="1778795744">
      <w:bodyDiv w:val="1"/>
      <w:marLeft w:val="0"/>
      <w:marRight w:val="0"/>
      <w:marTop w:val="0"/>
      <w:marBottom w:val="0"/>
      <w:divBdr>
        <w:top w:val="none" w:sz="0" w:space="0" w:color="auto"/>
        <w:left w:val="none" w:sz="0" w:space="0" w:color="auto"/>
        <w:bottom w:val="none" w:sz="0" w:space="0" w:color="auto"/>
        <w:right w:val="none" w:sz="0" w:space="0" w:color="auto"/>
      </w:divBdr>
    </w:div>
    <w:div w:id="1785154747">
      <w:bodyDiv w:val="1"/>
      <w:marLeft w:val="0"/>
      <w:marRight w:val="0"/>
      <w:marTop w:val="0"/>
      <w:marBottom w:val="0"/>
      <w:divBdr>
        <w:top w:val="none" w:sz="0" w:space="0" w:color="auto"/>
        <w:left w:val="none" w:sz="0" w:space="0" w:color="auto"/>
        <w:bottom w:val="none" w:sz="0" w:space="0" w:color="auto"/>
        <w:right w:val="none" w:sz="0" w:space="0" w:color="auto"/>
      </w:divBdr>
    </w:div>
    <w:div w:id="1789004313">
      <w:bodyDiv w:val="1"/>
      <w:marLeft w:val="0"/>
      <w:marRight w:val="0"/>
      <w:marTop w:val="0"/>
      <w:marBottom w:val="0"/>
      <w:divBdr>
        <w:top w:val="none" w:sz="0" w:space="0" w:color="auto"/>
        <w:left w:val="none" w:sz="0" w:space="0" w:color="auto"/>
        <w:bottom w:val="none" w:sz="0" w:space="0" w:color="auto"/>
        <w:right w:val="none" w:sz="0" w:space="0" w:color="auto"/>
      </w:divBdr>
    </w:div>
    <w:div w:id="1798062956">
      <w:bodyDiv w:val="1"/>
      <w:marLeft w:val="0"/>
      <w:marRight w:val="0"/>
      <w:marTop w:val="0"/>
      <w:marBottom w:val="0"/>
      <w:divBdr>
        <w:top w:val="none" w:sz="0" w:space="0" w:color="auto"/>
        <w:left w:val="none" w:sz="0" w:space="0" w:color="auto"/>
        <w:bottom w:val="none" w:sz="0" w:space="0" w:color="auto"/>
        <w:right w:val="none" w:sz="0" w:space="0" w:color="auto"/>
      </w:divBdr>
    </w:div>
    <w:div w:id="1802068034">
      <w:bodyDiv w:val="1"/>
      <w:marLeft w:val="0"/>
      <w:marRight w:val="0"/>
      <w:marTop w:val="0"/>
      <w:marBottom w:val="0"/>
      <w:divBdr>
        <w:top w:val="none" w:sz="0" w:space="0" w:color="auto"/>
        <w:left w:val="none" w:sz="0" w:space="0" w:color="auto"/>
        <w:bottom w:val="none" w:sz="0" w:space="0" w:color="auto"/>
        <w:right w:val="none" w:sz="0" w:space="0" w:color="auto"/>
      </w:divBdr>
    </w:div>
    <w:div w:id="1813332239">
      <w:bodyDiv w:val="1"/>
      <w:marLeft w:val="0"/>
      <w:marRight w:val="0"/>
      <w:marTop w:val="0"/>
      <w:marBottom w:val="0"/>
      <w:divBdr>
        <w:top w:val="none" w:sz="0" w:space="0" w:color="auto"/>
        <w:left w:val="none" w:sz="0" w:space="0" w:color="auto"/>
        <w:bottom w:val="none" w:sz="0" w:space="0" w:color="auto"/>
        <w:right w:val="none" w:sz="0" w:space="0" w:color="auto"/>
      </w:divBdr>
    </w:div>
    <w:div w:id="1820995232">
      <w:bodyDiv w:val="1"/>
      <w:marLeft w:val="0"/>
      <w:marRight w:val="0"/>
      <w:marTop w:val="0"/>
      <w:marBottom w:val="0"/>
      <w:divBdr>
        <w:top w:val="none" w:sz="0" w:space="0" w:color="auto"/>
        <w:left w:val="none" w:sz="0" w:space="0" w:color="auto"/>
        <w:bottom w:val="none" w:sz="0" w:space="0" w:color="auto"/>
        <w:right w:val="none" w:sz="0" w:space="0" w:color="auto"/>
      </w:divBdr>
    </w:div>
    <w:div w:id="1830513253">
      <w:bodyDiv w:val="1"/>
      <w:marLeft w:val="0"/>
      <w:marRight w:val="0"/>
      <w:marTop w:val="0"/>
      <w:marBottom w:val="0"/>
      <w:divBdr>
        <w:top w:val="none" w:sz="0" w:space="0" w:color="auto"/>
        <w:left w:val="none" w:sz="0" w:space="0" w:color="auto"/>
        <w:bottom w:val="none" w:sz="0" w:space="0" w:color="auto"/>
        <w:right w:val="none" w:sz="0" w:space="0" w:color="auto"/>
      </w:divBdr>
    </w:div>
    <w:div w:id="1834680455">
      <w:bodyDiv w:val="1"/>
      <w:marLeft w:val="0"/>
      <w:marRight w:val="0"/>
      <w:marTop w:val="0"/>
      <w:marBottom w:val="0"/>
      <w:divBdr>
        <w:top w:val="none" w:sz="0" w:space="0" w:color="auto"/>
        <w:left w:val="none" w:sz="0" w:space="0" w:color="auto"/>
        <w:bottom w:val="none" w:sz="0" w:space="0" w:color="auto"/>
        <w:right w:val="none" w:sz="0" w:space="0" w:color="auto"/>
      </w:divBdr>
    </w:div>
    <w:div w:id="1836064746">
      <w:bodyDiv w:val="1"/>
      <w:marLeft w:val="0"/>
      <w:marRight w:val="0"/>
      <w:marTop w:val="0"/>
      <w:marBottom w:val="0"/>
      <w:divBdr>
        <w:top w:val="none" w:sz="0" w:space="0" w:color="auto"/>
        <w:left w:val="none" w:sz="0" w:space="0" w:color="auto"/>
        <w:bottom w:val="none" w:sz="0" w:space="0" w:color="auto"/>
        <w:right w:val="none" w:sz="0" w:space="0" w:color="auto"/>
      </w:divBdr>
    </w:div>
    <w:div w:id="1836450953">
      <w:bodyDiv w:val="1"/>
      <w:marLeft w:val="0"/>
      <w:marRight w:val="0"/>
      <w:marTop w:val="0"/>
      <w:marBottom w:val="0"/>
      <w:divBdr>
        <w:top w:val="none" w:sz="0" w:space="0" w:color="auto"/>
        <w:left w:val="none" w:sz="0" w:space="0" w:color="auto"/>
        <w:bottom w:val="none" w:sz="0" w:space="0" w:color="auto"/>
        <w:right w:val="none" w:sz="0" w:space="0" w:color="auto"/>
      </w:divBdr>
    </w:div>
    <w:div w:id="1839610330">
      <w:bodyDiv w:val="1"/>
      <w:marLeft w:val="0"/>
      <w:marRight w:val="0"/>
      <w:marTop w:val="0"/>
      <w:marBottom w:val="0"/>
      <w:divBdr>
        <w:top w:val="none" w:sz="0" w:space="0" w:color="auto"/>
        <w:left w:val="none" w:sz="0" w:space="0" w:color="auto"/>
        <w:bottom w:val="none" w:sz="0" w:space="0" w:color="auto"/>
        <w:right w:val="none" w:sz="0" w:space="0" w:color="auto"/>
      </w:divBdr>
    </w:div>
    <w:div w:id="1850363343">
      <w:bodyDiv w:val="1"/>
      <w:marLeft w:val="0"/>
      <w:marRight w:val="0"/>
      <w:marTop w:val="0"/>
      <w:marBottom w:val="0"/>
      <w:divBdr>
        <w:top w:val="none" w:sz="0" w:space="0" w:color="auto"/>
        <w:left w:val="none" w:sz="0" w:space="0" w:color="auto"/>
        <w:bottom w:val="none" w:sz="0" w:space="0" w:color="auto"/>
        <w:right w:val="none" w:sz="0" w:space="0" w:color="auto"/>
      </w:divBdr>
    </w:div>
    <w:div w:id="1855267851">
      <w:bodyDiv w:val="1"/>
      <w:marLeft w:val="0"/>
      <w:marRight w:val="0"/>
      <w:marTop w:val="0"/>
      <w:marBottom w:val="0"/>
      <w:divBdr>
        <w:top w:val="none" w:sz="0" w:space="0" w:color="auto"/>
        <w:left w:val="none" w:sz="0" w:space="0" w:color="auto"/>
        <w:bottom w:val="none" w:sz="0" w:space="0" w:color="auto"/>
        <w:right w:val="none" w:sz="0" w:space="0" w:color="auto"/>
      </w:divBdr>
    </w:div>
    <w:div w:id="1858348741">
      <w:bodyDiv w:val="1"/>
      <w:marLeft w:val="0"/>
      <w:marRight w:val="0"/>
      <w:marTop w:val="0"/>
      <w:marBottom w:val="0"/>
      <w:divBdr>
        <w:top w:val="none" w:sz="0" w:space="0" w:color="auto"/>
        <w:left w:val="none" w:sz="0" w:space="0" w:color="auto"/>
        <w:bottom w:val="none" w:sz="0" w:space="0" w:color="auto"/>
        <w:right w:val="none" w:sz="0" w:space="0" w:color="auto"/>
      </w:divBdr>
    </w:div>
    <w:div w:id="1864593480">
      <w:bodyDiv w:val="1"/>
      <w:marLeft w:val="0"/>
      <w:marRight w:val="0"/>
      <w:marTop w:val="0"/>
      <w:marBottom w:val="0"/>
      <w:divBdr>
        <w:top w:val="none" w:sz="0" w:space="0" w:color="auto"/>
        <w:left w:val="none" w:sz="0" w:space="0" w:color="auto"/>
        <w:bottom w:val="none" w:sz="0" w:space="0" w:color="auto"/>
        <w:right w:val="none" w:sz="0" w:space="0" w:color="auto"/>
      </w:divBdr>
    </w:div>
    <w:div w:id="1866212852">
      <w:bodyDiv w:val="1"/>
      <w:marLeft w:val="0"/>
      <w:marRight w:val="0"/>
      <w:marTop w:val="0"/>
      <w:marBottom w:val="0"/>
      <w:divBdr>
        <w:top w:val="none" w:sz="0" w:space="0" w:color="auto"/>
        <w:left w:val="none" w:sz="0" w:space="0" w:color="auto"/>
        <w:bottom w:val="none" w:sz="0" w:space="0" w:color="auto"/>
        <w:right w:val="none" w:sz="0" w:space="0" w:color="auto"/>
      </w:divBdr>
    </w:div>
    <w:div w:id="1872572055">
      <w:bodyDiv w:val="1"/>
      <w:marLeft w:val="0"/>
      <w:marRight w:val="0"/>
      <w:marTop w:val="0"/>
      <w:marBottom w:val="0"/>
      <w:divBdr>
        <w:top w:val="none" w:sz="0" w:space="0" w:color="auto"/>
        <w:left w:val="none" w:sz="0" w:space="0" w:color="auto"/>
        <w:bottom w:val="none" w:sz="0" w:space="0" w:color="auto"/>
        <w:right w:val="none" w:sz="0" w:space="0" w:color="auto"/>
      </w:divBdr>
    </w:div>
    <w:div w:id="1874805059">
      <w:bodyDiv w:val="1"/>
      <w:marLeft w:val="0"/>
      <w:marRight w:val="0"/>
      <w:marTop w:val="0"/>
      <w:marBottom w:val="0"/>
      <w:divBdr>
        <w:top w:val="none" w:sz="0" w:space="0" w:color="auto"/>
        <w:left w:val="none" w:sz="0" w:space="0" w:color="auto"/>
        <w:bottom w:val="none" w:sz="0" w:space="0" w:color="auto"/>
        <w:right w:val="none" w:sz="0" w:space="0" w:color="auto"/>
      </w:divBdr>
    </w:div>
    <w:div w:id="1880817801">
      <w:bodyDiv w:val="1"/>
      <w:marLeft w:val="0"/>
      <w:marRight w:val="0"/>
      <w:marTop w:val="0"/>
      <w:marBottom w:val="0"/>
      <w:divBdr>
        <w:top w:val="none" w:sz="0" w:space="0" w:color="auto"/>
        <w:left w:val="none" w:sz="0" w:space="0" w:color="auto"/>
        <w:bottom w:val="none" w:sz="0" w:space="0" w:color="auto"/>
        <w:right w:val="none" w:sz="0" w:space="0" w:color="auto"/>
      </w:divBdr>
    </w:div>
    <w:div w:id="1882935720">
      <w:bodyDiv w:val="1"/>
      <w:marLeft w:val="0"/>
      <w:marRight w:val="0"/>
      <w:marTop w:val="0"/>
      <w:marBottom w:val="0"/>
      <w:divBdr>
        <w:top w:val="none" w:sz="0" w:space="0" w:color="auto"/>
        <w:left w:val="none" w:sz="0" w:space="0" w:color="auto"/>
        <w:bottom w:val="none" w:sz="0" w:space="0" w:color="auto"/>
        <w:right w:val="none" w:sz="0" w:space="0" w:color="auto"/>
      </w:divBdr>
    </w:div>
    <w:div w:id="1886091555">
      <w:bodyDiv w:val="1"/>
      <w:marLeft w:val="0"/>
      <w:marRight w:val="0"/>
      <w:marTop w:val="0"/>
      <w:marBottom w:val="0"/>
      <w:divBdr>
        <w:top w:val="none" w:sz="0" w:space="0" w:color="auto"/>
        <w:left w:val="none" w:sz="0" w:space="0" w:color="auto"/>
        <w:bottom w:val="none" w:sz="0" w:space="0" w:color="auto"/>
        <w:right w:val="none" w:sz="0" w:space="0" w:color="auto"/>
      </w:divBdr>
    </w:div>
    <w:div w:id="1901481143">
      <w:bodyDiv w:val="1"/>
      <w:marLeft w:val="0"/>
      <w:marRight w:val="0"/>
      <w:marTop w:val="0"/>
      <w:marBottom w:val="0"/>
      <w:divBdr>
        <w:top w:val="none" w:sz="0" w:space="0" w:color="auto"/>
        <w:left w:val="none" w:sz="0" w:space="0" w:color="auto"/>
        <w:bottom w:val="none" w:sz="0" w:space="0" w:color="auto"/>
        <w:right w:val="none" w:sz="0" w:space="0" w:color="auto"/>
      </w:divBdr>
    </w:div>
    <w:div w:id="1903129860">
      <w:bodyDiv w:val="1"/>
      <w:marLeft w:val="0"/>
      <w:marRight w:val="0"/>
      <w:marTop w:val="0"/>
      <w:marBottom w:val="0"/>
      <w:divBdr>
        <w:top w:val="none" w:sz="0" w:space="0" w:color="auto"/>
        <w:left w:val="none" w:sz="0" w:space="0" w:color="auto"/>
        <w:bottom w:val="none" w:sz="0" w:space="0" w:color="auto"/>
        <w:right w:val="none" w:sz="0" w:space="0" w:color="auto"/>
      </w:divBdr>
    </w:div>
    <w:div w:id="1903131561">
      <w:bodyDiv w:val="1"/>
      <w:marLeft w:val="0"/>
      <w:marRight w:val="0"/>
      <w:marTop w:val="0"/>
      <w:marBottom w:val="0"/>
      <w:divBdr>
        <w:top w:val="none" w:sz="0" w:space="0" w:color="auto"/>
        <w:left w:val="none" w:sz="0" w:space="0" w:color="auto"/>
        <w:bottom w:val="none" w:sz="0" w:space="0" w:color="auto"/>
        <w:right w:val="none" w:sz="0" w:space="0" w:color="auto"/>
      </w:divBdr>
    </w:div>
    <w:div w:id="1912959232">
      <w:bodyDiv w:val="1"/>
      <w:marLeft w:val="0"/>
      <w:marRight w:val="0"/>
      <w:marTop w:val="0"/>
      <w:marBottom w:val="0"/>
      <w:divBdr>
        <w:top w:val="none" w:sz="0" w:space="0" w:color="auto"/>
        <w:left w:val="none" w:sz="0" w:space="0" w:color="auto"/>
        <w:bottom w:val="none" w:sz="0" w:space="0" w:color="auto"/>
        <w:right w:val="none" w:sz="0" w:space="0" w:color="auto"/>
      </w:divBdr>
    </w:div>
    <w:div w:id="1913657457">
      <w:bodyDiv w:val="1"/>
      <w:marLeft w:val="0"/>
      <w:marRight w:val="0"/>
      <w:marTop w:val="0"/>
      <w:marBottom w:val="0"/>
      <w:divBdr>
        <w:top w:val="none" w:sz="0" w:space="0" w:color="auto"/>
        <w:left w:val="none" w:sz="0" w:space="0" w:color="auto"/>
        <w:bottom w:val="none" w:sz="0" w:space="0" w:color="auto"/>
        <w:right w:val="none" w:sz="0" w:space="0" w:color="auto"/>
      </w:divBdr>
    </w:div>
    <w:div w:id="1921595156">
      <w:bodyDiv w:val="1"/>
      <w:marLeft w:val="0"/>
      <w:marRight w:val="0"/>
      <w:marTop w:val="0"/>
      <w:marBottom w:val="0"/>
      <w:divBdr>
        <w:top w:val="none" w:sz="0" w:space="0" w:color="auto"/>
        <w:left w:val="none" w:sz="0" w:space="0" w:color="auto"/>
        <w:bottom w:val="none" w:sz="0" w:space="0" w:color="auto"/>
        <w:right w:val="none" w:sz="0" w:space="0" w:color="auto"/>
      </w:divBdr>
    </w:div>
    <w:div w:id="1922130603">
      <w:bodyDiv w:val="1"/>
      <w:marLeft w:val="0"/>
      <w:marRight w:val="0"/>
      <w:marTop w:val="0"/>
      <w:marBottom w:val="0"/>
      <w:divBdr>
        <w:top w:val="none" w:sz="0" w:space="0" w:color="auto"/>
        <w:left w:val="none" w:sz="0" w:space="0" w:color="auto"/>
        <w:bottom w:val="none" w:sz="0" w:space="0" w:color="auto"/>
        <w:right w:val="none" w:sz="0" w:space="0" w:color="auto"/>
      </w:divBdr>
    </w:div>
    <w:div w:id="1924027928">
      <w:bodyDiv w:val="1"/>
      <w:marLeft w:val="0"/>
      <w:marRight w:val="0"/>
      <w:marTop w:val="0"/>
      <w:marBottom w:val="0"/>
      <w:divBdr>
        <w:top w:val="none" w:sz="0" w:space="0" w:color="auto"/>
        <w:left w:val="none" w:sz="0" w:space="0" w:color="auto"/>
        <w:bottom w:val="none" w:sz="0" w:space="0" w:color="auto"/>
        <w:right w:val="none" w:sz="0" w:space="0" w:color="auto"/>
      </w:divBdr>
    </w:div>
    <w:div w:id="1925215419">
      <w:bodyDiv w:val="1"/>
      <w:marLeft w:val="0"/>
      <w:marRight w:val="0"/>
      <w:marTop w:val="0"/>
      <w:marBottom w:val="0"/>
      <w:divBdr>
        <w:top w:val="none" w:sz="0" w:space="0" w:color="auto"/>
        <w:left w:val="none" w:sz="0" w:space="0" w:color="auto"/>
        <w:bottom w:val="none" w:sz="0" w:space="0" w:color="auto"/>
        <w:right w:val="none" w:sz="0" w:space="0" w:color="auto"/>
      </w:divBdr>
    </w:div>
    <w:div w:id="1926454353">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43874560">
      <w:bodyDiv w:val="1"/>
      <w:marLeft w:val="0"/>
      <w:marRight w:val="0"/>
      <w:marTop w:val="0"/>
      <w:marBottom w:val="0"/>
      <w:divBdr>
        <w:top w:val="none" w:sz="0" w:space="0" w:color="auto"/>
        <w:left w:val="none" w:sz="0" w:space="0" w:color="auto"/>
        <w:bottom w:val="none" w:sz="0" w:space="0" w:color="auto"/>
        <w:right w:val="none" w:sz="0" w:space="0" w:color="auto"/>
      </w:divBdr>
    </w:div>
    <w:div w:id="1947809790">
      <w:bodyDiv w:val="1"/>
      <w:marLeft w:val="0"/>
      <w:marRight w:val="0"/>
      <w:marTop w:val="0"/>
      <w:marBottom w:val="0"/>
      <w:divBdr>
        <w:top w:val="none" w:sz="0" w:space="0" w:color="auto"/>
        <w:left w:val="none" w:sz="0" w:space="0" w:color="auto"/>
        <w:bottom w:val="none" w:sz="0" w:space="0" w:color="auto"/>
        <w:right w:val="none" w:sz="0" w:space="0" w:color="auto"/>
      </w:divBdr>
    </w:div>
    <w:div w:id="1952130635">
      <w:bodyDiv w:val="1"/>
      <w:marLeft w:val="0"/>
      <w:marRight w:val="0"/>
      <w:marTop w:val="0"/>
      <w:marBottom w:val="0"/>
      <w:divBdr>
        <w:top w:val="none" w:sz="0" w:space="0" w:color="auto"/>
        <w:left w:val="none" w:sz="0" w:space="0" w:color="auto"/>
        <w:bottom w:val="none" w:sz="0" w:space="0" w:color="auto"/>
        <w:right w:val="none" w:sz="0" w:space="0" w:color="auto"/>
      </w:divBdr>
    </w:div>
    <w:div w:id="1957909933">
      <w:bodyDiv w:val="1"/>
      <w:marLeft w:val="0"/>
      <w:marRight w:val="0"/>
      <w:marTop w:val="0"/>
      <w:marBottom w:val="0"/>
      <w:divBdr>
        <w:top w:val="none" w:sz="0" w:space="0" w:color="auto"/>
        <w:left w:val="none" w:sz="0" w:space="0" w:color="auto"/>
        <w:bottom w:val="none" w:sz="0" w:space="0" w:color="auto"/>
        <w:right w:val="none" w:sz="0" w:space="0" w:color="auto"/>
      </w:divBdr>
    </w:div>
    <w:div w:id="1961448608">
      <w:bodyDiv w:val="1"/>
      <w:marLeft w:val="0"/>
      <w:marRight w:val="0"/>
      <w:marTop w:val="0"/>
      <w:marBottom w:val="0"/>
      <w:divBdr>
        <w:top w:val="none" w:sz="0" w:space="0" w:color="auto"/>
        <w:left w:val="none" w:sz="0" w:space="0" w:color="auto"/>
        <w:bottom w:val="none" w:sz="0" w:space="0" w:color="auto"/>
        <w:right w:val="none" w:sz="0" w:space="0" w:color="auto"/>
      </w:divBdr>
    </w:div>
    <w:div w:id="1963153466">
      <w:bodyDiv w:val="1"/>
      <w:marLeft w:val="0"/>
      <w:marRight w:val="0"/>
      <w:marTop w:val="0"/>
      <w:marBottom w:val="0"/>
      <w:divBdr>
        <w:top w:val="none" w:sz="0" w:space="0" w:color="auto"/>
        <w:left w:val="none" w:sz="0" w:space="0" w:color="auto"/>
        <w:bottom w:val="none" w:sz="0" w:space="0" w:color="auto"/>
        <w:right w:val="none" w:sz="0" w:space="0" w:color="auto"/>
      </w:divBdr>
    </w:div>
    <w:div w:id="1966814352">
      <w:bodyDiv w:val="1"/>
      <w:marLeft w:val="0"/>
      <w:marRight w:val="0"/>
      <w:marTop w:val="0"/>
      <w:marBottom w:val="0"/>
      <w:divBdr>
        <w:top w:val="none" w:sz="0" w:space="0" w:color="auto"/>
        <w:left w:val="none" w:sz="0" w:space="0" w:color="auto"/>
        <w:bottom w:val="none" w:sz="0" w:space="0" w:color="auto"/>
        <w:right w:val="none" w:sz="0" w:space="0" w:color="auto"/>
      </w:divBdr>
    </w:div>
    <w:div w:id="1970546668">
      <w:bodyDiv w:val="1"/>
      <w:marLeft w:val="0"/>
      <w:marRight w:val="0"/>
      <w:marTop w:val="0"/>
      <w:marBottom w:val="0"/>
      <w:divBdr>
        <w:top w:val="none" w:sz="0" w:space="0" w:color="auto"/>
        <w:left w:val="none" w:sz="0" w:space="0" w:color="auto"/>
        <w:bottom w:val="none" w:sz="0" w:space="0" w:color="auto"/>
        <w:right w:val="none" w:sz="0" w:space="0" w:color="auto"/>
      </w:divBdr>
      <w:divsChild>
        <w:div w:id="1688555669">
          <w:marLeft w:val="0"/>
          <w:marRight w:val="0"/>
          <w:marTop w:val="0"/>
          <w:marBottom w:val="0"/>
          <w:divBdr>
            <w:top w:val="none" w:sz="0" w:space="0" w:color="auto"/>
            <w:left w:val="none" w:sz="0" w:space="0" w:color="auto"/>
            <w:bottom w:val="none" w:sz="0" w:space="0" w:color="auto"/>
            <w:right w:val="none" w:sz="0" w:space="0" w:color="auto"/>
          </w:divBdr>
        </w:div>
      </w:divsChild>
    </w:div>
    <w:div w:id="1975023586">
      <w:bodyDiv w:val="1"/>
      <w:marLeft w:val="0"/>
      <w:marRight w:val="0"/>
      <w:marTop w:val="0"/>
      <w:marBottom w:val="0"/>
      <w:divBdr>
        <w:top w:val="none" w:sz="0" w:space="0" w:color="auto"/>
        <w:left w:val="none" w:sz="0" w:space="0" w:color="auto"/>
        <w:bottom w:val="none" w:sz="0" w:space="0" w:color="auto"/>
        <w:right w:val="none" w:sz="0" w:space="0" w:color="auto"/>
      </w:divBdr>
    </w:div>
    <w:div w:id="1977442995">
      <w:bodyDiv w:val="1"/>
      <w:marLeft w:val="0"/>
      <w:marRight w:val="0"/>
      <w:marTop w:val="0"/>
      <w:marBottom w:val="0"/>
      <w:divBdr>
        <w:top w:val="none" w:sz="0" w:space="0" w:color="auto"/>
        <w:left w:val="none" w:sz="0" w:space="0" w:color="auto"/>
        <w:bottom w:val="none" w:sz="0" w:space="0" w:color="auto"/>
        <w:right w:val="none" w:sz="0" w:space="0" w:color="auto"/>
      </w:divBdr>
    </w:div>
    <w:div w:id="1978533015">
      <w:bodyDiv w:val="1"/>
      <w:marLeft w:val="0"/>
      <w:marRight w:val="0"/>
      <w:marTop w:val="0"/>
      <w:marBottom w:val="0"/>
      <w:divBdr>
        <w:top w:val="none" w:sz="0" w:space="0" w:color="auto"/>
        <w:left w:val="none" w:sz="0" w:space="0" w:color="auto"/>
        <w:bottom w:val="none" w:sz="0" w:space="0" w:color="auto"/>
        <w:right w:val="none" w:sz="0" w:space="0" w:color="auto"/>
      </w:divBdr>
    </w:div>
    <w:div w:id="1979726081">
      <w:bodyDiv w:val="1"/>
      <w:marLeft w:val="0"/>
      <w:marRight w:val="0"/>
      <w:marTop w:val="0"/>
      <w:marBottom w:val="0"/>
      <w:divBdr>
        <w:top w:val="none" w:sz="0" w:space="0" w:color="auto"/>
        <w:left w:val="none" w:sz="0" w:space="0" w:color="auto"/>
        <w:bottom w:val="none" w:sz="0" w:space="0" w:color="auto"/>
        <w:right w:val="none" w:sz="0" w:space="0" w:color="auto"/>
      </w:divBdr>
    </w:div>
    <w:div w:id="1981224151">
      <w:bodyDiv w:val="1"/>
      <w:marLeft w:val="0"/>
      <w:marRight w:val="0"/>
      <w:marTop w:val="0"/>
      <w:marBottom w:val="0"/>
      <w:divBdr>
        <w:top w:val="none" w:sz="0" w:space="0" w:color="auto"/>
        <w:left w:val="none" w:sz="0" w:space="0" w:color="auto"/>
        <w:bottom w:val="none" w:sz="0" w:space="0" w:color="auto"/>
        <w:right w:val="none" w:sz="0" w:space="0" w:color="auto"/>
      </w:divBdr>
    </w:div>
    <w:div w:id="1993173400">
      <w:bodyDiv w:val="1"/>
      <w:marLeft w:val="0"/>
      <w:marRight w:val="0"/>
      <w:marTop w:val="0"/>
      <w:marBottom w:val="0"/>
      <w:divBdr>
        <w:top w:val="none" w:sz="0" w:space="0" w:color="auto"/>
        <w:left w:val="none" w:sz="0" w:space="0" w:color="auto"/>
        <w:bottom w:val="none" w:sz="0" w:space="0" w:color="auto"/>
        <w:right w:val="none" w:sz="0" w:space="0" w:color="auto"/>
      </w:divBdr>
      <w:divsChild>
        <w:div w:id="1630430181">
          <w:marLeft w:val="0"/>
          <w:marRight w:val="0"/>
          <w:marTop w:val="0"/>
          <w:marBottom w:val="0"/>
          <w:divBdr>
            <w:top w:val="none" w:sz="0" w:space="0" w:color="auto"/>
            <w:left w:val="none" w:sz="0" w:space="0" w:color="auto"/>
            <w:bottom w:val="none" w:sz="0" w:space="0" w:color="auto"/>
            <w:right w:val="none" w:sz="0" w:space="0" w:color="auto"/>
          </w:divBdr>
        </w:div>
      </w:divsChild>
    </w:div>
    <w:div w:id="1994723071">
      <w:bodyDiv w:val="1"/>
      <w:marLeft w:val="0"/>
      <w:marRight w:val="0"/>
      <w:marTop w:val="0"/>
      <w:marBottom w:val="0"/>
      <w:divBdr>
        <w:top w:val="none" w:sz="0" w:space="0" w:color="auto"/>
        <w:left w:val="none" w:sz="0" w:space="0" w:color="auto"/>
        <w:bottom w:val="none" w:sz="0" w:space="0" w:color="auto"/>
        <w:right w:val="none" w:sz="0" w:space="0" w:color="auto"/>
      </w:divBdr>
      <w:divsChild>
        <w:div w:id="881283084">
          <w:marLeft w:val="0"/>
          <w:marRight w:val="0"/>
          <w:marTop w:val="0"/>
          <w:marBottom w:val="0"/>
          <w:divBdr>
            <w:top w:val="none" w:sz="0" w:space="0" w:color="auto"/>
            <w:left w:val="none" w:sz="0" w:space="0" w:color="auto"/>
            <w:bottom w:val="none" w:sz="0" w:space="0" w:color="auto"/>
            <w:right w:val="none" w:sz="0" w:space="0" w:color="auto"/>
          </w:divBdr>
        </w:div>
      </w:divsChild>
    </w:div>
    <w:div w:id="1996105183">
      <w:bodyDiv w:val="1"/>
      <w:marLeft w:val="0"/>
      <w:marRight w:val="0"/>
      <w:marTop w:val="0"/>
      <w:marBottom w:val="0"/>
      <w:divBdr>
        <w:top w:val="none" w:sz="0" w:space="0" w:color="auto"/>
        <w:left w:val="none" w:sz="0" w:space="0" w:color="auto"/>
        <w:bottom w:val="none" w:sz="0" w:space="0" w:color="auto"/>
        <w:right w:val="none" w:sz="0" w:space="0" w:color="auto"/>
      </w:divBdr>
    </w:div>
    <w:div w:id="1997953073">
      <w:bodyDiv w:val="1"/>
      <w:marLeft w:val="0"/>
      <w:marRight w:val="0"/>
      <w:marTop w:val="0"/>
      <w:marBottom w:val="0"/>
      <w:divBdr>
        <w:top w:val="none" w:sz="0" w:space="0" w:color="auto"/>
        <w:left w:val="none" w:sz="0" w:space="0" w:color="auto"/>
        <w:bottom w:val="none" w:sz="0" w:space="0" w:color="auto"/>
        <w:right w:val="none" w:sz="0" w:space="0" w:color="auto"/>
      </w:divBdr>
      <w:divsChild>
        <w:div w:id="1392314465">
          <w:marLeft w:val="0"/>
          <w:marRight w:val="0"/>
          <w:marTop w:val="0"/>
          <w:marBottom w:val="0"/>
          <w:divBdr>
            <w:top w:val="none" w:sz="0" w:space="0" w:color="auto"/>
            <w:left w:val="none" w:sz="0" w:space="0" w:color="auto"/>
            <w:bottom w:val="none" w:sz="0" w:space="0" w:color="auto"/>
            <w:right w:val="none" w:sz="0" w:space="0" w:color="auto"/>
          </w:divBdr>
        </w:div>
      </w:divsChild>
    </w:div>
    <w:div w:id="2001539992">
      <w:bodyDiv w:val="1"/>
      <w:marLeft w:val="0"/>
      <w:marRight w:val="0"/>
      <w:marTop w:val="0"/>
      <w:marBottom w:val="0"/>
      <w:divBdr>
        <w:top w:val="none" w:sz="0" w:space="0" w:color="auto"/>
        <w:left w:val="none" w:sz="0" w:space="0" w:color="auto"/>
        <w:bottom w:val="none" w:sz="0" w:space="0" w:color="auto"/>
        <w:right w:val="none" w:sz="0" w:space="0" w:color="auto"/>
      </w:divBdr>
    </w:div>
    <w:div w:id="2002269399">
      <w:bodyDiv w:val="1"/>
      <w:marLeft w:val="0"/>
      <w:marRight w:val="0"/>
      <w:marTop w:val="0"/>
      <w:marBottom w:val="0"/>
      <w:divBdr>
        <w:top w:val="none" w:sz="0" w:space="0" w:color="auto"/>
        <w:left w:val="none" w:sz="0" w:space="0" w:color="auto"/>
        <w:bottom w:val="none" w:sz="0" w:space="0" w:color="auto"/>
        <w:right w:val="none" w:sz="0" w:space="0" w:color="auto"/>
      </w:divBdr>
    </w:div>
    <w:div w:id="2004312107">
      <w:bodyDiv w:val="1"/>
      <w:marLeft w:val="0"/>
      <w:marRight w:val="0"/>
      <w:marTop w:val="0"/>
      <w:marBottom w:val="0"/>
      <w:divBdr>
        <w:top w:val="none" w:sz="0" w:space="0" w:color="auto"/>
        <w:left w:val="none" w:sz="0" w:space="0" w:color="auto"/>
        <w:bottom w:val="none" w:sz="0" w:space="0" w:color="auto"/>
        <w:right w:val="none" w:sz="0" w:space="0" w:color="auto"/>
      </w:divBdr>
    </w:div>
    <w:div w:id="2018266950">
      <w:bodyDiv w:val="1"/>
      <w:marLeft w:val="0"/>
      <w:marRight w:val="0"/>
      <w:marTop w:val="0"/>
      <w:marBottom w:val="0"/>
      <w:divBdr>
        <w:top w:val="none" w:sz="0" w:space="0" w:color="auto"/>
        <w:left w:val="none" w:sz="0" w:space="0" w:color="auto"/>
        <w:bottom w:val="none" w:sz="0" w:space="0" w:color="auto"/>
        <w:right w:val="none" w:sz="0" w:space="0" w:color="auto"/>
      </w:divBdr>
    </w:div>
    <w:div w:id="2018455250">
      <w:bodyDiv w:val="1"/>
      <w:marLeft w:val="0"/>
      <w:marRight w:val="0"/>
      <w:marTop w:val="0"/>
      <w:marBottom w:val="0"/>
      <w:divBdr>
        <w:top w:val="none" w:sz="0" w:space="0" w:color="auto"/>
        <w:left w:val="none" w:sz="0" w:space="0" w:color="auto"/>
        <w:bottom w:val="none" w:sz="0" w:space="0" w:color="auto"/>
        <w:right w:val="none" w:sz="0" w:space="0" w:color="auto"/>
      </w:divBdr>
    </w:div>
    <w:div w:id="2025202536">
      <w:bodyDiv w:val="1"/>
      <w:marLeft w:val="0"/>
      <w:marRight w:val="0"/>
      <w:marTop w:val="0"/>
      <w:marBottom w:val="0"/>
      <w:divBdr>
        <w:top w:val="none" w:sz="0" w:space="0" w:color="auto"/>
        <w:left w:val="none" w:sz="0" w:space="0" w:color="auto"/>
        <w:bottom w:val="none" w:sz="0" w:space="0" w:color="auto"/>
        <w:right w:val="none" w:sz="0" w:space="0" w:color="auto"/>
      </w:divBdr>
    </w:div>
    <w:div w:id="2027291449">
      <w:bodyDiv w:val="1"/>
      <w:marLeft w:val="0"/>
      <w:marRight w:val="0"/>
      <w:marTop w:val="0"/>
      <w:marBottom w:val="0"/>
      <w:divBdr>
        <w:top w:val="none" w:sz="0" w:space="0" w:color="auto"/>
        <w:left w:val="none" w:sz="0" w:space="0" w:color="auto"/>
        <w:bottom w:val="none" w:sz="0" w:space="0" w:color="auto"/>
        <w:right w:val="none" w:sz="0" w:space="0" w:color="auto"/>
      </w:divBdr>
    </w:div>
    <w:div w:id="2034914195">
      <w:bodyDiv w:val="1"/>
      <w:marLeft w:val="0"/>
      <w:marRight w:val="0"/>
      <w:marTop w:val="0"/>
      <w:marBottom w:val="0"/>
      <w:divBdr>
        <w:top w:val="none" w:sz="0" w:space="0" w:color="auto"/>
        <w:left w:val="none" w:sz="0" w:space="0" w:color="auto"/>
        <w:bottom w:val="none" w:sz="0" w:space="0" w:color="auto"/>
        <w:right w:val="none" w:sz="0" w:space="0" w:color="auto"/>
      </w:divBdr>
      <w:divsChild>
        <w:div w:id="181431664">
          <w:marLeft w:val="0"/>
          <w:marRight w:val="0"/>
          <w:marTop w:val="0"/>
          <w:marBottom w:val="0"/>
          <w:divBdr>
            <w:top w:val="none" w:sz="0" w:space="0" w:color="auto"/>
            <w:left w:val="none" w:sz="0" w:space="0" w:color="auto"/>
            <w:bottom w:val="none" w:sz="0" w:space="0" w:color="auto"/>
            <w:right w:val="none" w:sz="0" w:space="0" w:color="auto"/>
          </w:divBdr>
        </w:div>
      </w:divsChild>
    </w:div>
    <w:div w:id="2038236069">
      <w:bodyDiv w:val="1"/>
      <w:marLeft w:val="0"/>
      <w:marRight w:val="0"/>
      <w:marTop w:val="0"/>
      <w:marBottom w:val="0"/>
      <w:divBdr>
        <w:top w:val="none" w:sz="0" w:space="0" w:color="auto"/>
        <w:left w:val="none" w:sz="0" w:space="0" w:color="auto"/>
        <w:bottom w:val="none" w:sz="0" w:space="0" w:color="auto"/>
        <w:right w:val="none" w:sz="0" w:space="0" w:color="auto"/>
      </w:divBdr>
    </w:div>
    <w:div w:id="2040232841">
      <w:bodyDiv w:val="1"/>
      <w:marLeft w:val="0"/>
      <w:marRight w:val="0"/>
      <w:marTop w:val="0"/>
      <w:marBottom w:val="0"/>
      <w:divBdr>
        <w:top w:val="none" w:sz="0" w:space="0" w:color="auto"/>
        <w:left w:val="none" w:sz="0" w:space="0" w:color="auto"/>
        <w:bottom w:val="none" w:sz="0" w:space="0" w:color="auto"/>
        <w:right w:val="none" w:sz="0" w:space="0" w:color="auto"/>
      </w:divBdr>
    </w:div>
    <w:div w:id="2041197825">
      <w:bodyDiv w:val="1"/>
      <w:marLeft w:val="0"/>
      <w:marRight w:val="0"/>
      <w:marTop w:val="0"/>
      <w:marBottom w:val="0"/>
      <w:divBdr>
        <w:top w:val="none" w:sz="0" w:space="0" w:color="auto"/>
        <w:left w:val="none" w:sz="0" w:space="0" w:color="auto"/>
        <w:bottom w:val="none" w:sz="0" w:space="0" w:color="auto"/>
        <w:right w:val="none" w:sz="0" w:space="0" w:color="auto"/>
      </w:divBdr>
    </w:div>
    <w:div w:id="2041972163">
      <w:bodyDiv w:val="1"/>
      <w:marLeft w:val="0"/>
      <w:marRight w:val="0"/>
      <w:marTop w:val="0"/>
      <w:marBottom w:val="0"/>
      <w:divBdr>
        <w:top w:val="none" w:sz="0" w:space="0" w:color="auto"/>
        <w:left w:val="none" w:sz="0" w:space="0" w:color="auto"/>
        <w:bottom w:val="none" w:sz="0" w:space="0" w:color="auto"/>
        <w:right w:val="none" w:sz="0" w:space="0" w:color="auto"/>
      </w:divBdr>
    </w:div>
    <w:div w:id="2044550442">
      <w:bodyDiv w:val="1"/>
      <w:marLeft w:val="0"/>
      <w:marRight w:val="0"/>
      <w:marTop w:val="0"/>
      <w:marBottom w:val="0"/>
      <w:divBdr>
        <w:top w:val="none" w:sz="0" w:space="0" w:color="auto"/>
        <w:left w:val="none" w:sz="0" w:space="0" w:color="auto"/>
        <w:bottom w:val="none" w:sz="0" w:space="0" w:color="auto"/>
        <w:right w:val="none" w:sz="0" w:space="0" w:color="auto"/>
      </w:divBdr>
    </w:div>
    <w:div w:id="2044592531">
      <w:bodyDiv w:val="1"/>
      <w:marLeft w:val="0"/>
      <w:marRight w:val="0"/>
      <w:marTop w:val="0"/>
      <w:marBottom w:val="0"/>
      <w:divBdr>
        <w:top w:val="none" w:sz="0" w:space="0" w:color="auto"/>
        <w:left w:val="none" w:sz="0" w:space="0" w:color="auto"/>
        <w:bottom w:val="none" w:sz="0" w:space="0" w:color="auto"/>
        <w:right w:val="none" w:sz="0" w:space="0" w:color="auto"/>
      </w:divBdr>
    </w:div>
    <w:div w:id="2048600532">
      <w:bodyDiv w:val="1"/>
      <w:marLeft w:val="0"/>
      <w:marRight w:val="0"/>
      <w:marTop w:val="0"/>
      <w:marBottom w:val="0"/>
      <w:divBdr>
        <w:top w:val="none" w:sz="0" w:space="0" w:color="auto"/>
        <w:left w:val="none" w:sz="0" w:space="0" w:color="auto"/>
        <w:bottom w:val="none" w:sz="0" w:space="0" w:color="auto"/>
        <w:right w:val="none" w:sz="0" w:space="0" w:color="auto"/>
      </w:divBdr>
    </w:div>
    <w:div w:id="2052336177">
      <w:bodyDiv w:val="1"/>
      <w:marLeft w:val="0"/>
      <w:marRight w:val="0"/>
      <w:marTop w:val="0"/>
      <w:marBottom w:val="0"/>
      <w:divBdr>
        <w:top w:val="none" w:sz="0" w:space="0" w:color="auto"/>
        <w:left w:val="none" w:sz="0" w:space="0" w:color="auto"/>
        <w:bottom w:val="none" w:sz="0" w:space="0" w:color="auto"/>
        <w:right w:val="none" w:sz="0" w:space="0" w:color="auto"/>
      </w:divBdr>
    </w:div>
    <w:div w:id="2053072113">
      <w:bodyDiv w:val="1"/>
      <w:marLeft w:val="0"/>
      <w:marRight w:val="0"/>
      <w:marTop w:val="0"/>
      <w:marBottom w:val="0"/>
      <w:divBdr>
        <w:top w:val="none" w:sz="0" w:space="0" w:color="auto"/>
        <w:left w:val="none" w:sz="0" w:space="0" w:color="auto"/>
        <w:bottom w:val="none" w:sz="0" w:space="0" w:color="auto"/>
        <w:right w:val="none" w:sz="0" w:space="0" w:color="auto"/>
      </w:divBdr>
    </w:div>
    <w:div w:id="2057120561">
      <w:bodyDiv w:val="1"/>
      <w:marLeft w:val="0"/>
      <w:marRight w:val="0"/>
      <w:marTop w:val="0"/>
      <w:marBottom w:val="0"/>
      <w:divBdr>
        <w:top w:val="none" w:sz="0" w:space="0" w:color="auto"/>
        <w:left w:val="none" w:sz="0" w:space="0" w:color="auto"/>
        <w:bottom w:val="none" w:sz="0" w:space="0" w:color="auto"/>
        <w:right w:val="none" w:sz="0" w:space="0" w:color="auto"/>
      </w:divBdr>
    </w:div>
    <w:div w:id="2065251575">
      <w:bodyDiv w:val="1"/>
      <w:marLeft w:val="0"/>
      <w:marRight w:val="0"/>
      <w:marTop w:val="0"/>
      <w:marBottom w:val="0"/>
      <w:divBdr>
        <w:top w:val="none" w:sz="0" w:space="0" w:color="auto"/>
        <w:left w:val="none" w:sz="0" w:space="0" w:color="auto"/>
        <w:bottom w:val="none" w:sz="0" w:space="0" w:color="auto"/>
        <w:right w:val="none" w:sz="0" w:space="0" w:color="auto"/>
      </w:divBdr>
    </w:div>
    <w:div w:id="2077893221">
      <w:bodyDiv w:val="1"/>
      <w:marLeft w:val="0"/>
      <w:marRight w:val="0"/>
      <w:marTop w:val="0"/>
      <w:marBottom w:val="0"/>
      <w:divBdr>
        <w:top w:val="none" w:sz="0" w:space="0" w:color="auto"/>
        <w:left w:val="none" w:sz="0" w:space="0" w:color="auto"/>
        <w:bottom w:val="none" w:sz="0" w:space="0" w:color="auto"/>
        <w:right w:val="none" w:sz="0" w:space="0" w:color="auto"/>
      </w:divBdr>
    </w:div>
    <w:div w:id="2080010346">
      <w:bodyDiv w:val="1"/>
      <w:marLeft w:val="0"/>
      <w:marRight w:val="0"/>
      <w:marTop w:val="0"/>
      <w:marBottom w:val="0"/>
      <w:divBdr>
        <w:top w:val="none" w:sz="0" w:space="0" w:color="auto"/>
        <w:left w:val="none" w:sz="0" w:space="0" w:color="auto"/>
        <w:bottom w:val="none" w:sz="0" w:space="0" w:color="auto"/>
        <w:right w:val="none" w:sz="0" w:space="0" w:color="auto"/>
      </w:divBdr>
    </w:div>
    <w:div w:id="2083718527">
      <w:bodyDiv w:val="1"/>
      <w:marLeft w:val="0"/>
      <w:marRight w:val="0"/>
      <w:marTop w:val="0"/>
      <w:marBottom w:val="0"/>
      <w:divBdr>
        <w:top w:val="none" w:sz="0" w:space="0" w:color="auto"/>
        <w:left w:val="none" w:sz="0" w:space="0" w:color="auto"/>
        <w:bottom w:val="none" w:sz="0" w:space="0" w:color="auto"/>
        <w:right w:val="none" w:sz="0" w:space="0" w:color="auto"/>
      </w:divBdr>
    </w:div>
    <w:div w:id="2083866291">
      <w:bodyDiv w:val="1"/>
      <w:marLeft w:val="0"/>
      <w:marRight w:val="0"/>
      <w:marTop w:val="0"/>
      <w:marBottom w:val="0"/>
      <w:divBdr>
        <w:top w:val="none" w:sz="0" w:space="0" w:color="auto"/>
        <w:left w:val="none" w:sz="0" w:space="0" w:color="auto"/>
        <w:bottom w:val="none" w:sz="0" w:space="0" w:color="auto"/>
        <w:right w:val="none" w:sz="0" w:space="0" w:color="auto"/>
      </w:divBdr>
    </w:div>
    <w:div w:id="2084834544">
      <w:bodyDiv w:val="1"/>
      <w:marLeft w:val="0"/>
      <w:marRight w:val="0"/>
      <w:marTop w:val="0"/>
      <w:marBottom w:val="0"/>
      <w:divBdr>
        <w:top w:val="none" w:sz="0" w:space="0" w:color="auto"/>
        <w:left w:val="none" w:sz="0" w:space="0" w:color="auto"/>
        <w:bottom w:val="none" w:sz="0" w:space="0" w:color="auto"/>
        <w:right w:val="none" w:sz="0" w:space="0" w:color="auto"/>
      </w:divBdr>
      <w:divsChild>
        <w:div w:id="268660633">
          <w:marLeft w:val="0"/>
          <w:marRight w:val="0"/>
          <w:marTop w:val="0"/>
          <w:marBottom w:val="0"/>
          <w:divBdr>
            <w:top w:val="none" w:sz="0" w:space="0" w:color="auto"/>
            <w:left w:val="none" w:sz="0" w:space="0" w:color="auto"/>
            <w:bottom w:val="none" w:sz="0" w:space="0" w:color="auto"/>
            <w:right w:val="none" w:sz="0" w:space="0" w:color="auto"/>
          </w:divBdr>
        </w:div>
      </w:divsChild>
    </w:div>
    <w:div w:id="2086108069">
      <w:bodyDiv w:val="1"/>
      <w:marLeft w:val="0"/>
      <w:marRight w:val="0"/>
      <w:marTop w:val="0"/>
      <w:marBottom w:val="0"/>
      <w:divBdr>
        <w:top w:val="none" w:sz="0" w:space="0" w:color="auto"/>
        <w:left w:val="none" w:sz="0" w:space="0" w:color="auto"/>
        <w:bottom w:val="none" w:sz="0" w:space="0" w:color="auto"/>
        <w:right w:val="none" w:sz="0" w:space="0" w:color="auto"/>
      </w:divBdr>
    </w:div>
    <w:div w:id="2086142169">
      <w:bodyDiv w:val="1"/>
      <w:marLeft w:val="0"/>
      <w:marRight w:val="0"/>
      <w:marTop w:val="0"/>
      <w:marBottom w:val="0"/>
      <w:divBdr>
        <w:top w:val="none" w:sz="0" w:space="0" w:color="auto"/>
        <w:left w:val="none" w:sz="0" w:space="0" w:color="auto"/>
        <w:bottom w:val="none" w:sz="0" w:space="0" w:color="auto"/>
        <w:right w:val="none" w:sz="0" w:space="0" w:color="auto"/>
      </w:divBdr>
    </w:div>
    <w:div w:id="2088915104">
      <w:bodyDiv w:val="1"/>
      <w:marLeft w:val="0"/>
      <w:marRight w:val="0"/>
      <w:marTop w:val="0"/>
      <w:marBottom w:val="0"/>
      <w:divBdr>
        <w:top w:val="none" w:sz="0" w:space="0" w:color="auto"/>
        <w:left w:val="none" w:sz="0" w:space="0" w:color="auto"/>
        <w:bottom w:val="none" w:sz="0" w:space="0" w:color="auto"/>
        <w:right w:val="none" w:sz="0" w:space="0" w:color="auto"/>
      </w:divBdr>
    </w:div>
    <w:div w:id="2089838662">
      <w:bodyDiv w:val="1"/>
      <w:marLeft w:val="0"/>
      <w:marRight w:val="0"/>
      <w:marTop w:val="0"/>
      <w:marBottom w:val="0"/>
      <w:divBdr>
        <w:top w:val="none" w:sz="0" w:space="0" w:color="auto"/>
        <w:left w:val="none" w:sz="0" w:space="0" w:color="auto"/>
        <w:bottom w:val="none" w:sz="0" w:space="0" w:color="auto"/>
        <w:right w:val="none" w:sz="0" w:space="0" w:color="auto"/>
      </w:divBdr>
    </w:div>
    <w:div w:id="2089840018">
      <w:bodyDiv w:val="1"/>
      <w:marLeft w:val="0"/>
      <w:marRight w:val="0"/>
      <w:marTop w:val="0"/>
      <w:marBottom w:val="0"/>
      <w:divBdr>
        <w:top w:val="none" w:sz="0" w:space="0" w:color="auto"/>
        <w:left w:val="none" w:sz="0" w:space="0" w:color="auto"/>
        <w:bottom w:val="none" w:sz="0" w:space="0" w:color="auto"/>
        <w:right w:val="none" w:sz="0" w:space="0" w:color="auto"/>
      </w:divBdr>
    </w:div>
    <w:div w:id="2090804309">
      <w:bodyDiv w:val="1"/>
      <w:marLeft w:val="0"/>
      <w:marRight w:val="0"/>
      <w:marTop w:val="0"/>
      <w:marBottom w:val="0"/>
      <w:divBdr>
        <w:top w:val="none" w:sz="0" w:space="0" w:color="auto"/>
        <w:left w:val="none" w:sz="0" w:space="0" w:color="auto"/>
        <w:bottom w:val="none" w:sz="0" w:space="0" w:color="auto"/>
        <w:right w:val="none" w:sz="0" w:space="0" w:color="auto"/>
      </w:divBdr>
    </w:div>
    <w:div w:id="2100641269">
      <w:bodyDiv w:val="1"/>
      <w:marLeft w:val="0"/>
      <w:marRight w:val="0"/>
      <w:marTop w:val="0"/>
      <w:marBottom w:val="0"/>
      <w:divBdr>
        <w:top w:val="none" w:sz="0" w:space="0" w:color="auto"/>
        <w:left w:val="none" w:sz="0" w:space="0" w:color="auto"/>
        <w:bottom w:val="none" w:sz="0" w:space="0" w:color="auto"/>
        <w:right w:val="none" w:sz="0" w:space="0" w:color="auto"/>
      </w:divBdr>
    </w:div>
    <w:div w:id="2102096106">
      <w:bodyDiv w:val="1"/>
      <w:marLeft w:val="0"/>
      <w:marRight w:val="0"/>
      <w:marTop w:val="0"/>
      <w:marBottom w:val="0"/>
      <w:divBdr>
        <w:top w:val="none" w:sz="0" w:space="0" w:color="auto"/>
        <w:left w:val="none" w:sz="0" w:space="0" w:color="auto"/>
        <w:bottom w:val="none" w:sz="0" w:space="0" w:color="auto"/>
        <w:right w:val="none" w:sz="0" w:space="0" w:color="auto"/>
      </w:divBdr>
    </w:div>
    <w:div w:id="2109739555">
      <w:bodyDiv w:val="1"/>
      <w:marLeft w:val="0"/>
      <w:marRight w:val="0"/>
      <w:marTop w:val="0"/>
      <w:marBottom w:val="0"/>
      <w:divBdr>
        <w:top w:val="none" w:sz="0" w:space="0" w:color="auto"/>
        <w:left w:val="none" w:sz="0" w:space="0" w:color="auto"/>
        <w:bottom w:val="none" w:sz="0" w:space="0" w:color="auto"/>
        <w:right w:val="none" w:sz="0" w:space="0" w:color="auto"/>
      </w:divBdr>
    </w:div>
    <w:div w:id="2110419261">
      <w:bodyDiv w:val="1"/>
      <w:marLeft w:val="0"/>
      <w:marRight w:val="0"/>
      <w:marTop w:val="0"/>
      <w:marBottom w:val="0"/>
      <w:divBdr>
        <w:top w:val="none" w:sz="0" w:space="0" w:color="auto"/>
        <w:left w:val="none" w:sz="0" w:space="0" w:color="auto"/>
        <w:bottom w:val="none" w:sz="0" w:space="0" w:color="auto"/>
        <w:right w:val="none" w:sz="0" w:space="0" w:color="auto"/>
      </w:divBdr>
    </w:div>
    <w:div w:id="2113698407">
      <w:bodyDiv w:val="1"/>
      <w:marLeft w:val="0"/>
      <w:marRight w:val="0"/>
      <w:marTop w:val="0"/>
      <w:marBottom w:val="0"/>
      <w:divBdr>
        <w:top w:val="none" w:sz="0" w:space="0" w:color="auto"/>
        <w:left w:val="none" w:sz="0" w:space="0" w:color="auto"/>
        <w:bottom w:val="none" w:sz="0" w:space="0" w:color="auto"/>
        <w:right w:val="none" w:sz="0" w:space="0" w:color="auto"/>
      </w:divBdr>
    </w:div>
    <w:div w:id="2115203585">
      <w:bodyDiv w:val="1"/>
      <w:marLeft w:val="0"/>
      <w:marRight w:val="0"/>
      <w:marTop w:val="0"/>
      <w:marBottom w:val="0"/>
      <w:divBdr>
        <w:top w:val="none" w:sz="0" w:space="0" w:color="auto"/>
        <w:left w:val="none" w:sz="0" w:space="0" w:color="auto"/>
        <w:bottom w:val="none" w:sz="0" w:space="0" w:color="auto"/>
        <w:right w:val="none" w:sz="0" w:space="0" w:color="auto"/>
      </w:divBdr>
    </w:div>
    <w:div w:id="2117286429">
      <w:bodyDiv w:val="1"/>
      <w:marLeft w:val="0"/>
      <w:marRight w:val="0"/>
      <w:marTop w:val="0"/>
      <w:marBottom w:val="0"/>
      <w:divBdr>
        <w:top w:val="none" w:sz="0" w:space="0" w:color="auto"/>
        <w:left w:val="none" w:sz="0" w:space="0" w:color="auto"/>
        <w:bottom w:val="none" w:sz="0" w:space="0" w:color="auto"/>
        <w:right w:val="none" w:sz="0" w:space="0" w:color="auto"/>
      </w:divBdr>
    </w:div>
    <w:div w:id="2125147669">
      <w:bodyDiv w:val="1"/>
      <w:marLeft w:val="0"/>
      <w:marRight w:val="0"/>
      <w:marTop w:val="0"/>
      <w:marBottom w:val="0"/>
      <w:divBdr>
        <w:top w:val="none" w:sz="0" w:space="0" w:color="auto"/>
        <w:left w:val="none" w:sz="0" w:space="0" w:color="auto"/>
        <w:bottom w:val="none" w:sz="0" w:space="0" w:color="auto"/>
        <w:right w:val="none" w:sz="0" w:space="0" w:color="auto"/>
      </w:divBdr>
    </w:div>
    <w:div w:id="2125151620">
      <w:bodyDiv w:val="1"/>
      <w:marLeft w:val="0"/>
      <w:marRight w:val="0"/>
      <w:marTop w:val="0"/>
      <w:marBottom w:val="0"/>
      <w:divBdr>
        <w:top w:val="none" w:sz="0" w:space="0" w:color="auto"/>
        <w:left w:val="none" w:sz="0" w:space="0" w:color="auto"/>
        <w:bottom w:val="none" w:sz="0" w:space="0" w:color="auto"/>
        <w:right w:val="none" w:sz="0" w:space="0" w:color="auto"/>
      </w:divBdr>
    </w:div>
    <w:div w:id="2127851439">
      <w:bodyDiv w:val="1"/>
      <w:marLeft w:val="0"/>
      <w:marRight w:val="0"/>
      <w:marTop w:val="0"/>
      <w:marBottom w:val="0"/>
      <w:divBdr>
        <w:top w:val="none" w:sz="0" w:space="0" w:color="auto"/>
        <w:left w:val="none" w:sz="0" w:space="0" w:color="auto"/>
        <w:bottom w:val="none" w:sz="0" w:space="0" w:color="auto"/>
        <w:right w:val="none" w:sz="0" w:space="0" w:color="auto"/>
      </w:divBdr>
    </w:div>
    <w:div w:id="2128160607">
      <w:bodyDiv w:val="1"/>
      <w:marLeft w:val="0"/>
      <w:marRight w:val="0"/>
      <w:marTop w:val="0"/>
      <w:marBottom w:val="0"/>
      <w:divBdr>
        <w:top w:val="none" w:sz="0" w:space="0" w:color="auto"/>
        <w:left w:val="none" w:sz="0" w:space="0" w:color="auto"/>
        <w:bottom w:val="none" w:sz="0" w:space="0" w:color="auto"/>
        <w:right w:val="none" w:sz="0" w:space="0" w:color="auto"/>
      </w:divBdr>
    </w:div>
    <w:div w:id="2128306448">
      <w:bodyDiv w:val="1"/>
      <w:marLeft w:val="0"/>
      <w:marRight w:val="0"/>
      <w:marTop w:val="0"/>
      <w:marBottom w:val="0"/>
      <w:divBdr>
        <w:top w:val="none" w:sz="0" w:space="0" w:color="auto"/>
        <w:left w:val="none" w:sz="0" w:space="0" w:color="auto"/>
        <w:bottom w:val="none" w:sz="0" w:space="0" w:color="auto"/>
        <w:right w:val="none" w:sz="0" w:space="0" w:color="auto"/>
      </w:divBdr>
    </w:div>
    <w:div w:id="2128887450">
      <w:bodyDiv w:val="1"/>
      <w:marLeft w:val="0"/>
      <w:marRight w:val="0"/>
      <w:marTop w:val="0"/>
      <w:marBottom w:val="0"/>
      <w:divBdr>
        <w:top w:val="none" w:sz="0" w:space="0" w:color="auto"/>
        <w:left w:val="none" w:sz="0" w:space="0" w:color="auto"/>
        <w:bottom w:val="none" w:sz="0" w:space="0" w:color="auto"/>
        <w:right w:val="none" w:sz="0" w:space="0" w:color="auto"/>
      </w:divBdr>
    </w:div>
    <w:div w:id="2134396416">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irs.gov/Affordable-Care-Act/Individuals-and-Families" TargetMode="External"/><Relationship Id="rId26" Type="http://schemas.openxmlformats.org/officeDocument/2006/relationships/hyperlink" Target="http://www.medicare.gov/MedicareComplaintForm/home.aspx" TargetMode="External"/><Relationship Id="rId39" Type="http://schemas.openxmlformats.org/officeDocument/2006/relationships/footer" Target="footer8.xml"/><Relationship Id="rId21" Type="http://schemas.openxmlformats.org/officeDocument/2006/relationships/hyperlink" Target="https://www.medicare.gov/drug-coverage-part-d/costs-for-medicare-drug-coverage/monthly-premium-for-drug-plans" TargetMode="External"/><Relationship Id="rId34" Type="http://schemas.openxmlformats.org/officeDocument/2006/relationships/footer" Target="footer6.xml"/><Relationship Id="rId42" Type="http://schemas.openxmlformats.org/officeDocument/2006/relationships/image" Target="media/image1.png"/><Relationship Id="rId47" Type="http://schemas.openxmlformats.org/officeDocument/2006/relationships/hyperlink" Target="https://urldefense.com/v3/__https:/www.medicare.gov/sites/default/files/2021-10/11435-Inpatient-or-Outpatient.pdf__;!!May37g!cyYHtJORBbMLmHd9VmIMgZFrBOINDr6bDFizYwxrUF8k3vRQpbpQISmP5Q$" TargetMode="External"/><Relationship Id="rId50" Type="http://schemas.openxmlformats.org/officeDocument/2006/relationships/header" Target="header11.xml"/><Relationship Id="rId55" Type="http://schemas.openxmlformats.org/officeDocument/2006/relationships/header" Target="header14.xml"/><Relationship Id="rId63" Type="http://schemas.openxmlformats.org/officeDocument/2006/relationships/hyperlink" Target="http://www.medicare.gov" TargetMode="External"/><Relationship Id="rId68" Type="http://schemas.openxmlformats.org/officeDocument/2006/relationships/hyperlink" Target="http://www.medicare.gov/MedicareComplaintForm/home.aspx" TargetMode="External"/><Relationship Id="rId76" Type="http://schemas.openxmlformats.org/officeDocument/2006/relationships/header" Target="header22.xml"/><Relationship Id="rId84" Type="http://schemas.openxmlformats.org/officeDocument/2006/relationships/fontTable" Target="fontTable.xml"/><Relationship Id="rId7" Type="http://schemas.openxmlformats.org/officeDocument/2006/relationships/styles" Target="styles.xml"/><Relationship Id="rId71" Type="http://schemas.openxmlformats.org/officeDocument/2006/relationships/footer" Target="footer13.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hyperlink" Target="https://www.medicare.gov/drug-coverage-part-d/costs-for-medicare-drug-coverage/costs-in-the-coverage-gap/6-ways-to-get-help-with-prescription-costs" TargetMode="External"/><Relationship Id="rId11" Type="http://schemas.openxmlformats.org/officeDocument/2006/relationships/endnotes" Target="endnotes.xml"/><Relationship Id="rId24" Type="http://schemas.openxmlformats.org/officeDocument/2006/relationships/hyperlink" Target="http://www.medicare.gov/MedicareComplaintForm/home.aspx" TargetMode="External"/><Relationship Id="rId32" Type="http://schemas.openxmlformats.org/officeDocument/2006/relationships/header" Target="header5.xml"/><Relationship Id="rId37" Type="http://schemas.openxmlformats.org/officeDocument/2006/relationships/header" Target="header7.xml"/><Relationship Id="rId40" Type="http://schemas.openxmlformats.org/officeDocument/2006/relationships/header" Target="header8.xml"/><Relationship Id="rId45" Type="http://schemas.openxmlformats.org/officeDocument/2006/relationships/image" Target="media/image3.png"/><Relationship Id="rId53" Type="http://schemas.openxmlformats.org/officeDocument/2006/relationships/footer" Target="footer9.xml"/><Relationship Id="rId58" Type="http://schemas.openxmlformats.org/officeDocument/2006/relationships/hyperlink" Target="http://www.medicare.gov/Pubs/pdf/11534-Medicare-Rights-and-Protections.pdf" TargetMode="External"/><Relationship Id="rId66" Type="http://schemas.openxmlformats.org/officeDocument/2006/relationships/hyperlink" Target="http://www.cms.gov/Medicare/Medicare-General-Information/BNI/HospitalDischargeAppealNotices" TargetMode="External"/><Relationship Id="rId74" Type="http://schemas.openxmlformats.org/officeDocument/2006/relationships/footer" Target="footer15.xml"/><Relationship Id="rId79" Type="http://schemas.openxmlformats.org/officeDocument/2006/relationships/footer" Target="footer16.xml"/><Relationship Id="rId5" Type="http://schemas.openxmlformats.org/officeDocument/2006/relationships/customXml" Target="../customXml/item5.xml"/><Relationship Id="rId61" Type="http://schemas.openxmlformats.org/officeDocument/2006/relationships/footer" Target="footer12.xml"/><Relationship Id="rId82" Type="http://schemas.openxmlformats.org/officeDocument/2006/relationships/header" Target="header26.xml"/><Relationship Id="rId19" Type="http://schemas.openxmlformats.org/officeDocument/2006/relationships/hyperlink" Target="http://www.irs.gov/Affordable-Care-Act/Individuals-and-Families"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eader" Target="header4.xml"/><Relationship Id="rId27" Type="http://schemas.openxmlformats.org/officeDocument/2006/relationships/hyperlink" Target="https://www.shiphelp.org" TargetMode="External"/><Relationship Id="rId30" Type="http://schemas.openxmlformats.org/officeDocument/2006/relationships/hyperlink" Target="http://www.medicare.gov" TargetMode="External"/><Relationship Id="rId35" Type="http://schemas.openxmlformats.org/officeDocument/2006/relationships/header" Target="header6.xml"/><Relationship Id="rId43" Type="http://schemas.openxmlformats.org/officeDocument/2006/relationships/image" Target="media/image2.png"/><Relationship Id="rId48" Type="http://schemas.openxmlformats.org/officeDocument/2006/relationships/header" Target="header9.xml"/><Relationship Id="rId56" Type="http://schemas.openxmlformats.org/officeDocument/2006/relationships/header" Target="header15.xml"/><Relationship Id="rId64" Type="http://schemas.openxmlformats.org/officeDocument/2006/relationships/hyperlink" Target="http://www.cms.gov/Medicare/CMS-Forms/CMS-Forms/downloads/cms1696.pdf" TargetMode="External"/><Relationship Id="rId69" Type="http://schemas.openxmlformats.org/officeDocument/2006/relationships/header" Target="header19.xml"/><Relationship Id="rId77" Type="http://schemas.openxmlformats.org/officeDocument/2006/relationships/header" Target="header23.xml"/><Relationship Id="rId8" Type="http://schemas.openxmlformats.org/officeDocument/2006/relationships/settings" Target="settings.xml"/><Relationship Id="rId51" Type="http://schemas.openxmlformats.org/officeDocument/2006/relationships/header" Target="header12.xml"/><Relationship Id="rId72" Type="http://schemas.openxmlformats.org/officeDocument/2006/relationships/footer" Target="footer14.xml"/><Relationship Id="rId80" Type="http://schemas.openxmlformats.org/officeDocument/2006/relationships/footer" Target="footer17.xml"/><Relationship Id="rId85"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www.medicare.gov" TargetMode="External"/><Relationship Id="rId33" Type="http://schemas.openxmlformats.org/officeDocument/2006/relationships/footer" Target="footer5.xml"/><Relationship Id="rId38" Type="http://schemas.openxmlformats.org/officeDocument/2006/relationships/footer" Target="footer7.xml"/><Relationship Id="rId46" Type="http://schemas.openxmlformats.org/officeDocument/2006/relationships/hyperlink" Target="https://urldefense.com/v3/__https:/www.medicare.gov/sites/default/files/2021-10/11435-Inpatient-or-Outpatient.pdf__;!!May37g!cyYHtJORBbMLmHd9VmIMgZFrBOINDr6bDFizYwxrUF8k3vRQpbpQISmP5Q$" TargetMode="External"/><Relationship Id="rId59" Type="http://schemas.openxmlformats.org/officeDocument/2006/relationships/header" Target="header17.xml"/><Relationship Id="rId67" Type="http://schemas.openxmlformats.org/officeDocument/2006/relationships/hyperlink" Target="http://www.cms.gov/Medicare/Medicare-General-Information/BNI/HospitalDischargeAppealNotices" TargetMode="External"/><Relationship Id="rId20" Type="http://schemas.openxmlformats.org/officeDocument/2006/relationships/hyperlink" Target="http://www.medicare.gov" TargetMode="External"/><Relationship Id="rId41" Type="http://schemas.openxmlformats.org/officeDocument/2006/relationships/hyperlink" Target="http://www.medicare.gov" TargetMode="External"/><Relationship Id="rId54" Type="http://schemas.openxmlformats.org/officeDocument/2006/relationships/footer" Target="footer10.xml"/><Relationship Id="rId62" Type="http://schemas.openxmlformats.org/officeDocument/2006/relationships/header" Target="header18.xml"/><Relationship Id="rId70" Type="http://schemas.openxmlformats.org/officeDocument/2006/relationships/header" Target="header20.xml"/><Relationship Id="rId75" Type="http://schemas.openxmlformats.org/officeDocument/2006/relationships/hyperlink" Target="http://www.medicare.gov" TargetMode="External"/><Relationship Id="rId83" Type="http://schemas.openxmlformats.org/officeDocument/2006/relationships/header" Target="header27.xml"/><Relationship Id="rId91"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4.xml"/><Relationship Id="rId28" Type="http://schemas.openxmlformats.org/officeDocument/2006/relationships/hyperlink" Target="http://www.ssa.gov" TargetMode="External"/><Relationship Id="rId36" Type="http://schemas.openxmlformats.org/officeDocument/2006/relationships/hyperlink" Target="http://www.medicare.gov/Pubs/pdf/02226-Medicare-and-Clinical-Research-Studies.pdf" TargetMode="External"/><Relationship Id="rId49" Type="http://schemas.openxmlformats.org/officeDocument/2006/relationships/header" Target="header10.xml"/><Relationship Id="rId57" Type="http://schemas.openxmlformats.org/officeDocument/2006/relationships/header" Target="header16.xml"/><Relationship Id="rId10" Type="http://schemas.openxmlformats.org/officeDocument/2006/relationships/footnotes" Target="footnotes.xml"/><Relationship Id="rId31" Type="http://schemas.openxmlformats.org/officeDocument/2006/relationships/hyperlink" Target="https://rrb.gov/" TargetMode="External"/><Relationship Id="rId44" Type="http://schemas.openxmlformats.org/officeDocument/2006/relationships/hyperlink" Target="https://urldefense.com/v3/__https:/www.medicare.gov/sites/default/files/2021-10/11435-Inpatient-or-Outpatient.pdf__;!!May37g!cyYHtJORBbMLmHd9VmIMgZFrBOINDr6bDFizYwxrUF8k3vRQpbpQISmP5Q$" TargetMode="External"/><Relationship Id="rId52" Type="http://schemas.openxmlformats.org/officeDocument/2006/relationships/header" Target="header13.xml"/><Relationship Id="rId60" Type="http://schemas.openxmlformats.org/officeDocument/2006/relationships/footer" Target="footer11.xml"/><Relationship Id="rId65" Type="http://schemas.openxmlformats.org/officeDocument/2006/relationships/hyperlink" Target="http://www.cms.gov/Medicare/CMS-Forms/CMS-Forms/downloads/cms1696.pdf" TargetMode="External"/><Relationship Id="rId73" Type="http://schemas.openxmlformats.org/officeDocument/2006/relationships/header" Target="header21.xml"/><Relationship Id="rId78" Type="http://schemas.openxmlformats.org/officeDocument/2006/relationships/header" Target="header24.xml"/><Relationship Id="rId81" Type="http://schemas.openxmlformats.org/officeDocument/2006/relationships/header" Target="header2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86a8e296-5f29-4af2-954b-0de0d1e1f8bc" ContentTypeId="0x0101" PreviousValue="false"/>
</file>

<file path=customXml/item3.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ed7595ee3a541464b18c90dde7566d34">
  <xsd:schema xmlns:xsd="http://www.w3.org/2001/XMLSchema" xmlns:xs="http://www.w3.org/2001/XMLSchema" xmlns:p="http://schemas.microsoft.com/office/2006/metadata/properties" xmlns:ns2="c7a0ee3c-cd12-4c8a-9823-0e9665a9ace6" targetNamespace="http://schemas.microsoft.com/office/2006/metadata/properties" ma:root="true" ma:fieldsID="2233b681bc2faea0a243e5647ed1829f"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84D9F1-4D61-452C-8ABF-94B643E64620}">
  <ds:schemaRefs>
    <ds:schemaRef ds:uri="http://schemas.microsoft.com/sharepoint/v3/contenttype/forms"/>
  </ds:schemaRefs>
</ds:datastoreItem>
</file>

<file path=customXml/itemProps2.xml><?xml version="1.0" encoding="utf-8"?>
<ds:datastoreItem xmlns:ds="http://schemas.openxmlformats.org/officeDocument/2006/customXml" ds:itemID="{755AD0F0-937D-44AF-95F4-680E44395785}">
  <ds:schemaRefs>
    <ds:schemaRef ds:uri="Microsoft.SharePoint.Taxonomy.ContentTypeSync"/>
  </ds:schemaRefs>
</ds:datastoreItem>
</file>

<file path=customXml/itemProps3.xml><?xml version="1.0" encoding="utf-8"?>
<ds:datastoreItem xmlns:ds="http://schemas.openxmlformats.org/officeDocument/2006/customXml" ds:itemID="{ECA28CC2-3D45-4CC4-9FDD-341A7ECADD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61B7B47-B071-4B94-A533-004AC4BE034B}">
  <ds:schemaRefs>
    <ds:schemaRef ds:uri="http://schemas.microsoft.com/office/2006/metadata/properties"/>
  </ds:schemaRefs>
</ds:datastoreItem>
</file>

<file path=customXml/itemProps5.xml><?xml version="1.0" encoding="utf-8"?>
<ds:datastoreItem xmlns:ds="http://schemas.openxmlformats.org/officeDocument/2006/customXml" ds:itemID="{D65CC1AC-312D-4F08-ACFF-C813CF992E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214</Pages>
  <Words>68618</Words>
  <Characters>391128</Characters>
  <Application>Microsoft Office Word</Application>
  <DocSecurity>0</DocSecurity>
  <Lines>3259</Lines>
  <Paragraphs>917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458829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2023 Health Maintenance Organization Medicare Advantage Part-D (HMO MAPD) Evidence of Coverage (EOC) Template</dc:subject>
  <dc:creator>Centers for Medicare &amp; Medicaid Services</dc:creator>
  <cp:keywords>Annual Notice of Change, ANOC, Evidence of Coverage, EOC, 2020, Template, Health Maintenance Organization, HMO, Medicare Advantage Part-D, MA-PD</cp:keywords>
  <dc:description/>
  <cp:lastModifiedBy>THERESA BROUSE</cp:lastModifiedBy>
  <cp:revision>18</cp:revision>
  <cp:lastPrinted>2016-09-29T07:08:00Z</cp:lastPrinted>
  <dcterms:created xsi:type="dcterms:W3CDTF">2023-05-24T15:45:00Z</dcterms:created>
  <dcterms:modified xsi:type="dcterms:W3CDTF">2023-05-30T17:29:00Z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ies>
</file>